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TIÊU ĐỀ TIẾNG VIỆT"/>
        <w:id w:val="480667651"/>
        <w:placeholder>
          <w:docPart w:val="80F9FA0D7AFB4C538BABCE37D9E0E1D8"/>
        </w:placeholder>
      </w:sdtPr>
      <w:sdtEndPr>
        <w:rPr>
          <w:sz w:val="26"/>
          <w:szCs w:val="26"/>
        </w:rPr>
      </w:sdtEndPr>
      <w:sdtContent>
        <w:p w14:paraId="54DC6AF2" w14:textId="2DD1DAB1" w:rsidR="001E146D" w:rsidRPr="00987124" w:rsidRDefault="008C1A60" w:rsidP="008C1A60">
          <w:pPr>
            <w:spacing w:before="0" w:after="0"/>
            <w:ind w:firstLine="0"/>
            <w:jc w:val="center"/>
            <w:rPr>
              <w:b/>
              <w:sz w:val="26"/>
              <w:szCs w:val="26"/>
            </w:rPr>
          </w:pPr>
          <w:r w:rsidRPr="00987124">
            <w:rPr>
              <w:b/>
              <w:sz w:val="26"/>
              <w:szCs w:val="26"/>
            </w:rPr>
            <w:t>ẢNH HƯỞNG CỦA HÀM LƯỢNG HẠT QUÁ CỠ ĐẾN CÁC ĐẶC TRƯNG CƯỜNG ĐỘ</w:t>
          </w:r>
          <w:r w:rsidRPr="00987124">
            <w:rPr>
              <w:sz w:val="26"/>
              <w:szCs w:val="26"/>
            </w:rPr>
            <w:t xml:space="preserve"> </w:t>
          </w:r>
          <w:r w:rsidRPr="00987124">
            <w:rPr>
              <w:b/>
              <w:sz w:val="26"/>
              <w:szCs w:val="26"/>
            </w:rPr>
            <w:t>CỦA CẤP PHỐI ĐÁ DĂM GIA CỐ XI MĂNG</w:t>
          </w:r>
        </w:p>
      </w:sdtContent>
    </w:sdt>
    <w:sdt>
      <w:sdtPr>
        <w:alias w:val="TIÊU ĐỀ TIẾNG ANH"/>
        <w:id w:val="313917144"/>
        <w:placeholder>
          <w:docPart w:val="C37DB2A79BDB461A87A8B741D101CC51"/>
        </w:placeholder>
      </w:sdtPr>
      <w:sdtEndPr>
        <w:rPr>
          <w:b w:val="0"/>
        </w:rPr>
      </w:sdtEndPr>
      <w:sdtContent>
        <w:p w14:paraId="26FFAD3E" w14:textId="18707F25" w:rsidR="001E146D" w:rsidRPr="004B7B5E" w:rsidRDefault="008C1A60" w:rsidP="008C1A60">
          <w:pPr>
            <w:pStyle w:val="Heading"/>
            <w:spacing w:before="240" w:after="240"/>
            <w:rPr>
              <w:b w:val="0"/>
              <w:bCs w:val="0"/>
              <w:sz w:val="24"/>
              <w:szCs w:val="24"/>
            </w:rPr>
          </w:pPr>
          <w:r w:rsidRPr="004B7B5E">
            <w:rPr>
              <w:b w:val="0"/>
              <w:sz w:val="24"/>
              <w:szCs w:val="24"/>
            </w:rPr>
            <w:t>THE INFLUENCE OF OVERSIZED PARTICLE CONTENTS ON THE STRENGTH CHARACTERISTICS OF</w:t>
          </w:r>
          <w:r w:rsidRPr="004B7B5E">
            <w:rPr>
              <w:b w:val="0"/>
              <w:sz w:val="24"/>
              <w:szCs w:val="24"/>
              <w:lang w:val="vi-VN"/>
            </w:rPr>
            <w:t xml:space="preserve"> </w:t>
          </w:r>
          <w:r w:rsidRPr="004B7B5E">
            <w:rPr>
              <w:b w:val="0"/>
              <w:color w:val="000000"/>
              <w:sz w:val="24"/>
              <w:szCs w:val="24"/>
            </w:rPr>
            <w:t>CEMENT TREATED AGGREGATE CRUSHED STONE</w:t>
          </w:r>
        </w:p>
      </w:sdtContent>
    </w:sdt>
    <w:sdt>
      <w:sdtPr>
        <w:alias w:val="Tên tác giả"/>
        <w:id w:val="-554696516"/>
        <w:placeholder>
          <w:docPart w:val="2C225260B561458CA539748F983B7AFD"/>
        </w:placeholder>
      </w:sdtPr>
      <w:sdtEndPr>
        <w:rPr>
          <w:i w:val="0"/>
        </w:rPr>
      </w:sdtEndPr>
      <w:sdtContent>
        <w:bookmarkStart w:id="0" w:name="_GoBack" w:displacedByCustomXml="prev"/>
        <w:p w14:paraId="39A5E982" w14:textId="40027BC6" w:rsidR="001E146D" w:rsidRPr="00AF165F" w:rsidRDefault="00B35CF3" w:rsidP="001E146D">
          <w:pPr>
            <w:pStyle w:val="03Tntcgibibo"/>
            <w:spacing w:before="240" w:after="0"/>
            <w:ind w:firstLine="0"/>
            <w:rPr>
              <w:i w:val="0"/>
            </w:rPr>
          </w:pPr>
          <w:sdt>
            <w:sdtPr>
              <w:alias w:val="Tên tác giả"/>
              <w:id w:val="-1739313558"/>
              <w:placeholder>
                <w:docPart w:val="F6072E5F1BF84EAA9C1B124B8EDE9CE9"/>
              </w:placeholder>
            </w:sdtPr>
            <w:sdtEndPr>
              <w:rPr>
                <w:i w:val="0"/>
              </w:rPr>
            </w:sdtEndPr>
            <w:sdtContent>
              <w:sdt>
                <w:sdtPr>
                  <w:alias w:val="Tên tác giả"/>
                  <w:id w:val="-19318388"/>
                  <w:placeholder>
                    <w:docPart w:val="5C669D1546384EAE93A54909A455B1CF"/>
                  </w:placeholder>
                </w:sdtPr>
                <w:sdtEndPr>
                  <w:rPr>
                    <w:i w:val="0"/>
                  </w:rPr>
                </w:sdtEndPr>
                <w:sdtContent>
                  <w:r w:rsidR="008C1A60" w:rsidRPr="001E146D">
                    <w:t xml:space="preserve">SVTH: </w:t>
                  </w:r>
                  <w:r w:rsidR="008C1A60" w:rsidRPr="00D90007">
                    <w:rPr>
                      <w:szCs w:val="20"/>
                    </w:rPr>
                    <w:t xml:space="preserve">Nguyễn </w:t>
                  </w:r>
                  <w:r w:rsidR="008C1A60">
                    <w:rPr>
                      <w:szCs w:val="20"/>
                    </w:rPr>
                    <w:t>Văn Năm</w:t>
                  </w:r>
                  <w:r w:rsidR="008C1A60" w:rsidRPr="001E146D">
                    <w:t xml:space="preserve">, </w:t>
                  </w:r>
                  <w:r w:rsidR="008C1A60">
                    <w:t>Trần Văn Phúc</w:t>
                  </w:r>
                </w:sdtContent>
              </w:sdt>
            </w:sdtContent>
          </w:sdt>
        </w:p>
        <w:bookmarkEnd w:id="0" w:displacedByCustomXml="next"/>
      </w:sdtContent>
    </w:sdt>
    <w:sdt>
      <w:sdtPr>
        <w:alias w:val="Đơn vị công tác của tác giả"/>
        <w:id w:val="-1294589926"/>
        <w:placeholder>
          <w:docPart w:val="2FA548FEEF1349F5A26C65FCF257EC2F"/>
        </w:placeholder>
      </w:sdtPr>
      <w:sdtEndPr/>
      <w:sdtContent>
        <w:sdt>
          <w:sdtPr>
            <w:alias w:val="Đơn vị công tác của tác giả"/>
            <w:id w:val="-468518713"/>
            <w:placeholder>
              <w:docPart w:val="CBEB43CD907D4C58918B5D1F4CA4C5AA"/>
            </w:placeholder>
          </w:sdtPr>
          <w:sdtEndPr/>
          <w:sdtContent>
            <w:p w14:paraId="2CFBECBB" w14:textId="6A684013" w:rsidR="001E146D" w:rsidRPr="00707DCD" w:rsidRDefault="004908A2" w:rsidP="00707DCD">
              <w:pPr>
                <w:pStyle w:val="04nvcngtccatcgi"/>
                <w:spacing w:before="60"/>
                <w:ind w:firstLine="0"/>
                <w:rPr>
                  <w:rFonts w:ascii="Times New Roman" w:hAnsi="Times New Roman"/>
                  <w:i w:val="0"/>
                </w:rPr>
              </w:pPr>
              <w:r>
                <w:t>Lớp 17XC1, Khoa Kỹ thuật Xây dựng</w:t>
              </w:r>
              <w:r w:rsidR="00707DCD">
                <w:t>, Trường Đại học Sư phạm Kỹ thuật - Đại học Đà Nẵng</w:t>
              </w:r>
            </w:p>
          </w:sdtContent>
        </w:sdt>
      </w:sdtContent>
    </w:sdt>
    <w:sdt>
      <w:sdtPr>
        <w:alias w:val="Tên tác giả"/>
        <w:id w:val="959299881"/>
        <w:placeholder>
          <w:docPart w:val="A5F4F196B8F94500A35E71B94F7C516B"/>
        </w:placeholder>
      </w:sdtPr>
      <w:sdtEndPr/>
      <w:sdtContent>
        <w:p w14:paraId="57B586DE" w14:textId="4308245D" w:rsidR="001E146D" w:rsidRPr="001E146D" w:rsidRDefault="001E146D" w:rsidP="001E146D">
          <w:pPr>
            <w:pStyle w:val="03Tntcgibibo"/>
            <w:spacing w:before="240" w:after="0"/>
            <w:ind w:firstLine="0"/>
          </w:pPr>
          <w:r w:rsidRPr="001E146D">
            <w:t xml:space="preserve">GVHD: </w:t>
          </w:r>
          <w:r w:rsidR="00707DCD">
            <w:t>TS. Hồ Văn Quân</w:t>
          </w:r>
          <w:r w:rsidRPr="001E146D">
            <w:t xml:space="preserve"> </w:t>
          </w:r>
        </w:p>
      </w:sdtContent>
    </w:sdt>
    <w:sdt>
      <w:sdtPr>
        <w:alias w:val="Đơn vị công tác của tác giả"/>
        <w:id w:val="-1793665063"/>
        <w:placeholder>
          <w:docPart w:val="BFAAFF1D341343238199280A0EA4F0F4"/>
        </w:placeholder>
      </w:sdtPr>
      <w:sdtEndPr/>
      <w:sdtContent>
        <w:p w14:paraId="6A03D0AE" w14:textId="7DBFDED1" w:rsidR="001E146D" w:rsidRDefault="001E146D" w:rsidP="001E146D">
          <w:pPr>
            <w:pStyle w:val="04nvcngtccatcgi"/>
            <w:spacing w:before="60"/>
            <w:ind w:firstLine="0"/>
          </w:pPr>
          <w:r>
            <w:t xml:space="preserve">Khoa </w:t>
          </w:r>
          <w:r w:rsidR="004908A2">
            <w:t>Kỹ thuật Xây dựng</w:t>
          </w:r>
          <w:r>
            <w:t>, Trường Đại học Sư phạm Kỹ thuật - Đại học Đà Nẵng</w:t>
          </w:r>
        </w:p>
      </w:sdtContent>
    </w:sdt>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1E146D" w14:paraId="5D60CA7D" w14:textId="77777777" w:rsidTr="009D20C5">
        <w:trPr>
          <w:jc w:val="center"/>
        </w:trPr>
        <w:tc>
          <w:tcPr>
            <w:tcW w:w="4677" w:type="dxa"/>
          </w:tcPr>
          <w:p w14:paraId="02728DE6" w14:textId="41F91BBC" w:rsidR="001E146D" w:rsidRDefault="00B35CF3" w:rsidP="0006798E">
            <w:pPr>
              <w:pStyle w:val="05Tmtt-Abstract"/>
              <w:spacing w:before="120" w:after="0"/>
            </w:pPr>
            <w:sdt>
              <w:sdtPr>
                <w:id w:val="-712033031"/>
                <w:lock w:val="contentLocked"/>
                <w:placeholder>
                  <w:docPart w:val="B2E7F14637184101A0D7A6F46134DF76"/>
                </w:placeholder>
              </w:sdtPr>
              <w:sdtEndPr/>
              <w:sdtContent>
                <w:r w:rsidR="001E146D" w:rsidRPr="00A65EFD">
                  <w:rPr>
                    <w:b/>
                  </w:rPr>
                  <w:t xml:space="preserve">Tóm tắt - </w:t>
                </w:r>
              </w:sdtContent>
            </w:sdt>
            <w:sdt>
              <w:sdtPr>
                <w:alias w:val="Nội dung tóm tắt tiếng Việt"/>
                <w:id w:val="2076005040"/>
                <w:placeholder>
                  <w:docPart w:val="2E207FDF51BA468CB7BF7DB72D10D620"/>
                </w:placeholder>
              </w:sdtPr>
              <w:sdtEndPr/>
              <w:sdtContent>
                <w:r w:rsidR="008C1A60" w:rsidRPr="00987124">
                  <w:rPr>
                    <w:rFonts w:cstheme="majorHAnsi"/>
                    <w:szCs w:val="16"/>
                  </w:rPr>
                  <w:t xml:space="preserve">Bài báo trình bày ảnh hưởng của hàm lượng hạt quá cỡ đến cường độ nén và ép chẻ của các hỗn hợp </w:t>
                </w:r>
                <w:r w:rsidR="00F268C3" w:rsidRPr="00987124">
                  <w:rPr>
                    <w:rFonts w:cstheme="majorHAnsi"/>
                    <w:szCs w:val="16"/>
                    <w:lang w:val="en-US"/>
                  </w:rPr>
                  <w:t>cấp phối đá dăm gia cố xi măng (</w:t>
                </w:r>
                <w:r w:rsidR="008C1A60" w:rsidRPr="00987124">
                  <w:rPr>
                    <w:rFonts w:cstheme="majorHAnsi"/>
                    <w:szCs w:val="16"/>
                  </w:rPr>
                  <w:t>CPĐD GCXM</w:t>
                </w:r>
                <w:r w:rsidR="00F268C3" w:rsidRPr="00987124">
                  <w:rPr>
                    <w:rFonts w:cstheme="majorHAnsi"/>
                    <w:szCs w:val="16"/>
                    <w:lang w:val="en-US"/>
                  </w:rPr>
                  <w:t>)</w:t>
                </w:r>
                <w:r w:rsidR="008C1A60" w:rsidRPr="00987124">
                  <w:rPr>
                    <w:rFonts w:cstheme="majorHAnsi"/>
                    <w:szCs w:val="16"/>
                  </w:rPr>
                  <w:t xml:space="preserve"> với 4% xi măng. Ba nhóm mẫu của các hỗn hợp CPĐD GCXM chứa </w:t>
                </w:r>
                <w:r w:rsidR="008C1A60" w:rsidRPr="00987124">
                  <w:rPr>
                    <w:rFonts w:cstheme="majorHAnsi"/>
                    <w:szCs w:val="16"/>
                    <w:lang w:val="tr-TR"/>
                  </w:rPr>
                  <w:t xml:space="preserve">18%, 25% và 32% hàm lượng hạt quá cỡ (18QC, 25QC và 32QC), được thi công ngoài hiện trường và bảo dưỡng ẩm 14 ngày. Các mẫu </w:t>
                </w:r>
                <w:r w:rsidR="008C1A60" w:rsidRPr="00987124">
                  <w:rPr>
                    <w:rFonts w:cstheme="majorHAnsi"/>
                    <w:szCs w:val="16"/>
                  </w:rPr>
                  <w:t xml:space="preserve">CPĐD GCXM không có hạt quá cỡ (0QC) được đúc trong phòng thí nghiệm và bảo dưỡng 7 ngày đầu trong ẩm và 7 ngày tiếp theo ngâm trong nước. Kết quả nghiên cứu cho thấy rằng </w:t>
                </w:r>
                <w:r w:rsidR="008C1A60" w:rsidRPr="00987124">
                  <w:rPr>
                    <w:rFonts w:cstheme="majorHAnsi"/>
                    <w:szCs w:val="16"/>
                    <w:lang w:val="tr-TR"/>
                  </w:rPr>
                  <w:t>hàm lượng hạt QC ảnh hưởng đáng kể đến cường độ của CPĐD GCXM, cường độ nén và ép chẻ của CPĐD GCXM tăng tỉ lệ thuận với hàm lượng hạt QC trong các hỗn hợp. Cường độ ép chẻ của các hỗn hợp 18QC, 25QC và 32QC ở 14 ngày tuổi tăng khoảng 1,20; 1,43; 1,56 lần so với hỗn hợp 0QC</w:t>
                </w:r>
                <w:r w:rsidR="00707DCD" w:rsidRPr="00987124">
                  <w:rPr>
                    <w:rFonts w:cstheme="majorHAnsi"/>
                    <w:szCs w:val="16"/>
                  </w:rPr>
                  <w:t>.</w:t>
                </w:r>
                <w:r w:rsidR="0006798E" w:rsidRPr="00987124">
                  <w:rPr>
                    <w:rFonts w:cstheme="majorHAnsi"/>
                    <w:szCs w:val="16"/>
                    <w:lang w:val="en-US"/>
                  </w:rPr>
                  <w:t xml:space="preserve"> </w:t>
                </w:r>
                <w:r w:rsidR="0006798E" w:rsidRPr="00987124">
                  <w:rPr>
                    <w:rFonts w:cstheme="majorHAnsi"/>
                    <w:szCs w:val="16"/>
                    <w:lang w:val="tr-TR"/>
                  </w:rPr>
                  <w:t>Cường độ nén của các hỗn hợp 18QC, 25QC và 32QC ở 14 ngày tuổi tăng khoảng 1,19; 1,37; 1,50 lần so với hỗn hợp 0QC.</w:t>
                </w:r>
                <w:r w:rsidR="0006798E" w:rsidRPr="00577C89">
                  <w:rPr>
                    <w:szCs w:val="24"/>
                    <w:lang w:val="tr-TR"/>
                  </w:rPr>
                  <w:t xml:space="preserve">  </w:t>
                </w:r>
              </w:sdtContent>
            </w:sdt>
          </w:p>
        </w:tc>
        <w:tc>
          <w:tcPr>
            <w:tcW w:w="283" w:type="dxa"/>
          </w:tcPr>
          <w:p w14:paraId="7FBA6D65" w14:textId="77777777" w:rsidR="001E146D" w:rsidRDefault="001E146D" w:rsidP="009D20C5">
            <w:pPr>
              <w:pStyle w:val="05Tmtt-Abstract"/>
            </w:pPr>
          </w:p>
        </w:tc>
        <w:tc>
          <w:tcPr>
            <w:tcW w:w="4677" w:type="dxa"/>
          </w:tcPr>
          <w:p w14:paraId="2E03A86B" w14:textId="7895B77D" w:rsidR="001E146D" w:rsidRDefault="00B35CF3" w:rsidP="0006798E">
            <w:pPr>
              <w:pStyle w:val="05Tmtt-Abstract"/>
              <w:spacing w:before="120" w:after="0"/>
            </w:pPr>
            <w:sdt>
              <w:sdtPr>
                <w:id w:val="-1651743020"/>
                <w:lock w:val="contentLocked"/>
                <w:placeholder>
                  <w:docPart w:val="270FA42E69414601A14745B2396574C6"/>
                </w:placeholder>
              </w:sdtPr>
              <w:sdtEndPr/>
              <w:sdtContent>
                <w:r w:rsidR="001E146D" w:rsidRPr="00A65EFD">
                  <w:rPr>
                    <w:b/>
                  </w:rPr>
                  <w:t xml:space="preserve">Abstract - </w:t>
                </w:r>
              </w:sdtContent>
            </w:sdt>
            <w:sdt>
              <w:sdtPr>
                <w:rPr>
                  <w:rFonts w:ascii="Times New Roman" w:hAnsi="Times New Roman"/>
                  <w:sz w:val="20"/>
                  <w:szCs w:val="20"/>
                </w:rPr>
                <w:alias w:val="Nội dung tóm tắt tiếng Anh"/>
                <w:id w:val="1605843373"/>
                <w:placeholder>
                  <w:docPart w:val="F5A3CB2537FF418D9BFC30A1DFE75CFC"/>
                </w:placeholder>
              </w:sdtPr>
              <w:sdtEndPr>
                <w:rPr>
                  <w:rFonts w:asciiTheme="majorHAnsi" w:hAnsiTheme="majorHAnsi" w:cstheme="majorHAnsi"/>
                  <w:sz w:val="16"/>
                  <w:szCs w:val="16"/>
                </w:rPr>
              </w:sdtEndPr>
              <w:sdtContent>
                <w:sdt>
                  <w:sdtPr>
                    <w:rPr>
                      <w:rFonts w:ascii="Times New Roman" w:hAnsi="Times New Roman"/>
                      <w:sz w:val="20"/>
                      <w:szCs w:val="20"/>
                    </w:rPr>
                    <w:alias w:val="Nội dung tóm tắt tiếng Việt"/>
                    <w:id w:val="-1756901107"/>
                    <w:placeholder>
                      <w:docPart w:val="A788894F5AEF44A1966C73171D05D2F9"/>
                    </w:placeholder>
                  </w:sdtPr>
                  <w:sdtEndPr>
                    <w:rPr>
                      <w:rFonts w:asciiTheme="majorHAnsi" w:hAnsiTheme="majorHAnsi" w:cstheme="majorHAnsi"/>
                      <w:sz w:val="16"/>
                      <w:szCs w:val="16"/>
                    </w:rPr>
                  </w:sdtEndPr>
                  <w:sdtContent>
                    <w:r w:rsidR="008C1A60" w:rsidRPr="00987124">
                      <w:rPr>
                        <w:rFonts w:cstheme="majorHAnsi"/>
                        <w:szCs w:val="16"/>
                      </w:rPr>
                      <w:t xml:space="preserve">This paper presents the influence of oversized particle contents on </w:t>
                    </w:r>
                    <w:r w:rsidR="008C1A60" w:rsidRPr="00987124">
                      <w:rPr>
                        <w:rStyle w:val="hps"/>
                        <w:rFonts w:cstheme="majorHAnsi"/>
                        <w:szCs w:val="16"/>
                      </w:rPr>
                      <w:t xml:space="preserve">compressive and splitting </w:t>
                    </w:r>
                    <w:r w:rsidR="008C1A60" w:rsidRPr="00987124">
                      <w:rPr>
                        <w:rFonts w:cstheme="majorHAnsi"/>
                        <w:bCs/>
                        <w:iCs/>
                        <w:szCs w:val="16"/>
                        <w:shd w:val="clear" w:color="auto" w:fill="FFFFFF"/>
                      </w:rPr>
                      <w:t>tensile</w:t>
                    </w:r>
                    <w:r w:rsidR="008C1A60" w:rsidRPr="00987124">
                      <w:rPr>
                        <w:rStyle w:val="hps"/>
                        <w:rFonts w:cstheme="majorHAnsi"/>
                        <w:szCs w:val="16"/>
                      </w:rPr>
                      <w:t xml:space="preserve"> strength</w:t>
                    </w:r>
                    <w:r w:rsidR="008C1A60" w:rsidRPr="00987124">
                      <w:rPr>
                        <w:rFonts w:cstheme="majorHAnsi"/>
                        <w:szCs w:val="16"/>
                      </w:rPr>
                      <w:t xml:space="preserve"> of </w:t>
                    </w:r>
                    <w:r w:rsidR="008C1A60" w:rsidRPr="00987124">
                      <w:rPr>
                        <w:rFonts w:cstheme="majorHAnsi"/>
                        <w:color w:val="000000"/>
                        <w:szCs w:val="16"/>
                      </w:rPr>
                      <w:t>cement treated aggregate crushed stone</w:t>
                    </w:r>
                    <w:r w:rsidR="008C1A60" w:rsidRPr="00987124">
                      <w:rPr>
                        <w:rFonts w:cstheme="majorHAnsi"/>
                        <w:szCs w:val="16"/>
                      </w:rPr>
                      <w:t xml:space="preserve"> (</w:t>
                    </w:r>
                    <w:r w:rsidR="008C1A60" w:rsidRPr="00987124">
                      <w:rPr>
                        <w:rFonts w:cstheme="majorHAnsi"/>
                        <w:szCs w:val="16"/>
                        <w:lang w:val="vi-VN"/>
                      </w:rPr>
                      <w:t>CT</w:t>
                    </w:r>
                    <w:r w:rsidR="008C1A60" w:rsidRPr="00987124">
                      <w:rPr>
                        <w:rFonts w:cstheme="majorHAnsi"/>
                        <w:szCs w:val="16"/>
                      </w:rPr>
                      <w:t xml:space="preserve">ACS) mixtures with 4% cement content. Three sets of samples of </w:t>
                    </w:r>
                    <w:r w:rsidR="008C1A60" w:rsidRPr="00987124">
                      <w:rPr>
                        <w:rFonts w:cstheme="majorHAnsi"/>
                        <w:szCs w:val="16"/>
                        <w:lang w:val="vi-VN"/>
                      </w:rPr>
                      <w:t>CT</w:t>
                    </w:r>
                    <w:r w:rsidR="008C1A60" w:rsidRPr="00987124">
                      <w:rPr>
                        <w:rFonts w:cstheme="majorHAnsi"/>
                        <w:szCs w:val="16"/>
                      </w:rPr>
                      <w:t xml:space="preserve">ACS mixtures </w:t>
                    </w:r>
                    <w:r w:rsidR="008C1A60" w:rsidRPr="00987124">
                      <w:rPr>
                        <w:rFonts w:cstheme="majorHAnsi"/>
                        <w:bCs/>
                        <w:szCs w:val="16"/>
                      </w:rPr>
                      <w:t>containing 18%, 25% and 32% of</w:t>
                    </w:r>
                    <w:r w:rsidR="008C1A60" w:rsidRPr="00987124">
                      <w:rPr>
                        <w:rFonts w:cstheme="majorHAnsi"/>
                        <w:b/>
                        <w:bCs/>
                        <w:szCs w:val="16"/>
                      </w:rPr>
                      <w:t xml:space="preserve"> </w:t>
                    </w:r>
                    <w:r w:rsidR="008C1A60" w:rsidRPr="00987124">
                      <w:rPr>
                        <w:rFonts w:cstheme="majorHAnsi"/>
                        <w:szCs w:val="16"/>
                      </w:rPr>
                      <w:t xml:space="preserve">oversized particle </w:t>
                    </w:r>
                    <w:r w:rsidR="008C1A60" w:rsidRPr="00987124">
                      <w:rPr>
                        <w:rFonts w:cstheme="majorHAnsi"/>
                        <w:bCs/>
                        <w:szCs w:val="16"/>
                      </w:rPr>
                      <w:t xml:space="preserve">(18QC, 25QC and 32QC), respectively, were constructed in the field and cured for 14 days. The samples of </w:t>
                    </w:r>
                    <w:r w:rsidR="008C1A60" w:rsidRPr="00987124">
                      <w:rPr>
                        <w:rFonts w:cstheme="majorHAnsi"/>
                        <w:szCs w:val="16"/>
                        <w:lang w:val="vi-VN"/>
                      </w:rPr>
                      <w:t>CT</w:t>
                    </w:r>
                    <w:r w:rsidR="008C1A60" w:rsidRPr="00987124">
                      <w:rPr>
                        <w:rFonts w:cstheme="majorHAnsi"/>
                        <w:szCs w:val="16"/>
                      </w:rPr>
                      <w:t>ACS mixtures without oversized particle (0QC)</w:t>
                    </w:r>
                    <w:r w:rsidR="008C1A60" w:rsidRPr="00987124">
                      <w:rPr>
                        <w:rFonts w:cstheme="majorHAnsi"/>
                        <w:bCs/>
                        <w:szCs w:val="16"/>
                      </w:rPr>
                      <w:t xml:space="preserve"> are molded in the laboratory and cured under condition the first 7 days in moisture, the next 7 days soaked in water  The test results indicated that </w:t>
                    </w:r>
                    <w:r w:rsidR="008C1A60" w:rsidRPr="00987124">
                      <w:rPr>
                        <w:rStyle w:val="hps"/>
                        <w:rFonts w:cstheme="majorHAnsi"/>
                        <w:szCs w:val="16"/>
                      </w:rPr>
                      <w:t xml:space="preserve">the </w:t>
                    </w:r>
                    <w:r w:rsidR="008C1A60" w:rsidRPr="00987124">
                      <w:rPr>
                        <w:rFonts w:cstheme="majorHAnsi"/>
                        <w:szCs w:val="16"/>
                      </w:rPr>
                      <w:t xml:space="preserve">oversized particle </w:t>
                    </w:r>
                    <w:r w:rsidR="008C1A60" w:rsidRPr="00987124">
                      <w:rPr>
                        <w:rStyle w:val="hps"/>
                        <w:rFonts w:cstheme="majorHAnsi"/>
                        <w:szCs w:val="16"/>
                      </w:rPr>
                      <w:t xml:space="preserve">content significantly impacts on strength of these </w:t>
                    </w:r>
                    <w:r w:rsidR="008C1A60" w:rsidRPr="00987124">
                      <w:rPr>
                        <w:rFonts w:cstheme="majorHAnsi"/>
                        <w:szCs w:val="16"/>
                      </w:rPr>
                      <w:t>mixtures</w:t>
                    </w:r>
                    <w:r w:rsidR="008C1A60" w:rsidRPr="00987124">
                      <w:rPr>
                        <w:rStyle w:val="hps"/>
                        <w:rFonts w:cstheme="majorHAnsi"/>
                        <w:szCs w:val="16"/>
                      </w:rPr>
                      <w:t xml:space="preserve">, </w:t>
                    </w:r>
                    <w:r w:rsidR="008C1A60" w:rsidRPr="00987124">
                      <w:rPr>
                        <w:rFonts w:cstheme="majorHAnsi"/>
                        <w:szCs w:val="16"/>
                      </w:rPr>
                      <w:t xml:space="preserve">the </w:t>
                    </w:r>
                    <w:r w:rsidR="008C1A60" w:rsidRPr="00987124">
                      <w:rPr>
                        <w:rStyle w:val="hps"/>
                        <w:rFonts w:cstheme="majorHAnsi"/>
                        <w:szCs w:val="16"/>
                      </w:rPr>
                      <w:t xml:space="preserve">compressive and splitting </w:t>
                    </w:r>
                    <w:r w:rsidR="008C1A60" w:rsidRPr="00987124">
                      <w:rPr>
                        <w:rFonts w:cstheme="majorHAnsi"/>
                        <w:bCs/>
                        <w:iCs/>
                        <w:szCs w:val="16"/>
                        <w:shd w:val="clear" w:color="auto" w:fill="FFFFFF"/>
                      </w:rPr>
                      <w:t>tensile</w:t>
                    </w:r>
                    <w:r w:rsidR="008C1A60" w:rsidRPr="00987124">
                      <w:rPr>
                        <w:rStyle w:val="hps"/>
                        <w:rFonts w:cstheme="majorHAnsi"/>
                        <w:szCs w:val="16"/>
                      </w:rPr>
                      <w:t xml:space="preserve"> </w:t>
                    </w:r>
                    <w:r w:rsidR="008C1A60" w:rsidRPr="00987124">
                      <w:rPr>
                        <w:rFonts w:cstheme="majorHAnsi"/>
                        <w:szCs w:val="16"/>
                      </w:rPr>
                      <w:t xml:space="preserve">strength </w:t>
                    </w:r>
                    <w:r w:rsidR="008C1A60" w:rsidRPr="00987124">
                      <w:rPr>
                        <w:rStyle w:val="hps"/>
                        <w:rFonts w:cstheme="majorHAnsi"/>
                        <w:szCs w:val="16"/>
                      </w:rPr>
                      <w:t xml:space="preserve">of </w:t>
                    </w:r>
                    <w:r w:rsidR="008C1A60" w:rsidRPr="00987124">
                      <w:rPr>
                        <w:rFonts w:cstheme="majorHAnsi"/>
                        <w:szCs w:val="16"/>
                        <w:lang w:val="vi-VN"/>
                      </w:rPr>
                      <w:t>CT</w:t>
                    </w:r>
                    <w:r w:rsidR="008C1A60" w:rsidRPr="00987124">
                      <w:rPr>
                        <w:rFonts w:cstheme="majorHAnsi"/>
                        <w:szCs w:val="16"/>
                      </w:rPr>
                      <w:t>ACS</w:t>
                    </w:r>
                    <w:r w:rsidR="008C1A60" w:rsidRPr="00987124">
                      <w:rPr>
                        <w:rFonts w:cstheme="majorHAnsi"/>
                        <w:szCs w:val="16"/>
                        <w:lang w:val="vi-VN"/>
                      </w:rPr>
                      <w:t xml:space="preserve"> </w:t>
                    </w:r>
                    <w:r w:rsidR="008C1A60" w:rsidRPr="00987124">
                      <w:rPr>
                        <w:rFonts w:cstheme="majorHAnsi"/>
                        <w:szCs w:val="16"/>
                      </w:rPr>
                      <w:t>mixtures increases</w:t>
                    </w:r>
                    <w:r w:rsidR="008C1A60" w:rsidRPr="00987124">
                      <w:rPr>
                        <w:rStyle w:val="hps"/>
                        <w:rFonts w:cstheme="majorHAnsi"/>
                        <w:szCs w:val="16"/>
                      </w:rPr>
                      <w:t xml:space="preserve"> proportionally with the amount of </w:t>
                    </w:r>
                    <w:r w:rsidR="008C1A60" w:rsidRPr="00987124">
                      <w:rPr>
                        <w:rFonts w:cstheme="majorHAnsi"/>
                        <w:szCs w:val="16"/>
                      </w:rPr>
                      <w:t xml:space="preserve">oversized particle </w:t>
                    </w:r>
                    <w:r w:rsidR="008C1A60" w:rsidRPr="00987124">
                      <w:rPr>
                        <w:rStyle w:val="hps"/>
                        <w:rFonts w:cstheme="majorHAnsi"/>
                        <w:szCs w:val="16"/>
                      </w:rPr>
                      <w:t xml:space="preserve">in the </w:t>
                    </w:r>
                    <w:r w:rsidR="008C1A60" w:rsidRPr="00987124">
                      <w:rPr>
                        <w:rFonts w:cstheme="majorHAnsi"/>
                        <w:szCs w:val="16"/>
                      </w:rPr>
                      <w:t>mixtures</w:t>
                    </w:r>
                    <w:r w:rsidR="008C1A60" w:rsidRPr="00987124">
                      <w:rPr>
                        <w:rStyle w:val="hps"/>
                        <w:rFonts w:cstheme="majorHAnsi"/>
                        <w:szCs w:val="16"/>
                      </w:rPr>
                      <w:t xml:space="preserve">. The 14-day </w:t>
                    </w:r>
                    <w:r w:rsidR="008C1A60" w:rsidRPr="00987124">
                      <w:rPr>
                        <w:rFonts w:cstheme="majorHAnsi"/>
                        <w:bCs/>
                        <w:iCs/>
                        <w:szCs w:val="16"/>
                        <w:shd w:val="clear" w:color="auto" w:fill="FFFFFF"/>
                      </w:rPr>
                      <w:t>splitting tensile</w:t>
                    </w:r>
                    <w:r w:rsidR="008C1A60" w:rsidRPr="00987124">
                      <w:rPr>
                        <w:rFonts w:cstheme="majorHAnsi"/>
                        <w:bCs/>
                        <w:szCs w:val="16"/>
                      </w:rPr>
                      <w:t xml:space="preserve"> strength </w:t>
                    </w:r>
                    <w:r w:rsidR="008C1A60" w:rsidRPr="00987124">
                      <w:rPr>
                        <w:rFonts w:cstheme="majorHAnsi"/>
                        <w:szCs w:val="16"/>
                      </w:rPr>
                      <w:t xml:space="preserve">of </w:t>
                    </w:r>
                    <w:r w:rsidR="008C1A60" w:rsidRPr="00987124">
                      <w:rPr>
                        <w:rFonts w:cstheme="majorHAnsi"/>
                        <w:bCs/>
                        <w:szCs w:val="16"/>
                      </w:rPr>
                      <w:t>18QC, 25QC and 32QC</w:t>
                    </w:r>
                    <w:r w:rsidR="008C1A60" w:rsidRPr="00987124">
                      <w:rPr>
                        <w:rFonts w:cstheme="majorHAnsi"/>
                        <w:szCs w:val="16"/>
                      </w:rPr>
                      <w:t xml:space="preserve"> mixtures </w:t>
                    </w:r>
                    <w:r w:rsidR="008C1A60" w:rsidRPr="00987124">
                      <w:rPr>
                        <w:rFonts w:cstheme="majorHAnsi"/>
                        <w:bCs/>
                        <w:szCs w:val="16"/>
                      </w:rPr>
                      <w:t>increases by about 1</w:t>
                    </w:r>
                    <w:r w:rsidR="008C1A60" w:rsidRPr="00987124">
                      <w:rPr>
                        <w:rFonts w:cstheme="majorHAnsi"/>
                        <w:szCs w:val="16"/>
                        <w:lang w:val="tr-TR"/>
                      </w:rPr>
                      <w:t xml:space="preserve">.20; 1.43; 1.56 times as </w:t>
                    </w:r>
                    <w:r w:rsidR="008C1A60" w:rsidRPr="00987124">
                      <w:rPr>
                        <w:rFonts w:cstheme="majorHAnsi"/>
                        <w:bCs/>
                        <w:szCs w:val="16"/>
                      </w:rPr>
                      <w:t>compared with 0QC mixture</w:t>
                    </w:r>
                    <w:r w:rsidR="00E830BA" w:rsidRPr="00987124">
                      <w:rPr>
                        <w:rFonts w:cstheme="majorHAnsi"/>
                        <w:szCs w:val="16"/>
                      </w:rPr>
                      <w:t>.</w:t>
                    </w:r>
                    <w:r w:rsidR="0006798E" w:rsidRPr="00987124">
                      <w:rPr>
                        <w:rFonts w:cstheme="majorHAnsi"/>
                        <w:szCs w:val="16"/>
                        <w:lang w:val="en-US"/>
                      </w:rPr>
                      <w:t xml:space="preserve"> </w:t>
                    </w:r>
                    <w:r w:rsidR="0006798E" w:rsidRPr="00987124">
                      <w:rPr>
                        <w:rFonts w:cstheme="majorHAnsi"/>
                        <w:bCs/>
                        <w:szCs w:val="16"/>
                      </w:rPr>
                      <w:t>T</w:t>
                    </w:r>
                    <w:r w:rsidR="0006798E" w:rsidRPr="00987124">
                      <w:rPr>
                        <w:rStyle w:val="hps"/>
                        <w:rFonts w:cstheme="majorHAnsi"/>
                        <w:szCs w:val="16"/>
                      </w:rPr>
                      <w:t>he 14-day compressive strength</w:t>
                    </w:r>
                    <w:r w:rsidR="0006798E" w:rsidRPr="00987124">
                      <w:rPr>
                        <w:rFonts w:cstheme="majorHAnsi"/>
                        <w:bCs/>
                        <w:szCs w:val="16"/>
                      </w:rPr>
                      <w:t xml:space="preserve"> </w:t>
                    </w:r>
                    <w:r w:rsidR="0006798E" w:rsidRPr="00987124">
                      <w:rPr>
                        <w:rFonts w:cstheme="majorHAnsi"/>
                        <w:szCs w:val="16"/>
                        <w:lang w:val="en-US"/>
                      </w:rPr>
                      <w:t xml:space="preserve">of </w:t>
                    </w:r>
                    <w:r w:rsidR="0006798E" w:rsidRPr="00987124">
                      <w:rPr>
                        <w:rFonts w:cstheme="majorHAnsi"/>
                        <w:bCs/>
                        <w:szCs w:val="16"/>
                      </w:rPr>
                      <w:t>18</w:t>
                    </w:r>
                    <w:r w:rsidR="0006798E" w:rsidRPr="00987124">
                      <w:rPr>
                        <w:rFonts w:cstheme="majorHAnsi"/>
                        <w:bCs/>
                        <w:szCs w:val="16"/>
                        <w:lang w:val="en-US"/>
                      </w:rPr>
                      <w:t>QC</w:t>
                    </w:r>
                    <w:r w:rsidR="0006798E" w:rsidRPr="00987124">
                      <w:rPr>
                        <w:rFonts w:cstheme="majorHAnsi"/>
                        <w:bCs/>
                        <w:szCs w:val="16"/>
                      </w:rPr>
                      <w:t>, 25</w:t>
                    </w:r>
                    <w:r w:rsidR="0006798E" w:rsidRPr="00987124">
                      <w:rPr>
                        <w:rFonts w:cstheme="majorHAnsi"/>
                        <w:bCs/>
                        <w:szCs w:val="16"/>
                        <w:lang w:val="en-US"/>
                      </w:rPr>
                      <w:t>QC</w:t>
                    </w:r>
                    <w:r w:rsidR="0006798E" w:rsidRPr="00987124">
                      <w:rPr>
                        <w:rFonts w:cstheme="majorHAnsi"/>
                        <w:bCs/>
                        <w:szCs w:val="16"/>
                      </w:rPr>
                      <w:t xml:space="preserve"> and 32</w:t>
                    </w:r>
                    <w:r w:rsidR="0006798E" w:rsidRPr="00987124">
                      <w:rPr>
                        <w:rFonts w:cstheme="majorHAnsi"/>
                        <w:bCs/>
                        <w:szCs w:val="16"/>
                        <w:lang w:val="en-US"/>
                      </w:rPr>
                      <w:t>QC</w:t>
                    </w:r>
                    <w:r w:rsidR="0006798E" w:rsidRPr="00987124">
                      <w:rPr>
                        <w:rFonts w:cstheme="majorHAnsi"/>
                        <w:szCs w:val="16"/>
                        <w:lang w:val="en-US"/>
                      </w:rPr>
                      <w:t xml:space="preserve"> mixtures </w:t>
                    </w:r>
                    <w:r w:rsidR="0006798E" w:rsidRPr="00987124">
                      <w:rPr>
                        <w:rFonts w:cstheme="majorHAnsi"/>
                        <w:bCs/>
                        <w:szCs w:val="16"/>
                      </w:rPr>
                      <w:t>increases by about 1</w:t>
                    </w:r>
                    <w:r w:rsidR="0006798E" w:rsidRPr="00987124">
                      <w:rPr>
                        <w:rFonts w:cstheme="majorHAnsi"/>
                        <w:szCs w:val="16"/>
                        <w:lang w:val="tr-TR"/>
                      </w:rPr>
                      <w:t xml:space="preserve">.19; 1.37; 1.50 times as </w:t>
                    </w:r>
                    <w:r w:rsidR="0006798E" w:rsidRPr="00987124">
                      <w:rPr>
                        <w:rFonts w:cstheme="majorHAnsi"/>
                        <w:bCs/>
                        <w:szCs w:val="16"/>
                      </w:rPr>
                      <w:t>compared with 0</w:t>
                    </w:r>
                    <w:r w:rsidR="0006798E" w:rsidRPr="00987124">
                      <w:rPr>
                        <w:rFonts w:cstheme="majorHAnsi"/>
                        <w:bCs/>
                        <w:szCs w:val="16"/>
                        <w:lang w:val="en-US"/>
                      </w:rPr>
                      <w:t>QC</w:t>
                    </w:r>
                    <w:r w:rsidR="0006798E" w:rsidRPr="00987124">
                      <w:rPr>
                        <w:rFonts w:cstheme="majorHAnsi"/>
                        <w:bCs/>
                        <w:szCs w:val="16"/>
                      </w:rPr>
                      <w:t xml:space="preserve"> mixture</w:t>
                    </w:r>
                    <w:r w:rsidR="0006798E" w:rsidRPr="00987124">
                      <w:rPr>
                        <w:rFonts w:cstheme="majorHAnsi"/>
                        <w:bCs/>
                        <w:szCs w:val="16"/>
                        <w:lang w:val="en-US"/>
                      </w:rPr>
                      <w:t>.</w:t>
                    </w:r>
                  </w:sdtContent>
                </w:sdt>
              </w:sdtContent>
            </w:sdt>
          </w:p>
        </w:tc>
      </w:tr>
      <w:tr w:rsidR="001E146D" w14:paraId="7A79669D" w14:textId="77777777" w:rsidTr="009D20C5">
        <w:trPr>
          <w:jc w:val="center"/>
        </w:trPr>
        <w:tc>
          <w:tcPr>
            <w:tcW w:w="4677" w:type="dxa"/>
          </w:tcPr>
          <w:p w14:paraId="65451166" w14:textId="156B4272" w:rsidR="001E146D" w:rsidRDefault="00B35CF3" w:rsidP="00987124">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alias w:val="Từ khóa"/>
                <w:id w:val="-479462005"/>
                <w:placeholder>
                  <w:docPart w:val="5EF2359EFCCC48C9A67C0BE2EED740B9"/>
                </w:placeholder>
              </w:sdtPr>
              <w:sdtEndPr>
                <w:rPr>
                  <w:rFonts w:cstheme="majorHAnsi"/>
                  <w:szCs w:val="16"/>
                </w:rPr>
              </w:sdtEndPr>
              <w:sdtContent>
                <w:r w:rsidR="00987124">
                  <w:rPr>
                    <w:lang w:val="en-US"/>
                  </w:rPr>
                  <w:t>C</w:t>
                </w:r>
                <w:r w:rsidR="008C1A60" w:rsidRPr="00987124">
                  <w:rPr>
                    <w:rFonts w:cstheme="majorHAnsi"/>
                    <w:bCs/>
                    <w:szCs w:val="16"/>
                  </w:rPr>
                  <w:t>ấp phối đá dăm gia cố xi măng</w:t>
                </w:r>
                <w:r w:rsidR="008C1A60" w:rsidRPr="00987124">
                  <w:rPr>
                    <w:rFonts w:cstheme="majorHAnsi"/>
                    <w:szCs w:val="16"/>
                  </w:rPr>
                  <w:t>, hàm lượng hạt quá cỡ, cường độ nén, cường độ ép chẻ</w:t>
                </w:r>
                <w:r w:rsidR="00707DCD" w:rsidRPr="00987124">
                  <w:rPr>
                    <w:rFonts w:cstheme="majorHAnsi"/>
                    <w:szCs w:val="16"/>
                  </w:rPr>
                  <w:t>.</w:t>
                </w:r>
              </w:sdtContent>
            </w:sdt>
          </w:p>
        </w:tc>
        <w:tc>
          <w:tcPr>
            <w:tcW w:w="283" w:type="dxa"/>
          </w:tcPr>
          <w:p w14:paraId="25B956CA" w14:textId="77777777" w:rsidR="001E146D" w:rsidRDefault="001E146D" w:rsidP="009D20C5">
            <w:pPr>
              <w:pStyle w:val="05Tmtt-Abstract"/>
            </w:pPr>
          </w:p>
        </w:tc>
        <w:tc>
          <w:tcPr>
            <w:tcW w:w="4677" w:type="dxa"/>
          </w:tcPr>
          <w:p w14:paraId="524349F7" w14:textId="7E2C1B73" w:rsidR="001E146D" w:rsidRDefault="00B35CF3" w:rsidP="00AB1F41">
            <w:pPr>
              <w:pStyle w:val="05Tmtt-Abstract"/>
              <w:spacing w:before="120" w:after="0"/>
            </w:pPr>
            <w:sdt>
              <w:sdtPr>
                <w:id w:val="-2051217073"/>
                <w:lock w:val="contentLocked"/>
                <w:placeholder>
                  <w:docPart w:val="6C0A59F51FBD460D82031BCB9F947C76"/>
                </w:placeholder>
              </w:sdtPr>
              <w:sdtEndPr/>
              <w:sdtContent>
                <w:r w:rsidR="001E146D" w:rsidRPr="00A65EFD">
                  <w:rPr>
                    <w:b/>
                  </w:rPr>
                  <w:t xml:space="preserve">Key words - </w:t>
                </w:r>
              </w:sdtContent>
            </w:sdt>
            <w:sdt>
              <w:sdtPr>
                <w:rPr>
                  <w:lang w:val="en-US"/>
                </w:rPr>
                <w:alias w:val="Key wors"/>
                <w:id w:val="-1110349730"/>
                <w:placeholder>
                  <w:docPart w:val="B65CD00028D74F958E4610A4BE7836C0"/>
                </w:placeholder>
              </w:sdtPr>
              <w:sdtEndPr/>
              <w:sdtContent>
                <w:r w:rsidR="008C1A60" w:rsidRPr="00987124">
                  <w:rPr>
                    <w:lang w:val="en-US"/>
                  </w:rPr>
                  <w:t xml:space="preserve">cement treated </w:t>
                </w:r>
                <w:r w:rsidR="00AB1F41" w:rsidRPr="00987124">
                  <w:rPr>
                    <w:lang w:val="en-US"/>
                  </w:rPr>
                  <w:t xml:space="preserve">aggregate crushed stone, </w:t>
                </w:r>
                <w:r w:rsidR="008C1A60" w:rsidRPr="00987124">
                  <w:rPr>
                    <w:lang w:val="en-US"/>
                  </w:rPr>
                  <w:t xml:space="preserve"> </w:t>
                </w:r>
                <w:r w:rsidR="00AB1F41" w:rsidRPr="00987124">
                  <w:rPr>
                    <w:lang w:val="en-US"/>
                  </w:rPr>
                  <w:t>oversized particle contents, compressive strength, s</w:t>
                </w:r>
                <w:r w:rsidR="008C1A60" w:rsidRPr="00987124">
                  <w:rPr>
                    <w:lang w:val="en-US"/>
                  </w:rPr>
                  <w:t>plitting tensile strength</w:t>
                </w:r>
              </w:sdtContent>
            </w:sdt>
          </w:p>
        </w:tc>
      </w:tr>
    </w:tbl>
    <w:p w14:paraId="1E6285BB" w14:textId="77777777" w:rsidR="00054AC5" w:rsidRDefault="00054AC5" w:rsidP="00D90263"/>
    <w:p w14:paraId="44B1119A" w14:textId="77777777" w:rsidR="00762843" w:rsidRDefault="00762843" w:rsidP="00054AC5">
      <w:pPr>
        <w:spacing w:after="0"/>
        <w:sectPr w:rsidR="00762843" w:rsidSect="001E146D">
          <w:headerReference w:type="even" r:id="rId10"/>
          <w:headerReference w:type="default" r:id="rId11"/>
          <w:footerReference w:type="even" r:id="rId12"/>
          <w:pgSz w:w="10773" w:h="15026" w:code="9"/>
          <w:pgMar w:top="567" w:right="567" w:bottom="567" w:left="567" w:header="284" w:footer="284" w:gutter="0"/>
          <w:cols w:space="720"/>
          <w:docGrid w:linePitch="360"/>
        </w:sectPr>
      </w:pPr>
    </w:p>
    <w:p w14:paraId="7B021676" w14:textId="22FFF598" w:rsidR="00495726" w:rsidRPr="00495726" w:rsidRDefault="00495726" w:rsidP="00987124">
      <w:pPr>
        <w:pStyle w:val="Heading1"/>
        <w:numPr>
          <w:ilvl w:val="0"/>
          <w:numId w:val="0"/>
        </w:numPr>
      </w:pPr>
      <w:r w:rsidRPr="00495726">
        <w:lastRenderedPageBreak/>
        <w:t>1. ĐẶT VẤN ĐỀ</w:t>
      </w:r>
    </w:p>
    <w:p w14:paraId="7F852623" w14:textId="77777777" w:rsidR="006F3AE8" w:rsidRPr="00CF42C7" w:rsidRDefault="006F3AE8" w:rsidP="006F3AE8">
      <w:pPr>
        <w:pStyle w:val="Heading1"/>
        <w:numPr>
          <w:ilvl w:val="0"/>
          <w:numId w:val="0"/>
        </w:numPr>
        <w:ind w:firstLine="284"/>
        <w:rPr>
          <w:b w:val="0"/>
        </w:rPr>
      </w:pPr>
      <w:r w:rsidRPr="00CF42C7">
        <w:rPr>
          <w:b w:val="0"/>
          <w:szCs w:val="24"/>
        </w:rPr>
        <w:t>Cấp phối đá dăm (CPĐD) là loại vật liệu</w:t>
      </w:r>
      <w:r w:rsidRPr="00CF42C7">
        <w:rPr>
          <w:b w:val="0"/>
          <w:spacing w:val="-2"/>
          <w:szCs w:val="24"/>
          <w:shd w:val="clear" w:color="auto" w:fill="FFFFFF"/>
        </w:rPr>
        <w:t xml:space="preserve"> có thành phần hạt tuân theo nguyên lý cấp phối liên tục</w:t>
      </w:r>
      <w:r w:rsidRPr="00CF42C7">
        <w:rPr>
          <w:b w:val="0"/>
          <w:spacing w:val="2"/>
          <w:szCs w:val="24"/>
          <w:shd w:val="clear" w:color="auto" w:fill="FFFFFF"/>
        </w:rPr>
        <w:t xml:space="preserve">, </w:t>
      </w:r>
      <w:r w:rsidRPr="00CF42C7">
        <w:rPr>
          <w:b w:val="0"/>
          <w:szCs w:val="24"/>
        </w:rPr>
        <w:t>phần lớn cốt liệu được nghiền từ đá gốc có cường độ cao (đối với CPĐD loại I, 100% cốt liệu được nghiền từ đá gốc) và được kiểm soát rất chặt chẽ tại các mỏ đá, do đó CPĐD được sử dụng rất phổ biến ở nước ta hiện nay trong xây dựng các lớp móng của mặt đường ô tô. Tuy nhiên, đối với các tuyến đường cấp cao có lưu lượng giao thông lớn hoặc trong các điều ki</w:t>
      </w:r>
      <w:r>
        <w:rPr>
          <w:b w:val="0"/>
          <w:szCs w:val="24"/>
        </w:rPr>
        <w:t xml:space="preserve">ện bất lợi về chế độ thủy nhiệt, </w:t>
      </w:r>
      <w:r w:rsidRPr="00CF42C7">
        <w:rPr>
          <w:b w:val="0"/>
          <w:szCs w:val="24"/>
        </w:rPr>
        <w:t>độ ổn định của lớp móng CPĐD thường bị suy giảm dẫn đến hư hỏng các lớp tầng mặt như vệt hằn bánh xe, nứt, ổ gà, ... Trong khi đó, l</w:t>
      </w:r>
      <w:r w:rsidRPr="00CF42C7">
        <w:rPr>
          <w:b w:val="0"/>
          <w:color w:val="000000"/>
          <w:szCs w:val="24"/>
        </w:rPr>
        <w:t xml:space="preserve">ớp móng </w:t>
      </w:r>
      <w:r w:rsidRPr="00CF42C7">
        <w:rPr>
          <w:b w:val="0"/>
          <w:szCs w:val="24"/>
        </w:rPr>
        <w:t>cấp phối đá dăm gia cố xi măng (</w:t>
      </w:r>
      <w:r w:rsidRPr="00CF42C7">
        <w:rPr>
          <w:b w:val="0"/>
          <w:color w:val="000000"/>
          <w:szCs w:val="24"/>
        </w:rPr>
        <w:t xml:space="preserve">CPĐD GCXM) có cường độ cao và rất ổn định trong các điều kiện bất lợi như các tuyến đường có lưu lượng giao thông lớn hoặc </w:t>
      </w:r>
      <w:r w:rsidRPr="00CF42C7">
        <w:rPr>
          <w:b w:val="0"/>
          <w:szCs w:val="24"/>
        </w:rPr>
        <w:t>nền, mặt đường bị ẩm ướt kéo dài</w:t>
      </w:r>
      <w:r w:rsidRPr="00CF42C7">
        <w:rPr>
          <w:b w:val="0"/>
          <w:color w:val="000000"/>
          <w:szCs w:val="24"/>
        </w:rPr>
        <w:t xml:space="preserve">, nó sẽ làm giảm độ lún và ứng suất trong các lớp tầng mặt góp phần làm tăng chất lượng và tuổi thọ của kết cấu mặt đường [1]. Hiện nay, lớp móng CPĐD GCXM được khuyến khích sử dụng để xây dựng các </w:t>
      </w:r>
      <w:r w:rsidRPr="00CF42C7">
        <w:rPr>
          <w:b w:val="0"/>
          <w:szCs w:val="24"/>
        </w:rPr>
        <w:t xml:space="preserve">tuyến đường cấp cao </w:t>
      </w:r>
      <w:r w:rsidRPr="00CF42C7">
        <w:rPr>
          <w:b w:val="0"/>
          <w:color w:val="000000"/>
          <w:szCs w:val="24"/>
        </w:rPr>
        <w:t xml:space="preserve">có qui mô giao thông lớn như đường ô tô cao tốc, </w:t>
      </w:r>
      <w:r w:rsidRPr="00CF42C7">
        <w:rPr>
          <w:b w:val="0"/>
          <w:szCs w:val="24"/>
        </w:rPr>
        <w:t>hàm lượng xi măng (XM) thông thường sử dụng từ (3-6)% theo khối lượng CPĐD khô</w:t>
      </w:r>
      <w:r w:rsidRPr="00CF42C7">
        <w:rPr>
          <w:b w:val="0"/>
          <w:color w:val="000000"/>
          <w:szCs w:val="24"/>
        </w:rPr>
        <w:t xml:space="preserve"> [2]. </w:t>
      </w:r>
    </w:p>
    <w:p w14:paraId="3215020E" w14:textId="77777777" w:rsidR="006F3AE8" w:rsidRPr="00CF42C7" w:rsidRDefault="006F3AE8" w:rsidP="006F3AE8">
      <w:pPr>
        <w:suppressLineNumbers/>
        <w:rPr>
          <w:color w:val="000000"/>
          <w:szCs w:val="24"/>
        </w:rPr>
      </w:pPr>
      <w:r w:rsidRPr="00CF42C7">
        <w:rPr>
          <w:color w:val="000000"/>
        </w:rPr>
        <w:t xml:space="preserve">Cường độ nén và ép chẻ của CPĐD GCXM khi thiết kế được xác định dựa trên cường độ nén và ép chẻ của các mẫu trụ đã loại bỏ lượng hạt </w:t>
      </w:r>
      <w:r>
        <w:rPr>
          <w:color w:val="000000"/>
        </w:rPr>
        <w:t xml:space="preserve">quá cỡ </w:t>
      </w:r>
      <w:r w:rsidRPr="00CF42C7">
        <w:rPr>
          <w:color w:val="000000"/>
        </w:rPr>
        <w:t xml:space="preserve">(là các cỡ hạt trên </w:t>
      </w:r>
      <w:r w:rsidRPr="00CF42C7">
        <w:rPr>
          <w:color w:val="000000"/>
        </w:rPr>
        <w:lastRenderedPageBreak/>
        <w:t xml:space="preserve">sàng 19 mm trong thành phần của CPĐD) [3, 4], trong khi thi công CPĐD GCXM ngoài hiện trường lại bao gồm các hạt </w:t>
      </w:r>
      <w:r>
        <w:rPr>
          <w:color w:val="000000"/>
        </w:rPr>
        <w:t xml:space="preserve">quá cỡ </w:t>
      </w:r>
      <w:r w:rsidRPr="00CF42C7">
        <w:rPr>
          <w:color w:val="000000"/>
        </w:rPr>
        <w:t>(</w:t>
      </w:r>
      <w:r>
        <w:rPr>
          <w:color w:val="000000"/>
        </w:rPr>
        <w:t>QC</w:t>
      </w:r>
      <w:r w:rsidRPr="00CF42C7">
        <w:rPr>
          <w:color w:val="000000"/>
        </w:rPr>
        <w:t xml:space="preserve">) này [3, 5]. Sự khác biệt trong thành phần hạt làm cho cường độ </w:t>
      </w:r>
      <w:r w:rsidRPr="00CF42C7">
        <w:t>thiết k</w:t>
      </w:r>
      <w:r w:rsidRPr="00CF42C7">
        <w:rPr>
          <w:color w:val="000000"/>
        </w:rPr>
        <w:t xml:space="preserve">ế của CPĐD GCXM trong phòng thí nghiệm không thể đại diện cho cường độ của CPĐD GCXM thi công ngoài hiện trường, do đó cần phải thi công thử nghiệm CPĐD GCXM ở hiện trường nhiều lần nhằm điều chỉnh hàm lượng xi măng phù hợp với loại cấp phối đá dăm (có tỉ lệ hạt </w:t>
      </w:r>
      <w:r>
        <w:rPr>
          <w:color w:val="000000"/>
        </w:rPr>
        <w:t xml:space="preserve">QC </w:t>
      </w:r>
      <w:r w:rsidRPr="00CF42C7">
        <w:rPr>
          <w:color w:val="000000"/>
        </w:rPr>
        <w:t>nhất định) để đạt cường độ mong muốn, điều này có thể dẫn đến mất nhiều thời gian và không kinh tế.</w:t>
      </w:r>
    </w:p>
    <w:p w14:paraId="6AFC97F1" w14:textId="77777777" w:rsidR="006F3AE8" w:rsidRDefault="006F3AE8" w:rsidP="006F3AE8">
      <w:pPr>
        <w:suppressLineNumbers/>
        <w:rPr>
          <w:color w:val="000000"/>
          <w:szCs w:val="24"/>
        </w:rPr>
      </w:pPr>
      <w:proofErr w:type="gramStart"/>
      <w:r w:rsidRPr="00CF42C7">
        <w:rPr>
          <w:color w:val="000000"/>
          <w:szCs w:val="24"/>
        </w:rPr>
        <w:t xml:space="preserve">Bài báo trình bày ảnh hưởng của các hàm lượng hạt </w:t>
      </w:r>
      <w:r>
        <w:rPr>
          <w:color w:val="000000"/>
          <w:szCs w:val="24"/>
        </w:rPr>
        <w:t>quá cỡ</w:t>
      </w:r>
      <w:r w:rsidRPr="00CF42C7">
        <w:rPr>
          <w:color w:val="000000"/>
          <w:szCs w:val="24"/>
        </w:rPr>
        <w:t xml:space="preserve"> trong các hỗn hợp CPĐD GCXM 4% khi thi công ngoài hiện trường đến cường độ nén và ép chẻ so với hỗn hợp không có hạt </w:t>
      </w:r>
      <w:r>
        <w:rPr>
          <w:color w:val="000000"/>
          <w:szCs w:val="24"/>
        </w:rPr>
        <w:t>quá cỡ</w:t>
      </w:r>
      <w:r w:rsidRPr="00CF42C7">
        <w:rPr>
          <w:color w:val="000000"/>
          <w:szCs w:val="24"/>
        </w:rPr>
        <w:t xml:space="preserve"> </w:t>
      </w:r>
      <w:r>
        <w:rPr>
          <w:color w:val="000000"/>
          <w:szCs w:val="24"/>
        </w:rPr>
        <w:t>đ</w:t>
      </w:r>
      <w:r w:rsidRPr="00CF42C7">
        <w:rPr>
          <w:color w:val="000000"/>
          <w:szCs w:val="24"/>
        </w:rPr>
        <w:t>úc trong phòng thí nghiệm.</w:t>
      </w:r>
      <w:proofErr w:type="gramEnd"/>
      <w:r w:rsidRPr="00CF42C7">
        <w:rPr>
          <w:color w:val="000000"/>
          <w:szCs w:val="24"/>
        </w:rPr>
        <w:t xml:space="preserve"> Ba hàm lượng hạt lớn trên sàng 19 mm được sử dụng trong các hỗn hợp là 18%, 25% và 32% </w:t>
      </w:r>
      <w:proofErr w:type="gramStart"/>
      <w:r w:rsidRPr="00CF42C7">
        <w:rPr>
          <w:color w:val="000000"/>
          <w:szCs w:val="24"/>
        </w:rPr>
        <w:t>theo</w:t>
      </w:r>
      <w:proofErr w:type="gramEnd"/>
      <w:r w:rsidRPr="00CF42C7">
        <w:rPr>
          <w:color w:val="000000"/>
          <w:szCs w:val="24"/>
        </w:rPr>
        <w:t xml:space="preserve"> khối lượng</w:t>
      </w:r>
      <w:r w:rsidRPr="00577C89">
        <w:rPr>
          <w:color w:val="000000"/>
          <w:szCs w:val="24"/>
        </w:rPr>
        <w:t>.</w:t>
      </w:r>
      <w:r>
        <w:rPr>
          <w:color w:val="000000"/>
          <w:szCs w:val="24"/>
        </w:rPr>
        <w:t xml:space="preserve"> </w:t>
      </w:r>
    </w:p>
    <w:p w14:paraId="775DF5FA" w14:textId="77777777" w:rsidR="006F3AE8" w:rsidRPr="00CF42C7" w:rsidRDefault="006F3AE8" w:rsidP="00987124">
      <w:pPr>
        <w:pStyle w:val="Heading1"/>
        <w:numPr>
          <w:ilvl w:val="0"/>
          <w:numId w:val="0"/>
        </w:numPr>
      </w:pPr>
      <w:r w:rsidRPr="00CF42C7">
        <w:t>2. VẬT LIỆU SỬ DỤNG TRONG NGHIÊN CỨU</w:t>
      </w:r>
    </w:p>
    <w:p w14:paraId="6AB27AB8" w14:textId="77777777" w:rsidR="006F3AE8" w:rsidRPr="00987124" w:rsidRDefault="006F3AE8" w:rsidP="00987124">
      <w:pPr>
        <w:pStyle w:val="Heading2"/>
        <w:numPr>
          <w:ilvl w:val="0"/>
          <w:numId w:val="0"/>
        </w:numPr>
      </w:pPr>
      <w:r w:rsidRPr="00987124">
        <w:t>2.1. Cấp phối đá dăm</w:t>
      </w:r>
    </w:p>
    <w:p w14:paraId="5C1ACB45" w14:textId="77777777" w:rsidR="006F3AE8" w:rsidRDefault="006F3AE8" w:rsidP="006F3AE8">
      <w:pPr>
        <w:rPr>
          <w:bCs/>
          <w:iCs/>
          <w:szCs w:val="20"/>
        </w:rPr>
      </w:pPr>
      <w:r w:rsidRPr="00CF42C7">
        <w:rPr>
          <w:szCs w:val="20"/>
          <w:lang w:val="tr-TR"/>
        </w:rPr>
        <w:t>Sử dụng CPĐD loại I D</w:t>
      </w:r>
      <w:r w:rsidRPr="00CF42C7">
        <w:rPr>
          <w:szCs w:val="20"/>
          <w:vertAlign w:val="subscript"/>
          <w:lang w:val="tr-TR"/>
        </w:rPr>
        <w:t xml:space="preserve">max </w:t>
      </w:r>
      <w:r w:rsidRPr="00CF42C7">
        <w:rPr>
          <w:szCs w:val="20"/>
          <w:lang w:val="tr-TR"/>
        </w:rPr>
        <w:t xml:space="preserve">= 25 mm ở mỏ đá Phú Mỹ Hòa – Đà Nẵng. </w:t>
      </w:r>
      <w:proofErr w:type="gramStart"/>
      <w:r w:rsidRPr="00CF42C7">
        <w:rPr>
          <w:szCs w:val="20"/>
        </w:rPr>
        <w:t xml:space="preserve">Thành phần hạt </w:t>
      </w:r>
      <w:r w:rsidRPr="00CF42C7">
        <w:rPr>
          <w:szCs w:val="20"/>
          <w:lang w:val="tr-TR"/>
        </w:rPr>
        <w:t>và các chỉ tiêu cơ, lý</w:t>
      </w:r>
      <w:r w:rsidRPr="00CF42C7">
        <w:rPr>
          <w:szCs w:val="20"/>
        </w:rPr>
        <w:t xml:space="preserve"> của </w:t>
      </w:r>
      <w:r w:rsidRPr="00CF42C7">
        <w:rPr>
          <w:szCs w:val="20"/>
          <w:lang w:val="tr-TR"/>
        </w:rPr>
        <w:t>CPĐD</w:t>
      </w:r>
      <w:r w:rsidRPr="00CF42C7">
        <w:rPr>
          <w:szCs w:val="20"/>
        </w:rPr>
        <w:t xml:space="preserve"> được trình bày trong Bảng 1 và phù hợp với </w:t>
      </w:r>
      <w:r w:rsidRPr="00CF42C7">
        <w:rPr>
          <w:bCs/>
          <w:iCs/>
          <w:szCs w:val="20"/>
        </w:rPr>
        <w:t xml:space="preserve">QĐ 2218 [2] và </w:t>
      </w:r>
      <w:r w:rsidRPr="00CF42C7">
        <w:rPr>
          <w:szCs w:val="20"/>
        </w:rPr>
        <w:t>TCVN 8859:2011 [5].</w:t>
      </w:r>
      <w:proofErr w:type="gramEnd"/>
      <w:r w:rsidRPr="00CF42C7">
        <w:rPr>
          <w:szCs w:val="20"/>
        </w:rPr>
        <w:t xml:space="preserve"> </w:t>
      </w:r>
    </w:p>
    <w:p w14:paraId="0AF4FB86" w14:textId="0A96A1F4" w:rsidR="006F3AE8" w:rsidRPr="00CF149F" w:rsidRDefault="006F3AE8" w:rsidP="00987124">
      <w:pPr>
        <w:pStyle w:val="Caption"/>
        <w:rPr>
          <w:b/>
          <w:lang w:val="tr-TR"/>
        </w:rPr>
      </w:pPr>
      <w:r w:rsidRPr="00CF149F">
        <w:rPr>
          <w:b/>
          <w:lang w:val="tr-TR"/>
        </w:rPr>
        <w:t>Bảng 1</w:t>
      </w:r>
      <w:r w:rsidR="00062A16">
        <w:rPr>
          <w:b/>
          <w:lang w:val="tr-TR"/>
        </w:rPr>
        <w:t>:</w:t>
      </w:r>
      <w:r w:rsidRPr="00CF149F">
        <w:rPr>
          <w:b/>
          <w:lang w:val="tr-TR"/>
        </w:rPr>
        <w:t xml:space="preserve"> </w:t>
      </w:r>
      <w:r w:rsidRPr="00987124">
        <w:rPr>
          <w:lang w:val="tr-TR"/>
        </w:rPr>
        <w:t>Thành phần hạt và các chỉ tiêu cơ, lý của CPĐD loại I D</w:t>
      </w:r>
      <w:r w:rsidRPr="00987124">
        <w:rPr>
          <w:vertAlign w:val="subscript"/>
          <w:lang w:val="tr-TR"/>
        </w:rPr>
        <w:t xml:space="preserve">max </w:t>
      </w:r>
      <w:r w:rsidRPr="00987124">
        <w:rPr>
          <w:lang w:val="tr-TR"/>
        </w:rPr>
        <w:t>= 25 mm mỏ đá Phú Mỹ Hòa.</w:t>
      </w:r>
    </w:p>
    <w:tbl>
      <w:tblPr>
        <w:tblW w:w="46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992"/>
        <w:gridCol w:w="425"/>
        <w:gridCol w:w="426"/>
        <w:gridCol w:w="425"/>
        <w:gridCol w:w="425"/>
        <w:gridCol w:w="425"/>
        <w:gridCol w:w="426"/>
        <w:gridCol w:w="425"/>
        <w:gridCol w:w="425"/>
      </w:tblGrid>
      <w:tr w:rsidR="006F3AE8" w:rsidRPr="005139D1" w14:paraId="0FFD4F16" w14:textId="77777777" w:rsidTr="00405FE7">
        <w:trPr>
          <w:trHeight w:val="47"/>
        </w:trPr>
        <w:tc>
          <w:tcPr>
            <w:tcW w:w="4678" w:type="dxa"/>
            <w:gridSpan w:val="10"/>
            <w:tcBorders>
              <w:top w:val="single" w:sz="4" w:space="0" w:color="auto"/>
              <w:left w:val="single" w:sz="4" w:space="0" w:color="auto"/>
              <w:bottom w:val="single" w:sz="4" w:space="0" w:color="auto"/>
              <w:right w:val="single" w:sz="4" w:space="0" w:color="auto"/>
            </w:tcBorders>
            <w:vAlign w:val="center"/>
          </w:tcPr>
          <w:p w14:paraId="7361F4E8" w14:textId="77777777" w:rsidR="006F3AE8" w:rsidRPr="00CF42C7" w:rsidRDefault="006F3AE8" w:rsidP="00405FE7">
            <w:pPr>
              <w:spacing w:before="0" w:after="0"/>
              <w:ind w:left="-108" w:right="-119"/>
              <w:jc w:val="center"/>
              <w:rPr>
                <w:b/>
                <w:sz w:val="17"/>
                <w:szCs w:val="17"/>
                <w:lang w:val="tr-TR"/>
              </w:rPr>
            </w:pPr>
            <w:r w:rsidRPr="00CF42C7">
              <w:rPr>
                <w:b/>
                <w:sz w:val="17"/>
                <w:szCs w:val="17"/>
                <w:lang w:val="tr-TR"/>
              </w:rPr>
              <w:t>Thành phần hạt</w:t>
            </w:r>
          </w:p>
        </w:tc>
      </w:tr>
      <w:tr w:rsidR="006F3AE8" w:rsidRPr="005139D1" w14:paraId="3A61FC9D" w14:textId="77777777" w:rsidTr="00405FE7">
        <w:trPr>
          <w:trHeight w:val="47"/>
        </w:trPr>
        <w:tc>
          <w:tcPr>
            <w:tcW w:w="1276" w:type="dxa"/>
            <w:gridSpan w:val="2"/>
            <w:tcBorders>
              <w:top w:val="single" w:sz="4" w:space="0" w:color="auto"/>
              <w:left w:val="single" w:sz="4" w:space="0" w:color="auto"/>
              <w:bottom w:val="single" w:sz="4" w:space="0" w:color="auto"/>
              <w:right w:val="single" w:sz="4" w:space="0" w:color="auto"/>
            </w:tcBorders>
            <w:vAlign w:val="center"/>
          </w:tcPr>
          <w:p w14:paraId="03CFBA90" w14:textId="77777777" w:rsidR="006F3AE8" w:rsidRPr="00CF42C7" w:rsidRDefault="006F3AE8" w:rsidP="00405FE7">
            <w:pPr>
              <w:spacing w:before="0" w:after="0"/>
              <w:ind w:left="-108" w:right="-108" w:firstLine="0"/>
              <w:jc w:val="center"/>
              <w:rPr>
                <w:sz w:val="17"/>
                <w:szCs w:val="17"/>
                <w:lang w:val="tr-TR"/>
              </w:rPr>
            </w:pPr>
            <w:r w:rsidRPr="00CF42C7">
              <w:rPr>
                <w:sz w:val="17"/>
                <w:szCs w:val="17"/>
                <w:lang w:val="tr-TR"/>
              </w:rPr>
              <w:lastRenderedPageBreak/>
              <w:t>Kích thước lỗ sàng (mm)</w:t>
            </w:r>
          </w:p>
        </w:tc>
        <w:tc>
          <w:tcPr>
            <w:tcW w:w="425" w:type="dxa"/>
            <w:tcBorders>
              <w:top w:val="single" w:sz="4" w:space="0" w:color="auto"/>
              <w:left w:val="single" w:sz="4" w:space="0" w:color="auto"/>
              <w:bottom w:val="single" w:sz="4" w:space="0" w:color="auto"/>
              <w:right w:val="single" w:sz="4" w:space="0" w:color="auto"/>
            </w:tcBorders>
            <w:vAlign w:val="center"/>
          </w:tcPr>
          <w:p w14:paraId="5334E94C" w14:textId="77777777" w:rsidR="006F3AE8" w:rsidRPr="00CF42C7" w:rsidRDefault="006F3AE8" w:rsidP="00405FE7">
            <w:pPr>
              <w:spacing w:before="0" w:after="0"/>
              <w:ind w:left="-108" w:right="-108" w:firstLine="0"/>
              <w:jc w:val="center"/>
              <w:rPr>
                <w:sz w:val="17"/>
                <w:szCs w:val="17"/>
                <w:lang w:val="tr-TR"/>
              </w:rPr>
            </w:pPr>
            <w:r w:rsidRPr="00CF42C7">
              <w:rPr>
                <w:sz w:val="17"/>
                <w:szCs w:val="17"/>
              </w:rPr>
              <w:t>37,5</w:t>
            </w:r>
          </w:p>
        </w:tc>
        <w:tc>
          <w:tcPr>
            <w:tcW w:w="426" w:type="dxa"/>
            <w:tcBorders>
              <w:top w:val="single" w:sz="4" w:space="0" w:color="auto"/>
              <w:left w:val="single" w:sz="4" w:space="0" w:color="auto"/>
              <w:bottom w:val="single" w:sz="4" w:space="0" w:color="auto"/>
              <w:right w:val="single" w:sz="4" w:space="0" w:color="auto"/>
            </w:tcBorders>
            <w:vAlign w:val="center"/>
          </w:tcPr>
          <w:p w14:paraId="2FE6F149" w14:textId="77777777" w:rsidR="006F3AE8" w:rsidRPr="00CF42C7" w:rsidRDefault="006F3AE8" w:rsidP="00405FE7">
            <w:pPr>
              <w:spacing w:before="0" w:after="0"/>
              <w:ind w:left="-108" w:right="-108" w:firstLine="0"/>
              <w:jc w:val="center"/>
              <w:rPr>
                <w:sz w:val="17"/>
                <w:szCs w:val="17"/>
                <w:lang w:val="tr-TR"/>
              </w:rPr>
            </w:pPr>
            <w:r w:rsidRPr="00CF42C7">
              <w:rPr>
                <w:color w:val="000000"/>
                <w:sz w:val="17"/>
                <w:szCs w:val="17"/>
              </w:rPr>
              <w:t>25,0</w:t>
            </w:r>
          </w:p>
        </w:tc>
        <w:tc>
          <w:tcPr>
            <w:tcW w:w="425" w:type="dxa"/>
            <w:tcBorders>
              <w:top w:val="single" w:sz="4" w:space="0" w:color="auto"/>
              <w:left w:val="single" w:sz="4" w:space="0" w:color="auto"/>
              <w:bottom w:val="single" w:sz="4" w:space="0" w:color="auto"/>
              <w:right w:val="single" w:sz="4" w:space="0" w:color="auto"/>
            </w:tcBorders>
            <w:vAlign w:val="center"/>
          </w:tcPr>
          <w:p w14:paraId="49C34DD8" w14:textId="77777777" w:rsidR="006F3AE8" w:rsidRPr="00CF42C7" w:rsidRDefault="006F3AE8" w:rsidP="00405FE7">
            <w:pPr>
              <w:spacing w:before="0" w:after="0"/>
              <w:ind w:left="-108" w:right="-108" w:firstLine="0"/>
              <w:jc w:val="center"/>
              <w:rPr>
                <w:sz w:val="17"/>
                <w:szCs w:val="17"/>
                <w:lang w:val="tr-TR"/>
              </w:rPr>
            </w:pPr>
            <w:r w:rsidRPr="00CF42C7">
              <w:rPr>
                <w:color w:val="000000"/>
                <w:sz w:val="17"/>
                <w:szCs w:val="17"/>
              </w:rPr>
              <w:t>19,0</w:t>
            </w:r>
          </w:p>
        </w:tc>
        <w:tc>
          <w:tcPr>
            <w:tcW w:w="425" w:type="dxa"/>
            <w:tcBorders>
              <w:top w:val="single" w:sz="4" w:space="0" w:color="auto"/>
              <w:left w:val="single" w:sz="4" w:space="0" w:color="auto"/>
              <w:bottom w:val="single" w:sz="4" w:space="0" w:color="auto"/>
              <w:right w:val="single" w:sz="4" w:space="0" w:color="auto"/>
            </w:tcBorders>
            <w:vAlign w:val="center"/>
          </w:tcPr>
          <w:p w14:paraId="648E2684" w14:textId="77777777" w:rsidR="006F3AE8" w:rsidRPr="00CF42C7" w:rsidRDefault="006F3AE8" w:rsidP="00405FE7">
            <w:pPr>
              <w:spacing w:before="0" w:after="0"/>
              <w:ind w:left="-108" w:right="-108" w:firstLine="0"/>
              <w:jc w:val="center"/>
              <w:rPr>
                <w:sz w:val="17"/>
                <w:szCs w:val="17"/>
                <w:lang w:val="tr-TR"/>
              </w:rPr>
            </w:pPr>
            <w:r w:rsidRPr="00CF42C7">
              <w:rPr>
                <w:color w:val="000000"/>
                <w:sz w:val="17"/>
                <w:szCs w:val="17"/>
              </w:rPr>
              <w:t>9,50</w:t>
            </w:r>
          </w:p>
        </w:tc>
        <w:tc>
          <w:tcPr>
            <w:tcW w:w="425" w:type="dxa"/>
            <w:tcBorders>
              <w:top w:val="single" w:sz="4" w:space="0" w:color="auto"/>
              <w:left w:val="single" w:sz="4" w:space="0" w:color="auto"/>
              <w:bottom w:val="single" w:sz="4" w:space="0" w:color="auto"/>
              <w:right w:val="single" w:sz="4" w:space="0" w:color="auto"/>
            </w:tcBorders>
            <w:vAlign w:val="center"/>
          </w:tcPr>
          <w:p w14:paraId="3C6887FF" w14:textId="77777777" w:rsidR="006F3AE8" w:rsidRPr="00CF42C7" w:rsidRDefault="006F3AE8" w:rsidP="00405FE7">
            <w:pPr>
              <w:spacing w:before="0" w:after="0"/>
              <w:ind w:left="-108" w:right="-108" w:firstLine="0"/>
              <w:jc w:val="center"/>
              <w:rPr>
                <w:sz w:val="17"/>
                <w:szCs w:val="17"/>
                <w:lang w:val="tr-TR"/>
              </w:rPr>
            </w:pPr>
            <w:r w:rsidRPr="00CF42C7">
              <w:rPr>
                <w:color w:val="000000"/>
                <w:sz w:val="17"/>
                <w:szCs w:val="17"/>
              </w:rPr>
              <w:t>4,75</w:t>
            </w:r>
          </w:p>
        </w:tc>
        <w:tc>
          <w:tcPr>
            <w:tcW w:w="426" w:type="dxa"/>
            <w:tcBorders>
              <w:top w:val="single" w:sz="4" w:space="0" w:color="auto"/>
              <w:left w:val="single" w:sz="4" w:space="0" w:color="auto"/>
              <w:bottom w:val="single" w:sz="4" w:space="0" w:color="auto"/>
              <w:right w:val="single" w:sz="4" w:space="0" w:color="auto"/>
            </w:tcBorders>
            <w:vAlign w:val="center"/>
          </w:tcPr>
          <w:p w14:paraId="113606A6" w14:textId="77777777" w:rsidR="006F3AE8" w:rsidRPr="00CF42C7" w:rsidRDefault="006F3AE8" w:rsidP="00405FE7">
            <w:pPr>
              <w:spacing w:before="0" w:after="0"/>
              <w:ind w:left="-108" w:right="-119" w:firstLine="0"/>
              <w:jc w:val="center"/>
              <w:rPr>
                <w:sz w:val="17"/>
                <w:szCs w:val="17"/>
                <w:lang w:val="tr-TR"/>
              </w:rPr>
            </w:pPr>
            <w:r w:rsidRPr="00CF42C7">
              <w:rPr>
                <w:color w:val="000000"/>
                <w:sz w:val="17"/>
                <w:szCs w:val="17"/>
              </w:rPr>
              <w:t>2,36</w:t>
            </w:r>
          </w:p>
        </w:tc>
        <w:tc>
          <w:tcPr>
            <w:tcW w:w="425" w:type="dxa"/>
            <w:tcBorders>
              <w:top w:val="single" w:sz="4" w:space="0" w:color="auto"/>
              <w:left w:val="single" w:sz="4" w:space="0" w:color="auto"/>
              <w:bottom w:val="single" w:sz="4" w:space="0" w:color="auto"/>
              <w:right w:val="single" w:sz="4" w:space="0" w:color="auto"/>
            </w:tcBorders>
            <w:vAlign w:val="center"/>
          </w:tcPr>
          <w:p w14:paraId="60A9CCF1" w14:textId="77777777" w:rsidR="006F3AE8" w:rsidRPr="00CF42C7" w:rsidRDefault="006F3AE8" w:rsidP="00405FE7">
            <w:pPr>
              <w:spacing w:before="0" w:after="0"/>
              <w:ind w:left="-108" w:right="-119" w:firstLine="0"/>
              <w:jc w:val="center"/>
              <w:rPr>
                <w:color w:val="000000"/>
                <w:sz w:val="17"/>
                <w:szCs w:val="17"/>
              </w:rPr>
            </w:pPr>
            <w:r w:rsidRPr="00CF42C7">
              <w:rPr>
                <w:color w:val="000000"/>
                <w:sz w:val="17"/>
                <w:szCs w:val="17"/>
              </w:rPr>
              <w:t>0,425</w:t>
            </w:r>
          </w:p>
        </w:tc>
        <w:tc>
          <w:tcPr>
            <w:tcW w:w="425" w:type="dxa"/>
            <w:tcBorders>
              <w:top w:val="single" w:sz="4" w:space="0" w:color="auto"/>
              <w:left w:val="single" w:sz="4" w:space="0" w:color="auto"/>
              <w:bottom w:val="single" w:sz="4" w:space="0" w:color="auto"/>
              <w:right w:val="single" w:sz="4" w:space="0" w:color="auto"/>
            </w:tcBorders>
            <w:vAlign w:val="center"/>
          </w:tcPr>
          <w:p w14:paraId="6D28340E" w14:textId="77777777" w:rsidR="006F3AE8" w:rsidRPr="00CF42C7" w:rsidRDefault="006F3AE8" w:rsidP="00405FE7">
            <w:pPr>
              <w:spacing w:before="0" w:after="0"/>
              <w:ind w:left="-108" w:right="-119" w:firstLine="0"/>
              <w:jc w:val="center"/>
              <w:rPr>
                <w:sz w:val="17"/>
                <w:szCs w:val="17"/>
                <w:lang w:val="tr-TR"/>
              </w:rPr>
            </w:pPr>
            <w:r w:rsidRPr="00CF42C7">
              <w:rPr>
                <w:sz w:val="17"/>
                <w:szCs w:val="17"/>
                <w:lang w:val="tr-TR"/>
              </w:rPr>
              <w:t>0,075</w:t>
            </w:r>
          </w:p>
        </w:tc>
      </w:tr>
      <w:tr w:rsidR="006F3AE8" w:rsidRPr="005139D1" w14:paraId="75FD2A5D" w14:textId="77777777" w:rsidTr="00405FE7">
        <w:trPr>
          <w:trHeight w:val="47"/>
        </w:trPr>
        <w:tc>
          <w:tcPr>
            <w:tcW w:w="1276" w:type="dxa"/>
            <w:gridSpan w:val="2"/>
            <w:tcBorders>
              <w:top w:val="single" w:sz="4" w:space="0" w:color="auto"/>
              <w:left w:val="single" w:sz="4" w:space="0" w:color="auto"/>
              <w:bottom w:val="single" w:sz="4" w:space="0" w:color="auto"/>
              <w:right w:val="single" w:sz="4" w:space="0" w:color="auto"/>
            </w:tcBorders>
            <w:vAlign w:val="bottom"/>
          </w:tcPr>
          <w:p w14:paraId="5C24F2DE" w14:textId="77777777" w:rsidR="006F3AE8" w:rsidRPr="00CF42C7" w:rsidRDefault="006F3AE8" w:rsidP="00405FE7">
            <w:pPr>
              <w:spacing w:before="0" w:after="0"/>
              <w:ind w:left="-108" w:right="-108" w:firstLine="0"/>
              <w:jc w:val="center"/>
              <w:rPr>
                <w:sz w:val="17"/>
                <w:szCs w:val="17"/>
              </w:rPr>
            </w:pPr>
            <w:r w:rsidRPr="00CF42C7">
              <w:rPr>
                <w:sz w:val="17"/>
                <w:szCs w:val="17"/>
                <w:lang w:val="tr-TR"/>
              </w:rPr>
              <w:t>Kết quả thí nghiệm, lượng lọt sàng (%)</w:t>
            </w:r>
          </w:p>
        </w:tc>
        <w:tc>
          <w:tcPr>
            <w:tcW w:w="425" w:type="dxa"/>
            <w:tcBorders>
              <w:top w:val="single" w:sz="4" w:space="0" w:color="auto"/>
              <w:left w:val="single" w:sz="4" w:space="0" w:color="auto"/>
              <w:bottom w:val="single" w:sz="4" w:space="0" w:color="auto"/>
              <w:right w:val="single" w:sz="4" w:space="0" w:color="auto"/>
            </w:tcBorders>
            <w:vAlign w:val="center"/>
          </w:tcPr>
          <w:p w14:paraId="108614B4" w14:textId="77777777" w:rsidR="006F3AE8" w:rsidRPr="00CF42C7" w:rsidRDefault="006F3AE8" w:rsidP="00405FE7">
            <w:pPr>
              <w:spacing w:before="0" w:after="0"/>
              <w:ind w:leftChars="-54" w:left="-108" w:right="-108" w:firstLine="0"/>
              <w:jc w:val="center"/>
              <w:rPr>
                <w:sz w:val="17"/>
                <w:szCs w:val="17"/>
              </w:rPr>
            </w:pPr>
            <w:r w:rsidRPr="00CF42C7">
              <w:rPr>
                <w:sz w:val="17"/>
                <w:szCs w:val="17"/>
              </w:rPr>
              <w:t>100</w:t>
            </w:r>
          </w:p>
        </w:tc>
        <w:tc>
          <w:tcPr>
            <w:tcW w:w="426" w:type="dxa"/>
            <w:tcBorders>
              <w:top w:val="single" w:sz="4" w:space="0" w:color="auto"/>
              <w:left w:val="single" w:sz="4" w:space="0" w:color="auto"/>
              <w:bottom w:val="single" w:sz="4" w:space="0" w:color="auto"/>
              <w:right w:val="single" w:sz="4" w:space="0" w:color="auto"/>
            </w:tcBorders>
            <w:vAlign w:val="center"/>
          </w:tcPr>
          <w:p w14:paraId="02D50002" w14:textId="77777777" w:rsidR="006F3AE8" w:rsidRPr="00CF42C7" w:rsidRDefault="006F3AE8" w:rsidP="00405FE7">
            <w:pPr>
              <w:spacing w:before="0" w:after="0"/>
              <w:ind w:leftChars="-54" w:left="-108" w:right="-108" w:firstLine="0"/>
              <w:jc w:val="center"/>
              <w:rPr>
                <w:sz w:val="17"/>
                <w:szCs w:val="17"/>
              </w:rPr>
            </w:pPr>
            <w:r w:rsidRPr="00CF42C7">
              <w:rPr>
                <w:sz w:val="17"/>
                <w:szCs w:val="17"/>
              </w:rPr>
              <w:t>88,83</w:t>
            </w:r>
          </w:p>
        </w:tc>
        <w:tc>
          <w:tcPr>
            <w:tcW w:w="425" w:type="dxa"/>
            <w:tcBorders>
              <w:top w:val="single" w:sz="4" w:space="0" w:color="auto"/>
              <w:left w:val="single" w:sz="4" w:space="0" w:color="auto"/>
              <w:bottom w:val="single" w:sz="4" w:space="0" w:color="auto"/>
              <w:right w:val="single" w:sz="4" w:space="0" w:color="auto"/>
            </w:tcBorders>
            <w:vAlign w:val="center"/>
          </w:tcPr>
          <w:p w14:paraId="406DEC32" w14:textId="77777777" w:rsidR="006F3AE8" w:rsidRPr="00CF42C7" w:rsidRDefault="006F3AE8" w:rsidP="00405FE7">
            <w:pPr>
              <w:spacing w:before="0" w:after="0"/>
              <w:ind w:left="-108" w:right="-108" w:firstLine="0"/>
              <w:jc w:val="center"/>
              <w:rPr>
                <w:sz w:val="17"/>
                <w:szCs w:val="17"/>
              </w:rPr>
            </w:pPr>
            <w:r w:rsidRPr="00CF42C7">
              <w:rPr>
                <w:sz w:val="17"/>
                <w:szCs w:val="17"/>
              </w:rPr>
              <w:t>74,97</w:t>
            </w:r>
          </w:p>
        </w:tc>
        <w:tc>
          <w:tcPr>
            <w:tcW w:w="425" w:type="dxa"/>
            <w:tcBorders>
              <w:top w:val="single" w:sz="4" w:space="0" w:color="auto"/>
              <w:left w:val="single" w:sz="4" w:space="0" w:color="auto"/>
              <w:bottom w:val="single" w:sz="4" w:space="0" w:color="auto"/>
              <w:right w:val="single" w:sz="4" w:space="0" w:color="auto"/>
            </w:tcBorders>
            <w:vAlign w:val="center"/>
          </w:tcPr>
          <w:p w14:paraId="540B1F18" w14:textId="77777777" w:rsidR="006F3AE8" w:rsidRPr="00CF42C7" w:rsidRDefault="006F3AE8" w:rsidP="00405FE7">
            <w:pPr>
              <w:spacing w:before="0" w:after="0"/>
              <w:ind w:left="-108" w:right="-108" w:firstLine="0"/>
              <w:jc w:val="center"/>
              <w:rPr>
                <w:sz w:val="17"/>
                <w:szCs w:val="17"/>
              </w:rPr>
            </w:pPr>
            <w:r w:rsidRPr="00CF42C7">
              <w:rPr>
                <w:sz w:val="17"/>
                <w:szCs w:val="17"/>
              </w:rPr>
              <w:t>54,65</w:t>
            </w:r>
          </w:p>
        </w:tc>
        <w:tc>
          <w:tcPr>
            <w:tcW w:w="425" w:type="dxa"/>
            <w:tcBorders>
              <w:top w:val="single" w:sz="4" w:space="0" w:color="auto"/>
              <w:left w:val="single" w:sz="4" w:space="0" w:color="auto"/>
              <w:bottom w:val="single" w:sz="4" w:space="0" w:color="auto"/>
              <w:right w:val="single" w:sz="4" w:space="0" w:color="auto"/>
            </w:tcBorders>
            <w:vAlign w:val="center"/>
          </w:tcPr>
          <w:p w14:paraId="49B4BFE6" w14:textId="77777777" w:rsidR="006F3AE8" w:rsidRPr="00CF42C7" w:rsidRDefault="006F3AE8" w:rsidP="00405FE7">
            <w:pPr>
              <w:spacing w:before="0" w:after="0"/>
              <w:ind w:left="-108" w:right="-108" w:firstLine="0"/>
              <w:jc w:val="center"/>
              <w:rPr>
                <w:sz w:val="17"/>
                <w:szCs w:val="17"/>
              </w:rPr>
            </w:pPr>
            <w:r w:rsidRPr="00CF42C7">
              <w:rPr>
                <w:sz w:val="17"/>
                <w:szCs w:val="17"/>
              </w:rPr>
              <w:t>39,01</w:t>
            </w:r>
          </w:p>
        </w:tc>
        <w:tc>
          <w:tcPr>
            <w:tcW w:w="426" w:type="dxa"/>
            <w:tcBorders>
              <w:top w:val="single" w:sz="4" w:space="0" w:color="auto"/>
              <w:left w:val="single" w:sz="4" w:space="0" w:color="auto"/>
              <w:bottom w:val="single" w:sz="4" w:space="0" w:color="auto"/>
              <w:right w:val="single" w:sz="4" w:space="0" w:color="auto"/>
            </w:tcBorders>
            <w:vAlign w:val="center"/>
          </w:tcPr>
          <w:p w14:paraId="3632AEC6" w14:textId="77777777" w:rsidR="006F3AE8" w:rsidRPr="00CF42C7" w:rsidRDefault="006F3AE8" w:rsidP="00405FE7">
            <w:pPr>
              <w:spacing w:before="0" w:after="0"/>
              <w:ind w:left="-108" w:right="-119" w:firstLine="0"/>
              <w:jc w:val="center"/>
              <w:rPr>
                <w:sz w:val="17"/>
                <w:szCs w:val="17"/>
              </w:rPr>
            </w:pPr>
            <w:r w:rsidRPr="00CF42C7">
              <w:rPr>
                <w:sz w:val="17"/>
                <w:szCs w:val="17"/>
              </w:rPr>
              <w:t>28,16</w:t>
            </w:r>
          </w:p>
        </w:tc>
        <w:tc>
          <w:tcPr>
            <w:tcW w:w="425" w:type="dxa"/>
            <w:tcBorders>
              <w:top w:val="single" w:sz="4" w:space="0" w:color="auto"/>
              <w:left w:val="single" w:sz="4" w:space="0" w:color="auto"/>
              <w:bottom w:val="single" w:sz="4" w:space="0" w:color="auto"/>
              <w:right w:val="single" w:sz="4" w:space="0" w:color="auto"/>
            </w:tcBorders>
            <w:vAlign w:val="center"/>
          </w:tcPr>
          <w:p w14:paraId="5167C210" w14:textId="77777777" w:rsidR="006F3AE8" w:rsidRPr="00CF42C7" w:rsidRDefault="006F3AE8" w:rsidP="00405FE7">
            <w:pPr>
              <w:spacing w:before="0" w:after="0"/>
              <w:ind w:left="-108" w:right="-119" w:firstLine="0"/>
              <w:jc w:val="center"/>
              <w:rPr>
                <w:sz w:val="17"/>
                <w:szCs w:val="17"/>
              </w:rPr>
            </w:pPr>
            <w:r w:rsidRPr="00CF42C7">
              <w:rPr>
                <w:sz w:val="17"/>
                <w:szCs w:val="17"/>
              </w:rPr>
              <w:t>15,69</w:t>
            </w:r>
          </w:p>
        </w:tc>
        <w:tc>
          <w:tcPr>
            <w:tcW w:w="425" w:type="dxa"/>
            <w:tcBorders>
              <w:top w:val="single" w:sz="4" w:space="0" w:color="auto"/>
              <w:left w:val="single" w:sz="4" w:space="0" w:color="auto"/>
              <w:bottom w:val="single" w:sz="4" w:space="0" w:color="auto"/>
              <w:right w:val="single" w:sz="4" w:space="0" w:color="auto"/>
            </w:tcBorders>
            <w:vAlign w:val="center"/>
          </w:tcPr>
          <w:p w14:paraId="148CBB61" w14:textId="77777777" w:rsidR="006F3AE8" w:rsidRPr="00CF42C7" w:rsidRDefault="006F3AE8" w:rsidP="00405FE7">
            <w:pPr>
              <w:spacing w:before="0" w:after="0"/>
              <w:ind w:left="-108" w:right="-119" w:firstLine="0"/>
              <w:jc w:val="center"/>
              <w:rPr>
                <w:sz w:val="17"/>
                <w:szCs w:val="17"/>
              </w:rPr>
            </w:pPr>
            <w:r w:rsidRPr="00CF42C7">
              <w:rPr>
                <w:sz w:val="17"/>
                <w:szCs w:val="17"/>
              </w:rPr>
              <w:t>6,10</w:t>
            </w:r>
          </w:p>
        </w:tc>
      </w:tr>
      <w:tr w:rsidR="006F3AE8" w:rsidRPr="005139D1" w14:paraId="1604ABCA" w14:textId="77777777" w:rsidTr="00405FE7">
        <w:trPr>
          <w:trHeight w:val="47"/>
        </w:trPr>
        <w:tc>
          <w:tcPr>
            <w:tcW w:w="1276" w:type="dxa"/>
            <w:gridSpan w:val="2"/>
            <w:tcBorders>
              <w:top w:val="single" w:sz="4" w:space="0" w:color="auto"/>
              <w:left w:val="single" w:sz="4" w:space="0" w:color="auto"/>
              <w:bottom w:val="single" w:sz="4" w:space="0" w:color="auto"/>
              <w:right w:val="single" w:sz="4" w:space="0" w:color="auto"/>
            </w:tcBorders>
            <w:vAlign w:val="center"/>
          </w:tcPr>
          <w:p w14:paraId="0C4F1F7C" w14:textId="77777777" w:rsidR="006F3AE8" w:rsidRPr="00CF42C7" w:rsidRDefault="006F3AE8" w:rsidP="00405FE7">
            <w:pPr>
              <w:spacing w:before="0" w:after="0"/>
              <w:ind w:left="-108" w:right="-108" w:firstLine="0"/>
              <w:jc w:val="center"/>
              <w:rPr>
                <w:color w:val="000000"/>
                <w:sz w:val="17"/>
                <w:szCs w:val="17"/>
              </w:rPr>
            </w:pPr>
            <w:r w:rsidRPr="00CF42C7">
              <w:rPr>
                <w:sz w:val="17"/>
                <w:szCs w:val="17"/>
                <w:lang w:val="tr-TR"/>
              </w:rPr>
              <w:t>Lượng lọt sàng theo [2, 5]</w:t>
            </w:r>
          </w:p>
        </w:tc>
        <w:tc>
          <w:tcPr>
            <w:tcW w:w="425" w:type="dxa"/>
            <w:tcBorders>
              <w:top w:val="single" w:sz="4" w:space="0" w:color="auto"/>
              <w:left w:val="single" w:sz="4" w:space="0" w:color="auto"/>
              <w:bottom w:val="single" w:sz="4" w:space="0" w:color="auto"/>
              <w:right w:val="single" w:sz="4" w:space="0" w:color="auto"/>
            </w:tcBorders>
            <w:vAlign w:val="center"/>
          </w:tcPr>
          <w:p w14:paraId="52778886" w14:textId="77777777" w:rsidR="006F3AE8" w:rsidRPr="00CF42C7" w:rsidRDefault="006F3AE8" w:rsidP="00405FE7">
            <w:pPr>
              <w:spacing w:before="0" w:after="0"/>
              <w:ind w:leftChars="-78" w:left="-117" w:right="-108" w:hangingChars="23" w:hanging="39"/>
              <w:jc w:val="center"/>
              <w:rPr>
                <w:sz w:val="17"/>
                <w:szCs w:val="17"/>
              </w:rPr>
            </w:pPr>
            <w:r w:rsidRPr="00CF42C7">
              <w:rPr>
                <w:sz w:val="17"/>
                <w:szCs w:val="17"/>
              </w:rPr>
              <w:t>100</w:t>
            </w:r>
          </w:p>
        </w:tc>
        <w:tc>
          <w:tcPr>
            <w:tcW w:w="426" w:type="dxa"/>
            <w:tcBorders>
              <w:top w:val="single" w:sz="4" w:space="0" w:color="auto"/>
              <w:left w:val="single" w:sz="4" w:space="0" w:color="auto"/>
              <w:bottom w:val="single" w:sz="4" w:space="0" w:color="auto"/>
              <w:right w:val="single" w:sz="4" w:space="0" w:color="auto"/>
            </w:tcBorders>
            <w:vAlign w:val="center"/>
          </w:tcPr>
          <w:p w14:paraId="4EBD6A86" w14:textId="77777777" w:rsidR="006F3AE8" w:rsidRPr="00CF42C7" w:rsidRDefault="006F3AE8" w:rsidP="00405FE7">
            <w:pPr>
              <w:spacing w:before="0" w:after="0"/>
              <w:ind w:leftChars="-54" w:left="-108" w:right="-108" w:firstLine="0"/>
              <w:jc w:val="center"/>
              <w:rPr>
                <w:sz w:val="17"/>
                <w:szCs w:val="17"/>
              </w:rPr>
            </w:pPr>
            <w:r w:rsidRPr="00CF42C7">
              <w:rPr>
                <w:sz w:val="17"/>
                <w:szCs w:val="17"/>
              </w:rPr>
              <w:t>79-90</w:t>
            </w:r>
          </w:p>
        </w:tc>
        <w:tc>
          <w:tcPr>
            <w:tcW w:w="425" w:type="dxa"/>
            <w:tcBorders>
              <w:top w:val="single" w:sz="4" w:space="0" w:color="auto"/>
              <w:left w:val="single" w:sz="4" w:space="0" w:color="auto"/>
              <w:bottom w:val="single" w:sz="4" w:space="0" w:color="auto"/>
              <w:right w:val="single" w:sz="4" w:space="0" w:color="auto"/>
            </w:tcBorders>
            <w:vAlign w:val="center"/>
          </w:tcPr>
          <w:p w14:paraId="53AC7B75" w14:textId="77777777" w:rsidR="006F3AE8" w:rsidRPr="00CF42C7" w:rsidRDefault="006F3AE8" w:rsidP="00405FE7">
            <w:pPr>
              <w:spacing w:before="0" w:after="0"/>
              <w:ind w:left="-108" w:right="-108" w:firstLine="0"/>
              <w:jc w:val="center"/>
              <w:rPr>
                <w:sz w:val="17"/>
                <w:szCs w:val="17"/>
              </w:rPr>
            </w:pPr>
            <w:r w:rsidRPr="00CF42C7">
              <w:rPr>
                <w:sz w:val="17"/>
                <w:szCs w:val="17"/>
              </w:rPr>
              <w:t>67-83</w:t>
            </w:r>
          </w:p>
        </w:tc>
        <w:tc>
          <w:tcPr>
            <w:tcW w:w="425" w:type="dxa"/>
            <w:tcBorders>
              <w:top w:val="single" w:sz="4" w:space="0" w:color="auto"/>
              <w:left w:val="single" w:sz="4" w:space="0" w:color="auto"/>
              <w:bottom w:val="single" w:sz="4" w:space="0" w:color="auto"/>
              <w:right w:val="single" w:sz="4" w:space="0" w:color="auto"/>
            </w:tcBorders>
            <w:vAlign w:val="center"/>
          </w:tcPr>
          <w:p w14:paraId="1B091D1C" w14:textId="77777777" w:rsidR="006F3AE8" w:rsidRPr="00CF42C7" w:rsidRDefault="006F3AE8" w:rsidP="00405FE7">
            <w:pPr>
              <w:spacing w:before="0" w:after="0"/>
              <w:ind w:left="-108" w:right="-108" w:firstLine="0"/>
              <w:jc w:val="center"/>
              <w:rPr>
                <w:sz w:val="17"/>
                <w:szCs w:val="17"/>
              </w:rPr>
            </w:pPr>
            <w:r w:rsidRPr="00CF42C7">
              <w:rPr>
                <w:sz w:val="17"/>
                <w:szCs w:val="17"/>
              </w:rPr>
              <w:t>49-64</w:t>
            </w:r>
          </w:p>
        </w:tc>
        <w:tc>
          <w:tcPr>
            <w:tcW w:w="425" w:type="dxa"/>
            <w:tcBorders>
              <w:top w:val="single" w:sz="4" w:space="0" w:color="auto"/>
              <w:left w:val="single" w:sz="4" w:space="0" w:color="auto"/>
              <w:bottom w:val="single" w:sz="4" w:space="0" w:color="auto"/>
              <w:right w:val="single" w:sz="4" w:space="0" w:color="auto"/>
            </w:tcBorders>
            <w:vAlign w:val="center"/>
          </w:tcPr>
          <w:p w14:paraId="47AE7A56" w14:textId="77777777" w:rsidR="006F3AE8" w:rsidRPr="00CF42C7" w:rsidRDefault="006F3AE8" w:rsidP="00405FE7">
            <w:pPr>
              <w:spacing w:before="0" w:after="0"/>
              <w:ind w:left="-108" w:right="-108" w:firstLine="0"/>
              <w:jc w:val="center"/>
              <w:rPr>
                <w:sz w:val="17"/>
                <w:szCs w:val="17"/>
              </w:rPr>
            </w:pPr>
            <w:r w:rsidRPr="00CF42C7">
              <w:rPr>
                <w:sz w:val="17"/>
                <w:szCs w:val="17"/>
              </w:rPr>
              <w:t>34-54</w:t>
            </w:r>
          </w:p>
        </w:tc>
        <w:tc>
          <w:tcPr>
            <w:tcW w:w="426" w:type="dxa"/>
            <w:tcBorders>
              <w:top w:val="single" w:sz="4" w:space="0" w:color="auto"/>
              <w:left w:val="single" w:sz="4" w:space="0" w:color="auto"/>
              <w:bottom w:val="single" w:sz="4" w:space="0" w:color="auto"/>
              <w:right w:val="single" w:sz="4" w:space="0" w:color="auto"/>
            </w:tcBorders>
            <w:vAlign w:val="center"/>
          </w:tcPr>
          <w:p w14:paraId="0B9813CE" w14:textId="77777777" w:rsidR="006F3AE8" w:rsidRPr="00CF42C7" w:rsidRDefault="006F3AE8" w:rsidP="00405FE7">
            <w:pPr>
              <w:spacing w:before="0" w:after="0"/>
              <w:ind w:left="-108" w:right="-119" w:firstLine="0"/>
              <w:jc w:val="center"/>
              <w:rPr>
                <w:sz w:val="17"/>
                <w:szCs w:val="17"/>
              </w:rPr>
            </w:pPr>
            <w:r w:rsidRPr="00CF42C7">
              <w:rPr>
                <w:sz w:val="17"/>
                <w:szCs w:val="17"/>
              </w:rPr>
              <w:t>25-40</w:t>
            </w:r>
          </w:p>
        </w:tc>
        <w:tc>
          <w:tcPr>
            <w:tcW w:w="425" w:type="dxa"/>
            <w:tcBorders>
              <w:top w:val="single" w:sz="4" w:space="0" w:color="auto"/>
              <w:left w:val="single" w:sz="4" w:space="0" w:color="auto"/>
              <w:bottom w:val="single" w:sz="4" w:space="0" w:color="auto"/>
              <w:right w:val="single" w:sz="4" w:space="0" w:color="auto"/>
            </w:tcBorders>
            <w:vAlign w:val="center"/>
          </w:tcPr>
          <w:p w14:paraId="643C8227" w14:textId="77777777" w:rsidR="006F3AE8" w:rsidRPr="00CF42C7" w:rsidRDefault="006F3AE8" w:rsidP="00405FE7">
            <w:pPr>
              <w:spacing w:before="0" w:after="0"/>
              <w:ind w:left="-108" w:right="-119" w:firstLine="0"/>
              <w:jc w:val="center"/>
              <w:rPr>
                <w:sz w:val="17"/>
                <w:szCs w:val="17"/>
              </w:rPr>
            </w:pPr>
            <w:r w:rsidRPr="00CF42C7">
              <w:rPr>
                <w:sz w:val="17"/>
                <w:szCs w:val="17"/>
              </w:rPr>
              <w:t>12-24</w:t>
            </w:r>
          </w:p>
        </w:tc>
        <w:tc>
          <w:tcPr>
            <w:tcW w:w="425" w:type="dxa"/>
            <w:tcBorders>
              <w:top w:val="single" w:sz="4" w:space="0" w:color="auto"/>
              <w:left w:val="single" w:sz="4" w:space="0" w:color="auto"/>
              <w:bottom w:val="single" w:sz="4" w:space="0" w:color="auto"/>
              <w:right w:val="single" w:sz="4" w:space="0" w:color="auto"/>
            </w:tcBorders>
            <w:vAlign w:val="center"/>
          </w:tcPr>
          <w:p w14:paraId="0059F47A" w14:textId="77777777" w:rsidR="006F3AE8" w:rsidRPr="00CF42C7" w:rsidRDefault="006F3AE8" w:rsidP="00405FE7">
            <w:pPr>
              <w:spacing w:before="0" w:after="0"/>
              <w:ind w:left="-108" w:right="-119" w:firstLine="0"/>
              <w:jc w:val="center"/>
              <w:rPr>
                <w:sz w:val="17"/>
                <w:szCs w:val="17"/>
              </w:rPr>
            </w:pPr>
            <w:r w:rsidRPr="00CF42C7">
              <w:rPr>
                <w:sz w:val="17"/>
                <w:szCs w:val="17"/>
              </w:rPr>
              <w:t>2-12</w:t>
            </w:r>
          </w:p>
        </w:tc>
      </w:tr>
      <w:tr w:rsidR="006F3AE8" w:rsidRPr="005139D1" w14:paraId="418A333F" w14:textId="77777777" w:rsidTr="00405FE7">
        <w:trPr>
          <w:trHeight w:val="47"/>
        </w:trPr>
        <w:tc>
          <w:tcPr>
            <w:tcW w:w="284" w:type="dxa"/>
            <w:tcBorders>
              <w:top w:val="single" w:sz="4" w:space="0" w:color="auto"/>
              <w:left w:val="single" w:sz="4" w:space="0" w:color="auto"/>
              <w:bottom w:val="single" w:sz="4" w:space="0" w:color="auto"/>
              <w:right w:val="single" w:sz="4" w:space="0" w:color="auto"/>
            </w:tcBorders>
            <w:vAlign w:val="center"/>
          </w:tcPr>
          <w:p w14:paraId="4C3F1217" w14:textId="77777777" w:rsidR="006F3AE8" w:rsidRPr="00CF42C7" w:rsidRDefault="006F3AE8" w:rsidP="00405FE7">
            <w:pPr>
              <w:spacing w:before="0" w:after="0"/>
              <w:ind w:left="-124" w:right="-135" w:hanging="18"/>
              <w:jc w:val="center"/>
              <w:rPr>
                <w:bCs/>
                <w:sz w:val="17"/>
                <w:szCs w:val="17"/>
              </w:rPr>
            </w:pPr>
            <w:r w:rsidRPr="00CF42C7">
              <w:rPr>
                <w:bCs/>
                <w:sz w:val="17"/>
                <w:szCs w:val="17"/>
              </w:rPr>
              <w:t>TT</w:t>
            </w:r>
          </w:p>
        </w:tc>
        <w:tc>
          <w:tcPr>
            <w:tcW w:w="1843" w:type="dxa"/>
            <w:gridSpan w:val="3"/>
            <w:tcBorders>
              <w:top w:val="single" w:sz="4" w:space="0" w:color="auto"/>
              <w:left w:val="single" w:sz="4" w:space="0" w:color="auto"/>
              <w:bottom w:val="single" w:sz="4" w:space="0" w:color="auto"/>
              <w:right w:val="single" w:sz="4" w:space="0" w:color="auto"/>
            </w:tcBorders>
            <w:vAlign w:val="center"/>
          </w:tcPr>
          <w:p w14:paraId="2AA5DCEC" w14:textId="77777777" w:rsidR="006F3AE8" w:rsidRPr="00CF42C7" w:rsidRDefault="006F3AE8" w:rsidP="00405FE7">
            <w:pPr>
              <w:spacing w:before="0" w:after="0"/>
              <w:ind w:left="-81" w:right="-135" w:hanging="18"/>
              <w:jc w:val="center"/>
              <w:rPr>
                <w:bCs/>
                <w:sz w:val="17"/>
                <w:szCs w:val="17"/>
              </w:rPr>
            </w:pPr>
            <w:r w:rsidRPr="00CF42C7">
              <w:rPr>
                <w:sz w:val="17"/>
                <w:szCs w:val="17"/>
                <w:lang w:val="tr-TR"/>
              </w:rPr>
              <w:t>Các chỉ tiêu cơ, lý</w:t>
            </w:r>
          </w:p>
        </w:tc>
        <w:tc>
          <w:tcPr>
            <w:tcW w:w="1275" w:type="dxa"/>
            <w:gridSpan w:val="3"/>
            <w:tcBorders>
              <w:top w:val="single" w:sz="4" w:space="0" w:color="auto"/>
              <w:left w:val="single" w:sz="4" w:space="0" w:color="auto"/>
              <w:bottom w:val="single" w:sz="4" w:space="0" w:color="auto"/>
              <w:right w:val="single" w:sz="4" w:space="0" w:color="auto"/>
            </w:tcBorders>
            <w:vAlign w:val="center"/>
          </w:tcPr>
          <w:p w14:paraId="38190A40" w14:textId="77777777" w:rsidR="006F3AE8" w:rsidRPr="00CF42C7" w:rsidRDefault="006F3AE8" w:rsidP="00405FE7">
            <w:pPr>
              <w:spacing w:before="0" w:after="0"/>
              <w:ind w:left="-108" w:right="-135" w:hanging="18"/>
              <w:jc w:val="center"/>
              <w:rPr>
                <w:bCs/>
                <w:sz w:val="17"/>
                <w:szCs w:val="17"/>
              </w:rPr>
            </w:pPr>
            <w:r w:rsidRPr="00CF42C7">
              <w:rPr>
                <w:bCs/>
                <w:sz w:val="17"/>
                <w:szCs w:val="17"/>
              </w:rPr>
              <w:t>Kết quả thí nghiệm</w:t>
            </w: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3AAFBCA" w14:textId="77777777" w:rsidR="006F3AE8" w:rsidRPr="00CF42C7" w:rsidRDefault="006F3AE8" w:rsidP="00405FE7">
            <w:pPr>
              <w:spacing w:before="0" w:after="0"/>
              <w:ind w:left="-108" w:right="-135" w:hanging="18"/>
              <w:jc w:val="center"/>
              <w:rPr>
                <w:bCs/>
                <w:sz w:val="17"/>
                <w:szCs w:val="17"/>
              </w:rPr>
            </w:pPr>
            <w:r w:rsidRPr="00CF42C7">
              <w:rPr>
                <w:sz w:val="17"/>
                <w:szCs w:val="17"/>
                <w:lang w:val="tr-TR"/>
              </w:rPr>
              <w:t>Theo [5]</w:t>
            </w:r>
          </w:p>
        </w:tc>
      </w:tr>
      <w:tr w:rsidR="006F3AE8" w:rsidRPr="005139D1" w14:paraId="5E0E8F58" w14:textId="77777777" w:rsidTr="00405FE7">
        <w:trPr>
          <w:trHeight w:val="47"/>
        </w:trPr>
        <w:tc>
          <w:tcPr>
            <w:tcW w:w="284" w:type="dxa"/>
            <w:tcBorders>
              <w:top w:val="single" w:sz="4" w:space="0" w:color="auto"/>
              <w:left w:val="single" w:sz="4" w:space="0" w:color="auto"/>
              <w:bottom w:val="single" w:sz="4" w:space="0" w:color="auto"/>
              <w:right w:val="single" w:sz="4" w:space="0" w:color="auto"/>
            </w:tcBorders>
          </w:tcPr>
          <w:p w14:paraId="6DDCE0EF" w14:textId="77777777" w:rsidR="006F3AE8" w:rsidRPr="00CF42C7" w:rsidRDefault="006F3AE8" w:rsidP="00405FE7">
            <w:pPr>
              <w:spacing w:before="0" w:after="0"/>
              <w:ind w:left="-124" w:right="-135" w:hanging="18"/>
              <w:jc w:val="center"/>
              <w:rPr>
                <w:sz w:val="17"/>
                <w:szCs w:val="17"/>
              </w:rPr>
            </w:pPr>
            <w:r w:rsidRPr="00CF42C7">
              <w:rPr>
                <w:sz w:val="17"/>
                <w:szCs w:val="17"/>
              </w:rPr>
              <w:t>1</w:t>
            </w:r>
          </w:p>
        </w:tc>
        <w:tc>
          <w:tcPr>
            <w:tcW w:w="1843" w:type="dxa"/>
            <w:gridSpan w:val="3"/>
            <w:tcBorders>
              <w:top w:val="single" w:sz="4" w:space="0" w:color="auto"/>
              <w:left w:val="single" w:sz="4" w:space="0" w:color="auto"/>
              <w:bottom w:val="single" w:sz="4" w:space="0" w:color="auto"/>
              <w:right w:val="single" w:sz="4" w:space="0" w:color="auto"/>
            </w:tcBorders>
          </w:tcPr>
          <w:p w14:paraId="4DAE23FD" w14:textId="77777777" w:rsidR="006F3AE8" w:rsidRPr="00CF42C7" w:rsidRDefault="006F3AE8" w:rsidP="00405FE7">
            <w:pPr>
              <w:spacing w:before="0" w:after="0"/>
              <w:ind w:firstLine="0"/>
              <w:rPr>
                <w:sz w:val="17"/>
                <w:szCs w:val="17"/>
              </w:rPr>
            </w:pPr>
            <w:r w:rsidRPr="00CF42C7">
              <w:rPr>
                <w:sz w:val="17"/>
                <w:szCs w:val="17"/>
              </w:rPr>
              <w:t xml:space="preserve">Độ hao mòn </w:t>
            </w:r>
            <w:r>
              <w:rPr>
                <w:sz w:val="17"/>
                <w:szCs w:val="17"/>
              </w:rPr>
              <w:t>LA của cốt liệu</w:t>
            </w:r>
            <w:r w:rsidRPr="00CF42C7">
              <w:rPr>
                <w:sz w:val="17"/>
                <w:szCs w:val="17"/>
              </w:rPr>
              <w:t>, %</w:t>
            </w:r>
          </w:p>
        </w:tc>
        <w:tc>
          <w:tcPr>
            <w:tcW w:w="1275" w:type="dxa"/>
            <w:gridSpan w:val="3"/>
            <w:tcBorders>
              <w:top w:val="single" w:sz="4" w:space="0" w:color="auto"/>
              <w:left w:val="single" w:sz="4" w:space="0" w:color="auto"/>
              <w:bottom w:val="single" w:sz="4" w:space="0" w:color="auto"/>
              <w:right w:val="single" w:sz="4" w:space="0" w:color="auto"/>
            </w:tcBorders>
          </w:tcPr>
          <w:p w14:paraId="2CA781CB" w14:textId="77777777" w:rsidR="006F3AE8" w:rsidRPr="00CF42C7" w:rsidRDefault="006F3AE8" w:rsidP="00405FE7">
            <w:pPr>
              <w:spacing w:before="0" w:after="0"/>
              <w:ind w:left="-108" w:right="-108" w:firstLine="0"/>
              <w:jc w:val="center"/>
              <w:rPr>
                <w:sz w:val="17"/>
                <w:szCs w:val="17"/>
              </w:rPr>
            </w:pPr>
            <w:r w:rsidRPr="00CF42C7">
              <w:rPr>
                <w:sz w:val="17"/>
                <w:szCs w:val="17"/>
              </w:rPr>
              <w:t>26,70</w:t>
            </w:r>
          </w:p>
        </w:tc>
        <w:tc>
          <w:tcPr>
            <w:tcW w:w="1276" w:type="dxa"/>
            <w:gridSpan w:val="3"/>
            <w:tcBorders>
              <w:top w:val="single" w:sz="4" w:space="0" w:color="auto"/>
              <w:left w:val="single" w:sz="4" w:space="0" w:color="auto"/>
              <w:bottom w:val="single" w:sz="4" w:space="0" w:color="auto"/>
              <w:right w:val="single" w:sz="4" w:space="0" w:color="auto"/>
            </w:tcBorders>
          </w:tcPr>
          <w:p w14:paraId="312B1D44" w14:textId="77777777" w:rsidR="006F3AE8" w:rsidRPr="00CF42C7" w:rsidRDefault="006F3AE8" w:rsidP="00405FE7">
            <w:pPr>
              <w:spacing w:before="0" w:after="0"/>
              <w:ind w:left="-108" w:right="-135" w:firstLine="0"/>
              <w:jc w:val="center"/>
              <w:rPr>
                <w:sz w:val="17"/>
                <w:szCs w:val="17"/>
              </w:rPr>
            </w:pPr>
            <w:r w:rsidRPr="00CF42C7">
              <w:rPr>
                <w:sz w:val="17"/>
                <w:szCs w:val="17"/>
              </w:rPr>
              <w:t>≤ 35</w:t>
            </w:r>
          </w:p>
        </w:tc>
      </w:tr>
      <w:tr w:rsidR="006F3AE8" w:rsidRPr="005139D1" w14:paraId="509667D1" w14:textId="77777777" w:rsidTr="00405FE7">
        <w:trPr>
          <w:trHeight w:val="47"/>
        </w:trPr>
        <w:tc>
          <w:tcPr>
            <w:tcW w:w="284" w:type="dxa"/>
            <w:tcBorders>
              <w:top w:val="single" w:sz="4" w:space="0" w:color="auto"/>
              <w:left w:val="single" w:sz="4" w:space="0" w:color="auto"/>
              <w:bottom w:val="single" w:sz="4" w:space="0" w:color="auto"/>
              <w:right w:val="single" w:sz="4" w:space="0" w:color="auto"/>
            </w:tcBorders>
          </w:tcPr>
          <w:p w14:paraId="6F9E1468" w14:textId="77777777" w:rsidR="006F3AE8" w:rsidRPr="00CF42C7" w:rsidRDefault="006F3AE8" w:rsidP="00405FE7">
            <w:pPr>
              <w:spacing w:before="0" w:after="0"/>
              <w:ind w:left="-124" w:right="-135" w:hanging="18"/>
              <w:jc w:val="center"/>
              <w:rPr>
                <w:sz w:val="17"/>
                <w:szCs w:val="17"/>
              </w:rPr>
            </w:pPr>
            <w:r w:rsidRPr="00CF42C7">
              <w:rPr>
                <w:sz w:val="17"/>
                <w:szCs w:val="17"/>
              </w:rPr>
              <w:t>2</w:t>
            </w:r>
          </w:p>
        </w:tc>
        <w:tc>
          <w:tcPr>
            <w:tcW w:w="1843" w:type="dxa"/>
            <w:gridSpan w:val="3"/>
            <w:tcBorders>
              <w:top w:val="single" w:sz="4" w:space="0" w:color="auto"/>
              <w:left w:val="single" w:sz="4" w:space="0" w:color="auto"/>
              <w:bottom w:val="single" w:sz="4" w:space="0" w:color="auto"/>
              <w:right w:val="single" w:sz="4" w:space="0" w:color="auto"/>
            </w:tcBorders>
          </w:tcPr>
          <w:p w14:paraId="1E81DA23" w14:textId="77777777" w:rsidR="006F3AE8" w:rsidRPr="00CF42C7" w:rsidRDefault="006F3AE8" w:rsidP="00405FE7">
            <w:pPr>
              <w:spacing w:before="0" w:after="0"/>
              <w:ind w:firstLine="0"/>
              <w:rPr>
                <w:sz w:val="17"/>
                <w:szCs w:val="17"/>
              </w:rPr>
            </w:pPr>
            <w:r w:rsidRPr="00CF42C7">
              <w:rPr>
                <w:sz w:val="17"/>
                <w:szCs w:val="17"/>
              </w:rPr>
              <w:t>CBR tại độ chặt K98, ngâm nước 96 giờ, %</w:t>
            </w:r>
          </w:p>
        </w:tc>
        <w:tc>
          <w:tcPr>
            <w:tcW w:w="1275" w:type="dxa"/>
            <w:gridSpan w:val="3"/>
            <w:tcBorders>
              <w:top w:val="single" w:sz="4" w:space="0" w:color="auto"/>
              <w:left w:val="single" w:sz="4" w:space="0" w:color="auto"/>
              <w:bottom w:val="single" w:sz="4" w:space="0" w:color="auto"/>
              <w:right w:val="single" w:sz="4" w:space="0" w:color="auto"/>
            </w:tcBorders>
          </w:tcPr>
          <w:p w14:paraId="769A2A08" w14:textId="77777777" w:rsidR="006F3AE8" w:rsidRPr="00CF42C7" w:rsidRDefault="006F3AE8" w:rsidP="00405FE7">
            <w:pPr>
              <w:spacing w:before="0" w:after="0"/>
              <w:ind w:left="-108" w:right="-108" w:firstLine="0"/>
              <w:jc w:val="center"/>
              <w:rPr>
                <w:sz w:val="17"/>
                <w:szCs w:val="17"/>
              </w:rPr>
            </w:pPr>
            <w:r w:rsidRPr="00CF42C7">
              <w:rPr>
                <w:sz w:val="17"/>
                <w:szCs w:val="17"/>
              </w:rPr>
              <w:t>132,0</w:t>
            </w:r>
          </w:p>
        </w:tc>
        <w:tc>
          <w:tcPr>
            <w:tcW w:w="1276" w:type="dxa"/>
            <w:gridSpan w:val="3"/>
            <w:tcBorders>
              <w:top w:val="single" w:sz="4" w:space="0" w:color="auto"/>
              <w:left w:val="single" w:sz="4" w:space="0" w:color="auto"/>
              <w:bottom w:val="single" w:sz="4" w:space="0" w:color="auto"/>
              <w:right w:val="single" w:sz="4" w:space="0" w:color="auto"/>
            </w:tcBorders>
          </w:tcPr>
          <w:p w14:paraId="134B7363" w14:textId="77777777" w:rsidR="006F3AE8" w:rsidRPr="00CF42C7" w:rsidRDefault="006F3AE8" w:rsidP="00405FE7">
            <w:pPr>
              <w:spacing w:before="0" w:after="0"/>
              <w:ind w:left="-108" w:right="-135" w:firstLine="0"/>
              <w:jc w:val="center"/>
              <w:rPr>
                <w:sz w:val="17"/>
                <w:szCs w:val="17"/>
              </w:rPr>
            </w:pPr>
            <w:r w:rsidRPr="00CF42C7">
              <w:rPr>
                <w:sz w:val="17"/>
                <w:szCs w:val="17"/>
              </w:rPr>
              <w:t>≥ 100</w:t>
            </w:r>
          </w:p>
        </w:tc>
      </w:tr>
      <w:tr w:rsidR="006F3AE8" w:rsidRPr="005139D1" w14:paraId="7606F480" w14:textId="77777777" w:rsidTr="00405FE7">
        <w:trPr>
          <w:trHeight w:val="47"/>
        </w:trPr>
        <w:tc>
          <w:tcPr>
            <w:tcW w:w="284" w:type="dxa"/>
            <w:tcBorders>
              <w:top w:val="single" w:sz="4" w:space="0" w:color="auto"/>
              <w:left w:val="single" w:sz="4" w:space="0" w:color="auto"/>
              <w:bottom w:val="single" w:sz="4" w:space="0" w:color="auto"/>
              <w:right w:val="single" w:sz="4" w:space="0" w:color="auto"/>
            </w:tcBorders>
          </w:tcPr>
          <w:p w14:paraId="3519A860" w14:textId="77777777" w:rsidR="006F3AE8" w:rsidRPr="00CF42C7" w:rsidRDefault="006F3AE8" w:rsidP="00405FE7">
            <w:pPr>
              <w:spacing w:before="0" w:after="0"/>
              <w:ind w:left="-124" w:right="-135" w:hanging="18"/>
              <w:jc w:val="center"/>
              <w:rPr>
                <w:sz w:val="17"/>
                <w:szCs w:val="17"/>
              </w:rPr>
            </w:pPr>
            <w:r w:rsidRPr="00CF42C7">
              <w:rPr>
                <w:sz w:val="17"/>
                <w:szCs w:val="17"/>
              </w:rPr>
              <w:t>3</w:t>
            </w:r>
          </w:p>
        </w:tc>
        <w:tc>
          <w:tcPr>
            <w:tcW w:w="1843" w:type="dxa"/>
            <w:gridSpan w:val="3"/>
            <w:tcBorders>
              <w:top w:val="single" w:sz="4" w:space="0" w:color="auto"/>
              <w:left w:val="single" w:sz="4" w:space="0" w:color="auto"/>
              <w:bottom w:val="single" w:sz="4" w:space="0" w:color="auto"/>
              <w:right w:val="single" w:sz="4" w:space="0" w:color="auto"/>
            </w:tcBorders>
          </w:tcPr>
          <w:p w14:paraId="345D307C" w14:textId="77777777" w:rsidR="006F3AE8" w:rsidRPr="00CF42C7" w:rsidRDefault="006F3AE8" w:rsidP="00405FE7">
            <w:pPr>
              <w:spacing w:before="0" w:after="0"/>
              <w:ind w:firstLine="0"/>
              <w:rPr>
                <w:sz w:val="17"/>
                <w:szCs w:val="17"/>
              </w:rPr>
            </w:pPr>
            <w:r w:rsidRPr="00CF42C7">
              <w:rPr>
                <w:sz w:val="17"/>
                <w:szCs w:val="17"/>
              </w:rPr>
              <w:t>Giới hạn chảy, (%)</w:t>
            </w:r>
          </w:p>
        </w:tc>
        <w:tc>
          <w:tcPr>
            <w:tcW w:w="1275" w:type="dxa"/>
            <w:gridSpan w:val="3"/>
            <w:tcBorders>
              <w:top w:val="single" w:sz="4" w:space="0" w:color="auto"/>
              <w:left w:val="single" w:sz="4" w:space="0" w:color="auto"/>
              <w:bottom w:val="single" w:sz="4" w:space="0" w:color="auto"/>
              <w:right w:val="single" w:sz="4" w:space="0" w:color="auto"/>
            </w:tcBorders>
          </w:tcPr>
          <w:p w14:paraId="7619D511" w14:textId="77777777" w:rsidR="006F3AE8" w:rsidRPr="00CF42C7" w:rsidRDefault="006F3AE8" w:rsidP="00405FE7">
            <w:pPr>
              <w:spacing w:before="0" w:after="0"/>
              <w:ind w:left="-108" w:right="-108" w:firstLine="0"/>
              <w:jc w:val="center"/>
              <w:rPr>
                <w:sz w:val="17"/>
                <w:szCs w:val="17"/>
              </w:rPr>
            </w:pPr>
            <w:r w:rsidRPr="00CF42C7">
              <w:rPr>
                <w:sz w:val="17"/>
                <w:szCs w:val="17"/>
              </w:rPr>
              <w:t>22,12</w:t>
            </w:r>
          </w:p>
        </w:tc>
        <w:tc>
          <w:tcPr>
            <w:tcW w:w="1276" w:type="dxa"/>
            <w:gridSpan w:val="3"/>
            <w:tcBorders>
              <w:top w:val="single" w:sz="4" w:space="0" w:color="auto"/>
              <w:left w:val="single" w:sz="4" w:space="0" w:color="auto"/>
              <w:bottom w:val="single" w:sz="4" w:space="0" w:color="auto"/>
              <w:right w:val="single" w:sz="4" w:space="0" w:color="auto"/>
            </w:tcBorders>
          </w:tcPr>
          <w:p w14:paraId="580FED14" w14:textId="77777777" w:rsidR="006F3AE8" w:rsidRPr="00CF42C7" w:rsidRDefault="006F3AE8" w:rsidP="00405FE7">
            <w:pPr>
              <w:spacing w:before="0" w:after="0"/>
              <w:ind w:left="-108" w:right="-135" w:firstLine="0"/>
              <w:jc w:val="center"/>
              <w:rPr>
                <w:sz w:val="17"/>
                <w:szCs w:val="17"/>
              </w:rPr>
            </w:pPr>
            <w:r w:rsidRPr="00CF42C7">
              <w:rPr>
                <w:sz w:val="17"/>
                <w:szCs w:val="17"/>
              </w:rPr>
              <w:t>≤ 25</w:t>
            </w:r>
          </w:p>
        </w:tc>
      </w:tr>
      <w:tr w:rsidR="006F3AE8" w:rsidRPr="005139D1" w14:paraId="3850E96A" w14:textId="77777777" w:rsidTr="00405FE7">
        <w:trPr>
          <w:trHeight w:val="47"/>
        </w:trPr>
        <w:tc>
          <w:tcPr>
            <w:tcW w:w="284" w:type="dxa"/>
            <w:tcBorders>
              <w:top w:val="single" w:sz="4" w:space="0" w:color="auto"/>
              <w:left w:val="single" w:sz="4" w:space="0" w:color="auto"/>
              <w:bottom w:val="single" w:sz="4" w:space="0" w:color="auto"/>
              <w:right w:val="single" w:sz="4" w:space="0" w:color="auto"/>
            </w:tcBorders>
          </w:tcPr>
          <w:p w14:paraId="03DEC359" w14:textId="77777777" w:rsidR="006F3AE8" w:rsidRPr="00CF42C7" w:rsidRDefault="006F3AE8" w:rsidP="00405FE7">
            <w:pPr>
              <w:spacing w:before="0" w:after="0"/>
              <w:ind w:left="-124" w:right="-135" w:hanging="18"/>
              <w:jc w:val="center"/>
              <w:rPr>
                <w:sz w:val="17"/>
                <w:szCs w:val="17"/>
              </w:rPr>
            </w:pPr>
            <w:r w:rsidRPr="00CF42C7">
              <w:rPr>
                <w:sz w:val="17"/>
                <w:szCs w:val="17"/>
              </w:rPr>
              <w:t>4</w:t>
            </w:r>
          </w:p>
        </w:tc>
        <w:tc>
          <w:tcPr>
            <w:tcW w:w="1843" w:type="dxa"/>
            <w:gridSpan w:val="3"/>
            <w:tcBorders>
              <w:top w:val="single" w:sz="4" w:space="0" w:color="auto"/>
              <w:left w:val="single" w:sz="4" w:space="0" w:color="auto"/>
              <w:bottom w:val="single" w:sz="4" w:space="0" w:color="auto"/>
              <w:right w:val="single" w:sz="4" w:space="0" w:color="auto"/>
            </w:tcBorders>
          </w:tcPr>
          <w:p w14:paraId="13F8CFBA" w14:textId="77777777" w:rsidR="006F3AE8" w:rsidRPr="00CF42C7" w:rsidRDefault="006F3AE8" w:rsidP="00405FE7">
            <w:pPr>
              <w:spacing w:before="0" w:after="0"/>
              <w:ind w:firstLine="0"/>
              <w:rPr>
                <w:sz w:val="17"/>
                <w:szCs w:val="17"/>
              </w:rPr>
            </w:pPr>
            <w:r w:rsidRPr="00CF42C7">
              <w:rPr>
                <w:sz w:val="17"/>
                <w:szCs w:val="17"/>
              </w:rPr>
              <w:t>Chỉ số dẻo, (%)</w:t>
            </w:r>
          </w:p>
        </w:tc>
        <w:tc>
          <w:tcPr>
            <w:tcW w:w="1275" w:type="dxa"/>
            <w:gridSpan w:val="3"/>
            <w:tcBorders>
              <w:top w:val="single" w:sz="4" w:space="0" w:color="auto"/>
              <w:left w:val="single" w:sz="4" w:space="0" w:color="auto"/>
              <w:bottom w:val="single" w:sz="4" w:space="0" w:color="auto"/>
              <w:right w:val="single" w:sz="4" w:space="0" w:color="auto"/>
            </w:tcBorders>
          </w:tcPr>
          <w:p w14:paraId="4B45D45B" w14:textId="77777777" w:rsidR="006F3AE8" w:rsidRPr="00CF42C7" w:rsidRDefault="006F3AE8" w:rsidP="00405FE7">
            <w:pPr>
              <w:spacing w:before="0" w:after="0"/>
              <w:ind w:left="-108" w:right="-108" w:firstLine="0"/>
              <w:jc w:val="center"/>
              <w:rPr>
                <w:sz w:val="17"/>
                <w:szCs w:val="17"/>
              </w:rPr>
            </w:pPr>
            <w:r w:rsidRPr="00CF42C7">
              <w:rPr>
                <w:sz w:val="17"/>
                <w:szCs w:val="17"/>
              </w:rPr>
              <w:t>4,87</w:t>
            </w:r>
          </w:p>
        </w:tc>
        <w:tc>
          <w:tcPr>
            <w:tcW w:w="1276" w:type="dxa"/>
            <w:gridSpan w:val="3"/>
            <w:tcBorders>
              <w:top w:val="single" w:sz="4" w:space="0" w:color="auto"/>
              <w:left w:val="single" w:sz="4" w:space="0" w:color="auto"/>
              <w:bottom w:val="single" w:sz="4" w:space="0" w:color="auto"/>
              <w:right w:val="single" w:sz="4" w:space="0" w:color="auto"/>
            </w:tcBorders>
          </w:tcPr>
          <w:p w14:paraId="50F09354" w14:textId="77777777" w:rsidR="006F3AE8" w:rsidRPr="00CF42C7" w:rsidRDefault="006F3AE8" w:rsidP="00405FE7">
            <w:pPr>
              <w:spacing w:before="0" w:after="0"/>
              <w:ind w:left="-108" w:right="-135" w:firstLine="0"/>
              <w:jc w:val="center"/>
              <w:rPr>
                <w:sz w:val="17"/>
                <w:szCs w:val="17"/>
              </w:rPr>
            </w:pPr>
            <w:r w:rsidRPr="00CF42C7">
              <w:rPr>
                <w:sz w:val="17"/>
                <w:szCs w:val="17"/>
              </w:rPr>
              <w:t>≤ 6</w:t>
            </w:r>
          </w:p>
        </w:tc>
      </w:tr>
      <w:tr w:rsidR="006F3AE8" w:rsidRPr="005139D1" w14:paraId="0179303F" w14:textId="77777777" w:rsidTr="00405FE7">
        <w:trPr>
          <w:trHeight w:val="47"/>
        </w:trPr>
        <w:tc>
          <w:tcPr>
            <w:tcW w:w="284" w:type="dxa"/>
            <w:tcBorders>
              <w:top w:val="single" w:sz="4" w:space="0" w:color="auto"/>
              <w:left w:val="single" w:sz="4" w:space="0" w:color="auto"/>
              <w:bottom w:val="single" w:sz="4" w:space="0" w:color="auto"/>
              <w:right w:val="single" w:sz="4" w:space="0" w:color="auto"/>
            </w:tcBorders>
          </w:tcPr>
          <w:p w14:paraId="13175091" w14:textId="77777777" w:rsidR="006F3AE8" w:rsidRPr="00CF42C7" w:rsidRDefault="006F3AE8" w:rsidP="00405FE7">
            <w:pPr>
              <w:spacing w:before="0" w:after="0"/>
              <w:ind w:left="-124" w:right="-135" w:hanging="18"/>
              <w:jc w:val="center"/>
              <w:rPr>
                <w:sz w:val="17"/>
                <w:szCs w:val="17"/>
              </w:rPr>
            </w:pPr>
            <w:r w:rsidRPr="00CF42C7">
              <w:rPr>
                <w:sz w:val="17"/>
                <w:szCs w:val="17"/>
              </w:rPr>
              <w:t>5</w:t>
            </w:r>
          </w:p>
        </w:tc>
        <w:tc>
          <w:tcPr>
            <w:tcW w:w="1843" w:type="dxa"/>
            <w:gridSpan w:val="3"/>
            <w:tcBorders>
              <w:top w:val="single" w:sz="4" w:space="0" w:color="auto"/>
              <w:left w:val="single" w:sz="4" w:space="0" w:color="auto"/>
              <w:bottom w:val="single" w:sz="4" w:space="0" w:color="auto"/>
              <w:right w:val="single" w:sz="4" w:space="0" w:color="auto"/>
            </w:tcBorders>
          </w:tcPr>
          <w:p w14:paraId="007A81FA" w14:textId="77777777" w:rsidR="006F3AE8" w:rsidRPr="00CF42C7" w:rsidRDefault="006F3AE8" w:rsidP="00405FE7">
            <w:pPr>
              <w:spacing w:before="0" w:after="0"/>
              <w:ind w:right="-108" w:firstLine="0"/>
              <w:rPr>
                <w:sz w:val="17"/>
                <w:szCs w:val="17"/>
              </w:rPr>
            </w:pPr>
            <w:r w:rsidRPr="00CF42C7">
              <w:rPr>
                <w:sz w:val="17"/>
                <w:szCs w:val="17"/>
              </w:rPr>
              <w:t>Hàm lượng thoi dẹt, (%)</w:t>
            </w:r>
          </w:p>
        </w:tc>
        <w:tc>
          <w:tcPr>
            <w:tcW w:w="1275" w:type="dxa"/>
            <w:gridSpan w:val="3"/>
            <w:tcBorders>
              <w:top w:val="single" w:sz="4" w:space="0" w:color="auto"/>
              <w:left w:val="single" w:sz="4" w:space="0" w:color="auto"/>
              <w:bottom w:val="single" w:sz="4" w:space="0" w:color="auto"/>
              <w:right w:val="single" w:sz="4" w:space="0" w:color="auto"/>
            </w:tcBorders>
          </w:tcPr>
          <w:p w14:paraId="76D9093E" w14:textId="77777777" w:rsidR="006F3AE8" w:rsidRPr="00CF42C7" w:rsidRDefault="006F3AE8" w:rsidP="00405FE7">
            <w:pPr>
              <w:spacing w:before="0" w:after="0"/>
              <w:ind w:left="-108" w:right="-108" w:firstLine="0"/>
              <w:jc w:val="center"/>
              <w:rPr>
                <w:sz w:val="17"/>
                <w:szCs w:val="17"/>
              </w:rPr>
            </w:pPr>
            <w:r w:rsidRPr="00CF42C7">
              <w:rPr>
                <w:sz w:val="17"/>
                <w:szCs w:val="17"/>
              </w:rPr>
              <w:t>10,54</w:t>
            </w:r>
          </w:p>
        </w:tc>
        <w:tc>
          <w:tcPr>
            <w:tcW w:w="1276" w:type="dxa"/>
            <w:gridSpan w:val="3"/>
            <w:tcBorders>
              <w:top w:val="single" w:sz="4" w:space="0" w:color="auto"/>
              <w:left w:val="single" w:sz="4" w:space="0" w:color="auto"/>
              <w:bottom w:val="single" w:sz="4" w:space="0" w:color="auto"/>
              <w:right w:val="single" w:sz="4" w:space="0" w:color="auto"/>
            </w:tcBorders>
          </w:tcPr>
          <w:p w14:paraId="7F447CEB" w14:textId="77777777" w:rsidR="006F3AE8" w:rsidRPr="00CF42C7" w:rsidRDefault="006F3AE8" w:rsidP="00405FE7">
            <w:pPr>
              <w:spacing w:before="0" w:after="0"/>
              <w:ind w:left="-108" w:right="-135" w:firstLine="0"/>
              <w:jc w:val="center"/>
              <w:rPr>
                <w:sz w:val="17"/>
                <w:szCs w:val="17"/>
              </w:rPr>
            </w:pPr>
            <w:r w:rsidRPr="00CF42C7">
              <w:rPr>
                <w:sz w:val="17"/>
                <w:szCs w:val="17"/>
              </w:rPr>
              <w:t>≤ 15</w:t>
            </w:r>
          </w:p>
        </w:tc>
      </w:tr>
    </w:tbl>
    <w:p w14:paraId="213C9184" w14:textId="77777777" w:rsidR="006F3AE8" w:rsidRPr="00CF42C7" w:rsidRDefault="006F3AE8" w:rsidP="007A579B">
      <w:pPr>
        <w:pStyle w:val="Heading2"/>
        <w:numPr>
          <w:ilvl w:val="0"/>
          <w:numId w:val="0"/>
        </w:numPr>
      </w:pPr>
      <w:r w:rsidRPr="00CF42C7">
        <w:t>2.2. Xi măng</w:t>
      </w:r>
    </w:p>
    <w:p w14:paraId="2BA74A60" w14:textId="77777777" w:rsidR="006F3AE8" w:rsidRPr="00CF42C7" w:rsidRDefault="006F3AE8" w:rsidP="006F3AE8">
      <w:pPr>
        <w:rPr>
          <w:szCs w:val="20"/>
        </w:rPr>
      </w:pPr>
      <w:r w:rsidRPr="00CF42C7">
        <w:rPr>
          <w:szCs w:val="20"/>
          <w:lang w:val="tr-TR"/>
        </w:rPr>
        <w:t xml:space="preserve">Sử dụng xi măng (X) Sông </w:t>
      </w:r>
      <w:r>
        <w:rPr>
          <w:szCs w:val="20"/>
          <w:lang w:val="tr-TR"/>
        </w:rPr>
        <w:t>Gianh PCB40, cường độ nén của X</w:t>
      </w:r>
      <w:r w:rsidRPr="00CF42C7">
        <w:rPr>
          <w:szCs w:val="20"/>
          <w:lang w:val="tr-TR"/>
        </w:rPr>
        <w:t xml:space="preserve"> là 42,40 MPa. </w:t>
      </w:r>
      <w:proofErr w:type="gramStart"/>
      <w:r w:rsidRPr="00CF42C7">
        <w:rPr>
          <w:szCs w:val="20"/>
        </w:rPr>
        <w:t xml:space="preserve">Các chỉ tiêu cơ, lí khác của xi măng </w:t>
      </w:r>
      <w:r w:rsidRPr="00CF42C7">
        <w:rPr>
          <w:szCs w:val="20"/>
          <w:lang w:val="tr-TR"/>
        </w:rPr>
        <w:t xml:space="preserve">Sông Gianh </w:t>
      </w:r>
      <w:r w:rsidRPr="00CF42C7">
        <w:rPr>
          <w:szCs w:val="20"/>
        </w:rPr>
        <w:t>PCB40 phù hợp với [3] và TCVN 6260:2009 [6].</w:t>
      </w:r>
      <w:proofErr w:type="gramEnd"/>
    </w:p>
    <w:p w14:paraId="4BDD068D" w14:textId="77777777" w:rsidR="006F3AE8" w:rsidRPr="00CF42C7" w:rsidRDefault="006F3AE8" w:rsidP="007A579B">
      <w:pPr>
        <w:pStyle w:val="Heading1"/>
        <w:numPr>
          <w:ilvl w:val="0"/>
          <w:numId w:val="0"/>
        </w:numPr>
      </w:pPr>
      <w:r w:rsidRPr="00CF42C7">
        <w:t>3. THÍ NGHIỆM ĐẦM NÉN, ĐÚC MẪU, BẢO DƯỠNG VÀ XÁC ĐỊNH CƯỜNG ĐỘ CÁC MẪU CPĐD GCXM TRONG PHÒNG THÍ NGHIỆM</w:t>
      </w:r>
    </w:p>
    <w:p w14:paraId="79511DDB" w14:textId="77777777" w:rsidR="006F3AE8" w:rsidRPr="00CF42C7" w:rsidRDefault="006F3AE8" w:rsidP="007A579B">
      <w:pPr>
        <w:pStyle w:val="Heading2"/>
        <w:numPr>
          <w:ilvl w:val="0"/>
          <w:numId w:val="0"/>
        </w:numPr>
      </w:pPr>
      <w:r w:rsidRPr="00CF42C7">
        <w:t xml:space="preserve">3.1. Thí nghiệm đầm nén xác định dung trọng khô lớn nhất và độ ẩm tối ưu </w:t>
      </w:r>
    </w:p>
    <w:p w14:paraId="37F35FC8" w14:textId="77777777" w:rsidR="006F3AE8" w:rsidRPr="00CF42C7" w:rsidRDefault="006F3AE8" w:rsidP="006F3AE8">
      <w:pPr>
        <w:rPr>
          <w:szCs w:val="20"/>
          <w:lang w:val="tr-TR"/>
        </w:rPr>
      </w:pPr>
      <w:r w:rsidRPr="00CF42C7">
        <w:rPr>
          <w:szCs w:val="20"/>
          <w:lang w:val="tr-TR"/>
        </w:rPr>
        <w:t>Thí nghiệm đầm nén CPĐD GCXM được tiến hành theo 22 TCN 333:2006 [4]. Kết quả thí nghiệm xác định độ ẩm tối ưu và dung trọng khô lớn nhất tương ứng là W</w:t>
      </w:r>
      <w:r w:rsidRPr="00CF42C7">
        <w:rPr>
          <w:szCs w:val="20"/>
          <w:vertAlign w:val="subscript"/>
          <w:lang w:val="tr-TR"/>
        </w:rPr>
        <w:t>0</w:t>
      </w:r>
      <w:r w:rsidRPr="00CF42C7">
        <w:rPr>
          <w:szCs w:val="20"/>
          <w:lang w:val="tr-TR"/>
        </w:rPr>
        <w:t xml:space="preserve"> = 5,38% và </w:t>
      </w:r>
      <w:r w:rsidRPr="00CF42C7">
        <w:rPr>
          <w:szCs w:val="20"/>
          <w:lang w:val="tr-TR"/>
        </w:rPr>
        <w:sym w:font="Symbol" w:char="F067"/>
      </w:r>
      <w:r w:rsidRPr="00CF42C7">
        <w:rPr>
          <w:szCs w:val="20"/>
          <w:vertAlign w:val="subscript"/>
          <w:lang w:val="tr-TR"/>
        </w:rPr>
        <w:t xml:space="preserve">kmax </w:t>
      </w:r>
      <w:r w:rsidRPr="00CF42C7">
        <w:rPr>
          <w:szCs w:val="20"/>
          <w:lang w:val="tr-TR"/>
        </w:rPr>
        <w:t>= 2,264 g/cm</w:t>
      </w:r>
      <w:r w:rsidRPr="00CF42C7">
        <w:rPr>
          <w:szCs w:val="20"/>
          <w:vertAlign w:val="superscript"/>
          <w:lang w:val="tr-TR"/>
        </w:rPr>
        <w:t>3</w:t>
      </w:r>
      <w:r w:rsidRPr="00CF42C7">
        <w:rPr>
          <w:szCs w:val="20"/>
          <w:lang w:val="tr-TR"/>
        </w:rPr>
        <w:t xml:space="preserve">. Kết quả trên đây là chưa kể đến hàm lượng hạt lớn trong các hỗn hợp. </w:t>
      </w:r>
    </w:p>
    <w:p w14:paraId="0EAE5400" w14:textId="77777777" w:rsidR="006F3AE8" w:rsidRPr="00CF42C7" w:rsidRDefault="006F3AE8" w:rsidP="007A579B">
      <w:pPr>
        <w:pStyle w:val="Heading2"/>
        <w:numPr>
          <w:ilvl w:val="0"/>
          <w:numId w:val="0"/>
        </w:numPr>
      </w:pPr>
      <w:r w:rsidRPr="00CF42C7">
        <w:t xml:space="preserve">3.2. Đúc mẫu, bảo dưỡng và xác định cường độ của các mẫu CPĐD GCXM trong phòng </w:t>
      </w:r>
    </w:p>
    <w:p w14:paraId="50D93D65" w14:textId="77777777" w:rsidR="006F3AE8" w:rsidRPr="00CF42C7" w:rsidRDefault="006F3AE8" w:rsidP="006F3AE8">
      <w:pPr>
        <w:rPr>
          <w:szCs w:val="20"/>
          <w:lang w:val="tr-TR"/>
        </w:rPr>
      </w:pPr>
      <w:r w:rsidRPr="00CF42C7">
        <w:rPr>
          <w:szCs w:val="20"/>
          <w:lang w:val="tr-TR"/>
        </w:rPr>
        <w:t xml:space="preserve">Tỉ lệ hỗn hợp của CPĐD GCXM 4% không chứa hạt </w:t>
      </w:r>
      <w:r>
        <w:rPr>
          <w:szCs w:val="20"/>
          <w:lang w:val="tr-TR"/>
        </w:rPr>
        <w:t>quá cỡ</w:t>
      </w:r>
      <w:r w:rsidRPr="00CF42C7">
        <w:rPr>
          <w:szCs w:val="20"/>
          <w:lang w:val="tr-TR"/>
        </w:rPr>
        <w:t xml:space="preserve"> (0</w:t>
      </w:r>
      <w:r>
        <w:rPr>
          <w:szCs w:val="20"/>
          <w:lang w:val="tr-TR"/>
        </w:rPr>
        <w:t>QC</w:t>
      </w:r>
      <w:r w:rsidRPr="00CF42C7">
        <w:rPr>
          <w:szCs w:val="20"/>
          <w:lang w:val="tr-TR"/>
        </w:rPr>
        <w:t>) như trong Bảng 2. Các mẫu CPĐD GCXM được đúc ở độ ẩm tối ưu W</w:t>
      </w:r>
      <w:r w:rsidRPr="00CF42C7">
        <w:rPr>
          <w:szCs w:val="20"/>
          <w:vertAlign w:val="subscript"/>
          <w:lang w:val="tr-TR"/>
        </w:rPr>
        <w:t>0</w:t>
      </w:r>
      <w:r w:rsidRPr="00CF42C7">
        <w:rPr>
          <w:szCs w:val="20"/>
          <w:lang w:val="tr-TR"/>
        </w:rPr>
        <w:t xml:space="preserve"> = 5,38%. Việc đúc các mẫu thực hiện tương tự như thí nghiệm đầm nén.</w:t>
      </w:r>
      <w:r w:rsidRPr="00CF42C7">
        <w:rPr>
          <w:color w:val="000000"/>
          <w:szCs w:val="20"/>
        </w:rPr>
        <w:t xml:space="preserve"> Các mẫu được bảo dưỡng 7 ngày trong ẩm và 7 ngày ngâm trong nước [3] (các mẫu được phủ kín bằng 2 lớp vải bao tải ẩm và tưới nước để đảm bảo mẫu luôn ẩm ướt trong 7 ngày đầu, trong 7 ngày sau</w:t>
      </w:r>
      <w:r>
        <w:rPr>
          <w:color w:val="000000"/>
          <w:szCs w:val="20"/>
        </w:rPr>
        <w:t xml:space="preserve"> các mẫu được ngâm trong nước).</w:t>
      </w:r>
      <w:r w:rsidRPr="00CF42C7">
        <w:rPr>
          <w:color w:val="000000"/>
          <w:szCs w:val="20"/>
        </w:rPr>
        <w:t xml:space="preserve"> </w:t>
      </w:r>
      <w:r w:rsidRPr="00CF42C7">
        <w:rPr>
          <w:szCs w:val="20"/>
          <w:lang w:val="tr-TR"/>
        </w:rPr>
        <w:t>Thí nghiệm cường độ nén và ép chẻ của các mẫu CPĐD GCXM thực hiện theo TCVN 8858:2011 [3]</w:t>
      </w:r>
      <w:r w:rsidRPr="00CF42C7">
        <w:rPr>
          <w:szCs w:val="20"/>
        </w:rPr>
        <w:t xml:space="preserve"> và </w:t>
      </w:r>
      <w:r w:rsidRPr="00CF42C7">
        <w:rPr>
          <w:szCs w:val="20"/>
          <w:lang w:val="tr-TR"/>
        </w:rPr>
        <w:t>TCVN 8862:2011 [</w:t>
      </w:r>
      <w:r>
        <w:rPr>
          <w:szCs w:val="20"/>
          <w:lang w:val="tr-TR"/>
        </w:rPr>
        <w:t>7</w:t>
      </w:r>
      <w:r w:rsidRPr="00CF42C7">
        <w:rPr>
          <w:szCs w:val="20"/>
          <w:lang w:val="tr-TR"/>
        </w:rPr>
        <w:t>], được tính theo các công thức sau:</w:t>
      </w:r>
    </w:p>
    <w:p w14:paraId="39152AC7" w14:textId="77777777" w:rsidR="006F3AE8" w:rsidRPr="00CF42C7" w:rsidRDefault="006F3AE8" w:rsidP="006F3AE8">
      <w:pPr>
        <w:jc w:val="right"/>
        <w:rPr>
          <w:szCs w:val="20"/>
          <w:lang w:val="tr-TR"/>
        </w:rPr>
      </w:pPr>
      <w:r w:rsidRPr="00CF42C7">
        <w:rPr>
          <w:szCs w:val="20"/>
          <w:lang w:val="tr-TR"/>
        </w:rPr>
        <w:t>R</w:t>
      </w:r>
      <w:r w:rsidRPr="00CF42C7">
        <w:rPr>
          <w:szCs w:val="20"/>
          <w:vertAlign w:val="subscript"/>
          <w:lang w:val="tr-TR"/>
        </w:rPr>
        <w:t>n</w:t>
      </w:r>
      <w:r w:rsidRPr="00CF42C7">
        <w:rPr>
          <w:szCs w:val="20"/>
          <w:lang w:val="tr-TR"/>
        </w:rPr>
        <w:t xml:space="preserve"> = k</w:t>
      </w:r>
      <w:r w:rsidRPr="00CF42C7">
        <w:rPr>
          <w:position w:val="-24"/>
          <w:szCs w:val="20"/>
          <w:lang w:val="tr-TR"/>
        </w:rPr>
        <w:object w:dxaOrig="340" w:dyaOrig="620" w14:anchorId="588F92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30.95pt" o:ole="">
            <v:imagedata r:id="rId13" o:title=""/>
          </v:shape>
          <o:OLEObject Type="Embed" ProgID="Equation.3" ShapeID="_x0000_i1025" DrawAspect="Content" ObjectID="_1656403729" r:id="rId14"/>
        </w:object>
      </w:r>
      <w:r w:rsidRPr="00CF42C7">
        <w:rPr>
          <w:szCs w:val="20"/>
          <w:lang w:val="tr-TR"/>
        </w:rPr>
        <w:t xml:space="preserve"> (MPa) (a); R</w:t>
      </w:r>
      <w:r w:rsidRPr="00CF42C7">
        <w:rPr>
          <w:szCs w:val="20"/>
          <w:vertAlign w:val="subscript"/>
          <w:lang w:val="tr-TR"/>
        </w:rPr>
        <w:t>ec</w:t>
      </w:r>
      <w:r w:rsidRPr="00CF42C7">
        <w:rPr>
          <w:szCs w:val="20"/>
          <w:lang w:val="tr-TR"/>
        </w:rPr>
        <w:t xml:space="preserve"> = </w:t>
      </w:r>
      <w:r w:rsidRPr="00CF42C7">
        <w:rPr>
          <w:position w:val="-24"/>
          <w:szCs w:val="20"/>
          <w:lang w:val="tr-TR"/>
        </w:rPr>
        <w:object w:dxaOrig="540" w:dyaOrig="620" w14:anchorId="16FDE310">
          <v:shape id="_x0000_i1026" type="#_x0000_t75" style="width:26.85pt;height:30.95pt" o:ole="">
            <v:imagedata r:id="rId15" o:title=""/>
          </v:shape>
          <o:OLEObject Type="Embed" ProgID="Equation.3" ShapeID="_x0000_i1026" DrawAspect="Content" ObjectID="_1656403730" r:id="rId16"/>
        </w:object>
      </w:r>
      <w:r w:rsidRPr="00CF42C7">
        <w:rPr>
          <w:szCs w:val="20"/>
          <w:lang w:val="tr-TR"/>
        </w:rPr>
        <w:t xml:space="preserve"> (MPa) (b)</w:t>
      </w:r>
      <w:r>
        <w:rPr>
          <w:szCs w:val="20"/>
          <w:lang w:val="tr-TR"/>
        </w:rPr>
        <w:tab/>
      </w:r>
      <w:r w:rsidRPr="00CF42C7">
        <w:rPr>
          <w:szCs w:val="20"/>
          <w:lang w:val="tr-TR"/>
        </w:rPr>
        <w:tab/>
        <w:t>(1)</w:t>
      </w:r>
    </w:p>
    <w:p w14:paraId="7C16DB06" w14:textId="77777777" w:rsidR="006F3AE8" w:rsidRPr="00CF42C7" w:rsidRDefault="006F3AE8" w:rsidP="006F3AE8">
      <w:pPr>
        <w:rPr>
          <w:szCs w:val="20"/>
          <w:lang w:val="tr-TR"/>
        </w:rPr>
      </w:pPr>
      <w:r w:rsidRPr="00CF42C7">
        <w:rPr>
          <w:szCs w:val="20"/>
          <w:lang w:val="tr-TR"/>
        </w:rPr>
        <w:t>Trong đó: R</w:t>
      </w:r>
      <w:r w:rsidRPr="00CF42C7">
        <w:rPr>
          <w:szCs w:val="20"/>
          <w:vertAlign w:val="subscript"/>
          <w:lang w:val="tr-TR"/>
        </w:rPr>
        <w:t>n</w:t>
      </w:r>
      <w:r w:rsidRPr="00CF42C7">
        <w:rPr>
          <w:szCs w:val="20"/>
          <w:lang w:val="tr-TR"/>
        </w:rPr>
        <w:t xml:space="preserve"> là </w:t>
      </w:r>
      <w:r w:rsidRPr="00CF42C7">
        <w:rPr>
          <w:color w:val="000000"/>
          <w:szCs w:val="20"/>
        </w:rPr>
        <w:t xml:space="preserve">cường độ nén của mẫu (MPa); </w:t>
      </w:r>
      <w:r w:rsidRPr="00CF42C7">
        <w:rPr>
          <w:szCs w:val="20"/>
          <w:lang w:val="tr-TR"/>
        </w:rPr>
        <w:t>P</w:t>
      </w:r>
      <w:r w:rsidRPr="00CF42C7">
        <w:rPr>
          <w:szCs w:val="20"/>
          <w:vertAlign w:val="subscript"/>
          <w:lang w:val="tr-TR"/>
        </w:rPr>
        <w:t>n</w:t>
      </w:r>
      <w:r w:rsidRPr="00CF42C7">
        <w:rPr>
          <w:szCs w:val="20"/>
        </w:rPr>
        <w:t xml:space="preserve"> là</w:t>
      </w:r>
      <w:r w:rsidRPr="00CF42C7">
        <w:rPr>
          <w:szCs w:val="20"/>
          <w:lang w:val="tr-TR"/>
        </w:rPr>
        <w:t xml:space="preserve"> lực nén phá hoại mẫu (N); F là diện tích chịu lực của viên mẫu (mm</w:t>
      </w:r>
      <w:r w:rsidRPr="00CF42C7">
        <w:rPr>
          <w:szCs w:val="20"/>
          <w:vertAlign w:val="superscript"/>
          <w:lang w:val="tr-TR"/>
        </w:rPr>
        <w:t>2</w:t>
      </w:r>
      <w:r w:rsidRPr="00CF42C7">
        <w:rPr>
          <w:szCs w:val="20"/>
          <w:lang w:val="tr-TR"/>
        </w:rPr>
        <w:t xml:space="preserve">); k là hệ số tính đổi cường độ nén từ các mẫu trụ </w:t>
      </w:r>
      <w:r w:rsidRPr="00CF42C7">
        <w:rPr>
          <w:szCs w:val="20"/>
        </w:rPr>
        <w:t>đường kính 15,2 cm, cao 11,7 cm về mẫu lập phương 15x15x15 cm; k = 0,96.</w:t>
      </w:r>
      <w:r w:rsidRPr="00CF42C7">
        <w:rPr>
          <w:szCs w:val="20"/>
          <w:lang w:val="tr-TR"/>
        </w:rPr>
        <w:t xml:space="preserve"> </w:t>
      </w:r>
      <w:r w:rsidRPr="00CF42C7">
        <w:rPr>
          <w:color w:val="000000"/>
          <w:szCs w:val="20"/>
        </w:rPr>
        <w:t>R</w:t>
      </w:r>
      <w:r w:rsidRPr="00CF42C7">
        <w:rPr>
          <w:color w:val="000000"/>
          <w:szCs w:val="20"/>
          <w:vertAlign w:val="subscript"/>
        </w:rPr>
        <w:t xml:space="preserve">ec </w:t>
      </w:r>
      <w:r w:rsidRPr="00CF42C7">
        <w:rPr>
          <w:color w:val="000000"/>
          <w:szCs w:val="20"/>
        </w:rPr>
        <w:t>là cường độ ép chẻ của mẫu (MPa); P</w:t>
      </w:r>
      <w:r w:rsidRPr="00CF42C7">
        <w:rPr>
          <w:color w:val="000000"/>
          <w:szCs w:val="20"/>
          <w:vertAlign w:val="subscript"/>
        </w:rPr>
        <w:t>ec</w:t>
      </w:r>
      <w:r w:rsidRPr="00CF42C7">
        <w:rPr>
          <w:color w:val="000000"/>
          <w:szCs w:val="20"/>
        </w:rPr>
        <w:t xml:space="preserve"> là lực ép chẻ phá hủy mẫu (N); H </w:t>
      </w:r>
      <w:r w:rsidRPr="00CF42C7">
        <w:rPr>
          <w:iCs/>
          <w:color w:val="000000"/>
          <w:szCs w:val="20"/>
        </w:rPr>
        <w:t>là c</w:t>
      </w:r>
      <w:r w:rsidRPr="00CF42C7">
        <w:rPr>
          <w:color w:val="000000"/>
          <w:szCs w:val="20"/>
        </w:rPr>
        <w:t>hiều cao của mẫu hình trụ (mm); D là đường kính mẫu hình trụ (mm); và π lấy bằng 3,1416</w:t>
      </w:r>
      <w:r w:rsidRPr="00CF42C7">
        <w:rPr>
          <w:szCs w:val="20"/>
          <w:lang w:val="tr-TR"/>
        </w:rPr>
        <w:t>.</w:t>
      </w:r>
    </w:p>
    <w:p w14:paraId="13DD6101" w14:textId="77777777" w:rsidR="006F3AE8" w:rsidRDefault="006F3AE8" w:rsidP="006F3AE8">
      <w:pPr>
        <w:rPr>
          <w:szCs w:val="20"/>
          <w:lang w:val="tr-TR"/>
        </w:rPr>
      </w:pPr>
      <w:r w:rsidRPr="00CF42C7">
        <w:rPr>
          <w:szCs w:val="20"/>
          <w:lang w:val="tr-TR"/>
        </w:rPr>
        <w:t>Kết quả</w:t>
      </w:r>
      <w:r w:rsidRPr="00CF42C7">
        <w:rPr>
          <w:i/>
          <w:szCs w:val="20"/>
          <w:lang w:val="tr-TR"/>
        </w:rPr>
        <w:t xml:space="preserve"> </w:t>
      </w:r>
      <w:r w:rsidRPr="00CF42C7">
        <w:rPr>
          <w:szCs w:val="20"/>
          <w:lang w:val="tr-TR"/>
        </w:rPr>
        <w:t>thí nghiệm cường độ nén R</w:t>
      </w:r>
      <w:r w:rsidRPr="00CF42C7">
        <w:rPr>
          <w:szCs w:val="20"/>
          <w:vertAlign w:val="subscript"/>
          <w:lang w:val="tr-TR"/>
        </w:rPr>
        <w:t>n</w:t>
      </w:r>
      <w:r w:rsidRPr="00CF42C7">
        <w:rPr>
          <w:szCs w:val="20"/>
          <w:lang w:val="tr-TR"/>
        </w:rPr>
        <w:t xml:space="preserve"> và cường độ ép chẻ R</w:t>
      </w:r>
      <w:r w:rsidRPr="00CF42C7">
        <w:rPr>
          <w:szCs w:val="20"/>
          <w:vertAlign w:val="subscript"/>
          <w:lang w:val="tr-TR"/>
        </w:rPr>
        <w:t>ec</w:t>
      </w:r>
      <w:r w:rsidRPr="00CF42C7">
        <w:rPr>
          <w:szCs w:val="20"/>
          <w:lang w:val="tr-TR"/>
        </w:rPr>
        <w:t xml:space="preserve"> của các mẫu CPĐD GCXM là giá trị trung bình của 6 viên mẫu và được ghi trong Bảng 3</w:t>
      </w:r>
      <w:r>
        <w:rPr>
          <w:szCs w:val="20"/>
          <w:lang w:val="tr-TR"/>
        </w:rPr>
        <w:t xml:space="preserve">. </w:t>
      </w:r>
    </w:p>
    <w:p w14:paraId="2EDF2587" w14:textId="147E0BE5" w:rsidR="006F3AE8" w:rsidRPr="00CF149F" w:rsidRDefault="00062A16" w:rsidP="007A579B">
      <w:pPr>
        <w:pStyle w:val="Caption"/>
        <w:rPr>
          <w:lang w:val="tr-TR"/>
        </w:rPr>
      </w:pPr>
      <w:r>
        <w:rPr>
          <w:b/>
          <w:lang w:val="tr-TR"/>
        </w:rPr>
        <w:t>Bảng 2:</w:t>
      </w:r>
      <w:r w:rsidR="006F3AE8" w:rsidRPr="00CF149F">
        <w:rPr>
          <w:lang w:val="tr-TR"/>
        </w:rPr>
        <w:t xml:space="preserve"> Tỉ lệ hỗn hợp cho </w:t>
      </w:r>
      <w:r w:rsidR="006F3AE8">
        <w:rPr>
          <w:lang w:val="tr-TR"/>
        </w:rPr>
        <w:t>100 kg CPĐD khô không chứa hạt QC</w:t>
      </w:r>
      <w:r w:rsidR="006F3AE8" w:rsidRPr="00CF149F">
        <w:rPr>
          <w:lang w:val="tr-TR"/>
        </w:rPr>
        <w:t xml:space="preserve"> trên sàng 19 mm.</w:t>
      </w:r>
    </w:p>
    <w:tbl>
      <w:tblPr>
        <w:tblW w:w="46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708"/>
        <w:gridCol w:w="851"/>
        <w:gridCol w:w="567"/>
        <w:gridCol w:w="425"/>
        <w:gridCol w:w="284"/>
        <w:gridCol w:w="425"/>
        <w:gridCol w:w="425"/>
        <w:gridCol w:w="567"/>
      </w:tblGrid>
      <w:tr w:rsidR="006F3AE8" w:rsidRPr="00CF42C7" w14:paraId="5DB28964" w14:textId="77777777" w:rsidTr="00405FE7">
        <w:trPr>
          <w:trHeight w:val="164"/>
        </w:trPr>
        <w:tc>
          <w:tcPr>
            <w:tcW w:w="426" w:type="dxa"/>
            <w:vAlign w:val="center"/>
          </w:tcPr>
          <w:p w14:paraId="41AF6E6E" w14:textId="77777777" w:rsidR="006F3AE8" w:rsidRPr="00CF42C7" w:rsidRDefault="006F3AE8" w:rsidP="00405FE7">
            <w:pPr>
              <w:ind w:left="-108" w:right="-108" w:firstLine="0"/>
              <w:jc w:val="center"/>
              <w:rPr>
                <w:sz w:val="17"/>
                <w:szCs w:val="17"/>
              </w:rPr>
            </w:pPr>
            <w:r w:rsidRPr="00CF42C7">
              <w:rPr>
                <w:sz w:val="17"/>
                <w:szCs w:val="17"/>
              </w:rPr>
              <w:lastRenderedPageBreak/>
              <w:t xml:space="preserve">Kí  hiệu     </w:t>
            </w:r>
          </w:p>
        </w:tc>
        <w:tc>
          <w:tcPr>
            <w:tcW w:w="708" w:type="dxa"/>
            <w:vAlign w:val="center"/>
          </w:tcPr>
          <w:p w14:paraId="022C4942" w14:textId="77777777" w:rsidR="006F3AE8" w:rsidRPr="00CF42C7" w:rsidRDefault="006F3AE8" w:rsidP="00405FE7">
            <w:pPr>
              <w:ind w:left="-108" w:right="-108" w:firstLine="0"/>
              <w:jc w:val="center"/>
              <w:rPr>
                <w:sz w:val="17"/>
                <w:szCs w:val="17"/>
                <w:lang w:val="tr-TR"/>
              </w:rPr>
            </w:pPr>
            <w:r w:rsidRPr="00CF42C7">
              <w:rPr>
                <w:sz w:val="17"/>
                <w:szCs w:val="17"/>
                <w:lang w:val="tr-TR"/>
              </w:rPr>
              <w:t>Hạt tiêu chuẩn khô (kg)</w:t>
            </w:r>
          </w:p>
        </w:tc>
        <w:tc>
          <w:tcPr>
            <w:tcW w:w="851" w:type="dxa"/>
            <w:vAlign w:val="center"/>
          </w:tcPr>
          <w:p w14:paraId="78030D8A" w14:textId="77777777" w:rsidR="006F3AE8" w:rsidRPr="00CF42C7" w:rsidRDefault="006F3AE8" w:rsidP="00405FE7">
            <w:pPr>
              <w:ind w:left="-108" w:right="-108" w:firstLine="0"/>
              <w:jc w:val="center"/>
              <w:rPr>
                <w:sz w:val="17"/>
                <w:szCs w:val="17"/>
                <w:lang w:val="tr-TR"/>
              </w:rPr>
            </w:pPr>
            <w:r w:rsidRPr="00CF42C7">
              <w:rPr>
                <w:sz w:val="17"/>
                <w:szCs w:val="17"/>
                <w:lang w:val="tr-TR"/>
              </w:rPr>
              <w:t>Hạt lớn khô trên sàng 19 mm (kg)</w:t>
            </w:r>
          </w:p>
        </w:tc>
        <w:tc>
          <w:tcPr>
            <w:tcW w:w="567" w:type="dxa"/>
            <w:vAlign w:val="center"/>
          </w:tcPr>
          <w:p w14:paraId="282B598D" w14:textId="77777777" w:rsidR="006F3AE8" w:rsidRPr="00CF42C7" w:rsidRDefault="006F3AE8" w:rsidP="00405FE7">
            <w:pPr>
              <w:ind w:left="-108" w:right="-108" w:firstLine="0"/>
              <w:jc w:val="center"/>
              <w:rPr>
                <w:sz w:val="17"/>
                <w:szCs w:val="17"/>
                <w:lang w:val="tr-TR"/>
              </w:rPr>
            </w:pPr>
            <w:r w:rsidRPr="00CF42C7">
              <w:rPr>
                <w:sz w:val="17"/>
                <w:szCs w:val="17"/>
                <w:lang w:val="tr-TR"/>
              </w:rPr>
              <w:t>CPĐD    khô (kg)</w:t>
            </w:r>
          </w:p>
        </w:tc>
        <w:tc>
          <w:tcPr>
            <w:tcW w:w="425" w:type="dxa"/>
            <w:vAlign w:val="center"/>
          </w:tcPr>
          <w:p w14:paraId="22174EB7" w14:textId="77777777" w:rsidR="006F3AE8" w:rsidRPr="00CF42C7" w:rsidRDefault="006F3AE8" w:rsidP="00405FE7">
            <w:pPr>
              <w:ind w:left="-108" w:right="-108" w:firstLine="0"/>
              <w:jc w:val="center"/>
              <w:rPr>
                <w:sz w:val="17"/>
                <w:szCs w:val="17"/>
                <w:lang w:val="tr-TR"/>
              </w:rPr>
            </w:pPr>
            <w:r w:rsidRPr="00CF42C7">
              <w:rPr>
                <w:sz w:val="17"/>
                <w:szCs w:val="17"/>
                <w:lang w:val="tr-TR"/>
              </w:rPr>
              <w:t>X      (kg)</w:t>
            </w:r>
          </w:p>
        </w:tc>
        <w:tc>
          <w:tcPr>
            <w:tcW w:w="284" w:type="dxa"/>
            <w:vAlign w:val="center"/>
          </w:tcPr>
          <w:p w14:paraId="733389CF" w14:textId="77777777" w:rsidR="006F3AE8" w:rsidRPr="00CF42C7" w:rsidRDefault="006F3AE8" w:rsidP="00405FE7">
            <w:pPr>
              <w:ind w:left="-108" w:right="-108" w:firstLine="0"/>
              <w:jc w:val="center"/>
              <w:rPr>
                <w:sz w:val="17"/>
                <w:szCs w:val="17"/>
                <w:lang w:val="tr-TR"/>
              </w:rPr>
            </w:pPr>
            <w:r w:rsidRPr="00CF42C7">
              <w:rPr>
                <w:sz w:val="17"/>
                <w:szCs w:val="17"/>
                <w:lang w:val="tr-TR"/>
              </w:rPr>
              <w:t>N       (lít)</w:t>
            </w:r>
          </w:p>
        </w:tc>
        <w:tc>
          <w:tcPr>
            <w:tcW w:w="425" w:type="dxa"/>
            <w:vAlign w:val="center"/>
          </w:tcPr>
          <w:p w14:paraId="1B3AC768" w14:textId="77777777" w:rsidR="006F3AE8" w:rsidRPr="00CF42C7" w:rsidRDefault="006F3AE8" w:rsidP="00405FE7">
            <w:pPr>
              <w:ind w:left="-108" w:right="-108" w:firstLine="0"/>
              <w:jc w:val="center"/>
              <w:rPr>
                <w:sz w:val="17"/>
                <w:szCs w:val="17"/>
                <w:lang w:val="tr-TR"/>
              </w:rPr>
            </w:pPr>
            <w:r w:rsidRPr="00CF42C7">
              <w:rPr>
                <w:sz w:val="17"/>
                <w:szCs w:val="17"/>
                <w:lang w:val="tr-TR"/>
              </w:rPr>
              <w:t>Tỉ lệ  N/X</w:t>
            </w:r>
          </w:p>
        </w:tc>
        <w:tc>
          <w:tcPr>
            <w:tcW w:w="425" w:type="dxa"/>
            <w:vAlign w:val="center"/>
          </w:tcPr>
          <w:p w14:paraId="3900A857" w14:textId="77777777" w:rsidR="006F3AE8" w:rsidRPr="00CF42C7" w:rsidRDefault="006F3AE8" w:rsidP="00405FE7">
            <w:pPr>
              <w:ind w:left="-108" w:right="-108" w:firstLine="0"/>
              <w:jc w:val="center"/>
              <w:rPr>
                <w:sz w:val="17"/>
                <w:szCs w:val="17"/>
              </w:rPr>
            </w:pPr>
            <w:r w:rsidRPr="00CF42C7">
              <w:rPr>
                <w:sz w:val="17"/>
                <w:szCs w:val="17"/>
                <w:lang w:val="tr-TR"/>
              </w:rPr>
              <w:t>W</w:t>
            </w:r>
            <w:r w:rsidRPr="00CF42C7">
              <w:rPr>
                <w:sz w:val="17"/>
                <w:szCs w:val="17"/>
                <w:vertAlign w:val="subscript"/>
                <w:lang w:val="tr-TR"/>
              </w:rPr>
              <w:t>0</w:t>
            </w:r>
            <w:r w:rsidRPr="00CF42C7">
              <w:rPr>
                <w:sz w:val="17"/>
                <w:szCs w:val="17"/>
              </w:rPr>
              <w:t xml:space="preserve">    (%)</w:t>
            </w:r>
          </w:p>
        </w:tc>
        <w:tc>
          <w:tcPr>
            <w:tcW w:w="567" w:type="dxa"/>
            <w:vAlign w:val="center"/>
          </w:tcPr>
          <w:p w14:paraId="6946D6FD" w14:textId="77777777" w:rsidR="006F3AE8" w:rsidRPr="00CF42C7" w:rsidRDefault="006F3AE8" w:rsidP="00405FE7">
            <w:pPr>
              <w:ind w:left="-108" w:right="-108" w:firstLine="0"/>
              <w:jc w:val="center"/>
              <w:rPr>
                <w:sz w:val="17"/>
                <w:szCs w:val="17"/>
              </w:rPr>
            </w:pPr>
            <w:r w:rsidRPr="00CF42C7">
              <w:rPr>
                <w:sz w:val="17"/>
                <w:szCs w:val="17"/>
                <w:lang w:val="tr-TR"/>
              </w:rPr>
              <w:sym w:font="Symbol" w:char="F067"/>
            </w:r>
            <w:r w:rsidRPr="00CF42C7">
              <w:rPr>
                <w:sz w:val="17"/>
                <w:szCs w:val="17"/>
                <w:vertAlign w:val="subscript"/>
                <w:lang w:val="tr-TR"/>
              </w:rPr>
              <w:t>max</w:t>
            </w:r>
            <w:r w:rsidRPr="00CF42C7">
              <w:rPr>
                <w:sz w:val="17"/>
                <w:szCs w:val="17"/>
              </w:rPr>
              <w:t xml:space="preserve"> (g/cm</w:t>
            </w:r>
            <w:r w:rsidRPr="00CF42C7">
              <w:rPr>
                <w:sz w:val="17"/>
                <w:szCs w:val="17"/>
                <w:vertAlign w:val="superscript"/>
              </w:rPr>
              <w:t>3</w:t>
            </w:r>
            <w:r w:rsidRPr="00CF42C7">
              <w:rPr>
                <w:sz w:val="17"/>
                <w:szCs w:val="17"/>
              </w:rPr>
              <w:t>)</w:t>
            </w:r>
          </w:p>
        </w:tc>
      </w:tr>
      <w:tr w:rsidR="006F3AE8" w:rsidRPr="00CF42C7" w14:paraId="27C5896B" w14:textId="77777777" w:rsidTr="00405FE7">
        <w:trPr>
          <w:trHeight w:val="47"/>
        </w:trPr>
        <w:tc>
          <w:tcPr>
            <w:tcW w:w="426" w:type="dxa"/>
            <w:vAlign w:val="center"/>
          </w:tcPr>
          <w:p w14:paraId="254DA73C" w14:textId="77777777" w:rsidR="006F3AE8" w:rsidRPr="00CF42C7" w:rsidRDefault="006F3AE8" w:rsidP="00405FE7">
            <w:pPr>
              <w:ind w:left="-108" w:right="-108" w:firstLine="0"/>
              <w:jc w:val="center"/>
              <w:rPr>
                <w:sz w:val="17"/>
                <w:szCs w:val="17"/>
              </w:rPr>
            </w:pPr>
            <w:r w:rsidRPr="00CF42C7">
              <w:rPr>
                <w:sz w:val="17"/>
                <w:szCs w:val="17"/>
              </w:rPr>
              <w:t>0</w:t>
            </w:r>
            <w:r>
              <w:rPr>
                <w:sz w:val="17"/>
                <w:szCs w:val="17"/>
              </w:rPr>
              <w:t>QC</w:t>
            </w:r>
          </w:p>
        </w:tc>
        <w:tc>
          <w:tcPr>
            <w:tcW w:w="708" w:type="dxa"/>
            <w:vAlign w:val="center"/>
          </w:tcPr>
          <w:p w14:paraId="2F155D79" w14:textId="77777777" w:rsidR="006F3AE8" w:rsidRPr="00CF42C7" w:rsidRDefault="006F3AE8" w:rsidP="00405FE7">
            <w:pPr>
              <w:ind w:left="-108" w:right="-108" w:firstLine="0"/>
              <w:jc w:val="center"/>
              <w:rPr>
                <w:sz w:val="17"/>
                <w:szCs w:val="17"/>
                <w:lang w:val="tr-TR"/>
              </w:rPr>
            </w:pPr>
            <w:r w:rsidRPr="00CF42C7">
              <w:rPr>
                <w:sz w:val="17"/>
                <w:szCs w:val="17"/>
                <w:lang w:val="tr-TR"/>
              </w:rPr>
              <w:t>100</w:t>
            </w:r>
          </w:p>
        </w:tc>
        <w:tc>
          <w:tcPr>
            <w:tcW w:w="851" w:type="dxa"/>
            <w:vAlign w:val="center"/>
          </w:tcPr>
          <w:p w14:paraId="61AFB908" w14:textId="77777777" w:rsidR="006F3AE8" w:rsidRPr="00CF42C7" w:rsidRDefault="006F3AE8" w:rsidP="00405FE7">
            <w:pPr>
              <w:ind w:left="-108" w:right="-108" w:firstLine="0"/>
              <w:jc w:val="center"/>
              <w:rPr>
                <w:sz w:val="17"/>
                <w:szCs w:val="17"/>
                <w:lang w:val="tr-TR"/>
              </w:rPr>
            </w:pPr>
            <w:r w:rsidRPr="00CF42C7">
              <w:rPr>
                <w:sz w:val="17"/>
                <w:szCs w:val="17"/>
                <w:lang w:val="tr-TR"/>
              </w:rPr>
              <w:t>0</w:t>
            </w:r>
          </w:p>
        </w:tc>
        <w:tc>
          <w:tcPr>
            <w:tcW w:w="567" w:type="dxa"/>
            <w:vAlign w:val="center"/>
          </w:tcPr>
          <w:p w14:paraId="2D5A4C16" w14:textId="77777777" w:rsidR="006F3AE8" w:rsidRPr="00CF42C7" w:rsidRDefault="006F3AE8" w:rsidP="00405FE7">
            <w:pPr>
              <w:ind w:left="-108" w:right="-108" w:firstLine="0"/>
              <w:jc w:val="center"/>
              <w:rPr>
                <w:sz w:val="17"/>
                <w:szCs w:val="17"/>
                <w:lang w:val="tr-TR"/>
              </w:rPr>
            </w:pPr>
            <w:r w:rsidRPr="00CF42C7">
              <w:rPr>
                <w:sz w:val="17"/>
                <w:szCs w:val="17"/>
                <w:lang w:val="tr-TR"/>
              </w:rPr>
              <w:t>100</w:t>
            </w:r>
          </w:p>
        </w:tc>
        <w:tc>
          <w:tcPr>
            <w:tcW w:w="425" w:type="dxa"/>
            <w:vAlign w:val="center"/>
          </w:tcPr>
          <w:p w14:paraId="7C25BC35" w14:textId="77777777" w:rsidR="006F3AE8" w:rsidRPr="00CF42C7" w:rsidRDefault="006F3AE8" w:rsidP="00405FE7">
            <w:pPr>
              <w:ind w:left="-108" w:right="-108" w:firstLine="0"/>
              <w:jc w:val="center"/>
              <w:rPr>
                <w:sz w:val="17"/>
                <w:szCs w:val="17"/>
                <w:lang w:val="tr-TR"/>
              </w:rPr>
            </w:pPr>
            <w:r w:rsidRPr="00CF42C7">
              <w:rPr>
                <w:sz w:val="17"/>
                <w:szCs w:val="17"/>
                <w:lang w:val="tr-TR"/>
              </w:rPr>
              <w:t>4,0</w:t>
            </w:r>
          </w:p>
        </w:tc>
        <w:tc>
          <w:tcPr>
            <w:tcW w:w="284" w:type="dxa"/>
            <w:vAlign w:val="center"/>
          </w:tcPr>
          <w:p w14:paraId="4EB243C0" w14:textId="77777777" w:rsidR="006F3AE8" w:rsidRPr="00CF42C7" w:rsidRDefault="006F3AE8" w:rsidP="00405FE7">
            <w:pPr>
              <w:ind w:left="-108" w:right="-108" w:firstLine="0"/>
              <w:jc w:val="center"/>
              <w:rPr>
                <w:sz w:val="17"/>
                <w:szCs w:val="17"/>
                <w:lang w:val="tr-TR"/>
              </w:rPr>
            </w:pPr>
            <w:r w:rsidRPr="00CF42C7">
              <w:rPr>
                <w:sz w:val="17"/>
                <w:szCs w:val="17"/>
                <w:lang w:val="tr-TR"/>
              </w:rPr>
              <w:t>5,6</w:t>
            </w:r>
          </w:p>
        </w:tc>
        <w:tc>
          <w:tcPr>
            <w:tcW w:w="425" w:type="dxa"/>
            <w:vAlign w:val="center"/>
          </w:tcPr>
          <w:p w14:paraId="27DDF864" w14:textId="77777777" w:rsidR="006F3AE8" w:rsidRPr="00CF42C7" w:rsidRDefault="006F3AE8" w:rsidP="00405FE7">
            <w:pPr>
              <w:ind w:left="-108" w:right="-108" w:firstLine="0"/>
              <w:jc w:val="center"/>
              <w:rPr>
                <w:sz w:val="17"/>
                <w:szCs w:val="17"/>
                <w:lang w:val="tr-TR"/>
              </w:rPr>
            </w:pPr>
            <w:r w:rsidRPr="00CF42C7">
              <w:rPr>
                <w:sz w:val="17"/>
                <w:szCs w:val="17"/>
                <w:lang w:val="tr-TR"/>
              </w:rPr>
              <w:t>1,4</w:t>
            </w:r>
          </w:p>
        </w:tc>
        <w:tc>
          <w:tcPr>
            <w:tcW w:w="425" w:type="dxa"/>
            <w:vAlign w:val="center"/>
          </w:tcPr>
          <w:p w14:paraId="098ECD6D" w14:textId="77777777" w:rsidR="006F3AE8" w:rsidRPr="00CF42C7" w:rsidRDefault="006F3AE8" w:rsidP="00405FE7">
            <w:pPr>
              <w:ind w:left="-108" w:right="-108" w:firstLine="0"/>
              <w:jc w:val="center"/>
              <w:rPr>
                <w:sz w:val="17"/>
                <w:szCs w:val="17"/>
              </w:rPr>
            </w:pPr>
            <w:r w:rsidRPr="00CF42C7">
              <w:rPr>
                <w:sz w:val="17"/>
                <w:szCs w:val="17"/>
              </w:rPr>
              <w:t>5,38</w:t>
            </w:r>
          </w:p>
        </w:tc>
        <w:tc>
          <w:tcPr>
            <w:tcW w:w="567" w:type="dxa"/>
            <w:vAlign w:val="center"/>
          </w:tcPr>
          <w:p w14:paraId="466B91CF" w14:textId="77777777" w:rsidR="006F3AE8" w:rsidRPr="00CF42C7" w:rsidRDefault="006F3AE8" w:rsidP="00405FE7">
            <w:pPr>
              <w:ind w:left="-108" w:right="-108" w:firstLine="0"/>
              <w:jc w:val="center"/>
              <w:rPr>
                <w:sz w:val="17"/>
                <w:szCs w:val="17"/>
              </w:rPr>
            </w:pPr>
            <w:r w:rsidRPr="00CF42C7">
              <w:rPr>
                <w:sz w:val="17"/>
                <w:szCs w:val="17"/>
              </w:rPr>
              <w:t>2,264</w:t>
            </w:r>
          </w:p>
        </w:tc>
      </w:tr>
    </w:tbl>
    <w:p w14:paraId="603591D4" w14:textId="64B31F38" w:rsidR="006F3AE8" w:rsidRPr="00CF149F" w:rsidRDefault="006F3AE8" w:rsidP="00062A16">
      <w:pPr>
        <w:pStyle w:val="Caption"/>
        <w:rPr>
          <w:lang w:val="tr-TR"/>
        </w:rPr>
      </w:pPr>
      <w:r w:rsidRPr="00062A16">
        <w:rPr>
          <w:b/>
          <w:lang w:val="tr-TR"/>
        </w:rPr>
        <w:t>Bảng 3</w:t>
      </w:r>
      <w:r w:rsidR="00062A16">
        <w:rPr>
          <w:b/>
          <w:lang w:val="tr-TR"/>
        </w:rPr>
        <w:t>:</w:t>
      </w:r>
      <w:r w:rsidRPr="00CF149F">
        <w:rPr>
          <w:lang w:val="tr-TR"/>
        </w:rPr>
        <w:t xml:space="preserve"> </w:t>
      </w:r>
      <w:r w:rsidRPr="00CF149F">
        <w:t xml:space="preserve">Cường độ nén và ép chẻ CPĐD GCXM 4% </w:t>
      </w:r>
      <w:r>
        <w:t xml:space="preserve">không chứa hạt QC </w:t>
      </w:r>
      <w:r w:rsidRPr="00CF149F">
        <w:t>đúc trong phòng thí nghiệm.</w:t>
      </w:r>
    </w:p>
    <w:tbl>
      <w:tblPr>
        <w:tblW w:w="46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134"/>
        <w:gridCol w:w="1134"/>
        <w:gridCol w:w="1134"/>
        <w:gridCol w:w="850"/>
      </w:tblGrid>
      <w:tr w:rsidR="006F3AE8" w:rsidRPr="001740FD" w14:paraId="14E6E38B" w14:textId="77777777" w:rsidTr="00405FE7">
        <w:trPr>
          <w:trHeight w:val="47"/>
        </w:trPr>
        <w:tc>
          <w:tcPr>
            <w:tcW w:w="426" w:type="dxa"/>
            <w:vMerge w:val="restart"/>
            <w:vAlign w:val="center"/>
          </w:tcPr>
          <w:p w14:paraId="0228688E" w14:textId="77777777" w:rsidR="006F3AE8" w:rsidRPr="00CF42C7" w:rsidRDefault="006F3AE8" w:rsidP="00405FE7">
            <w:pPr>
              <w:spacing w:after="0"/>
              <w:ind w:left="-108" w:right="-108" w:firstLine="0"/>
              <w:jc w:val="center"/>
              <w:rPr>
                <w:sz w:val="18"/>
                <w:szCs w:val="18"/>
                <w:lang w:val="tr-TR"/>
              </w:rPr>
            </w:pPr>
            <w:r>
              <w:rPr>
                <w:sz w:val="18"/>
                <w:szCs w:val="18"/>
              </w:rPr>
              <w:t>H</w:t>
            </w:r>
            <w:r w:rsidRPr="00CF42C7">
              <w:rPr>
                <w:sz w:val="18"/>
                <w:szCs w:val="18"/>
              </w:rPr>
              <w:t>ỗn hợp</w:t>
            </w:r>
          </w:p>
        </w:tc>
        <w:tc>
          <w:tcPr>
            <w:tcW w:w="2268" w:type="dxa"/>
            <w:gridSpan w:val="2"/>
          </w:tcPr>
          <w:p w14:paraId="633FD0B2"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Cường độ ép chẻ R</w:t>
            </w:r>
            <w:r w:rsidRPr="00CF42C7">
              <w:rPr>
                <w:sz w:val="18"/>
                <w:szCs w:val="18"/>
                <w:vertAlign w:val="subscript"/>
                <w:lang w:val="tr-TR"/>
              </w:rPr>
              <w:t xml:space="preserve">ec </w:t>
            </w:r>
            <w:r w:rsidRPr="00CF42C7">
              <w:rPr>
                <w:sz w:val="18"/>
                <w:szCs w:val="18"/>
                <w:lang w:val="tr-TR"/>
              </w:rPr>
              <w:t>(MPa)</w:t>
            </w:r>
          </w:p>
        </w:tc>
        <w:tc>
          <w:tcPr>
            <w:tcW w:w="1984" w:type="dxa"/>
            <w:gridSpan w:val="2"/>
          </w:tcPr>
          <w:p w14:paraId="223636F4" w14:textId="77777777" w:rsidR="006F3AE8" w:rsidRPr="00CF42C7" w:rsidRDefault="006F3AE8" w:rsidP="00405FE7">
            <w:pPr>
              <w:autoSpaceDE w:val="0"/>
              <w:autoSpaceDN w:val="0"/>
              <w:adjustRightInd w:val="0"/>
              <w:spacing w:after="0"/>
              <w:ind w:left="-108" w:right="-108" w:firstLine="0"/>
              <w:jc w:val="center"/>
              <w:rPr>
                <w:sz w:val="18"/>
                <w:szCs w:val="18"/>
                <w:vertAlign w:val="subscript"/>
              </w:rPr>
            </w:pPr>
            <w:r w:rsidRPr="00CF42C7">
              <w:rPr>
                <w:sz w:val="18"/>
                <w:szCs w:val="18"/>
                <w:lang w:val="tr-TR"/>
              </w:rPr>
              <w:t>Cường độ nén R</w:t>
            </w:r>
            <w:r w:rsidRPr="00CF42C7">
              <w:rPr>
                <w:sz w:val="18"/>
                <w:szCs w:val="18"/>
                <w:vertAlign w:val="subscript"/>
                <w:lang w:val="tr-TR"/>
              </w:rPr>
              <w:t xml:space="preserve">n </w:t>
            </w:r>
            <w:r w:rsidRPr="00CF42C7">
              <w:rPr>
                <w:sz w:val="18"/>
                <w:szCs w:val="18"/>
                <w:lang w:val="tr-TR"/>
              </w:rPr>
              <w:t>(MPa)</w:t>
            </w:r>
          </w:p>
        </w:tc>
      </w:tr>
      <w:tr w:rsidR="006F3AE8" w:rsidRPr="001740FD" w14:paraId="5237C01C" w14:textId="77777777" w:rsidTr="00405FE7">
        <w:trPr>
          <w:trHeight w:val="50"/>
        </w:trPr>
        <w:tc>
          <w:tcPr>
            <w:tcW w:w="426" w:type="dxa"/>
            <w:vMerge/>
          </w:tcPr>
          <w:p w14:paraId="78B4081C" w14:textId="77777777" w:rsidR="006F3AE8" w:rsidRPr="00CF42C7" w:rsidRDefault="006F3AE8" w:rsidP="00405FE7">
            <w:pPr>
              <w:spacing w:after="0"/>
              <w:ind w:left="-108" w:right="-108" w:firstLine="0"/>
              <w:jc w:val="center"/>
              <w:rPr>
                <w:b/>
                <w:sz w:val="18"/>
                <w:szCs w:val="18"/>
                <w:lang w:val="tr-TR"/>
              </w:rPr>
            </w:pPr>
          </w:p>
        </w:tc>
        <w:tc>
          <w:tcPr>
            <w:tcW w:w="1134" w:type="dxa"/>
            <w:vAlign w:val="center"/>
          </w:tcPr>
          <w:p w14:paraId="2DA8185A"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7 ngày</w:t>
            </w:r>
          </w:p>
        </w:tc>
        <w:tc>
          <w:tcPr>
            <w:tcW w:w="1134" w:type="dxa"/>
            <w:vAlign w:val="center"/>
          </w:tcPr>
          <w:p w14:paraId="24BB0A0A"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14 ngày</w:t>
            </w:r>
          </w:p>
        </w:tc>
        <w:tc>
          <w:tcPr>
            <w:tcW w:w="1134" w:type="dxa"/>
            <w:vAlign w:val="center"/>
          </w:tcPr>
          <w:p w14:paraId="367CF734"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7 ngày</w:t>
            </w:r>
          </w:p>
        </w:tc>
        <w:tc>
          <w:tcPr>
            <w:tcW w:w="850" w:type="dxa"/>
            <w:vAlign w:val="center"/>
          </w:tcPr>
          <w:p w14:paraId="732449FF"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14 ngày</w:t>
            </w:r>
          </w:p>
        </w:tc>
      </w:tr>
      <w:tr w:rsidR="006F3AE8" w:rsidRPr="001740FD" w14:paraId="3C7B42F0" w14:textId="77777777" w:rsidTr="00405FE7">
        <w:trPr>
          <w:trHeight w:val="249"/>
        </w:trPr>
        <w:tc>
          <w:tcPr>
            <w:tcW w:w="426" w:type="dxa"/>
            <w:vAlign w:val="center"/>
          </w:tcPr>
          <w:p w14:paraId="3FD1D168"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0</w:t>
            </w:r>
            <w:r>
              <w:rPr>
                <w:sz w:val="18"/>
                <w:szCs w:val="18"/>
                <w:lang w:val="tr-TR"/>
              </w:rPr>
              <w:t>QC</w:t>
            </w:r>
          </w:p>
        </w:tc>
        <w:tc>
          <w:tcPr>
            <w:tcW w:w="1134" w:type="dxa"/>
            <w:vAlign w:val="center"/>
          </w:tcPr>
          <w:p w14:paraId="6F5B5773"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0,49</w:t>
            </w:r>
          </w:p>
        </w:tc>
        <w:tc>
          <w:tcPr>
            <w:tcW w:w="1134" w:type="dxa"/>
            <w:vAlign w:val="center"/>
          </w:tcPr>
          <w:p w14:paraId="1E36BA5C"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0,61</w:t>
            </w:r>
          </w:p>
        </w:tc>
        <w:tc>
          <w:tcPr>
            <w:tcW w:w="1134" w:type="dxa"/>
            <w:vAlign w:val="center"/>
          </w:tcPr>
          <w:p w14:paraId="34981E55"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6,76</w:t>
            </w:r>
          </w:p>
        </w:tc>
        <w:tc>
          <w:tcPr>
            <w:tcW w:w="850" w:type="dxa"/>
            <w:vAlign w:val="center"/>
          </w:tcPr>
          <w:p w14:paraId="4AD08496" w14:textId="77777777" w:rsidR="006F3AE8" w:rsidRPr="00CF42C7" w:rsidRDefault="006F3AE8" w:rsidP="00405FE7">
            <w:pPr>
              <w:spacing w:after="0"/>
              <w:ind w:left="-108" w:right="-108" w:firstLine="0"/>
              <w:jc w:val="center"/>
              <w:rPr>
                <w:sz w:val="18"/>
                <w:szCs w:val="18"/>
                <w:lang w:val="tr-TR"/>
              </w:rPr>
            </w:pPr>
            <w:r w:rsidRPr="00CF42C7">
              <w:rPr>
                <w:sz w:val="18"/>
                <w:szCs w:val="18"/>
                <w:lang w:val="tr-TR"/>
              </w:rPr>
              <w:t>8,22</w:t>
            </w:r>
          </w:p>
        </w:tc>
      </w:tr>
    </w:tbl>
    <w:p w14:paraId="5FC3BFDC" w14:textId="77777777" w:rsidR="006F3AE8" w:rsidRPr="00CF42C7" w:rsidRDefault="006F3AE8" w:rsidP="007A579B">
      <w:pPr>
        <w:pStyle w:val="Heading1"/>
        <w:numPr>
          <w:ilvl w:val="0"/>
          <w:numId w:val="0"/>
        </w:numPr>
        <w:rPr>
          <w:lang w:val="tr-TR"/>
        </w:rPr>
      </w:pPr>
      <w:r w:rsidRPr="00CF42C7">
        <w:rPr>
          <w:lang w:val="tr-TR"/>
        </w:rPr>
        <w:t>4. CÔNG TÁC CHUẨN BỊ, THI CÔNG VÀ KHOAN CÁC MẪU CPĐD GCXM NGOÀI HIỆN TRƯỜNG</w:t>
      </w:r>
    </w:p>
    <w:p w14:paraId="73A4507B" w14:textId="77777777" w:rsidR="006F3AE8" w:rsidRPr="00CF42C7" w:rsidRDefault="006F3AE8" w:rsidP="007A579B">
      <w:pPr>
        <w:pStyle w:val="Heading2"/>
        <w:numPr>
          <w:ilvl w:val="0"/>
          <w:numId w:val="0"/>
        </w:numPr>
      </w:pPr>
      <w:r w:rsidRPr="00CF42C7">
        <w:t>4.1. Công tác chuẩn bị mặt bằng và vật liệu thi công ngoài hiện trường</w:t>
      </w:r>
    </w:p>
    <w:p w14:paraId="01B07EAA" w14:textId="77777777" w:rsidR="006F3AE8" w:rsidRPr="00CF42C7" w:rsidRDefault="006F3AE8" w:rsidP="006F3AE8">
      <w:pPr>
        <w:rPr>
          <w:szCs w:val="20"/>
          <w:lang w:val="tr-TR"/>
        </w:rPr>
      </w:pPr>
      <w:r w:rsidRPr="00CF42C7">
        <w:rPr>
          <w:szCs w:val="20"/>
          <w:lang w:val="tr-TR"/>
        </w:rPr>
        <w:t xml:space="preserve">Mặt bằng hiện trường thi công được chuẩn bị với chiều dài 3,6 m và rộng 1,5 m. Kết cấu phần móng gồm: Nền đường đầm chặt k ≥ 0,98; cấp phối thiên nhiên (CPTN) loại A, dày 18 cm, độ chặt k ≥ 0,98 phù hợp với </w:t>
      </w:r>
      <w:r w:rsidRPr="00495726">
        <w:rPr>
          <w:rStyle w:val="fontstyle01"/>
          <w:rFonts w:ascii="Times New Roman" w:hAnsi="Times New Roman"/>
          <w:b w:val="0"/>
          <w:sz w:val="20"/>
          <w:szCs w:val="20"/>
        </w:rPr>
        <w:t>TCVN 8857:2011 [8]</w:t>
      </w:r>
      <w:r w:rsidRPr="00495726">
        <w:rPr>
          <w:b/>
          <w:szCs w:val="20"/>
          <w:lang w:val="tr-TR"/>
        </w:rPr>
        <w:t>;</w:t>
      </w:r>
      <w:r w:rsidRPr="00CF42C7">
        <w:rPr>
          <w:szCs w:val="20"/>
          <w:lang w:val="tr-TR"/>
        </w:rPr>
        <w:t xml:space="preserve"> và CPĐD GCXM 4%, D</w:t>
      </w:r>
      <w:r w:rsidRPr="00CF42C7">
        <w:rPr>
          <w:szCs w:val="20"/>
          <w:vertAlign w:val="subscript"/>
          <w:lang w:val="tr-TR"/>
        </w:rPr>
        <w:t xml:space="preserve">max </w:t>
      </w:r>
      <w:r w:rsidRPr="00CF42C7">
        <w:rPr>
          <w:szCs w:val="20"/>
          <w:lang w:val="tr-TR"/>
        </w:rPr>
        <w:t xml:space="preserve">= 25 mm, dày 16 cm, độ chặt k ≥ 1,0. Riêng phần móng CPĐD GCXM 4% được chia làm 3 phần bằng nhau tương ứng với 3 loại hỗn hợp có hàm </w:t>
      </w:r>
      <w:r w:rsidRPr="00CF42C7">
        <w:rPr>
          <w:color w:val="000000"/>
          <w:szCs w:val="20"/>
        </w:rPr>
        <w:t xml:space="preserve">lượng </w:t>
      </w:r>
      <w:r>
        <w:rPr>
          <w:color w:val="000000"/>
          <w:szCs w:val="20"/>
        </w:rPr>
        <w:t>QC</w:t>
      </w:r>
      <w:r w:rsidRPr="00CF42C7">
        <w:rPr>
          <w:color w:val="000000"/>
          <w:szCs w:val="20"/>
        </w:rPr>
        <w:t xml:space="preserve"> tương ứng là </w:t>
      </w:r>
      <w:r w:rsidRPr="00CF42C7">
        <w:rPr>
          <w:szCs w:val="20"/>
          <w:lang w:val="tr-TR"/>
        </w:rPr>
        <w:t>18% (18</w:t>
      </w:r>
      <w:r>
        <w:rPr>
          <w:szCs w:val="20"/>
          <w:lang w:val="tr-TR"/>
        </w:rPr>
        <w:t>QC</w:t>
      </w:r>
      <w:r w:rsidRPr="00CF42C7">
        <w:rPr>
          <w:szCs w:val="20"/>
          <w:lang w:val="tr-TR"/>
        </w:rPr>
        <w:t>), 25% (25</w:t>
      </w:r>
      <w:r>
        <w:rPr>
          <w:szCs w:val="20"/>
          <w:lang w:val="tr-TR"/>
        </w:rPr>
        <w:t>QC</w:t>
      </w:r>
      <w:r w:rsidRPr="00CF42C7">
        <w:rPr>
          <w:szCs w:val="20"/>
          <w:lang w:val="tr-TR"/>
        </w:rPr>
        <w:t>) và 32% (32</w:t>
      </w:r>
      <w:r>
        <w:rPr>
          <w:szCs w:val="20"/>
          <w:lang w:val="tr-TR"/>
        </w:rPr>
        <w:t>QC</w:t>
      </w:r>
      <w:r w:rsidRPr="00CF42C7">
        <w:rPr>
          <w:szCs w:val="20"/>
          <w:lang w:val="tr-TR"/>
        </w:rPr>
        <w:t>)</w:t>
      </w:r>
      <w:r w:rsidRPr="00CF42C7">
        <w:rPr>
          <w:color w:val="000000"/>
          <w:szCs w:val="20"/>
        </w:rPr>
        <w:t xml:space="preserve">, </w:t>
      </w:r>
      <w:r w:rsidRPr="00CF42C7">
        <w:rPr>
          <w:szCs w:val="20"/>
          <w:lang w:val="tr-TR"/>
        </w:rPr>
        <w:t xml:space="preserve">phù hợp với hàm lượng </w:t>
      </w:r>
      <w:r>
        <w:rPr>
          <w:szCs w:val="20"/>
          <w:lang w:val="tr-TR"/>
        </w:rPr>
        <w:t>QC</w:t>
      </w:r>
      <w:r w:rsidRPr="00CF42C7">
        <w:rPr>
          <w:szCs w:val="20"/>
          <w:lang w:val="tr-TR"/>
        </w:rPr>
        <w:t xml:space="preserve"> trên sàng 19,0 mm là 17-33% (Bảng 1) theo qui định [2, 5]. Sau khi thay đổi hàm lượng </w:t>
      </w:r>
      <w:r>
        <w:rPr>
          <w:szCs w:val="20"/>
          <w:lang w:val="tr-TR"/>
        </w:rPr>
        <w:t>QC</w:t>
      </w:r>
      <w:r w:rsidRPr="00CF42C7">
        <w:rPr>
          <w:szCs w:val="20"/>
          <w:lang w:val="tr-TR"/>
        </w:rPr>
        <w:t xml:space="preserve"> trong hỗn các hỗn hợp, tỉ lệ phần trăm của các cỡ hạt trong các hỗn hợp cũng bị thay đổi và được xác định lại như Bảng 4. </w:t>
      </w:r>
    </w:p>
    <w:p w14:paraId="6AF7FC86" w14:textId="1619843E" w:rsidR="006F3AE8" w:rsidRPr="00CF149F" w:rsidRDefault="00062A16" w:rsidP="007A579B">
      <w:pPr>
        <w:pStyle w:val="Caption"/>
        <w:rPr>
          <w:lang w:val="tr-TR"/>
        </w:rPr>
      </w:pPr>
      <w:r>
        <w:rPr>
          <w:b/>
          <w:lang w:val="tr-TR"/>
        </w:rPr>
        <w:t>Bảng 4:</w:t>
      </w:r>
      <w:r w:rsidR="006F3AE8" w:rsidRPr="00CF149F">
        <w:rPr>
          <w:lang w:val="tr-TR"/>
        </w:rPr>
        <w:t xml:space="preserve"> Thành phần hạt của các hỗn hợp CPĐD GCXM chứa các hàm lượng hạt </w:t>
      </w:r>
      <w:r w:rsidR="006F3AE8">
        <w:rPr>
          <w:lang w:val="tr-TR"/>
        </w:rPr>
        <w:t>QC</w:t>
      </w:r>
      <w:r w:rsidR="006F3AE8" w:rsidRPr="00CF149F">
        <w:rPr>
          <w:lang w:val="tr-TR"/>
        </w:rPr>
        <w:t>.</w:t>
      </w:r>
    </w:p>
    <w:tbl>
      <w:tblPr>
        <w:tblW w:w="46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850"/>
        <w:gridCol w:w="425"/>
        <w:gridCol w:w="426"/>
        <w:gridCol w:w="425"/>
        <w:gridCol w:w="425"/>
        <w:gridCol w:w="425"/>
        <w:gridCol w:w="426"/>
        <w:gridCol w:w="425"/>
        <w:gridCol w:w="425"/>
      </w:tblGrid>
      <w:tr w:rsidR="006F3AE8" w:rsidRPr="001740FD" w14:paraId="09EC0D16" w14:textId="77777777" w:rsidTr="00405FE7">
        <w:trPr>
          <w:trHeight w:val="47"/>
        </w:trPr>
        <w:tc>
          <w:tcPr>
            <w:tcW w:w="426" w:type="dxa"/>
            <w:vMerge w:val="restart"/>
            <w:vAlign w:val="center"/>
          </w:tcPr>
          <w:p w14:paraId="469F866F" w14:textId="77777777" w:rsidR="006F3AE8" w:rsidRPr="00CF42C7" w:rsidRDefault="006F3AE8" w:rsidP="00405FE7">
            <w:pPr>
              <w:spacing w:before="0" w:after="0"/>
              <w:ind w:left="-108" w:right="-108" w:firstLine="0"/>
              <w:jc w:val="center"/>
              <w:rPr>
                <w:sz w:val="16"/>
                <w:szCs w:val="16"/>
                <w:lang w:val="tr-TR"/>
              </w:rPr>
            </w:pPr>
            <w:r w:rsidRPr="00CF42C7">
              <w:rPr>
                <w:sz w:val="16"/>
                <w:szCs w:val="16"/>
              </w:rPr>
              <w:t>hỗn hợp</w:t>
            </w:r>
          </w:p>
        </w:tc>
        <w:tc>
          <w:tcPr>
            <w:tcW w:w="4252" w:type="dxa"/>
            <w:gridSpan w:val="9"/>
            <w:vAlign w:val="center"/>
          </w:tcPr>
          <w:p w14:paraId="70F53480" w14:textId="77777777" w:rsidR="006F3AE8" w:rsidRPr="00CF42C7" w:rsidRDefault="006F3AE8" w:rsidP="00405FE7">
            <w:pPr>
              <w:spacing w:before="0" w:after="0"/>
              <w:ind w:left="-108" w:right="-108" w:firstLine="0"/>
              <w:jc w:val="center"/>
              <w:rPr>
                <w:sz w:val="16"/>
                <w:szCs w:val="16"/>
                <w:lang w:val="tr-TR"/>
              </w:rPr>
            </w:pPr>
            <w:r w:rsidRPr="00CF42C7">
              <w:rPr>
                <w:sz w:val="16"/>
                <w:szCs w:val="16"/>
                <w:lang w:val="tr-TR"/>
              </w:rPr>
              <w:t>Thành phần hạt</w:t>
            </w:r>
          </w:p>
        </w:tc>
      </w:tr>
      <w:tr w:rsidR="006F3AE8" w:rsidRPr="001740FD" w14:paraId="37101092" w14:textId="77777777" w:rsidTr="00405FE7">
        <w:trPr>
          <w:trHeight w:val="47"/>
        </w:trPr>
        <w:tc>
          <w:tcPr>
            <w:tcW w:w="426" w:type="dxa"/>
            <w:vMerge/>
            <w:vAlign w:val="center"/>
          </w:tcPr>
          <w:p w14:paraId="3FBEBEC3" w14:textId="77777777" w:rsidR="006F3AE8" w:rsidRPr="00CF42C7" w:rsidRDefault="006F3AE8" w:rsidP="00405FE7">
            <w:pPr>
              <w:spacing w:before="0" w:after="0"/>
              <w:ind w:left="-108" w:right="-108" w:firstLine="0"/>
              <w:jc w:val="center"/>
              <w:rPr>
                <w:sz w:val="16"/>
                <w:szCs w:val="16"/>
                <w:lang w:val="tr-TR"/>
              </w:rPr>
            </w:pPr>
          </w:p>
        </w:tc>
        <w:tc>
          <w:tcPr>
            <w:tcW w:w="850" w:type="dxa"/>
            <w:vAlign w:val="center"/>
          </w:tcPr>
          <w:p w14:paraId="13A91A68" w14:textId="77777777" w:rsidR="006F3AE8" w:rsidRPr="00CF42C7" w:rsidRDefault="006F3AE8" w:rsidP="00405FE7">
            <w:pPr>
              <w:spacing w:before="0" w:after="0"/>
              <w:ind w:left="-108" w:right="-108" w:firstLine="0"/>
              <w:jc w:val="center"/>
              <w:rPr>
                <w:sz w:val="16"/>
                <w:szCs w:val="16"/>
                <w:lang w:val="tr-TR"/>
              </w:rPr>
            </w:pPr>
            <w:r w:rsidRPr="00CF42C7">
              <w:rPr>
                <w:sz w:val="16"/>
                <w:szCs w:val="16"/>
                <w:lang w:val="tr-TR"/>
              </w:rPr>
              <w:t>Kích</w:t>
            </w:r>
            <w:r>
              <w:rPr>
                <w:sz w:val="16"/>
                <w:szCs w:val="16"/>
                <w:lang w:val="tr-TR"/>
              </w:rPr>
              <w:t xml:space="preserve"> cỡ</w:t>
            </w:r>
            <w:r w:rsidRPr="00CF42C7">
              <w:rPr>
                <w:sz w:val="16"/>
                <w:szCs w:val="16"/>
                <w:lang w:val="tr-TR"/>
              </w:rPr>
              <w:t xml:space="preserve"> lỗ sàng (mm)</w:t>
            </w:r>
          </w:p>
        </w:tc>
        <w:tc>
          <w:tcPr>
            <w:tcW w:w="425" w:type="dxa"/>
            <w:vAlign w:val="center"/>
          </w:tcPr>
          <w:p w14:paraId="5966B9E8" w14:textId="77777777" w:rsidR="006F3AE8" w:rsidRPr="00CF42C7" w:rsidRDefault="006F3AE8" w:rsidP="00405FE7">
            <w:pPr>
              <w:spacing w:before="0" w:after="0"/>
              <w:ind w:left="-108" w:right="-108" w:firstLine="0"/>
              <w:jc w:val="center"/>
              <w:rPr>
                <w:sz w:val="16"/>
                <w:szCs w:val="16"/>
                <w:lang w:val="tr-TR"/>
              </w:rPr>
            </w:pPr>
            <w:r w:rsidRPr="00CF42C7">
              <w:rPr>
                <w:sz w:val="16"/>
                <w:szCs w:val="16"/>
              </w:rPr>
              <w:t>37,5</w:t>
            </w:r>
          </w:p>
        </w:tc>
        <w:tc>
          <w:tcPr>
            <w:tcW w:w="426" w:type="dxa"/>
            <w:vAlign w:val="center"/>
          </w:tcPr>
          <w:p w14:paraId="54F6E6FA" w14:textId="77777777" w:rsidR="006F3AE8" w:rsidRPr="00CF42C7" w:rsidRDefault="006F3AE8" w:rsidP="00405FE7">
            <w:pPr>
              <w:spacing w:before="0" w:after="0"/>
              <w:ind w:left="-108" w:right="-108" w:firstLine="0"/>
              <w:jc w:val="center"/>
              <w:rPr>
                <w:sz w:val="16"/>
                <w:szCs w:val="16"/>
                <w:lang w:val="tr-TR"/>
              </w:rPr>
            </w:pPr>
            <w:r w:rsidRPr="00CF42C7">
              <w:rPr>
                <w:color w:val="000000"/>
                <w:sz w:val="16"/>
                <w:szCs w:val="16"/>
              </w:rPr>
              <w:t>25,0</w:t>
            </w:r>
          </w:p>
        </w:tc>
        <w:tc>
          <w:tcPr>
            <w:tcW w:w="425" w:type="dxa"/>
            <w:vAlign w:val="center"/>
          </w:tcPr>
          <w:p w14:paraId="1F07DBAA" w14:textId="77777777" w:rsidR="006F3AE8" w:rsidRPr="00CF42C7" w:rsidRDefault="006F3AE8" w:rsidP="00405FE7">
            <w:pPr>
              <w:spacing w:before="0" w:after="0"/>
              <w:ind w:left="-108" w:right="-108" w:firstLine="0"/>
              <w:jc w:val="center"/>
              <w:rPr>
                <w:sz w:val="16"/>
                <w:szCs w:val="16"/>
                <w:lang w:val="tr-TR"/>
              </w:rPr>
            </w:pPr>
            <w:r w:rsidRPr="00CF42C7">
              <w:rPr>
                <w:color w:val="000000"/>
                <w:sz w:val="16"/>
                <w:szCs w:val="16"/>
              </w:rPr>
              <w:t>19,0</w:t>
            </w:r>
          </w:p>
        </w:tc>
        <w:tc>
          <w:tcPr>
            <w:tcW w:w="425" w:type="dxa"/>
            <w:vAlign w:val="center"/>
          </w:tcPr>
          <w:p w14:paraId="0B82D03E" w14:textId="77777777" w:rsidR="006F3AE8" w:rsidRPr="00CF42C7" w:rsidRDefault="006F3AE8" w:rsidP="00405FE7">
            <w:pPr>
              <w:spacing w:before="0" w:after="0"/>
              <w:ind w:left="-108" w:right="-108" w:firstLine="0"/>
              <w:jc w:val="center"/>
              <w:rPr>
                <w:sz w:val="16"/>
                <w:szCs w:val="16"/>
                <w:lang w:val="tr-TR"/>
              </w:rPr>
            </w:pPr>
            <w:r w:rsidRPr="00CF42C7">
              <w:rPr>
                <w:color w:val="000000"/>
                <w:sz w:val="16"/>
                <w:szCs w:val="16"/>
              </w:rPr>
              <w:t>9,50</w:t>
            </w:r>
          </w:p>
        </w:tc>
        <w:tc>
          <w:tcPr>
            <w:tcW w:w="425" w:type="dxa"/>
            <w:vAlign w:val="center"/>
          </w:tcPr>
          <w:p w14:paraId="347B98F1" w14:textId="77777777" w:rsidR="006F3AE8" w:rsidRPr="00CF42C7" w:rsidRDefault="006F3AE8" w:rsidP="00405FE7">
            <w:pPr>
              <w:spacing w:before="0" w:after="0"/>
              <w:ind w:left="-108" w:right="-108" w:firstLine="0"/>
              <w:jc w:val="center"/>
              <w:rPr>
                <w:sz w:val="16"/>
                <w:szCs w:val="16"/>
                <w:lang w:val="tr-TR"/>
              </w:rPr>
            </w:pPr>
            <w:r w:rsidRPr="00CF42C7">
              <w:rPr>
                <w:color w:val="000000"/>
                <w:sz w:val="16"/>
                <w:szCs w:val="16"/>
              </w:rPr>
              <w:t>4,75</w:t>
            </w:r>
          </w:p>
        </w:tc>
        <w:tc>
          <w:tcPr>
            <w:tcW w:w="426" w:type="dxa"/>
            <w:vAlign w:val="center"/>
          </w:tcPr>
          <w:p w14:paraId="04A714CB" w14:textId="77777777" w:rsidR="006F3AE8" w:rsidRPr="00CF42C7" w:rsidRDefault="006F3AE8" w:rsidP="00405FE7">
            <w:pPr>
              <w:spacing w:before="0" w:after="0"/>
              <w:ind w:left="-108" w:right="-108" w:firstLine="0"/>
              <w:jc w:val="center"/>
              <w:rPr>
                <w:sz w:val="16"/>
                <w:szCs w:val="16"/>
                <w:lang w:val="tr-TR"/>
              </w:rPr>
            </w:pPr>
            <w:r w:rsidRPr="00CF42C7">
              <w:rPr>
                <w:color w:val="000000"/>
                <w:sz w:val="16"/>
                <w:szCs w:val="16"/>
              </w:rPr>
              <w:t>2,36</w:t>
            </w:r>
          </w:p>
        </w:tc>
        <w:tc>
          <w:tcPr>
            <w:tcW w:w="425" w:type="dxa"/>
            <w:vAlign w:val="center"/>
          </w:tcPr>
          <w:p w14:paraId="18D56EEA" w14:textId="77777777" w:rsidR="006F3AE8" w:rsidRPr="00CF42C7" w:rsidRDefault="006F3AE8" w:rsidP="00405FE7">
            <w:pPr>
              <w:spacing w:before="0" w:after="0"/>
              <w:ind w:left="-108" w:right="-108" w:firstLine="0"/>
              <w:jc w:val="center"/>
              <w:rPr>
                <w:color w:val="000000"/>
                <w:sz w:val="16"/>
                <w:szCs w:val="16"/>
              </w:rPr>
            </w:pPr>
            <w:r w:rsidRPr="00CF42C7">
              <w:rPr>
                <w:color w:val="000000"/>
                <w:sz w:val="16"/>
                <w:szCs w:val="16"/>
              </w:rPr>
              <w:t>0,425</w:t>
            </w:r>
          </w:p>
        </w:tc>
        <w:tc>
          <w:tcPr>
            <w:tcW w:w="425" w:type="dxa"/>
            <w:vAlign w:val="center"/>
          </w:tcPr>
          <w:p w14:paraId="4F0CBF34" w14:textId="77777777" w:rsidR="006F3AE8" w:rsidRPr="00CF42C7" w:rsidRDefault="006F3AE8" w:rsidP="00405FE7">
            <w:pPr>
              <w:spacing w:before="0" w:after="0"/>
              <w:ind w:left="-108" w:right="-108" w:firstLine="0"/>
              <w:jc w:val="center"/>
              <w:rPr>
                <w:sz w:val="16"/>
                <w:szCs w:val="16"/>
                <w:lang w:val="tr-TR"/>
              </w:rPr>
            </w:pPr>
            <w:r w:rsidRPr="00CF42C7">
              <w:rPr>
                <w:sz w:val="16"/>
                <w:szCs w:val="16"/>
                <w:lang w:val="tr-TR"/>
              </w:rPr>
              <w:t>0,075</w:t>
            </w:r>
          </w:p>
        </w:tc>
      </w:tr>
      <w:tr w:rsidR="006F3AE8" w:rsidRPr="001740FD" w14:paraId="35CD4685" w14:textId="77777777" w:rsidTr="00405FE7">
        <w:trPr>
          <w:trHeight w:val="244"/>
        </w:trPr>
        <w:tc>
          <w:tcPr>
            <w:tcW w:w="426" w:type="dxa"/>
            <w:vAlign w:val="bottom"/>
          </w:tcPr>
          <w:p w14:paraId="7E589357" w14:textId="77777777" w:rsidR="006F3AE8" w:rsidRPr="00CF42C7" w:rsidRDefault="006F3AE8" w:rsidP="00405FE7">
            <w:pPr>
              <w:spacing w:before="0" w:after="0"/>
              <w:ind w:left="-108" w:right="-108" w:firstLine="0"/>
              <w:jc w:val="center"/>
              <w:rPr>
                <w:sz w:val="16"/>
                <w:szCs w:val="16"/>
              </w:rPr>
            </w:pPr>
            <w:r w:rsidRPr="00CF42C7">
              <w:rPr>
                <w:sz w:val="16"/>
                <w:szCs w:val="16"/>
                <w:lang w:val="tr-TR"/>
              </w:rPr>
              <w:t>18</w:t>
            </w:r>
            <w:r>
              <w:rPr>
                <w:sz w:val="16"/>
                <w:szCs w:val="16"/>
                <w:lang w:val="tr-TR"/>
              </w:rPr>
              <w:t>QC</w:t>
            </w:r>
          </w:p>
        </w:tc>
        <w:tc>
          <w:tcPr>
            <w:tcW w:w="850" w:type="dxa"/>
            <w:vAlign w:val="bottom"/>
          </w:tcPr>
          <w:p w14:paraId="27197CCC" w14:textId="77777777" w:rsidR="006F3AE8" w:rsidRPr="00CF42C7" w:rsidRDefault="006F3AE8" w:rsidP="00405FE7">
            <w:pPr>
              <w:spacing w:before="0" w:after="0"/>
              <w:ind w:left="-108" w:right="-108" w:firstLine="0"/>
              <w:jc w:val="center"/>
              <w:rPr>
                <w:sz w:val="16"/>
                <w:szCs w:val="16"/>
              </w:rPr>
            </w:pPr>
            <w:r w:rsidRPr="00CF42C7">
              <w:rPr>
                <w:sz w:val="16"/>
                <w:szCs w:val="16"/>
                <w:lang w:val="tr-TR"/>
              </w:rPr>
              <w:t>Lượng lọt sàng (%)</w:t>
            </w:r>
          </w:p>
        </w:tc>
        <w:tc>
          <w:tcPr>
            <w:tcW w:w="425" w:type="dxa"/>
            <w:vAlign w:val="bottom"/>
          </w:tcPr>
          <w:p w14:paraId="17D57242" w14:textId="77777777" w:rsidR="006F3AE8" w:rsidRPr="00CF42C7" w:rsidRDefault="006F3AE8" w:rsidP="00405FE7">
            <w:pPr>
              <w:spacing w:before="0" w:after="0"/>
              <w:ind w:left="-108" w:right="-108" w:firstLine="0"/>
              <w:jc w:val="center"/>
              <w:rPr>
                <w:sz w:val="16"/>
                <w:szCs w:val="16"/>
              </w:rPr>
            </w:pPr>
            <w:r w:rsidRPr="00CF42C7">
              <w:rPr>
                <w:sz w:val="16"/>
                <w:szCs w:val="16"/>
              </w:rPr>
              <w:t>100</w:t>
            </w:r>
          </w:p>
        </w:tc>
        <w:tc>
          <w:tcPr>
            <w:tcW w:w="426" w:type="dxa"/>
            <w:vAlign w:val="bottom"/>
          </w:tcPr>
          <w:p w14:paraId="728D00C6" w14:textId="77777777" w:rsidR="006F3AE8" w:rsidRPr="00CF42C7" w:rsidRDefault="006F3AE8" w:rsidP="00405FE7">
            <w:pPr>
              <w:spacing w:before="0" w:after="0"/>
              <w:ind w:left="-108" w:right="-108" w:firstLine="0"/>
              <w:jc w:val="center"/>
              <w:rPr>
                <w:sz w:val="16"/>
                <w:szCs w:val="16"/>
              </w:rPr>
            </w:pPr>
            <w:r w:rsidRPr="00CF42C7">
              <w:rPr>
                <w:sz w:val="16"/>
                <w:szCs w:val="16"/>
              </w:rPr>
              <w:t>90,00</w:t>
            </w:r>
          </w:p>
        </w:tc>
        <w:tc>
          <w:tcPr>
            <w:tcW w:w="425" w:type="dxa"/>
            <w:vAlign w:val="bottom"/>
          </w:tcPr>
          <w:p w14:paraId="2663B1FA" w14:textId="77777777" w:rsidR="006F3AE8" w:rsidRPr="00CF42C7" w:rsidRDefault="006F3AE8" w:rsidP="00405FE7">
            <w:pPr>
              <w:spacing w:before="0" w:after="0"/>
              <w:ind w:left="-108" w:right="-108" w:firstLine="0"/>
              <w:jc w:val="center"/>
              <w:rPr>
                <w:sz w:val="16"/>
                <w:szCs w:val="16"/>
              </w:rPr>
            </w:pPr>
            <w:r w:rsidRPr="00CF42C7">
              <w:rPr>
                <w:sz w:val="16"/>
                <w:szCs w:val="16"/>
              </w:rPr>
              <w:t>82,00</w:t>
            </w:r>
          </w:p>
        </w:tc>
        <w:tc>
          <w:tcPr>
            <w:tcW w:w="425" w:type="dxa"/>
            <w:vAlign w:val="bottom"/>
          </w:tcPr>
          <w:p w14:paraId="59AF9C02" w14:textId="77777777" w:rsidR="006F3AE8" w:rsidRPr="00CF42C7" w:rsidRDefault="006F3AE8" w:rsidP="00405FE7">
            <w:pPr>
              <w:spacing w:before="0" w:after="0"/>
              <w:ind w:left="-108" w:right="-108" w:firstLine="0"/>
              <w:jc w:val="center"/>
              <w:rPr>
                <w:sz w:val="16"/>
                <w:szCs w:val="16"/>
              </w:rPr>
            </w:pPr>
            <w:r w:rsidRPr="00CF42C7">
              <w:rPr>
                <w:sz w:val="16"/>
                <w:szCs w:val="16"/>
              </w:rPr>
              <w:t>59,77</w:t>
            </w:r>
          </w:p>
        </w:tc>
        <w:tc>
          <w:tcPr>
            <w:tcW w:w="425" w:type="dxa"/>
            <w:vAlign w:val="bottom"/>
          </w:tcPr>
          <w:p w14:paraId="4100F0E9" w14:textId="77777777" w:rsidR="006F3AE8" w:rsidRPr="00CF42C7" w:rsidRDefault="006F3AE8" w:rsidP="00405FE7">
            <w:pPr>
              <w:spacing w:before="0" w:after="0"/>
              <w:ind w:left="-108" w:right="-108" w:firstLine="0"/>
              <w:jc w:val="center"/>
              <w:rPr>
                <w:sz w:val="16"/>
                <w:szCs w:val="16"/>
              </w:rPr>
            </w:pPr>
            <w:r w:rsidRPr="00CF42C7">
              <w:rPr>
                <w:sz w:val="16"/>
                <w:szCs w:val="16"/>
              </w:rPr>
              <w:t>42,67</w:t>
            </w:r>
          </w:p>
        </w:tc>
        <w:tc>
          <w:tcPr>
            <w:tcW w:w="426" w:type="dxa"/>
            <w:vAlign w:val="bottom"/>
          </w:tcPr>
          <w:p w14:paraId="5C2701F8" w14:textId="77777777" w:rsidR="006F3AE8" w:rsidRPr="00CF42C7" w:rsidRDefault="006F3AE8" w:rsidP="00405FE7">
            <w:pPr>
              <w:spacing w:before="0" w:after="0"/>
              <w:ind w:left="-108" w:right="-108" w:firstLine="0"/>
              <w:jc w:val="center"/>
              <w:rPr>
                <w:sz w:val="16"/>
                <w:szCs w:val="16"/>
              </w:rPr>
            </w:pPr>
            <w:r w:rsidRPr="00CF42C7">
              <w:rPr>
                <w:sz w:val="16"/>
                <w:szCs w:val="16"/>
              </w:rPr>
              <w:t>30,80</w:t>
            </w:r>
          </w:p>
        </w:tc>
        <w:tc>
          <w:tcPr>
            <w:tcW w:w="425" w:type="dxa"/>
            <w:vAlign w:val="bottom"/>
          </w:tcPr>
          <w:p w14:paraId="5F837370" w14:textId="77777777" w:rsidR="006F3AE8" w:rsidRPr="00CF42C7" w:rsidRDefault="006F3AE8" w:rsidP="00405FE7">
            <w:pPr>
              <w:spacing w:before="0" w:after="0"/>
              <w:ind w:left="-108" w:right="-108" w:firstLine="0"/>
              <w:jc w:val="center"/>
              <w:rPr>
                <w:sz w:val="16"/>
                <w:szCs w:val="16"/>
              </w:rPr>
            </w:pPr>
            <w:r w:rsidRPr="00CF42C7">
              <w:rPr>
                <w:sz w:val="16"/>
                <w:szCs w:val="16"/>
              </w:rPr>
              <w:t>17,16</w:t>
            </w:r>
          </w:p>
        </w:tc>
        <w:tc>
          <w:tcPr>
            <w:tcW w:w="425" w:type="dxa"/>
            <w:vAlign w:val="bottom"/>
          </w:tcPr>
          <w:p w14:paraId="50F0828D" w14:textId="77777777" w:rsidR="006F3AE8" w:rsidRPr="00CF42C7" w:rsidRDefault="006F3AE8" w:rsidP="00405FE7">
            <w:pPr>
              <w:spacing w:before="0" w:after="0"/>
              <w:ind w:left="-108" w:right="-108" w:firstLine="0"/>
              <w:jc w:val="center"/>
              <w:rPr>
                <w:sz w:val="16"/>
                <w:szCs w:val="16"/>
              </w:rPr>
            </w:pPr>
            <w:r w:rsidRPr="00CF42C7">
              <w:rPr>
                <w:sz w:val="16"/>
                <w:szCs w:val="16"/>
              </w:rPr>
              <w:t>6,67</w:t>
            </w:r>
          </w:p>
        </w:tc>
      </w:tr>
      <w:tr w:rsidR="006F3AE8" w:rsidRPr="001740FD" w14:paraId="7E0028F5" w14:textId="77777777" w:rsidTr="00405FE7">
        <w:trPr>
          <w:trHeight w:val="47"/>
        </w:trPr>
        <w:tc>
          <w:tcPr>
            <w:tcW w:w="426" w:type="dxa"/>
            <w:vAlign w:val="bottom"/>
          </w:tcPr>
          <w:p w14:paraId="1F173A5B" w14:textId="77777777" w:rsidR="006F3AE8" w:rsidRPr="00CF42C7" w:rsidRDefault="006F3AE8" w:rsidP="00405FE7">
            <w:pPr>
              <w:spacing w:before="0" w:after="0"/>
              <w:ind w:left="-108" w:right="-108" w:firstLine="0"/>
              <w:jc w:val="center"/>
              <w:rPr>
                <w:sz w:val="16"/>
                <w:szCs w:val="16"/>
                <w:lang w:val="tr-TR"/>
              </w:rPr>
            </w:pPr>
            <w:r w:rsidRPr="00CF42C7">
              <w:rPr>
                <w:sz w:val="16"/>
                <w:szCs w:val="16"/>
                <w:lang w:val="tr-TR"/>
              </w:rPr>
              <w:t>25</w:t>
            </w:r>
            <w:r>
              <w:rPr>
                <w:sz w:val="16"/>
                <w:szCs w:val="16"/>
                <w:lang w:val="tr-TR"/>
              </w:rPr>
              <w:t>QC</w:t>
            </w:r>
          </w:p>
        </w:tc>
        <w:tc>
          <w:tcPr>
            <w:tcW w:w="850" w:type="dxa"/>
            <w:vAlign w:val="bottom"/>
          </w:tcPr>
          <w:p w14:paraId="592666F6" w14:textId="77777777" w:rsidR="006F3AE8" w:rsidRPr="00CF42C7" w:rsidRDefault="006F3AE8" w:rsidP="00405FE7">
            <w:pPr>
              <w:spacing w:before="0" w:after="0"/>
              <w:ind w:left="-108" w:right="-108" w:firstLine="0"/>
              <w:jc w:val="center"/>
              <w:rPr>
                <w:sz w:val="16"/>
                <w:szCs w:val="16"/>
                <w:lang w:val="tr-TR"/>
              </w:rPr>
            </w:pPr>
            <w:r w:rsidRPr="00CF42C7">
              <w:rPr>
                <w:sz w:val="16"/>
                <w:szCs w:val="16"/>
                <w:lang w:val="tr-TR"/>
              </w:rPr>
              <w:t>Lượng lọt sàng (%)</w:t>
            </w:r>
          </w:p>
        </w:tc>
        <w:tc>
          <w:tcPr>
            <w:tcW w:w="425" w:type="dxa"/>
            <w:vAlign w:val="bottom"/>
          </w:tcPr>
          <w:p w14:paraId="3148C429" w14:textId="77777777" w:rsidR="006F3AE8" w:rsidRPr="00CF42C7" w:rsidRDefault="006F3AE8" w:rsidP="00405FE7">
            <w:pPr>
              <w:spacing w:before="0" w:after="0"/>
              <w:ind w:left="-108" w:right="-108" w:firstLine="0"/>
              <w:jc w:val="center"/>
              <w:rPr>
                <w:sz w:val="16"/>
                <w:szCs w:val="16"/>
              </w:rPr>
            </w:pPr>
            <w:r w:rsidRPr="00CF42C7">
              <w:rPr>
                <w:sz w:val="16"/>
                <w:szCs w:val="16"/>
              </w:rPr>
              <w:t>100</w:t>
            </w:r>
          </w:p>
        </w:tc>
        <w:tc>
          <w:tcPr>
            <w:tcW w:w="426" w:type="dxa"/>
            <w:vAlign w:val="bottom"/>
          </w:tcPr>
          <w:p w14:paraId="4F9A15BC" w14:textId="77777777" w:rsidR="006F3AE8" w:rsidRPr="00CF42C7" w:rsidRDefault="006F3AE8" w:rsidP="00405FE7">
            <w:pPr>
              <w:spacing w:before="0" w:after="0"/>
              <w:ind w:left="-108" w:right="-108" w:firstLine="0"/>
              <w:jc w:val="center"/>
              <w:rPr>
                <w:sz w:val="16"/>
                <w:szCs w:val="16"/>
              </w:rPr>
            </w:pPr>
            <w:r w:rsidRPr="00CF42C7">
              <w:rPr>
                <w:sz w:val="16"/>
                <w:szCs w:val="16"/>
              </w:rPr>
              <w:t>88,84</w:t>
            </w:r>
          </w:p>
        </w:tc>
        <w:tc>
          <w:tcPr>
            <w:tcW w:w="425" w:type="dxa"/>
            <w:vAlign w:val="bottom"/>
          </w:tcPr>
          <w:p w14:paraId="6540BA04" w14:textId="77777777" w:rsidR="006F3AE8" w:rsidRPr="00CF42C7" w:rsidRDefault="006F3AE8" w:rsidP="00405FE7">
            <w:pPr>
              <w:spacing w:before="0" w:after="0"/>
              <w:ind w:left="-108" w:right="-108" w:firstLine="0"/>
              <w:jc w:val="center"/>
              <w:rPr>
                <w:sz w:val="16"/>
                <w:szCs w:val="16"/>
              </w:rPr>
            </w:pPr>
            <w:r w:rsidRPr="00CF42C7">
              <w:rPr>
                <w:sz w:val="16"/>
                <w:szCs w:val="16"/>
              </w:rPr>
              <w:t>75,00</w:t>
            </w:r>
          </w:p>
        </w:tc>
        <w:tc>
          <w:tcPr>
            <w:tcW w:w="425" w:type="dxa"/>
            <w:vAlign w:val="bottom"/>
          </w:tcPr>
          <w:p w14:paraId="7F2D1ACB" w14:textId="77777777" w:rsidR="006F3AE8" w:rsidRPr="00CF42C7" w:rsidRDefault="006F3AE8" w:rsidP="00405FE7">
            <w:pPr>
              <w:spacing w:before="0" w:after="0"/>
              <w:ind w:left="-108" w:right="-108" w:firstLine="0"/>
              <w:jc w:val="center"/>
              <w:rPr>
                <w:sz w:val="16"/>
                <w:szCs w:val="16"/>
              </w:rPr>
            </w:pPr>
            <w:r w:rsidRPr="00CF42C7">
              <w:rPr>
                <w:sz w:val="16"/>
                <w:szCs w:val="16"/>
              </w:rPr>
              <w:t>54,67</w:t>
            </w:r>
          </w:p>
        </w:tc>
        <w:tc>
          <w:tcPr>
            <w:tcW w:w="425" w:type="dxa"/>
            <w:vAlign w:val="bottom"/>
          </w:tcPr>
          <w:p w14:paraId="0069DACE" w14:textId="77777777" w:rsidR="006F3AE8" w:rsidRPr="00CF42C7" w:rsidRDefault="006F3AE8" w:rsidP="00405FE7">
            <w:pPr>
              <w:spacing w:before="0" w:after="0"/>
              <w:ind w:left="-108" w:right="-108" w:firstLine="0"/>
              <w:jc w:val="center"/>
              <w:rPr>
                <w:sz w:val="16"/>
                <w:szCs w:val="16"/>
              </w:rPr>
            </w:pPr>
            <w:r w:rsidRPr="00CF42C7">
              <w:rPr>
                <w:sz w:val="16"/>
                <w:szCs w:val="16"/>
              </w:rPr>
              <w:t>39,03</w:t>
            </w:r>
          </w:p>
        </w:tc>
        <w:tc>
          <w:tcPr>
            <w:tcW w:w="426" w:type="dxa"/>
            <w:vAlign w:val="bottom"/>
          </w:tcPr>
          <w:p w14:paraId="77FBCA74" w14:textId="77777777" w:rsidR="006F3AE8" w:rsidRPr="00CF42C7" w:rsidRDefault="006F3AE8" w:rsidP="00405FE7">
            <w:pPr>
              <w:spacing w:before="0" w:after="0"/>
              <w:ind w:left="-108" w:right="-108" w:firstLine="0"/>
              <w:jc w:val="center"/>
              <w:rPr>
                <w:sz w:val="16"/>
                <w:szCs w:val="16"/>
              </w:rPr>
            </w:pPr>
            <w:r w:rsidRPr="00CF42C7">
              <w:rPr>
                <w:sz w:val="16"/>
                <w:szCs w:val="16"/>
              </w:rPr>
              <w:t>28,17</w:t>
            </w:r>
          </w:p>
        </w:tc>
        <w:tc>
          <w:tcPr>
            <w:tcW w:w="425" w:type="dxa"/>
            <w:vAlign w:val="bottom"/>
          </w:tcPr>
          <w:p w14:paraId="1192B822" w14:textId="77777777" w:rsidR="006F3AE8" w:rsidRPr="00CF42C7" w:rsidRDefault="006F3AE8" w:rsidP="00405FE7">
            <w:pPr>
              <w:spacing w:before="0" w:after="0"/>
              <w:ind w:left="-108" w:right="-108" w:firstLine="0"/>
              <w:jc w:val="center"/>
              <w:rPr>
                <w:sz w:val="16"/>
                <w:szCs w:val="16"/>
              </w:rPr>
            </w:pPr>
            <w:r w:rsidRPr="00CF42C7">
              <w:rPr>
                <w:sz w:val="16"/>
                <w:szCs w:val="16"/>
              </w:rPr>
              <w:t>15,70</w:t>
            </w:r>
          </w:p>
        </w:tc>
        <w:tc>
          <w:tcPr>
            <w:tcW w:w="425" w:type="dxa"/>
            <w:vAlign w:val="bottom"/>
          </w:tcPr>
          <w:p w14:paraId="44AEB91B" w14:textId="77777777" w:rsidR="006F3AE8" w:rsidRPr="00CF42C7" w:rsidRDefault="006F3AE8" w:rsidP="00405FE7">
            <w:pPr>
              <w:spacing w:before="0" w:after="0"/>
              <w:ind w:left="-108" w:right="-108" w:firstLine="0"/>
              <w:jc w:val="center"/>
              <w:rPr>
                <w:sz w:val="16"/>
                <w:szCs w:val="16"/>
              </w:rPr>
            </w:pPr>
            <w:r w:rsidRPr="00CF42C7">
              <w:rPr>
                <w:sz w:val="16"/>
                <w:szCs w:val="16"/>
              </w:rPr>
              <w:t>6,10</w:t>
            </w:r>
          </w:p>
        </w:tc>
      </w:tr>
      <w:tr w:rsidR="006F3AE8" w:rsidRPr="001740FD" w14:paraId="4E65D76A" w14:textId="77777777" w:rsidTr="00405FE7">
        <w:trPr>
          <w:trHeight w:val="47"/>
        </w:trPr>
        <w:tc>
          <w:tcPr>
            <w:tcW w:w="426" w:type="dxa"/>
            <w:vAlign w:val="bottom"/>
          </w:tcPr>
          <w:p w14:paraId="67302B46" w14:textId="77777777" w:rsidR="006F3AE8" w:rsidRPr="00CF42C7" w:rsidRDefault="006F3AE8" w:rsidP="00405FE7">
            <w:pPr>
              <w:spacing w:before="0" w:after="0"/>
              <w:ind w:left="-108" w:right="-108" w:firstLine="0"/>
              <w:jc w:val="center"/>
              <w:rPr>
                <w:sz w:val="16"/>
                <w:szCs w:val="16"/>
                <w:lang w:val="tr-TR"/>
              </w:rPr>
            </w:pPr>
            <w:r w:rsidRPr="00CF42C7">
              <w:rPr>
                <w:sz w:val="16"/>
                <w:szCs w:val="16"/>
                <w:lang w:val="tr-TR"/>
              </w:rPr>
              <w:t>32</w:t>
            </w:r>
            <w:r>
              <w:rPr>
                <w:sz w:val="16"/>
                <w:szCs w:val="16"/>
                <w:lang w:val="tr-TR"/>
              </w:rPr>
              <w:t>QC</w:t>
            </w:r>
          </w:p>
        </w:tc>
        <w:tc>
          <w:tcPr>
            <w:tcW w:w="850" w:type="dxa"/>
            <w:vAlign w:val="bottom"/>
          </w:tcPr>
          <w:p w14:paraId="3DF90867" w14:textId="77777777" w:rsidR="006F3AE8" w:rsidRPr="00CF42C7" w:rsidRDefault="006F3AE8" w:rsidP="00405FE7">
            <w:pPr>
              <w:spacing w:before="0" w:after="0"/>
              <w:ind w:left="-108" w:right="-108" w:firstLine="0"/>
              <w:jc w:val="center"/>
              <w:rPr>
                <w:sz w:val="16"/>
                <w:szCs w:val="16"/>
                <w:lang w:val="tr-TR"/>
              </w:rPr>
            </w:pPr>
            <w:r w:rsidRPr="00CF42C7">
              <w:rPr>
                <w:sz w:val="16"/>
                <w:szCs w:val="16"/>
                <w:lang w:val="tr-TR"/>
              </w:rPr>
              <w:t>Lượng lọt sàng (%)</w:t>
            </w:r>
          </w:p>
        </w:tc>
        <w:tc>
          <w:tcPr>
            <w:tcW w:w="425" w:type="dxa"/>
            <w:vAlign w:val="bottom"/>
          </w:tcPr>
          <w:p w14:paraId="15C42772" w14:textId="77777777" w:rsidR="006F3AE8" w:rsidRPr="00CF42C7" w:rsidRDefault="006F3AE8" w:rsidP="00405FE7">
            <w:pPr>
              <w:spacing w:before="0" w:after="0"/>
              <w:ind w:left="-108" w:right="-108" w:firstLine="0"/>
              <w:jc w:val="center"/>
              <w:rPr>
                <w:sz w:val="16"/>
                <w:szCs w:val="16"/>
              </w:rPr>
            </w:pPr>
            <w:r w:rsidRPr="00CF42C7">
              <w:rPr>
                <w:sz w:val="16"/>
                <w:szCs w:val="16"/>
              </w:rPr>
              <w:t>100</w:t>
            </w:r>
          </w:p>
        </w:tc>
        <w:tc>
          <w:tcPr>
            <w:tcW w:w="426" w:type="dxa"/>
            <w:vAlign w:val="bottom"/>
          </w:tcPr>
          <w:p w14:paraId="2129F398" w14:textId="77777777" w:rsidR="006F3AE8" w:rsidRPr="00CF42C7" w:rsidRDefault="006F3AE8" w:rsidP="00405FE7">
            <w:pPr>
              <w:spacing w:before="0" w:after="0"/>
              <w:ind w:left="-108" w:right="-108" w:firstLine="0"/>
              <w:jc w:val="center"/>
              <w:rPr>
                <w:sz w:val="16"/>
                <w:szCs w:val="16"/>
              </w:rPr>
            </w:pPr>
            <w:r w:rsidRPr="00CF42C7">
              <w:rPr>
                <w:sz w:val="16"/>
                <w:szCs w:val="16"/>
              </w:rPr>
              <w:t>85,72</w:t>
            </w:r>
          </w:p>
        </w:tc>
        <w:tc>
          <w:tcPr>
            <w:tcW w:w="425" w:type="dxa"/>
            <w:vAlign w:val="bottom"/>
          </w:tcPr>
          <w:p w14:paraId="6172C404" w14:textId="77777777" w:rsidR="006F3AE8" w:rsidRPr="00CF42C7" w:rsidRDefault="006F3AE8" w:rsidP="00405FE7">
            <w:pPr>
              <w:spacing w:before="0" w:after="0"/>
              <w:ind w:left="-108" w:right="-108" w:firstLine="0"/>
              <w:jc w:val="center"/>
              <w:rPr>
                <w:sz w:val="16"/>
                <w:szCs w:val="16"/>
              </w:rPr>
            </w:pPr>
            <w:r w:rsidRPr="00CF42C7">
              <w:rPr>
                <w:sz w:val="16"/>
                <w:szCs w:val="16"/>
              </w:rPr>
              <w:t>68,00</w:t>
            </w:r>
          </w:p>
        </w:tc>
        <w:tc>
          <w:tcPr>
            <w:tcW w:w="425" w:type="dxa"/>
            <w:vAlign w:val="bottom"/>
          </w:tcPr>
          <w:p w14:paraId="0AD6B755" w14:textId="77777777" w:rsidR="006F3AE8" w:rsidRPr="00CF42C7" w:rsidRDefault="006F3AE8" w:rsidP="00405FE7">
            <w:pPr>
              <w:spacing w:before="0" w:after="0"/>
              <w:ind w:left="-108" w:right="-108" w:firstLine="0"/>
              <w:jc w:val="center"/>
              <w:rPr>
                <w:sz w:val="16"/>
                <w:szCs w:val="16"/>
              </w:rPr>
            </w:pPr>
            <w:r w:rsidRPr="00CF42C7">
              <w:rPr>
                <w:sz w:val="16"/>
                <w:szCs w:val="16"/>
              </w:rPr>
              <w:t>49,57</w:t>
            </w:r>
          </w:p>
        </w:tc>
        <w:tc>
          <w:tcPr>
            <w:tcW w:w="425" w:type="dxa"/>
            <w:vAlign w:val="bottom"/>
          </w:tcPr>
          <w:p w14:paraId="6A43DE3D" w14:textId="77777777" w:rsidR="006F3AE8" w:rsidRPr="00CF42C7" w:rsidRDefault="006F3AE8" w:rsidP="00405FE7">
            <w:pPr>
              <w:spacing w:before="0" w:after="0"/>
              <w:ind w:left="-108" w:right="-108" w:firstLine="0"/>
              <w:jc w:val="center"/>
              <w:rPr>
                <w:sz w:val="16"/>
                <w:szCs w:val="16"/>
              </w:rPr>
            </w:pPr>
            <w:r w:rsidRPr="00CF42C7">
              <w:rPr>
                <w:sz w:val="16"/>
                <w:szCs w:val="16"/>
              </w:rPr>
              <w:t>35,38</w:t>
            </w:r>
          </w:p>
        </w:tc>
        <w:tc>
          <w:tcPr>
            <w:tcW w:w="426" w:type="dxa"/>
            <w:vAlign w:val="bottom"/>
          </w:tcPr>
          <w:p w14:paraId="48B1CA5D" w14:textId="77777777" w:rsidR="006F3AE8" w:rsidRPr="00CF42C7" w:rsidRDefault="006F3AE8" w:rsidP="00405FE7">
            <w:pPr>
              <w:spacing w:before="0" w:after="0"/>
              <w:ind w:left="-108" w:right="-108" w:firstLine="0"/>
              <w:jc w:val="center"/>
              <w:rPr>
                <w:sz w:val="16"/>
                <w:szCs w:val="16"/>
              </w:rPr>
            </w:pPr>
            <w:r w:rsidRPr="00CF42C7">
              <w:rPr>
                <w:sz w:val="16"/>
                <w:szCs w:val="16"/>
              </w:rPr>
              <w:t>25,54</w:t>
            </w:r>
          </w:p>
        </w:tc>
        <w:tc>
          <w:tcPr>
            <w:tcW w:w="425" w:type="dxa"/>
            <w:vAlign w:val="bottom"/>
          </w:tcPr>
          <w:p w14:paraId="67AD2374" w14:textId="77777777" w:rsidR="006F3AE8" w:rsidRPr="00CF42C7" w:rsidRDefault="006F3AE8" w:rsidP="00405FE7">
            <w:pPr>
              <w:spacing w:before="0" w:after="0"/>
              <w:ind w:left="-108" w:right="-108" w:firstLine="0"/>
              <w:jc w:val="center"/>
              <w:rPr>
                <w:sz w:val="16"/>
                <w:szCs w:val="16"/>
              </w:rPr>
            </w:pPr>
            <w:r w:rsidRPr="00CF42C7">
              <w:rPr>
                <w:sz w:val="16"/>
                <w:szCs w:val="16"/>
              </w:rPr>
              <w:t>14,23</w:t>
            </w:r>
          </w:p>
        </w:tc>
        <w:tc>
          <w:tcPr>
            <w:tcW w:w="425" w:type="dxa"/>
            <w:vAlign w:val="bottom"/>
          </w:tcPr>
          <w:p w14:paraId="783618E4" w14:textId="77777777" w:rsidR="006F3AE8" w:rsidRPr="00CF42C7" w:rsidRDefault="006F3AE8" w:rsidP="00405FE7">
            <w:pPr>
              <w:spacing w:before="0" w:after="0"/>
              <w:ind w:left="-108" w:right="-108" w:firstLine="0"/>
              <w:jc w:val="center"/>
              <w:rPr>
                <w:sz w:val="16"/>
                <w:szCs w:val="16"/>
              </w:rPr>
            </w:pPr>
            <w:r w:rsidRPr="00CF42C7">
              <w:rPr>
                <w:sz w:val="16"/>
                <w:szCs w:val="16"/>
              </w:rPr>
              <w:t>5,53</w:t>
            </w:r>
          </w:p>
        </w:tc>
      </w:tr>
      <w:tr w:rsidR="006F3AE8" w:rsidRPr="001740FD" w14:paraId="03971D2B" w14:textId="77777777" w:rsidTr="00405FE7">
        <w:trPr>
          <w:trHeight w:val="47"/>
        </w:trPr>
        <w:tc>
          <w:tcPr>
            <w:tcW w:w="1276" w:type="dxa"/>
            <w:gridSpan w:val="2"/>
            <w:vAlign w:val="center"/>
          </w:tcPr>
          <w:p w14:paraId="3405EFA0" w14:textId="77777777" w:rsidR="006F3AE8" w:rsidRPr="00CF42C7" w:rsidRDefault="006F3AE8" w:rsidP="00405FE7">
            <w:pPr>
              <w:spacing w:before="0" w:after="0"/>
              <w:ind w:left="-108" w:right="-108" w:firstLine="0"/>
              <w:jc w:val="center"/>
              <w:rPr>
                <w:color w:val="000000"/>
                <w:sz w:val="16"/>
                <w:szCs w:val="16"/>
              </w:rPr>
            </w:pPr>
            <w:r w:rsidRPr="00CF42C7">
              <w:rPr>
                <w:sz w:val="16"/>
                <w:szCs w:val="16"/>
                <w:lang w:val="tr-TR"/>
              </w:rPr>
              <w:t>Lượng lọt sàng theo [2, 5]</w:t>
            </w:r>
          </w:p>
        </w:tc>
        <w:tc>
          <w:tcPr>
            <w:tcW w:w="425" w:type="dxa"/>
            <w:vAlign w:val="center"/>
          </w:tcPr>
          <w:p w14:paraId="62C6991A" w14:textId="77777777" w:rsidR="006F3AE8" w:rsidRPr="00CF42C7" w:rsidRDefault="006F3AE8" w:rsidP="00405FE7">
            <w:pPr>
              <w:spacing w:before="0" w:after="0"/>
              <w:ind w:leftChars="-46" w:left="-90" w:right="-108" w:hangingChars="1" w:hanging="2"/>
              <w:jc w:val="center"/>
              <w:rPr>
                <w:sz w:val="16"/>
                <w:szCs w:val="16"/>
              </w:rPr>
            </w:pPr>
            <w:r w:rsidRPr="00CF42C7">
              <w:rPr>
                <w:sz w:val="16"/>
                <w:szCs w:val="16"/>
              </w:rPr>
              <w:t>100</w:t>
            </w:r>
          </w:p>
        </w:tc>
        <w:tc>
          <w:tcPr>
            <w:tcW w:w="426" w:type="dxa"/>
            <w:vAlign w:val="center"/>
          </w:tcPr>
          <w:p w14:paraId="77EC5B53" w14:textId="77777777" w:rsidR="006F3AE8" w:rsidRPr="00CF42C7" w:rsidRDefault="006F3AE8" w:rsidP="00405FE7">
            <w:pPr>
              <w:spacing w:before="0" w:after="0"/>
              <w:ind w:leftChars="-54" w:left="-108" w:right="-108" w:firstLine="0"/>
              <w:jc w:val="center"/>
              <w:rPr>
                <w:sz w:val="16"/>
                <w:szCs w:val="16"/>
              </w:rPr>
            </w:pPr>
            <w:r w:rsidRPr="00CF42C7">
              <w:rPr>
                <w:sz w:val="16"/>
                <w:szCs w:val="16"/>
              </w:rPr>
              <w:t>79-90</w:t>
            </w:r>
          </w:p>
        </w:tc>
        <w:tc>
          <w:tcPr>
            <w:tcW w:w="425" w:type="dxa"/>
            <w:vAlign w:val="center"/>
          </w:tcPr>
          <w:p w14:paraId="41787A09" w14:textId="77777777" w:rsidR="006F3AE8" w:rsidRPr="00CF42C7" w:rsidRDefault="006F3AE8" w:rsidP="00405FE7">
            <w:pPr>
              <w:spacing w:before="0" w:after="0"/>
              <w:ind w:left="-108" w:right="-108" w:firstLine="0"/>
              <w:jc w:val="center"/>
              <w:rPr>
                <w:sz w:val="16"/>
                <w:szCs w:val="16"/>
              </w:rPr>
            </w:pPr>
            <w:r w:rsidRPr="00CF42C7">
              <w:rPr>
                <w:sz w:val="16"/>
                <w:szCs w:val="16"/>
              </w:rPr>
              <w:t>67-83</w:t>
            </w:r>
          </w:p>
        </w:tc>
        <w:tc>
          <w:tcPr>
            <w:tcW w:w="425" w:type="dxa"/>
            <w:vAlign w:val="center"/>
          </w:tcPr>
          <w:p w14:paraId="45EE80EA" w14:textId="77777777" w:rsidR="006F3AE8" w:rsidRPr="00CF42C7" w:rsidRDefault="006F3AE8" w:rsidP="00405FE7">
            <w:pPr>
              <w:spacing w:before="0" w:after="0"/>
              <w:ind w:left="-108" w:right="-108" w:firstLine="0"/>
              <w:jc w:val="center"/>
              <w:rPr>
                <w:sz w:val="16"/>
                <w:szCs w:val="16"/>
              </w:rPr>
            </w:pPr>
            <w:r w:rsidRPr="00CF42C7">
              <w:rPr>
                <w:sz w:val="16"/>
                <w:szCs w:val="16"/>
              </w:rPr>
              <w:t>49-64</w:t>
            </w:r>
          </w:p>
        </w:tc>
        <w:tc>
          <w:tcPr>
            <w:tcW w:w="425" w:type="dxa"/>
            <w:vAlign w:val="center"/>
          </w:tcPr>
          <w:p w14:paraId="69D45C15" w14:textId="77777777" w:rsidR="006F3AE8" w:rsidRPr="00CF42C7" w:rsidRDefault="006F3AE8" w:rsidP="00405FE7">
            <w:pPr>
              <w:spacing w:before="0" w:after="0"/>
              <w:ind w:left="-108" w:right="-108" w:firstLine="0"/>
              <w:jc w:val="center"/>
              <w:rPr>
                <w:sz w:val="16"/>
                <w:szCs w:val="16"/>
              </w:rPr>
            </w:pPr>
            <w:r w:rsidRPr="00CF42C7">
              <w:rPr>
                <w:sz w:val="16"/>
                <w:szCs w:val="16"/>
              </w:rPr>
              <w:t>34-54</w:t>
            </w:r>
          </w:p>
        </w:tc>
        <w:tc>
          <w:tcPr>
            <w:tcW w:w="426" w:type="dxa"/>
            <w:vAlign w:val="center"/>
          </w:tcPr>
          <w:p w14:paraId="12DD91FC" w14:textId="77777777" w:rsidR="006F3AE8" w:rsidRPr="00CF42C7" w:rsidRDefault="006F3AE8" w:rsidP="00405FE7">
            <w:pPr>
              <w:spacing w:before="0" w:after="0"/>
              <w:ind w:left="-108" w:right="-108" w:firstLine="0"/>
              <w:jc w:val="center"/>
              <w:rPr>
                <w:sz w:val="16"/>
                <w:szCs w:val="16"/>
              </w:rPr>
            </w:pPr>
            <w:r w:rsidRPr="00CF42C7">
              <w:rPr>
                <w:sz w:val="16"/>
                <w:szCs w:val="16"/>
              </w:rPr>
              <w:t>25-40</w:t>
            </w:r>
          </w:p>
        </w:tc>
        <w:tc>
          <w:tcPr>
            <w:tcW w:w="425" w:type="dxa"/>
            <w:vAlign w:val="center"/>
          </w:tcPr>
          <w:p w14:paraId="593629CA" w14:textId="77777777" w:rsidR="006F3AE8" w:rsidRPr="00CF42C7" w:rsidRDefault="006F3AE8" w:rsidP="00405FE7">
            <w:pPr>
              <w:spacing w:before="0" w:after="0"/>
              <w:ind w:left="-108" w:right="-108" w:firstLine="0"/>
              <w:jc w:val="center"/>
              <w:rPr>
                <w:sz w:val="16"/>
                <w:szCs w:val="16"/>
              </w:rPr>
            </w:pPr>
            <w:r w:rsidRPr="00CF42C7">
              <w:rPr>
                <w:sz w:val="16"/>
                <w:szCs w:val="16"/>
              </w:rPr>
              <w:t>12-24</w:t>
            </w:r>
          </w:p>
        </w:tc>
        <w:tc>
          <w:tcPr>
            <w:tcW w:w="425" w:type="dxa"/>
            <w:vAlign w:val="center"/>
          </w:tcPr>
          <w:p w14:paraId="0DEE21E6" w14:textId="77777777" w:rsidR="006F3AE8" w:rsidRPr="00CF42C7" w:rsidRDefault="006F3AE8" w:rsidP="00405FE7">
            <w:pPr>
              <w:spacing w:before="0" w:after="0"/>
              <w:ind w:left="-108" w:right="-108" w:firstLine="0"/>
              <w:jc w:val="center"/>
              <w:rPr>
                <w:sz w:val="16"/>
                <w:szCs w:val="16"/>
              </w:rPr>
            </w:pPr>
            <w:r w:rsidRPr="00CF42C7">
              <w:rPr>
                <w:sz w:val="16"/>
                <w:szCs w:val="16"/>
              </w:rPr>
              <w:t>2-12</w:t>
            </w:r>
          </w:p>
        </w:tc>
      </w:tr>
    </w:tbl>
    <w:p w14:paraId="5746BF54" w14:textId="77777777" w:rsidR="006F3AE8" w:rsidRDefault="006F3AE8" w:rsidP="006F3AE8">
      <w:pPr>
        <w:rPr>
          <w:i/>
          <w:szCs w:val="20"/>
          <w:lang w:val="tr-TR"/>
        </w:rPr>
      </w:pPr>
      <w:r w:rsidRPr="00577C89">
        <w:rPr>
          <w:szCs w:val="24"/>
          <w:lang w:val="tr-TR"/>
        </w:rPr>
        <w:t>Ba hỗn hợp chứa</w:t>
      </w:r>
      <w:r w:rsidRPr="00577C89">
        <w:rPr>
          <w:color w:val="000000"/>
          <w:szCs w:val="24"/>
        </w:rPr>
        <w:t xml:space="preserve"> hạt </w:t>
      </w:r>
      <w:r>
        <w:rPr>
          <w:color w:val="000000"/>
          <w:szCs w:val="24"/>
        </w:rPr>
        <w:t>quá cỡ</w:t>
      </w:r>
      <w:r w:rsidRPr="00577C89">
        <w:rPr>
          <w:color w:val="000000"/>
          <w:szCs w:val="24"/>
        </w:rPr>
        <w:t xml:space="preserve"> </w:t>
      </w:r>
      <w:r w:rsidRPr="00577C89">
        <w:rPr>
          <w:szCs w:val="24"/>
          <w:lang w:val="tr-TR"/>
        </w:rPr>
        <w:t>18</w:t>
      </w:r>
      <w:r>
        <w:rPr>
          <w:szCs w:val="24"/>
          <w:lang w:val="tr-TR"/>
        </w:rPr>
        <w:t>QC</w:t>
      </w:r>
      <w:r w:rsidRPr="00577C89">
        <w:rPr>
          <w:szCs w:val="24"/>
          <w:lang w:val="tr-TR"/>
        </w:rPr>
        <w:t>, 25</w:t>
      </w:r>
      <w:r>
        <w:rPr>
          <w:szCs w:val="24"/>
          <w:lang w:val="tr-TR"/>
        </w:rPr>
        <w:t>QC</w:t>
      </w:r>
      <w:r w:rsidRPr="00577C89">
        <w:rPr>
          <w:szCs w:val="24"/>
          <w:lang w:val="tr-TR"/>
        </w:rPr>
        <w:t xml:space="preserve"> và 32</w:t>
      </w:r>
      <w:r>
        <w:rPr>
          <w:szCs w:val="24"/>
          <w:lang w:val="tr-TR"/>
        </w:rPr>
        <w:t>QC</w:t>
      </w:r>
      <w:r w:rsidRPr="00577C89">
        <w:rPr>
          <w:szCs w:val="24"/>
          <w:lang w:val="tr-TR"/>
        </w:rPr>
        <w:t xml:space="preserve"> được chuẩn bị. Lượng xi măng trong mỗi hỗn hợp là 4% khối lượng của CPĐD khô. Độ ẩm của các hỗn hợp W</w:t>
      </w:r>
      <w:r w:rsidRPr="00577C89">
        <w:rPr>
          <w:szCs w:val="24"/>
          <w:vertAlign w:val="subscript"/>
          <w:lang w:val="tr-TR"/>
        </w:rPr>
        <w:t xml:space="preserve">0 </w:t>
      </w:r>
      <w:r w:rsidRPr="00577C89">
        <w:rPr>
          <w:szCs w:val="24"/>
          <w:lang w:val="tr-TR"/>
        </w:rPr>
        <w:t xml:space="preserve">= 5,38%. Trình tự để phối hợp các hỗn hợp như sau: (1) sàng loại bỏ các </w:t>
      </w:r>
      <w:r>
        <w:rPr>
          <w:szCs w:val="24"/>
          <w:lang w:val="tr-TR"/>
        </w:rPr>
        <w:t>QC</w:t>
      </w:r>
      <w:r w:rsidRPr="00577C89">
        <w:rPr>
          <w:szCs w:val="24"/>
          <w:lang w:val="tr-TR"/>
        </w:rPr>
        <w:t xml:space="preserve"> trên sàng 19 mm, xác định độ ẩm của hạt tiêu chuẩn, </w:t>
      </w:r>
      <w:r>
        <w:rPr>
          <w:szCs w:val="24"/>
          <w:lang w:val="tr-TR"/>
        </w:rPr>
        <w:t>QC</w:t>
      </w:r>
      <w:r w:rsidRPr="00577C89">
        <w:rPr>
          <w:szCs w:val="24"/>
          <w:lang w:val="tr-TR"/>
        </w:rPr>
        <w:t xml:space="preserve"> và độ ẩm của xi măng; (2) phối hợp các hỗn hợp theo tỉ lệ của hạt tiêu chuẩn và</w:t>
      </w:r>
      <w:r>
        <w:rPr>
          <w:szCs w:val="24"/>
          <w:lang w:val="tr-TR"/>
        </w:rPr>
        <w:t xml:space="preserve"> QC</w:t>
      </w:r>
      <w:r w:rsidRPr="00577C89">
        <w:rPr>
          <w:szCs w:val="24"/>
          <w:lang w:val="tr-TR"/>
        </w:rPr>
        <w:t xml:space="preserve"> theo khối lượng khô; </w:t>
      </w:r>
      <w:r>
        <w:rPr>
          <w:szCs w:val="24"/>
          <w:lang w:val="tr-TR"/>
        </w:rPr>
        <w:t>(3) t</w:t>
      </w:r>
      <w:r w:rsidRPr="00577C89">
        <w:rPr>
          <w:szCs w:val="24"/>
          <w:lang w:val="tr-TR"/>
        </w:rPr>
        <w:t>ính toán lượng xi măng bằng 4% khối lượng hỗn hợ</w:t>
      </w:r>
      <w:r>
        <w:rPr>
          <w:szCs w:val="24"/>
          <w:lang w:val="tr-TR"/>
        </w:rPr>
        <w:t>p CPĐD khô; (4) t</w:t>
      </w:r>
      <w:r w:rsidRPr="00577C89">
        <w:rPr>
          <w:szCs w:val="24"/>
          <w:lang w:val="tr-TR"/>
        </w:rPr>
        <w:t xml:space="preserve">ính toán độ ẩm thực tế của các hỗn hợp sau khi phối hợp; (5) </w:t>
      </w:r>
      <w:r>
        <w:rPr>
          <w:szCs w:val="24"/>
          <w:lang w:val="tr-TR"/>
        </w:rPr>
        <w:t>t</w:t>
      </w:r>
      <w:r w:rsidRPr="00577C89">
        <w:rPr>
          <w:szCs w:val="24"/>
          <w:lang w:val="tr-TR"/>
        </w:rPr>
        <w:t>ính toán lượng nước bổ sung thêm vào các hỗn hợp để đạt được độ ẩm tối ưu W</w:t>
      </w:r>
      <w:r w:rsidRPr="00577C89">
        <w:rPr>
          <w:szCs w:val="24"/>
          <w:vertAlign w:val="subscript"/>
          <w:lang w:val="tr-TR"/>
        </w:rPr>
        <w:t>0</w:t>
      </w:r>
      <w:r w:rsidRPr="00577C89">
        <w:rPr>
          <w:szCs w:val="24"/>
          <w:lang w:val="tr-TR"/>
        </w:rPr>
        <w:t xml:space="preserve">; và (6) trộn các hỗn hợp CPĐD GCXM. Tỉ lệ các hỗn hợp cho 100 kg CPĐD khô và dung trọng khô lớn nhất của các hỗn hợp chứa các cỡ </w:t>
      </w:r>
      <w:r>
        <w:rPr>
          <w:szCs w:val="24"/>
          <w:lang w:val="tr-TR"/>
        </w:rPr>
        <w:t>QC</w:t>
      </w:r>
      <w:r w:rsidRPr="00577C89">
        <w:rPr>
          <w:szCs w:val="24"/>
          <w:lang w:val="tr-TR"/>
        </w:rPr>
        <w:t xml:space="preserve"> được thể hiện trong Bảng 5.</w:t>
      </w:r>
    </w:p>
    <w:p w14:paraId="5026E902" w14:textId="50BA5F5A" w:rsidR="006F3AE8" w:rsidRPr="00CF149F" w:rsidRDefault="006F3AE8" w:rsidP="007A579B">
      <w:pPr>
        <w:pStyle w:val="Caption"/>
        <w:rPr>
          <w:lang w:val="tr-TR"/>
        </w:rPr>
      </w:pPr>
      <w:r w:rsidRPr="007A579B">
        <w:rPr>
          <w:b/>
          <w:lang w:val="tr-TR"/>
        </w:rPr>
        <w:t>Bảng 5</w:t>
      </w:r>
      <w:r w:rsidR="00062A16">
        <w:rPr>
          <w:b/>
          <w:lang w:val="tr-TR"/>
        </w:rPr>
        <w:t>:</w:t>
      </w:r>
      <w:r w:rsidRPr="00CF149F">
        <w:rPr>
          <w:lang w:val="tr-TR"/>
        </w:rPr>
        <w:t xml:space="preserve"> Tỉ lệ hỗn hợp cho 100 kg CPĐD khô chứa các hàm lượng hạt QC.</w:t>
      </w:r>
    </w:p>
    <w:tbl>
      <w:tblPr>
        <w:tblW w:w="46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708"/>
        <w:gridCol w:w="851"/>
        <w:gridCol w:w="567"/>
        <w:gridCol w:w="425"/>
        <w:gridCol w:w="284"/>
        <w:gridCol w:w="425"/>
        <w:gridCol w:w="425"/>
        <w:gridCol w:w="567"/>
      </w:tblGrid>
      <w:tr w:rsidR="006F3AE8" w:rsidRPr="00CF42C7" w14:paraId="10B35701" w14:textId="77777777" w:rsidTr="00405FE7">
        <w:trPr>
          <w:trHeight w:val="164"/>
        </w:trPr>
        <w:tc>
          <w:tcPr>
            <w:tcW w:w="426" w:type="dxa"/>
            <w:vAlign w:val="center"/>
          </w:tcPr>
          <w:p w14:paraId="7FC5D65A" w14:textId="77777777" w:rsidR="006F3AE8" w:rsidRPr="00CF42C7" w:rsidRDefault="006F3AE8" w:rsidP="00405FE7">
            <w:pPr>
              <w:ind w:left="-108" w:right="-108" w:firstLine="0"/>
              <w:jc w:val="center"/>
              <w:rPr>
                <w:sz w:val="17"/>
                <w:szCs w:val="17"/>
              </w:rPr>
            </w:pPr>
            <w:r w:rsidRPr="00CF42C7">
              <w:rPr>
                <w:sz w:val="17"/>
                <w:szCs w:val="17"/>
              </w:rPr>
              <w:t xml:space="preserve">Kí  hiệu     </w:t>
            </w:r>
          </w:p>
        </w:tc>
        <w:tc>
          <w:tcPr>
            <w:tcW w:w="708" w:type="dxa"/>
            <w:vAlign w:val="center"/>
          </w:tcPr>
          <w:p w14:paraId="63BD38B9" w14:textId="77777777" w:rsidR="006F3AE8" w:rsidRPr="00CF42C7" w:rsidRDefault="006F3AE8" w:rsidP="00405FE7">
            <w:pPr>
              <w:ind w:left="-108" w:right="-108" w:firstLine="0"/>
              <w:jc w:val="center"/>
              <w:rPr>
                <w:sz w:val="17"/>
                <w:szCs w:val="17"/>
                <w:lang w:val="tr-TR"/>
              </w:rPr>
            </w:pPr>
            <w:r w:rsidRPr="00CF42C7">
              <w:rPr>
                <w:sz w:val="17"/>
                <w:szCs w:val="17"/>
                <w:lang w:val="tr-TR"/>
              </w:rPr>
              <w:t>Hạt tiêu chuẩn khô (kg)</w:t>
            </w:r>
          </w:p>
        </w:tc>
        <w:tc>
          <w:tcPr>
            <w:tcW w:w="851" w:type="dxa"/>
            <w:vAlign w:val="center"/>
          </w:tcPr>
          <w:p w14:paraId="6D35FF20" w14:textId="77777777" w:rsidR="006F3AE8" w:rsidRPr="00CF42C7" w:rsidRDefault="006F3AE8" w:rsidP="00405FE7">
            <w:pPr>
              <w:ind w:left="-108" w:right="-108" w:firstLine="0"/>
              <w:jc w:val="center"/>
              <w:rPr>
                <w:sz w:val="17"/>
                <w:szCs w:val="17"/>
                <w:lang w:val="tr-TR"/>
              </w:rPr>
            </w:pPr>
            <w:r w:rsidRPr="00CF42C7">
              <w:rPr>
                <w:sz w:val="17"/>
                <w:szCs w:val="17"/>
                <w:lang w:val="tr-TR"/>
              </w:rPr>
              <w:t>Hạt lớn khô trên sàng 19 mm (kg)</w:t>
            </w:r>
          </w:p>
        </w:tc>
        <w:tc>
          <w:tcPr>
            <w:tcW w:w="567" w:type="dxa"/>
            <w:vAlign w:val="center"/>
          </w:tcPr>
          <w:p w14:paraId="4B895A5F" w14:textId="77777777" w:rsidR="006F3AE8" w:rsidRPr="00CF42C7" w:rsidRDefault="006F3AE8" w:rsidP="00405FE7">
            <w:pPr>
              <w:ind w:left="-108" w:right="-108" w:firstLine="0"/>
              <w:jc w:val="center"/>
              <w:rPr>
                <w:sz w:val="17"/>
                <w:szCs w:val="17"/>
                <w:lang w:val="tr-TR"/>
              </w:rPr>
            </w:pPr>
            <w:r w:rsidRPr="00CF42C7">
              <w:rPr>
                <w:sz w:val="17"/>
                <w:szCs w:val="17"/>
                <w:lang w:val="tr-TR"/>
              </w:rPr>
              <w:t>CPĐD    khô (kg)</w:t>
            </w:r>
          </w:p>
        </w:tc>
        <w:tc>
          <w:tcPr>
            <w:tcW w:w="425" w:type="dxa"/>
            <w:vAlign w:val="center"/>
          </w:tcPr>
          <w:p w14:paraId="6F5CD024" w14:textId="77777777" w:rsidR="006F3AE8" w:rsidRPr="00CF42C7" w:rsidRDefault="006F3AE8" w:rsidP="00405FE7">
            <w:pPr>
              <w:ind w:left="-108" w:right="-108" w:firstLine="0"/>
              <w:jc w:val="center"/>
              <w:rPr>
                <w:sz w:val="17"/>
                <w:szCs w:val="17"/>
                <w:lang w:val="tr-TR"/>
              </w:rPr>
            </w:pPr>
            <w:r w:rsidRPr="00CF42C7">
              <w:rPr>
                <w:sz w:val="17"/>
                <w:szCs w:val="17"/>
                <w:lang w:val="tr-TR"/>
              </w:rPr>
              <w:t>X      (kg)</w:t>
            </w:r>
          </w:p>
        </w:tc>
        <w:tc>
          <w:tcPr>
            <w:tcW w:w="284" w:type="dxa"/>
            <w:vAlign w:val="center"/>
          </w:tcPr>
          <w:p w14:paraId="56A9E8EB" w14:textId="77777777" w:rsidR="006F3AE8" w:rsidRPr="00CF42C7" w:rsidRDefault="006F3AE8" w:rsidP="00405FE7">
            <w:pPr>
              <w:ind w:left="-108" w:right="-108" w:firstLine="0"/>
              <w:jc w:val="center"/>
              <w:rPr>
                <w:sz w:val="17"/>
                <w:szCs w:val="17"/>
                <w:lang w:val="tr-TR"/>
              </w:rPr>
            </w:pPr>
            <w:r w:rsidRPr="00CF42C7">
              <w:rPr>
                <w:sz w:val="17"/>
                <w:szCs w:val="17"/>
                <w:lang w:val="tr-TR"/>
              </w:rPr>
              <w:t>N       (lít)</w:t>
            </w:r>
          </w:p>
        </w:tc>
        <w:tc>
          <w:tcPr>
            <w:tcW w:w="425" w:type="dxa"/>
            <w:vAlign w:val="center"/>
          </w:tcPr>
          <w:p w14:paraId="4F595251" w14:textId="77777777" w:rsidR="006F3AE8" w:rsidRPr="00CF42C7" w:rsidRDefault="006F3AE8" w:rsidP="00405FE7">
            <w:pPr>
              <w:ind w:left="-108" w:right="-108" w:firstLine="0"/>
              <w:jc w:val="center"/>
              <w:rPr>
                <w:sz w:val="17"/>
                <w:szCs w:val="17"/>
                <w:lang w:val="tr-TR"/>
              </w:rPr>
            </w:pPr>
            <w:r w:rsidRPr="00CF42C7">
              <w:rPr>
                <w:sz w:val="17"/>
                <w:szCs w:val="17"/>
                <w:lang w:val="tr-TR"/>
              </w:rPr>
              <w:t>Tỉ lệ  N/X</w:t>
            </w:r>
          </w:p>
        </w:tc>
        <w:tc>
          <w:tcPr>
            <w:tcW w:w="425" w:type="dxa"/>
            <w:vAlign w:val="center"/>
          </w:tcPr>
          <w:p w14:paraId="30B7CA30" w14:textId="77777777" w:rsidR="006F3AE8" w:rsidRPr="00CF42C7" w:rsidRDefault="006F3AE8" w:rsidP="00405FE7">
            <w:pPr>
              <w:ind w:left="-108" w:right="-108" w:firstLine="0"/>
              <w:jc w:val="center"/>
              <w:rPr>
                <w:sz w:val="17"/>
                <w:szCs w:val="17"/>
              </w:rPr>
            </w:pPr>
            <w:r w:rsidRPr="00CF42C7">
              <w:rPr>
                <w:sz w:val="17"/>
                <w:szCs w:val="17"/>
                <w:lang w:val="tr-TR"/>
              </w:rPr>
              <w:t>W</w:t>
            </w:r>
            <w:r w:rsidRPr="00CF42C7">
              <w:rPr>
                <w:sz w:val="17"/>
                <w:szCs w:val="17"/>
                <w:vertAlign w:val="subscript"/>
                <w:lang w:val="tr-TR"/>
              </w:rPr>
              <w:t>0</w:t>
            </w:r>
            <w:r w:rsidRPr="00CF42C7">
              <w:rPr>
                <w:sz w:val="17"/>
                <w:szCs w:val="17"/>
              </w:rPr>
              <w:t xml:space="preserve">    (%)</w:t>
            </w:r>
          </w:p>
        </w:tc>
        <w:tc>
          <w:tcPr>
            <w:tcW w:w="567" w:type="dxa"/>
            <w:vAlign w:val="center"/>
          </w:tcPr>
          <w:p w14:paraId="15D46856" w14:textId="77777777" w:rsidR="006F3AE8" w:rsidRPr="00CF42C7" w:rsidRDefault="006F3AE8" w:rsidP="00405FE7">
            <w:pPr>
              <w:ind w:left="-108" w:right="-108" w:firstLine="0"/>
              <w:jc w:val="center"/>
              <w:rPr>
                <w:sz w:val="17"/>
                <w:szCs w:val="17"/>
              </w:rPr>
            </w:pPr>
            <w:r w:rsidRPr="00CF42C7">
              <w:rPr>
                <w:sz w:val="17"/>
                <w:szCs w:val="17"/>
                <w:lang w:val="tr-TR"/>
              </w:rPr>
              <w:sym w:font="Symbol" w:char="F067"/>
            </w:r>
            <w:r w:rsidRPr="00CF42C7">
              <w:rPr>
                <w:sz w:val="17"/>
                <w:szCs w:val="17"/>
                <w:vertAlign w:val="subscript"/>
                <w:lang w:val="tr-TR"/>
              </w:rPr>
              <w:t>max</w:t>
            </w:r>
            <w:r w:rsidRPr="00CF42C7">
              <w:rPr>
                <w:sz w:val="17"/>
                <w:szCs w:val="17"/>
              </w:rPr>
              <w:t xml:space="preserve"> (g/cm</w:t>
            </w:r>
            <w:r w:rsidRPr="00CF42C7">
              <w:rPr>
                <w:sz w:val="17"/>
                <w:szCs w:val="17"/>
                <w:vertAlign w:val="superscript"/>
              </w:rPr>
              <w:t>3</w:t>
            </w:r>
            <w:r w:rsidRPr="00CF42C7">
              <w:rPr>
                <w:sz w:val="17"/>
                <w:szCs w:val="17"/>
              </w:rPr>
              <w:t>)</w:t>
            </w:r>
          </w:p>
        </w:tc>
      </w:tr>
      <w:tr w:rsidR="006F3AE8" w:rsidRPr="00CF42C7" w14:paraId="78B4FCAB" w14:textId="77777777" w:rsidTr="00405FE7">
        <w:trPr>
          <w:trHeight w:val="47"/>
        </w:trPr>
        <w:tc>
          <w:tcPr>
            <w:tcW w:w="426" w:type="dxa"/>
            <w:vAlign w:val="center"/>
          </w:tcPr>
          <w:p w14:paraId="4B1D77D6" w14:textId="77777777" w:rsidR="006F3AE8" w:rsidRPr="000A3665" w:rsidRDefault="006F3AE8" w:rsidP="00405FE7">
            <w:pPr>
              <w:spacing w:after="0"/>
              <w:ind w:left="-108" w:right="-108" w:firstLine="0"/>
              <w:jc w:val="center"/>
              <w:rPr>
                <w:sz w:val="16"/>
                <w:szCs w:val="16"/>
                <w:lang w:val="tr-TR"/>
              </w:rPr>
            </w:pPr>
            <w:r w:rsidRPr="000A3665">
              <w:rPr>
                <w:sz w:val="16"/>
                <w:szCs w:val="16"/>
              </w:rPr>
              <w:lastRenderedPageBreak/>
              <w:t>18</w:t>
            </w:r>
            <w:r>
              <w:rPr>
                <w:sz w:val="16"/>
                <w:szCs w:val="16"/>
              </w:rPr>
              <w:t>QC</w:t>
            </w:r>
          </w:p>
        </w:tc>
        <w:tc>
          <w:tcPr>
            <w:tcW w:w="708" w:type="dxa"/>
            <w:vAlign w:val="bottom"/>
          </w:tcPr>
          <w:p w14:paraId="448B289B"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82</w:t>
            </w:r>
          </w:p>
        </w:tc>
        <w:tc>
          <w:tcPr>
            <w:tcW w:w="851" w:type="dxa"/>
            <w:vAlign w:val="bottom"/>
          </w:tcPr>
          <w:p w14:paraId="29A19050"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18</w:t>
            </w:r>
          </w:p>
        </w:tc>
        <w:tc>
          <w:tcPr>
            <w:tcW w:w="567" w:type="dxa"/>
            <w:vAlign w:val="bottom"/>
          </w:tcPr>
          <w:p w14:paraId="362A03E9"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100</w:t>
            </w:r>
          </w:p>
        </w:tc>
        <w:tc>
          <w:tcPr>
            <w:tcW w:w="425" w:type="dxa"/>
            <w:vAlign w:val="bottom"/>
          </w:tcPr>
          <w:p w14:paraId="04E4D9FD"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4,0</w:t>
            </w:r>
          </w:p>
        </w:tc>
        <w:tc>
          <w:tcPr>
            <w:tcW w:w="284" w:type="dxa"/>
            <w:vAlign w:val="center"/>
          </w:tcPr>
          <w:p w14:paraId="5A8B784E"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5,6</w:t>
            </w:r>
          </w:p>
        </w:tc>
        <w:tc>
          <w:tcPr>
            <w:tcW w:w="425" w:type="dxa"/>
            <w:vAlign w:val="bottom"/>
          </w:tcPr>
          <w:p w14:paraId="3393276C"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1,4</w:t>
            </w:r>
          </w:p>
        </w:tc>
        <w:tc>
          <w:tcPr>
            <w:tcW w:w="425" w:type="dxa"/>
            <w:vAlign w:val="center"/>
          </w:tcPr>
          <w:p w14:paraId="2F5C20F8" w14:textId="77777777" w:rsidR="006F3AE8" w:rsidRPr="000A3665" w:rsidRDefault="006F3AE8" w:rsidP="00405FE7">
            <w:pPr>
              <w:spacing w:after="0"/>
              <w:ind w:left="-108" w:right="-108" w:firstLine="0"/>
              <w:jc w:val="center"/>
              <w:rPr>
                <w:sz w:val="16"/>
                <w:szCs w:val="16"/>
              </w:rPr>
            </w:pPr>
            <w:r w:rsidRPr="000A3665">
              <w:rPr>
                <w:sz w:val="16"/>
                <w:szCs w:val="16"/>
              </w:rPr>
              <w:t>5,38</w:t>
            </w:r>
          </w:p>
        </w:tc>
        <w:tc>
          <w:tcPr>
            <w:tcW w:w="567" w:type="dxa"/>
            <w:vAlign w:val="center"/>
          </w:tcPr>
          <w:p w14:paraId="7C698F8D" w14:textId="77777777" w:rsidR="006F3AE8" w:rsidRPr="000A3665" w:rsidRDefault="006F3AE8" w:rsidP="00405FE7">
            <w:pPr>
              <w:spacing w:after="0"/>
              <w:ind w:left="-108" w:right="-108" w:firstLine="0"/>
              <w:jc w:val="center"/>
              <w:rPr>
                <w:sz w:val="16"/>
                <w:szCs w:val="16"/>
              </w:rPr>
            </w:pPr>
            <w:r w:rsidRPr="000A3665">
              <w:rPr>
                <w:sz w:val="16"/>
                <w:szCs w:val="16"/>
              </w:rPr>
              <w:t>2,335</w:t>
            </w:r>
          </w:p>
        </w:tc>
      </w:tr>
      <w:tr w:rsidR="006F3AE8" w:rsidRPr="00CF42C7" w14:paraId="22836A59" w14:textId="77777777" w:rsidTr="00405FE7">
        <w:trPr>
          <w:trHeight w:val="47"/>
        </w:trPr>
        <w:tc>
          <w:tcPr>
            <w:tcW w:w="426" w:type="dxa"/>
            <w:vAlign w:val="center"/>
          </w:tcPr>
          <w:p w14:paraId="524E346A" w14:textId="77777777" w:rsidR="006F3AE8" w:rsidRPr="000A3665" w:rsidRDefault="006F3AE8" w:rsidP="00405FE7">
            <w:pPr>
              <w:spacing w:after="0"/>
              <w:ind w:left="-108" w:right="-108" w:firstLine="0"/>
              <w:jc w:val="center"/>
              <w:rPr>
                <w:sz w:val="16"/>
                <w:szCs w:val="16"/>
                <w:lang w:val="tr-TR"/>
              </w:rPr>
            </w:pPr>
            <w:r w:rsidRPr="000A3665">
              <w:rPr>
                <w:sz w:val="16"/>
                <w:szCs w:val="16"/>
              </w:rPr>
              <w:t>25</w:t>
            </w:r>
            <w:r>
              <w:rPr>
                <w:sz w:val="16"/>
                <w:szCs w:val="16"/>
              </w:rPr>
              <w:t>QC</w:t>
            </w:r>
          </w:p>
        </w:tc>
        <w:tc>
          <w:tcPr>
            <w:tcW w:w="708" w:type="dxa"/>
            <w:vAlign w:val="bottom"/>
          </w:tcPr>
          <w:p w14:paraId="1D3DAFEF"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75</w:t>
            </w:r>
          </w:p>
        </w:tc>
        <w:tc>
          <w:tcPr>
            <w:tcW w:w="851" w:type="dxa"/>
            <w:vAlign w:val="bottom"/>
          </w:tcPr>
          <w:p w14:paraId="62932D1A"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25</w:t>
            </w:r>
          </w:p>
        </w:tc>
        <w:tc>
          <w:tcPr>
            <w:tcW w:w="567" w:type="dxa"/>
            <w:vAlign w:val="bottom"/>
          </w:tcPr>
          <w:p w14:paraId="43363103"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100</w:t>
            </w:r>
          </w:p>
        </w:tc>
        <w:tc>
          <w:tcPr>
            <w:tcW w:w="425" w:type="dxa"/>
            <w:vAlign w:val="bottom"/>
          </w:tcPr>
          <w:p w14:paraId="11030F84"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4,0</w:t>
            </w:r>
          </w:p>
        </w:tc>
        <w:tc>
          <w:tcPr>
            <w:tcW w:w="284" w:type="dxa"/>
          </w:tcPr>
          <w:p w14:paraId="3D77031C" w14:textId="77777777" w:rsidR="006F3AE8" w:rsidRPr="000A3665" w:rsidRDefault="006F3AE8" w:rsidP="00405FE7">
            <w:pPr>
              <w:spacing w:after="0"/>
              <w:ind w:left="-108" w:right="-108" w:firstLine="0"/>
              <w:jc w:val="center"/>
              <w:rPr>
                <w:sz w:val="16"/>
                <w:szCs w:val="16"/>
              </w:rPr>
            </w:pPr>
            <w:r w:rsidRPr="000A3665">
              <w:rPr>
                <w:color w:val="000000"/>
                <w:sz w:val="16"/>
                <w:szCs w:val="16"/>
              </w:rPr>
              <w:t>5,6</w:t>
            </w:r>
          </w:p>
        </w:tc>
        <w:tc>
          <w:tcPr>
            <w:tcW w:w="425" w:type="dxa"/>
            <w:vAlign w:val="bottom"/>
          </w:tcPr>
          <w:p w14:paraId="19BF1FF1"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1,4</w:t>
            </w:r>
          </w:p>
        </w:tc>
        <w:tc>
          <w:tcPr>
            <w:tcW w:w="425" w:type="dxa"/>
            <w:vAlign w:val="center"/>
          </w:tcPr>
          <w:p w14:paraId="54392110" w14:textId="77777777" w:rsidR="006F3AE8" w:rsidRPr="000A3665" w:rsidRDefault="006F3AE8" w:rsidP="00405FE7">
            <w:pPr>
              <w:spacing w:after="0"/>
              <w:ind w:left="-108" w:right="-108" w:firstLine="0"/>
              <w:jc w:val="center"/>
              <w:rPr>
                <w:sz w:val="16"/>
                <w:szCs w:val="16"/>
              </w:rPr>
            </w:pPr>
            <w:r w:rsidRPr="000A3665">
              <w:rPr>
                <w:sz w:val="16"/>
                <w:szCs w:val="16"/>
              </w:rPr>
              <w:t>5,38</w:t>
            </w:r>
          </w:p>
        </w:tc>
        <w:tc>
          <w:tcPr>
            <w:tcW w:w="567" w:type="dxa"/>
            <w:vAlign w:val="center"/>
          </w:tcPr>
          <w:p w14:paraId="2EB64BB7" w14:textId="77777777" w:rsidR="006F3AE8" w:rsidRPr="000A3665" w:rsidRDefault="006F3AE8" w:rsidP="00405FE7">
            <w:pPr>
              <w:spacing w:after="0"/>
              <w:ind w:left="-108" w:right="-108" w:firstLine="0"/>
              <w:jc w:val="center"/>
              <w:rPr>
                <w:sz w:val="16"/>
                <w:szCs w:val="16"/>
              </w:rPr>
            </w:pPr>
            <w:r w:rsidRPr="000A3665">
              <w:rPr>
                <w:sz w:val="16"/>
                <w:szCs w:val="16"/>
              </w:rPr>
              <w:t>2,363</w:t>
            </w:r>
          </w:p>
        </w:tc>
      </w:tr>
      <w:tr w:rsidR="006F3AE8" w:rsidRPr="00CF42C7" w14:paraId="029CBC44" w14:textId="77777777" w:rsidTr="00405FE7">
        <w:trPr>
          <w:trHeight w:val="47"/>
        </w:trPr>
        <w:tc>
          <w:tcPr>
            <w:tcW w:w="426" w:type="dxa"/>
            <w:vAlign w:val="center"/>
          </w:tcPr>
          <w:p w14:paraId="26939B05" w14:textId="77777777" w:rsidR="006F3AE8" w:rsidRPr="000A3665" w:rsidRDefault="006F3AE8" w:rsidP="00405FE7">
            <w:pPr>
              <w:spacing w:after="0"/>
              <w:ind w:left="-108" w:right="-108" w:firstLine="0"/>
              <w:jc w:val="center"/>
              <w:rPr>
                <w:sz w:val="16"/>
                <w:szCs w:val="16"/>
                <w:lang w:val="tr-TR"/>
              </w:rPr>
            </w:pPr>
            <w:r w:rsidRPr="000A3665">
              <w:rPr>
                <w:sz w:val="16"/>
                <w:szCs w:val="16"/>
              </w:rPr>
              <w:t>32</w:t>
            </w:r>
            <w:r>
              <w:rPr>
                <w:sz w:val="16"/>
                <w:szCs w:val="16"/>
              </w:rPr>
              <w:t>QC</w:t>
            </w:r>
          </w:p>
        </w:tc>
        <w:tc>
          <w:tcPr>
            <w:tcW w:w="708" w:type="dxa"/>
            <w:vAlign w:val="bottom"/>
          </w:tcPr>
          <w:p w14:paraId="07AEDB9F"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68</w:t>
            </w:r>
          </w:p>
        </w:tc>
        <w:tc>
          <w:tcPr>
            <w:tcW w:w="851" w:type="dxa"/>
            <w:vAlign w:val="bottom"/>
          </w:tcPr>
          <w:p w14:paraId="5A2C1D34"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32</w:t>
            </w:r>
          </w:p>
        </w:tc>
        <w:tc>
          <w:tcPr>
            <w:tcW w:w="567" w:type="dxa"/>
            <w:vAlign w:val="bottom"/>
          </w:tcPr>
          <w:p w14:paraId="696947CD"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100</w:t>
            </w:r>
          </w:p>
        </w:tc>
        <w:tc>
          <w:tcPr>
            <w:tcW w:w="425" w:type="dxa"/>
            <w:vAlign w:val="bottom"/>
          </w:tcPr>
          <w:p w14:paraId="06F4839B"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4,0</w:t>
            </w:r>
          </w:p>
        </w:tc>
        <w:tc>
          <w:tcPr>
            <w:tcW w:w="284" w:type="dxa"/>
          </w:tcPr>
          <w:p w14:paraId="6D6975A5" w14:textId="77777777" w:rsidR="006F3AE8" w:rsidRPr="000A3665" w:rsidRDefault="006F3AE8" w:rsidP="00405FE7">
            <w:pPr>
              <w:spacing w:after="0"/>
              <w:ind w:left="-108" w:right="-108" w:firstLine="0"/>
              <w:jc w:val="center"/>
              <w:rPr>
                <w:sz w:val="16"/>
                <w:szCs w:val="16"/>
              </w:rPr>
            </w:pPr>
            <w:r w:rsidRPr="000A3665">
              <w:rPr>
                <w:color w:val="000000"/>
                <w:sz w:val="16"/>
                <w:szCs w:val="16"/>
              </w:rPr>
              <w:t>5,6</w:t>
            </w:r>
          </w:p>
        </w:tc>
        <w:tc>
          <w:tcPr>
            <w:tcW w:w="425" w:type="dxa"/>
            <w:vAlign w:val="bottom"/>
          </w:tcPr>
          <w:p w14:paraId="01D33ED2" w14:textId="77777777" w:rsidR="006F3AE8" w:rsidRPr="000A3665" w:rsidRDefault="006F3AE8" w:rsidP="00405FE7">
            <w:pPr>
              <w:spacing w:after="0"/>
              <w:ind w:left="-108" w:right="-108" w:firstLine="0"/>
              <w:jc w:val="center"/>
              <w:rPr>
                <w:color w:val="000000"/>
                <w:sz w:val="16"/>
                <w:szCs w:val="16"/>
              </w:rPr>
            </w:pPr>
            <w:r w:rsidRPr="000A3665">
              <w:rPr>
                <w:color w:val="000000"/>
                <w:sz w:val="16"/>
                <w:szCs w:val="16"/>
              </w:rPr>
              <w:t>1,4</w:t>
            </w:r>
          </w:p>
        </w:tc>
        <w:tc>
          <w:tcPr>
            <w:tcW w:w="425" w:type="dxa"/>
            <w:vAlign w:val="center"/>
          </w:tcPr>
          <w:p w14:paraId="201DA5C7" w14:textId="77777777" w:rsidR="006F3AE8" w:rsidRPr="000A3665" w:rsidRDefault="006F3AE8" w:rsidP="00405FE7">
            <w:pPr>
              <w:spacing w:after="0"/>
              <w:ind w:left="-108" w:right="-108" w:firstLine="0"/>
              <w:jc w:val="center"/>
              <w:rPr>
                <w:sz w:val="16"/>
                <w:szCs w:val="16"/>
              </w:rPr>
            </w:pPr>
            <w:r w:rsidRPr="000A3665">
              <w:rPr>
                <w:sz w:val="16"/>
                <w:szCs w:val="16"/>
              </w:rPr>
              <w:t>5,38</w:t>
            </w:r>
          </w:p>
        </w:tc>
        <w:tc>
          <w:tcPr>
            <w:tcW w:w="567" w:type="dxa"/>
            <w:vAlign w:val="center"/>
          </w:tcPr>
          <w:p w14:paraId="2C6D9292" w14:textId="77777777" w:rsidR="006F3AE8" w:rsidRPr="000A3665" w:rsidRDefault="006F3AE8" w:rsidP="00405FE7">
            <w:pPr>
              <w:spacing w:after="0"/>
              <w:ind w:left="-108" w:right="-108" w:firstLine="0"/>
              <w:jc w:val="center"/>
              <w:rPr>
                <w:sz w:val="16"/>
                <w:szCs w:val="16"/>
              </w:rPr>
            </w:pPr>
            <w:r w:rsidRPr="000A3665">
              <w:rPr>
                <w:sz w:val="16"/>
                <w:szCs w:val="16"/>
              </w:rPr>
              <w:t>2,392</w:t>
            </w:r>
          </w:p>
        </w:tc>
      </w:tr>
    </w:tbl>
    <w:p w14:paraId="51EF2C48" w14:textId="77777777" w:rsidR="006F3AE8" w:rsidRPr="00577C89" w:rsidRDefault="006F3AE8" w:rsidP="007A579B">
      <w:pPr>
        <w:pStyle w:val="Heading2"/>
        <w:numPr>
          <w:ilvl w:val="0"/>
          <w:numId w:val="0"/>
        </w:numPr>
      </w:pPr>
      <w:r>
        <w:rPr>
          <w:noProof/>
          <w:lang w:val="en-US" w:eastAsia="en-US"/>
        </w:rPr>
        <mc:AlternateContent>
          <mc:Choice Requires="wps">
            <w:drawing>
              <wp:anchor distT="0" distB="0" distL="114300" distR="114300" simplePos="0" relativeHeight="251659264" behindDoc="0" locked="0" layoutInCell="1" allowOverlap="1" wp14:anchorId="0537FA76" wp14:editId="4F903458">
                <wp:simplePos x="0" y="0"/>
                <wp:positionH relativeFrom="column">
                  <wp:posOffset>323850</wp:posOffset>
                </wp:positionH>
                <wp:positionV relativeFrom="paragraph">
                  <wp:posOffset>322580</wp:posOffset>
                </wp:positionV>
                <wp:extent cx="185420" cy="245110"/>
                <wp:effectExtent l="0"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420"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FC9456" w14:textId="77777777" w:rsidR="006F3AE8" w:rsidRPr="00726AD0" w:rsidRDefault="006F3AE8" w:rsidP="006F3AE8">
                            <w:pPr>
                              <w:ind w:left="-142" w:right="-142"/>
                              <w:rPr>
                                <w:sz w:val="22"/>
                              </w:rPr>
                            </w:pPr>
                            <w:r w:rsidRPr="00726AD0">
                              <w:rPr>
                                <w:sz w:val="22"/>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25.5pt;margin-top:25.4pt;width:14.6pt;height:19.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" filled="f" stroked="f">
                <v:textbox>
                  <w:txbxContent>
                    <w:p w14:paraId="24FC9456" w14:textId="77777777" w:rsidR="006F3AE8" w:rsidRPr="00726AD0" w:rsidRDefault="006F3AE8" w:rsidP="006F3AE8">
                      <w:pPr>
                        <w:ind w:left="-142" w:right="-142"/>
                        <w:rPr>
                          <w:sz w:val="22"/>
                        </w:rPr>
                      </w:pPr>
                      <w:r w:rsidRPr="00726AD0">
                        <w:rPr>
                          <w:sz w:val="22"/>
                        </w:rPr>
                        <w:t>a)</w:t>
                      </w:r>
                    </w:p>
                  </w:txbxContent>
                </v:textbox>
              </v:shape>
            </w:pict>
          </mc:Fallback>
        </mc:AlternateContent>
      </w:r>
      <w:r>
        <w:rPr>
          <w:noProof/>
          <w:lang w:val="en-US" w:eastAsia="en-US"/>
        </w:rPr>
        <mc:AlternateContent>
          <mc:Choice Requires="wps">
            <w:drawing>
              <wp:anchor distT="0" distB="0" distL="114300" distR="114300" simplePos="0" relativeHeight="251660288" behindDoc="0" locked="0" layoutInCell="1" allowOverlap="1" wp14:anchorId="6A34E5A3" wp14:editId="0A5A9DF9">
                <wp:simplePos x="0" y="0"/>
                <wp:positionH relativeFrom="column">
                  <wp:posOffset>3154680</wp:posOffset>
                </wp:positionH>
                <wp:positionV relativeFrom="paragraph">
                  <wp:posOffset>322580</wp:posOffset>
                </wp:positionV>
                <wp:extent cx="169545" cy="245110"/>
                <wp:effectExtent l="1905"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B8CF13" w14:textId="77777777" w:rsidR="006F3AE8" w:rsidRPr="00726AD0" w:rsidRDefault="006F3AE8" w:rsidP="006F3AE8">
                            <w:pPr>
                              <w:ind w:left="-142" w:right="-142"/>
                              <w:rPr>
                                <w:sz w:val="22"/>
                              </w:rPr>
                            </w:pPr>
                            <w:r>
                              <w:rPr>
                                <w:sz w:val="22"/>
                              </w:rPr>
                              <w:t>b</w:t>
                            </w:r>
                            <w:r w:rsidRPr="00726AD0">
                              <w:rPr>
                                <w:sz w:val="2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248.4pt;margin-top:25.4pt;width:13.35pt;height:1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" filled="f" stroked="f">
                <v:textbox>
                  <w:txbxContent>
                    <w:p w14:paraId="32B8CF13" w14:textId="77777777" w:rsidR="006F3AE8" w:rsidRPr="00726AD0" w:rsidRDefault="006F3AE8" w:rsidP="006F3AE8">
                      <w:pPr>
                        <w:ind w:left="-142" w:right="-142"/>
                        <w:rPr>
                          <w:sz w:val="22"/>
                        </w:rPr>
                      </w:pPr>
                      <w:r>
                        <w:rPr>
                          <w:sz w:val="22"/>
                        </w:rPr>
                        <w:t>b</w:t>
                      </w:r>
                      <w:r w:rsidRPr="00726AD0">
                        <w:rPr>
                          <w:sz w:val="22"/>
                        </w:rPr>
                        <w:t>)</w:t>
                      </w:r>
                    </w:p>
                  </w:txbxContent>
                </v:textbox>
              </v:shape>
            </w:pict>
          </mc:Fallback>
        </mc:AlternateContent>
      </w:r>
      <w:r w:rsidRPr="00577C89">
        <w:t>4.2. Thi công lớp CPĐD GCXM ngoài hiện trường và khoan mẫu</w:t>
      </w:r>
    </w:p>
    <w:p w14:paraId="5F82AD1C" w14:textId="77777777" w:rsidR="006F3AE8" w:rsidRPr="00577C89" w:rsidRDefault="006F3AE8" w:rsidP="006F3AE8">
      <w:pPr>
        <w:ind w:firstLine="0"/>
        <w:rPr>
          <w:szCs w:val="24"/>
          <w:lang w:val="tr-TR"/>
        </w:rPr>
      </w:pPr>
      <w:r>
        <w:rPr>
          <w:szCs w:val="24"/>
          <w:lang w:val="tr-TR"/>
        </w:rPr>
        <w:t xml:space="preserve">  </w:t>
      </w:r>
      <w:r>
        <w:rPr>
          <w:noProof/>
          <w:szCs w:val="24"/>
        </w:rPr>
        <w:drawing>
          <wp:inline distT="0" distB="0" distL="0" distR="0" wp14:anchorId="516B0151" wp14:editId="111E728B">
            <wp:extent cx="1430503" cy="866570"/>
            <wp:effectExtent l="0" t="0" r="0" b="0"/>
            <wp:docPr id="11" name="Picture 11" descr="IMG_1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G_188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34752" cy="869144"/>
                    </a:xfrm>
                    <a:prstGeom prst="rect">
                      <a:avLst/>
                    </a:prstGeom>
                    <a:noFill/>
                    <a:ln>
                      <a:noFill/>
                    </a:ln>
                  </pic:spPr>
                </pic:pic>
              </a:graphicData>
            </a:graphic>
          </wp:inline>
        </w:drawing>
      </w:r>
      <w:r w:rsidRPr="00577C89">
        <w:rPr>
          <w:szCs w:val="24"/>
          <w:lang w:val="tr-TR"/>
        </w:rPr>
        <w:t xml:space="preserve"> </w:t>
      </w:r>
      <w:r>
        <w:rPr>
          <w:noProof/>
          <w:szCs w:val="24"/>
        </w:rPr>
        <w:drawing>
          <wp:inline distT="0" distB="0" distL="0" distR="0" wp14:anchorId="581D0A79" wp14:editId="6D27A4D6">
            <wp:extent cx="1385107" cy="891135"/>
            <wp:effectExtent l="0" t="0" r="5715" b="4445"/>
            <wp:docPr id="10" name="Picture 10" descr="89d6d6645dcaba94e3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89d6d6645dcaba94e3db"/>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98902" cy="900010"/>
                    </a:xfrm>
                    <a:prstGeom prst="rect">
                      <a:avLst/>
                    </a:prstGeom>
                    <a:noFill/>
                    <a:ln>
                      <a:noFill/>
                    </a:ln>
                  </pic:spPr>
                </pic:pic>
              </a:graphicData>
            </a:graphic>
          </wp:inline>
        </w:drawing>
      </w:r>
    </w:p>
    <w:p w14:paraId="3337EBAE" w14:textId="77777777" w:rsidR="006F3AE8" w:rsidRPr="00577C89" w:rsidRDefault="006F3AE8" w:rsidP="006F3AE8">
      <w:pPr>
        <w:ind w:firstLine="0"/>
        <w:jc w:val="center"/>
        <w:rPr>
          <w:szCs w:val="24"/>
          <w:lang w:val="tr-TR"/>
        </w:rPr>
      </w:pPr>
      <w:r>
        <w:rPr>
          <w:noProof/>
          <w:szCs w:val="24"/>
        </w:rPr>
        <mc:AlternateContent>
          <mc:Choice Requires="wps">
            <w:drawing>
              <wp:anchor distT="0" distB="0" distL="114300" distR="114300" simplePos="0" relativeHeight="251661312" behindDoc="0" locked="0" layoutInCell="1" allowOverlap="1" wp14:anchorId="24EBA0A0" wp14:editId="7E7DEFC4">
                <wp:simplePos x="0" y="0"/>
                <wp:positionH relativeFrom="column">
                  <wp:posOffset>266065</wp:posOffset>
                </wp:positionH>
                <wp:positionV relativeFrom="paragraph">
                  <wp:posOffset>6350</wp:posOffset>
                </wp:positionV>
                <wp:extent cx="180975" cy="245110"/>
                <wp:effectExtent l="0" t="0" r="635"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C14F09" w14:textId="77777777" w:rsidR="006F3AE8" w:rsidRPr="00726AD0" w:rsidRDefault="006F3AE8" w:rsidP="006F3AE8">
                            <w:pPr>
                              <w:ind w:left="-142" w:right="-142"/>
                              <w:rPr>
                                <w:sz w:val="22"/>
                              </w:rPr>
                            </w:pPr>
                            <w:r>
                              <w:rPr>
                                <w:sz w:val="22"/>
                              </w:rPr>
                              <w:t>c</w:t>
                            </w:r>
                            <w:r w:rsidRPr="00726AD0">
                              <w:rPr>
                                <w:sz w:val="2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28" type="#_x0000_t202" style="position:absolute;left:0;text-align:left;margin-left:20.95pt;margin-top:.5pt;width:14.25pt;height:1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EHuQIAAME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" filled="f" stroked="f">
                <v:textbox>
                  <w:txbxContent>
                    <w:p w14:paraId="74C14F09" w14:textId="77777777" w:rsidR="006F3AE8" w:rsidRPr="00726AD0" w:rsidRDefault="006F3AE8" w:rsidP="006F3AE8">
                      <w:pPr>
                        <w:ind w:left="-142" w:right="-142"/>
                        <w:rPr>
                          <w:sz w:val="22"/>
                        </w:rPr>
                      </w:pPr>
                      <w:r>
                        <w:rPr>
                          <w:sz w:val="22"/>
                        </w:rPr>
                        <w:t>c</w:t>
                      </w:r>
                      <w:r w:rsidRPr="00726AD0">
                        <w:rPr>
                          <w:sz w:val="22"/>
                        </w:rPr>
                        <w:t>)</w:t>
                      </w:r>
                    </w:p>
                  </w:txbxContent>
                </v:textbox>
              </v:shape>
            </w:pict>
          </mc:Fallback>
        </mc:AlternateContent>
      </w:r>
      <w:r>
        <w:rPr>
          <w:noProof/>
          <w:szCs w:val="24"/>
        </w:rPr>
        <mc:AlternateContent>
          <mc:Choice Requires="wps">
            <w:drawing>
              <wp:anchor distT="0" distB="0" distL="114300" distR="114300" simplePos="0" relativeHeight="251662336" behindDoc="0" locked="0" layoutInCell="1" allowOverlap="1" wp14:anchorId="406423A5" wp14:editId="5CB84B14">
                <wp:simplePos x="0" y="0"/>
                <wp:positionH relativeFrom="column">
                  <wp:posOffset>3092450</wp:posOffset>
                </wp:positionH>
                <wp:positionV relativeFrom="paragraph">
                  <wp:posOffset>6350</wp:posOffset>
                </wp:positionV>
                <wp:extent cx="180975" cy="245110"/>
                <wp:effectExtent l="0" t="0" r="3175"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8EA7C2" w14:textId="77777777" w:rsidR="006F3AE8" w:rsidRPr="00726AD0" w:rsidRDefault="006F3AE8" w:rsidP="006F3AE8">
                            <w:pPr>
                              <w:ind w:left="-142" w:right="-142"/>
                              <w:rPr>
                                <w:sz w:val="22"/>
                              </w:rPr>
                            </w:pPr>
                            <w:r>
                              <w:rPr>
                                <w:sz w:val="22"/>
                              </w:rPr>
                              <w:t>d</w:t>
                            </w:r>
                            <w:r w:rsidRPr="00726AD0">
                              <w:rPr>
                                <w:sz w:val="2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29" type="#_x0000_t202" style="position:absolute;left:0;text-align:left;margin-left:243.5pt;margin-top:.5pt;width:14.25pt;height:19.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WPguQIAAME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" filled="f" stroked="f">
                <v:textbox>
                  <w:txbxContent>
                    <w:p w14:paraId="628EA7C2" w14:textId="77777777" w:rsidR="006F3AE8" w:rsidRPr="00726AD0" w:rsidRDefault="006F3AE8" w:rsidP="006F3AE8">
                      <w:pPr>
                        <w:ind w:left="-142" w:right="-142"/>
                        <w:rPr>
                          <w:sz w:val="22"/>
                        </w:rPr>
                      </w:pPr>
                      <w:r>
                        <w:rPr>
                          <w:sz w:val="22"/>
                        </w:rPr>
                        <w:t>d</w:t>
                      </w:r>
                      <w:r w:rsidRPr="00726AD0">
                        <w:rPr>
                          <w:sz w:val="22"/>
                        </w:rPr>
                        <w:t>)</w:t>
                      </w:r>
                    </w:p>
                  </w:txbxContent>
                </v:textbox>
              </v:shape>
            </w:pict>
          </mc:Fallback>
        </mc:AlternateContent>
      </w:r>
      <w:r>
        <w:rPr>
          <w:noProof/>
          <w:szCs w:val="24"/>
        </w:rPr>
        <w:drawing>
          <wp:inline distT="0" distB="0" distL="0" distR="0" wp14:anchorId="25252BD0" wp14:editId="1E0E9378">
            <wp:extent cx="1460107" cy="878751"/>
            <wp:effectExtent l="0" t="0" r="6985" b="0"/>
            <wp:docPr id="9" name="Picture 9" descr="e128961019bcfee2a7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128961019bcfee2a7a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75824" cy="888210"/>
                    </a:xfrm>
                    <a:prstGeom prst="rect">
                      <a:avLst/>
                    </a:prstGeom>
                    <a:noFill/>
                    <a:ln>
                      <a:noFill/>
                    </a:ln>
                  </pic:spPr>
                </pic:pic>
              </a:graphicData>
            </a:graphic>
          </wp:inline>
        </w:drawing>
      </w:r>
      <w:r w:rsidRPr="00577C89">
        <w:rPr>
          <w:szCs w:val="24"/>
          <w:lang w:val="tr-TR"/>
        </w:rPr>
        <w:t xml:space="preserve"> </w:t>
      </w:r>
      <w:r>
        <w:rPr>
          <w:noProof/>
          <w:szCs w:val="24"/>
        </w:rPr>
        <w:drawing>
          <wp:inline distT="0" distB="0" distL="0" distR="0" wp14:anchorId="303C3252" wp14:editId="10633175">
            <wp:extent cx="1351966" cy="877070"/>
            <wp:effectExtent l="0" t="0" r="635" b="0"/>
            <wp:docPr id="8" name="Picture 8" descr="39a6977216c9f197a8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9a6977216c9f197a8d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63244" cy="884386"/>
                    </a:xfrm>
                    <a:prstGeom prst="rect">
                      <a:avLst/>
                    </a:prstGeom>
                    <a:noFill/>
                    <a:ln>
                      <a:noFill/>
                    </a:ln>
                  </pic:spPr>
                </pic:pic>
              </a:graphicData>
            </a:graphic>
          </wp:inline>
        </w:drawing>
      </w:r>
    </w:p>
    <w:p w14:paraId="03594A41" w14:textId="77777777" w:rsidR="006F3AE8" w:rsidRPr="00CC4A09" w:rsidRDefault="006F3AE8" w:rsidP="006F3AE8">
      <w:pPr>
        <w:ind w:firstLine="142"/>
        <w:jc w:val="center"/>
        <w:rPr>
          <w:i/>
          <w:szCs w:val="20"/>
          <w:lang w:val="tr-TR"/>
        </w:rPr>
      </w:pPr>
      <w:r w:rsidRPr="00CC4A09">
        <w:rPr>
          <w:i/>
          <w:szCs w:val="20"/>
          <w:lang w:val="tr-TR"/>
        </w:rPr>
        <w:t xml:space="preserve">a. San rải; b. Đầm lèn; c. Bảo dưỡng ẩm; d. Khoan mẫu </w:t>
      </w:r>
    </w:p>
    <w:p w14:paraId="13826380" w14:textId="4DC65054" w:rsidR="006F3AE8" w:rsidRPr="00CF149F" w:rsidRDefault="00062A16" w:rsidP="007A579B">
      <w:pPr>
        <w:pStyle w:val="Caption"/>
        <w:rPr>
          <w:lang w:val="tr-TR"/>
        </w:rPr>
      </w:pPr>
      <w:r>
        <w:rPr>
          <w:b/>
          <w:lang w:val="tr-TR"/>
        </w:rPr>
        <w:t>Hình 1:</w:t>
      </w:r>
      <w:r w:rsidR="006F3AE8" w:rsidRPr="00CF149F">
        <w:rPr>
          <w:lang w:val="tr-TR"/>
        </w:rPr>
        <w:t xml:space="preserve"> Thi công và khoan các mẫu CPĐD GCXM ở hiện trường.</w:t>
      </w:r>
    </w:p>
    <w:p w14:paraId="0C2FEEB5" w14:textId="77777777" w:rsidR="006F3AE8" w:rsidRDefault="006F3AE8" w:rsidP="006F3AE8">
      <w:pPr>
        <w:rPr>
          <w:szCs w:val="24"/>
          <w:lang w:val="tr-TR"/>
        </w:rPr>
      </w:pPr>
      <w:r w:rsidRPr="00577C89">
        <w:rPr>
          <w:szCs w:val="24"/>
          <w:lang w:val="tr-TR"/>
        </w:rPr>
        <w:t>Sử dụng máy đầm cóc công suất lớn để đầm chặt các lớp móng. Sau khi lớp CPTN loại A đảm bảo độ chặt K ≥ 0,98, tiến hành tưới ẩm tạo dính bám và thi công lớp móng CPĐD GCXM 4%. Sử dụng máy trộn dung tích 250 lít để trộn các hỗn hợp, các hỗn hợp được vận chuyển và đổ vào khuôn đường tạo sẵn, san tạo phẳng đảm bảo đồng đều, không bị phân tầng và đầm nén đạt độ chặt K ≥ 1,0. Sau khi thi công xong lớp móng CPĐD GCXM 4% khoảng 2 h, tiến hành bảo dưỡng ẩm như sau: Phủ lớp cát dày 5 cm trên mặt, sau đó phủ 2 lớp bao tải trên mặt lớp cát đảm bảo che kín mặt lớp CPĐD GCXM và tiến hành bảo dưỡng ẩm, việc tưới ẩm thực hiện cả ban ngày và lẫn ban đêm để đảm bảo bề mặt lớp móng CPĐD GCXM luôn được ẩm ướt. Để chống bay hơi trong quá trình bảo dưỡng, phía trên mặt lớp bao tải được phủ bằng một tấm bạt. Công tác khoan các mẫu</w:t>
      </w:r>
      <w:r w:rsidRPr="00577C89">
        <w:rPr>
          <w:b/>
          <w:szCs w:val="24"/>
          <w:lang w:val="tr-TR"/>
        </w:rPr>
        <w:t xml:space="preserve"> </w:t>
      </w:r>
      <w:r w:rsidRPr="00577C89">
        <w:rPr>
          <w:szCs w:val="24"/>
          <w:lang w:val="tr-TR"/>
        </w:rPr>
        <w:t xml:space="preserve">được tiến hành ở các thời điểm 7 và 14 ngày, sử dụng máy khoan có đường kính mũi khoan trong 100 mm. Mỗi loại CPĐD GCXM được khoan làm 2 tổ mẫu, mỗi tổ gồm 6 viên mẫu để thí nghiệm xác định cường độ nén và ép chẻ. </w:t>
      </w:r>
    </w:p>
    <w:p w14:paraId="25E55AFD" w14:textId="77777777" w:rsidR="006F3AE8" w:rsidRDefault="006F3AE8" w:rsidP="007A579B">
      <w:pPr>
        <w:pStyle w:val="Heading1"/>
        <w:numPr>
          <w:ilvl w:val="0"/>
          <w:numId w:val="0"/>
        </w:numPr>
      </w:pPr>
      <w:r w:rsidRPr="00577C89">
        <w:t>5. KẾT QUẢ THÍ NGHIỆM VÀ THẢO LUẬN</w:t>
      </w:r>
    </w:p>
    <w:p w14:paraId="6AE06F74" w14:textId="77777777" w:rsidR="006F3AE8" w:rsidRPr="00BF1F6D" w:rsidRDefault="006F3AE8" w:rsidP="006F3AE8">
      <w:pPr>
        <w:rPr>
          <w:szCs w:val="20"/>
          <w:lang w:val="tr-TR"/>
        </w:rPr>
      </w:pPr>
      <w:r w:rsidRPr="00577C89">
        <w:rPr>
          <w:szCs w:val="24"/>
          <w:lang w:val="tr-TR"/>
        </w:rPr>
        <w:t xml:space="preserve">Trước khi thí nghiệm, các mẫu khoan ngoài hiện trường được gia công cắt phẳng hai đầu đảm chiều cao của mẫu tối thiểu là 100 mm. Đối với các mẫu thí nghiệm cường độ nén, cả hai đáy của mẫu trụ được làm phẳng (capping) để hạn chế sai số trong quá trình thí nghiệm. Thí nghiệm cường độ nén của các mẫu khoan thực hiện theo [3] và tính theo công thức (1a), trong đó k là hệ số điều chỉnh </w:t>
      </w:r>
      <w:r w:rsidRPr="00577C89">
        <w:rPr>
          <w:color w:val="000000"/>
          <w:szCs w:val="24"/>
        </w:rPr>
        <w:t>tuỳ theo tỷ số h/d của mẫu khoan</w:t>
      </w:r>
      <w:r w:rsidRPr="00577C89">
        <w:rPr>
          <w:szCs w:val="24"/>
        </w:rPr>
        <w:t xml:space="preserve">. </w:t>
      </w:r>
      <w:r w:rsidRPr="00577C89">
        <w:rPr>
          <w:szCs w:val="24"/>
          <w:lang w:val="tr-TR"/>
        </w:rPr>
        <w:t xml:space="preserve">Thí nghiệm cường độ ép chẻ của các mẫu khoan tiến hành </w:t>
      </w:r>
      <w:r w:rsidRPr="00874368">
        <w:rPr>
          <w:szCs w:val="24"/>
          <w:lang w:val="tr-TR"/>
        </w:rPr>
        <w:t>theo [7]</w:t>
      </w:r>
      <w:r w:rsidRPr="00577C89">
        <w:rPr>
          <w:szCs w:val="24"/>
          <w:lang w:val="tr-TR"/>
        </w:rPr>
        <w:t xml:space="preserve"> và tính theo công thức (1b). Trong quá trình gia công mẫu, có một số mẫu bị sứt, vỡ không đạt chuẩn được loại bỏ, số mẫu còn lại cho mỗi tổ từ 4-5 mẫu. Kết quả</w:t>
      </w:r>
      <w:r w:rsidRPr="00577C89">
        <w:rPr>
          <w:i/>
          <w:szCs w:val="24"/>
          <w:lang w:val="tr-TR"/>
        </w:rPr>
        <w:t xml:space="preserve"> </w:t>
      </w:r>
      <w:r w:rsidRPr="00577C89">
        <w:rPr>
          <w:szCs w:val="24"/>
          <w:lang w:val="tr-TR"/>
        </w:rPr>
        <w:t>thí nghiệm cường độ nén R</w:t>
      </w:r>
      <w:r w:rsidRPr="00577C89">
        <w:rPr>
          <w:szCs w:val="24"/>
          <w:vertAlign w:val="subscript"/>
          <w:lang w:val="tr-TR"/>
        </w:rPr>
        <w:t>n</w:t>
      </w:r>
      <w:r w:rsidRPr="00577C89">
        <w:rPr>
          <w:szCs w:val="24"/>
          <w:lang w:val="tr-TR"/>
        </w:rPr>
        <w:t xml:space="preserve"> và cường độ ép chẻ R</w:t>
      </w:r>
      <w:r w:rsidRPr="00577C89">
        <w:rPr>
          <w:szCs w:val="24"/>
          <w:vertAlign w:val="subscript"/>
          <w:lang w:val="tr-TR"/>
        </w:rPr>
        <w:t>ec</w:t>
      </w:r>
      <w:r w:rsidRPr="00577C89">
        <w:rPr>
          <w:szCs w:val="24"/>
          <w:lang w:val="tr-TR"/>
        </w:rPr>
        <w:t xml:space="preserve"> của các mẫu khoan ở hiện trường </w:t>
      </w:r>
      <w:r w:rsidRPr="00BF1F6D">
        <w:rPr>
          <w:szCs w:val="20"/>
          <w:lang w:val="tr-TR"/>
        </w:rPr>
        <w:t>là giá trị trung bình của 4-5 viên mẫu được thể hiện trong các Hình 2.</w:t>
      </w:r>
    </w:p>
    <w:p w14:paraId="3F20A349" w14:textId="77777777" w:rsidR="006F3AE8" w:rsidRPr="00BF1F6D" w:rsidRDefault="006F3AE8" w:rsidP="0006798E">
      <w:pPr>
        <w:rPr>
          <w:szCs w:val="20"/>
          <w:lang w:val="tr-TR"/>
        </w:rPr>
      </w:pPr>
      <w:r w:rsidRPr="00BF1F6D">
        <w:rPr>
          <w:noProof/>
          <w:szCs w:val="20"/>
        </w:rPr>
        <w:lastRenderedPageBreak/>
        <w:drawing>
          <wp:inline distT="0" distB="0" distL="0" distR="0" wp14:anchorId="486D1BC9" wp14:editId="6ADC07E0">
            <wp:extent cx="2764342" cy="162794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72189" cy="1632570"/>
                    </a:xfrm>
                    <a:prstGeom prst="rect">
                      <a:avLst/>
                    </a:prstGeom>
                    <a:noFill/>
                  </pic:spPr>
                </pic:pic>
              </a:graphicData>
            </a:graphic>
          </wp:inline>
        </w:drawing>
      </w:r>
    </w:p>
    <w:p w14:paraId="622501F5" w14:textId="77777777" w:rsidR="006F3AE8" w:rsidRPr="00BF1F6D" w:rsidRDefault="006F3AE8" w:rsidP="006F3AE8">
      <w:pPr>
        <w:jc w:val="center"/>
        <w:rPr>
          <w:i/>
          <w:szCs w:val="20"/>
          <w:lang w:val="tr-TR"/>
        </w:rPr>
      </w:pPr>
      <w:r w:rsidRPr="00BF1F6D">
        <w:rPr>
          <w:i/>
          <w:szCs w:val="20"/>
          <w:lang w:val="tr-TR"/>
        </w:rPr>
        <w:t xml:space="preserve">a. Sự phát triển cường độ ép chẻ                            </w:t>
      </w:r>
    </w:p>
    <w:p w14:paraId="40C8F70F" w14:textId="77777777" w:rsidR="006F3AE8" w:rsidRPr="00BF1F6D" w:rsidRDefault="006F3AE8" w:rsidP="0006798E">
      <w:pPr>
        <w:jc w:val="center"/>
        <w:rPr>
          <w:i/>
          <w:szCs w:val="20"/>
          <w:lang w:val="tr-TR"/>
        </w:rPr>
      </w:pPr>
      <w:r w:rsidRPr="00BF1F6D">
        <w:rPr>
          <w:i/>
          <w:noProof/>
          <w:szCs w:val="20"/>
        </w:rPr>
        <w:drawing>
          <wp:inline distT="0" distB="0" distL="0" distR="0" wp14:anchorId="6C60BB81" wp14:editId="691C2034">
            <wp:extent cx="2764342" cy="165437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76210" cy="1661480"/>
                    </a:xfrm>
                    <a:prstGeom prst="rect">
                      <a:avLst/>
                    </a:prstGeom>
                    <a:noFill/>
                  </pic:spPr>
                </pic:pic>
              </a:graphicData>
            </a:graphic>
          </wp:inline>
        </w:drawing>
      </w:r>
    </w:p>
    <w:p w14:paraId="78BAD93B" w14:textId="77777777" w:rsidR="006F3AE8" w:rsidRPr="00BF1F6D" w:rsidRDefault="006F3AE8" w:rsidP="006F3AE8">
      <w:pPr>
        <w:jc w:val="center"/>
        <w:rPr>
          <w:i/>
          <w:szCs w:val="20"/>
          <w:lang w:val="tr-TR"/>
        </w:rPr>
      </w:pPr>
      <w:r w:rsidRPr="00BF1F6D">
        <w:rPr>
          <w:i/>
          <w:szCs w:val="20"/>
          <w:lang w:val="tr-TR"/>
        </w:rPr>
        <w:t>b. Sự phát triển cường độ nén</w:t>
      </w:r>
    </w:p>
    <w:p w14:paraId="332CA405" w14:textId="24C0FA15" w:rsidR="006F3AE8" w:rsidRPr="00CF149F" w:rsidRDefault="00062A16" w:rsidP="007A579B">
      <w:pPr>
        <w:pStyle w:val="Caption"/>
        <w:rPr>
          <w:lang w:val="tr-TR"/>
        </w:rPr>
      </w:pPr>
      <w:r>
        <w:rPr>
          <w:b/>
          <w:lang w:val="tr-TR"/>
        </w:rPr>
        <w:t>Hình 2:</w:t>
      </w:r>
      <w:r w:rsidR="006F3AE8" w:rsidRPr="00CF149F">
        <w:rPr>
          <w:lang w:val="tr-TR"/>
        </w:rPr>
        <w:t xml:space="preserve"> Ảnh hưởng của hàm lượng hạt </w:t>
      </w:r>
      <w:r w:rsidR="006F3AE8">
        <w:rPr>
          <w:lang w:val="tr-TR"/>
        </w:rPr>
        <w:t>QC</w:t>
      </w:r>
      <w:r w:rsidR="006F3AE8" w:rsidRPr="00CF149F">
        <w:rPr>
          <w:lang w:val="tr-TR"/>
        </w:rPr>
        <w:t xml:space="preserve"> đến cường độ ép chẻ và cường độ nén của </w:t>
      </w:r>
      <w:r w:rsidR="006F3AE8" w:rsidRPr="00CF149F">
        <w:t>CPĐD GCXM 4% thi công ngoài hiện trường.</w:t>
      </w:r>
    </w:p>
    <w:p w14:paraId="529D29C2" w14:textId="77777777" w:rsidR="006F3AE8" w:rsidRPr="00577C89" w:rsidRDefault="006F3AE8" w:rsidP="006F3AE8">
      <w:pPr>
        <w:rPr>
          <w:szCs w:val="24"/>
          <w:lang w:val="tr-TR"/>
        </w:rPr>
      </w:pPr>
      <w:r w:rsidRPr="00BF1F6D">
        <w:rPr>
          <w:szCs w:val="20"/>
          <w:lang w:val="tr-TR"/>
        </w:rPr>
        <w:t>Kết quả trên Hình 2 cho thấy hàm lượng hạt QC ảnh hưởng đáng kể đến cường độ của CPĐD GCXM, sự gia tăng hàm lượng hạt QC dẫn đến sự gia tăng cường độ. Cường độ ép chẻ của</w:t>
      </w:r>
      <w:r w:rsidRPr="00577C89">
        <w:rPr>
          <w:szCs w:val="24"/>
          <w:lang w:val="tr-TR"/>
        </w:rPr>
        <w:t xml:space="preserve"> CPĐD GCXM ở 7 ngày tuổi tăng khoảng 19,64 và 28,57%, ở 14 ngày tuổi tăng khoảng 19,18% và 30,14% (Hình 2.a); cường độ nén của CPĐD GCXM ở 7 ngày tuổi tăng khoảng 15,71% và 27,88%, ở 14 ngày tuổi tăng khoảng 15,68 và 26,74% tương ứng với hàm lượng HL từ 18% tăng lên 25% và 32% (Hình 2.b). </w:t>
      </w:r>
    </w:p>
    <w:p w14:paraId="7257DE6D" w14:textId="5609D0D5" w:rsidR="006F3AE8" w:rsidRPr="0023267D" w:rsidRDefault="006F3AE8" w:rsidP="006F3AE8">
      <w:pPr>
        <w:rPr>
          <w:color w:val="000000"/>
          <w:szCs w:val="20"/>
        </w:rPr>
      </w:pPr>
      <w:r w:rsidRPr="00577C89">
        <w:rPr>
          <w:szCs w:val="24"/>
          <w:lang w:val="tr-TR"/>
        </w:rPr>
        <w:t xml:space="preserve">Các kết quả trên có thể được giải thích như sau: (1) các hỗn hợp chứa </w:t>
      </w:r>
      <w:r>
        <w:rPr>
          <w:szCs w:val="24"/>
          <w:lang w:val="tr-TR"/>
        </w:rPr>
        <w:t>hạt QC</w:t>
      </w:r>
      <w:r w:rsidRPr="00577C89">
        <w:rPr>
          <w:szCs w:val="24"/>
          <w:lang w:val="tr-TR"/>
        </w:rPr>
        <w:t xml:space="preserve"> sẽ làm tăng khả năng chống biến dạng và tăng độ chặt (Bảng 5) của các hỗn hợp; (2) khi hàm lượng </w:t>
      </w:r>
      <w:r>
        <w:rPr>
          <w:szCs w:val="24"/>
          <w:lang w:val="tr-TR"/>
        </w:rPr>
        <w:t>hạt QC</w:t>
      </w:r>
      <w:r w:rsidRPr="00577C89">
        <w:rPr>
          <w:szCs w:val="24"/>
          <w:lang w:val="tr-TR"/>
        </w:rPr>
        <w:t xml:space="preserve"> tăng lên làm cho tổng diện tích bề mặt được làm ướt của h</w:t>
      </w:r>
      <w:r>
        <w:rPr>
          <w:szCs w:val="24"/>
          <w:lang w:val="tr-TR"/>
        </w:rPr>
        <w:t>ỗn hợp giảm xuống, vì tỉ lệ N/X</w:t>
      </w:r>
      <w:r w:rsidRPr="00577C89">
        <w:rPr>
          <w:szCs w:val="24"/>
          <w:lang w:val="tr-TR"/>
        </w:rPr>
        <w:t xml:space="preserve"> trong các hỗn hợp là như nhau nên dẫn đến lượng nước</w:t>
      </w:r>
      <w:r>
        <w:rPr>
          <w:szCs w:val="24"/>
          <w:lang w:val="tr-TR"/>
        </w:rPr>
        <w:t xml:space="preserve"> và hồ xi măng</w:t>
      </w:r>
      <w:r w:rsidRPr="00577C89">
        <w:rPr>
          <w:szCs w:val="24"/>
          <w:lang w:val="tr-TR"/>
        </w:rPr>
        <w:t xml:space="preserve"> bao bọc xung quanh các hạt cốt liệu nhiều hơn. Đối với bê tông, lượng nước và hồ </w:t>
      </w:r>
      <w:r>
        <w:rPr>
          <w:szCs w:val="24"/>
          <w:lang w:val="tr-TR"/>
        </w:rPr>
        <w:t>xi măng</w:t>
      </w:r>
      <w:r w:rsidRPr="00577C89">
        <w:rPr>
          <w:szCs w:val="24"/>
          <w:lang w:val="tr-TR"/>
        </w:rPr>
        <w:t xml:space="preserve"> nhiều trên bề mặt cốt liệu sẽ làm giảm ma sát giữa các hạt dẫn đến tăng độ sụt của hỗn hợp, đồng thời chúng cũng </w:t>
      </w:r>
      <w:r w:rsidRPr="00577C89">
        <w:rPr>
          <w:rFonts w:ascii="TimesNewRoman" w:hAnsi="TimesNewRoman"/>
          <w:color w:val="000000"/>
          <w:szCs w:val="24"/>
        </w:rPr>
        <w:t xml:space="preserve">làm giảm lực liên kết sau này giữa cốt liệu và vữa xi măng </w:t>
      </w:r>
      <w:r w:rsidRPr="00577C89">
        <w:rPr>
          <w:szCs w:val="24"/>
          <w:lang w:val="tr-TR"/>
        </w:rPr>
        <w:t>và có thể dẫn đến suy giảm cường độ của bê tông, một số nghiên cứu về ảnh hưởng của kích cỡ cốt liệu thô đến cường độ của bê tông đã chứng minh điều đó [</w:t>
      </w:r>
      <w:r>
        <w:rPr>
          <w:szCs w:val="24"/>
          <w:lang w:val="tr-TR"/>
        </w:rPr>
        <w:t>9, 10</w:t>
      </w:r>
      <w:r w:rsidRPr="00577C89">
        <w:rPr>
          <w:szCs w:val="24"/>
          <w:lang w:val="tr-TR"/>
        </w:rPr>
        <w:t>, 1</w:t>
      </w:r>
      <w:r>
        <w:rPr>
          <w:szCs w:val="24"/>
          <w:lang w:val="tr-TR"/>
        </w:rPr>
        <w:t>1</w:t>
      </w:r>
      <w:r w:rsidRPr="00577C89">
        <w:rPr>
          <w:szCs w:val="24"/>
          <w:lang w:val="tr-TR"/>
        </w:rPr>
        <w:t>, 1</w:t>
      </w:r>
      <w:r>
        <w:rPr>
          <w:szCs w:val="24"/>
          <w:lang w:val="tr-TR"/>
        </w:rPr>
        <w:t>2</w:t>
      </w:r>
      <w:r w:rsidRPr="00577C89">
        <w:rPr>
          <w:szCs w:val="24"/>
          <w:lang w:val="tr-TR"/>
        </w:rPr>
        <w:t xml:space="preserve">]. Tuy nhiên đối với CPĐD GCXM, lượng hồ </w:t>
      </w:r>
      <w:r>
        <w:rPr>
          <w:szCs w:val="24"/>
          <w:lang w:val="tr-TR"/>
        </w:rPr>
        <w:t>xi măng</w:t>
      </w:r>
      <w:r w:rsidRPr="00577C89">
        <w:rPr>
          <w:szCs w:val="24"/>
          <w:lang w:val="tr-TR"/>
        </w:rPr>
        <w:t xml:space="preserve"> bao bọc nhiều trên bề mặt cốt liệu trong các hỗn hợp chứa </w:t>
      </w:r>
      <w:r>
        <w:rPr>
          <w:szCs w:val="24"/>
          <w:lang w:val="tr-TR"/>
        </w:rPr>
        <w:t>hạt QC</w:t>
      </w:r>
      <w:r w:rsidRPr="00577C89">
        <w:rPr>
          <w:szCs w:val="24"/>
          <w:lang w:val="tr-TR"/>
        </w:rPr>
        <w:t xml:space="preserve"> lại là một lợi thế, vì lượng nước và đặc biệt là lượng XM trong hỗn hợp quá ít nên lượng hồ </w:t>
      </w:r>
      <w:r>
        <w:rPr>
          <w:szCs w:val="24"/>
          <w:lang w:val="tr-TR"/>
        </w:rPr>
        <w:t>xi măng</w:t>
      </w:r>
      <w:r w:rsidRPr="00577C89">
        <w:rPr>
          <w:szCs w:val="24"/>
          <w:lang w:val="tr-TR"/>
        </w:rPr>
        <w:t xml:space="preserve"> gần như chỉ đủ để bao bọc các hạt cốt liệu mà không có lượng hồ dư thừa trong hỗn hợp (hỗn hợp rất khô sau khi trộn và đầm lèn), điều này dẫn đến sự gia tăng cường độ của các hỗn hợp chứa </w:t>
      </w:r>
      <w:r>
        <w:rPr>
          <w:szCs w:val="24"/>
          <w:lang w:val="tr-TR"/>
        </w:rPr>
        <w:t>hạt QC</w:t>
      </w:r>
      <w:r w:rsidRPr="00577C89">
        <w:rPr>
          <w:szCs w:val="24"/>
          <w:lang w:val="tr-TR"/>
        </w:rPr>
        <w:t xml:space="preserve">. Ngoài ra, các hỗn hợp chứa </w:t>
      </w:r>
      <w:r>
        <w:rPr>
          <w:szCs w:val="24"/>
          <w:lang w:val="tr-TR"/>
        </w:rPr>
        <w:t>hạt QC</w:t>
      </w:r>
      <w:r w:rsidRPr="00577C89">
        <w:rPr>
          <w:szCs w:val="24"/>
          <w:lang w:val="tr-TR"/>
        </w:rPr>
        <w:t xml:space="preserve"> </w:t>
      </w:r>
      <w:r w:rsidRPr="00577C89">
        <w:rPr>
          <w:szCs w:val="24"/>
          <w:lang w:val="tr-TR"/>
        </w:rPr>
        <w:lastRenderedPageBreak/>
        <w:t xml:space="preserve">sẽ đạt độ chặt nhanh hơn khi đầm lèn so với hỗn hợp không chứa </w:t>
      </w:r>
      <w:r>
        <w:rPr>
          <w:szCs w:val="24"/>
          <w:lang w:val="tr-TR"/>
        </w:rPr>
        <w:t>hạt QC</w:t>
      </w:r>
      <w:r w:rsidRPr="00577C89">
        <w:rPr>
          <w:szCs w:val="24"/>
          <w:lang w:val="tr-TR"/>
        </w:rPr>
        <w:t xml:space="preserve"> do giảm ma sát giữa các hạt. Nghiên cứu của </w:t>
      </w:r>
      <w:r w:rsidRPr="00577C89">
        <w:rPr>
          <w:color w:val="000000"/>
          <w:szCs w:val="24"/>
        </w:rPr>
        <w:t xml:space="preserve">E.O. Ekwulo et al cho thấy rằng cường độ chịu nén của vật liệu GCXM (bê tông nghèo) tăng tỉ lệ với </w:t>
      </w:r>
      <w:r w:rsidRPr="00577C89">
        <w:rPr>
          <w:szCs w:val="24"/>
          <w:lang w:val="tr-TR"/>
        </w:rPr>
        <w:t>k</w:t>
      </w:r>
      <w:r w:rsidRPr="00577C89">
        <w:rPr>
          <w:color w:val="000000"/>
          <w:szCs w:val="24"/>
        </w:rPr>
        <w:t>ích cỡ hạt của cốt liệu thô [1</w:t>
      </w:r>
      <w:r>
        <w:rPr>
          <w:color w:val="000000"/>
          <w:szCs w:val="24"/>
        </w:rPr>
        <w:t>3</w:t>
      </w:r>
      <w:r w:rsidR="00BA0FB0">
        <w:rPr>
          <w:color w:val="000000"/>
          <w:szCs w:val="24"/>
        </w:rPr>
        <w:t>].</w:t>
      </w:r>
    </w:p>
    <w:p w14:paraId="2FFCEB78" w14:textId="77777777" w:rsidR="006F3AE8" w:rsidRPr="0023267D" w:rsidRDefault="006F3AE8" w:rsidP="006F3AE8">
      <w:pPr>
        <w:rPr>
          <w:color w:val="000000"/>
          <w:szCs w:val="20"/>
        </w:rPr>
      </w:pPr>
      <w:r w:rsidRPr="0023267D">
        <w:rPr>
          <w:szCs w:val="20"/>
          <w:lang w:val="tr-TR"/>
        </w:rPr>
        <w:t>Sự gia tăng cường độ nén và ép chẻ của các hỗn hợp 18</w:t>
      </w:r>
      <w:r>
        <w:rPr>
          <w:szCs w:val="20"/>
          <w:lang w:val="tr-TR"/>
        </w:rPr>
        <w:t>QC</w:t>
      </w:r>
      <w:r w:rsidRPr="0023267D">
        <w:rPr>
          <w:szCs w:val="20"/>
          <w:lang w:val="tr-TR"/>
        </w:rPr>
        <w:t>, 25</w:t>
      </w:r>
      <w:r>
        <w:rPr>
          <w:szCs w:val="20"/>
          <w:lang w:val="tr-TR"/>
        </w:rPr>
        <w:t>QC</w:t>
      </w:r>
      <w:r w:rsidRPr="0023267D">
        <w:rPr>
          <w:szCs w:val="20"/>
          <w:lang w:val="tr-TR"/>
        </w:rPr>
        <w:t xml:space="preserve"> và 32</w:t>
      </w:r>
      <w:r>
        <w:rPr>
          <w:szCs w:val="20"/>
          <w:lang w:val="tr-TR"/>
        </w:rPr>
        <w:t>QC</w:t>
      </w:r>
      <w:r w:rsidRPr="0023267D">
        <w:rPr>
          <w:szCs w:val="20"/>
          <w:lang w:val="tr-TR"/>
        </w:rPr>
        <w:t xml:space="preserve"> so với hỗn hợp 0</w:t>
      </w:r>
      <w:r>
        <w:rPr>
          <w:szCs w:val="20"/>
          <w:lang w:val="tr-TR"/>
        </w:rPr>
        <w:t>QC</w:t>
      </w:r>
      <w:r w:rsidRPr="0023267D">
        <w:rPr>
          <w:szCs w:val="20"/>
          <w:lang w:val="tr-TR"/>
        </w:rPr>
        <w:t xml:space="preserve"> được thể hiện bằng các tỉ số </w:t>
      </w:r>
      <w:r w:rsidRPr="0023267D">
        <w:rPr>
          <w:szCs w:val="20"/>
        </w:rPr>
        <w:t>R</w:t>
      </w:r>
      <w:r w:rsidRPr="0023267D">
        <w:rPr>
          <w:szCs w:val="20"/>
          <w:vertAlign w:val="subscript"/>
        </w:rPr>
        <w:t>ech(</w:t>
      </w:r>
      <w:r>
        <w:rPr>
          <w:szCs w:val="20"/>
          <w:vertAlign w:val="subscript"/>
        </w:rPr>
        <w:t>QC</w:t>
      </w:r>
      <w:r w:rsidRPr="0023267D">
        <w:rPr>
          <w:szCs w:val="20"/>
          <w:vertAlign w:val="subscript"/>
        </w:rPr>
        <w:t>)</w:t>
      </w:r>
      <w:r w:rsidRPr="0023267D">
        <w:rPr>
          <w:szCs w:val="20"/>
        </w:rPr>
        <w:t>/R</w:t>
      </w:r>
      <w:r w:rsidRPr="0023267D">
        <w:rPr>
          <w:szCs w:val="20"/>
          <w:vertAlign w:val="subscript"/>
        </w:rPr>
        <w:t>ech(0</w:t>
      </w:r>
      <w:r>
        <w:rPr>
          <w:szCs w:val="20"/>
          <w:vertAlign w:val="subscript"/>
        </w:rPr>
        <w:t>QC</w:t>
      </w:r>
      <w:r w:rsidRPr="0023267D">
        <w:rPr>
          <w:szCs w:val="20"/>
          <w:vertAlign w:val="subscript"/>
        </w:rPr>
        <w:t xml:space="preserve">) </w:t>
      </w:r>
      <w:r w:rsidRPr="0023267D">
        <w:rPr>
          <w:szCs w:val="20"/>
        </w:rPr>
        <w:t>và R</w:t>
      </w:r>
      <w:r w:rsidRPr="0023267D">
        <w:rPr>
          <w:szCs w:val="20"/>
          <w:vertAlign w:val="subscript"/>
        </w:rPr>
        <w:t>n(</w:t>
      </w:r>
      <w:r>
        <w:rPr>
          <w:szCs w:val="20"/>
          <w:vertAlign w:val="subscript"/>
        </w:rPr>
        <w:t>QC</w:t>
      </w:r>
      <w:r w:rsidRPr="0023267D">
        <w:rPr>
          <w:szCs w:val="20"/>
          <w:vertAlign w:val="subscript"/>
        </w:rPr>
        <w:t>)</w:t>
      </w:r>
      <w:r w:rsidRPr="0023267D">
        <w:rPr>
          <w:szCs w:val="20"/>
        </w:rPr>
        <w:t>/R</w:t>
      </w:r>
      <w:r w:rsidRPr="0023267D">
        <w:rPr>
          <w:szCs w:val="20"/>
          <w:vertAlign w:val="subscript"/>
        </w:rPr>
        <w:t>n(0</w:t>
      </w:r>
      <w:r>
        <w:rPr>
          <w:szCs w:val="20"/>
          <w:vertAlign w:val="subscript"/>
        </w:rPr>
        <w:t>QC</w:t>
      </w:r>
      <w:r w:rsidRPr="0023267D">
        <w:rPr>
          <w:szCs w:val="20"/>
          <w:vertAlign w:val="subscript"/>
        </w:rPr>
        <w:t xml:space="preserve">) </w:t>
      </w:r>
      <w:r>
        <w:rPr>
          <w:szCs w:val="20"/>
        </w:rPr>
        <w:t>được thể hiện ở trong Bảng 6.</w:t>
      </w:r>
    </w:p>
    <w:p w14:paraId="14E2156A" w14:textId="63CE33F4" w:rsidR="006F3AE8" w:rsidRPr="00CF149F" w:rsidRDefault="006F3AE8" w:rsidP="007A579B">
      <w:pPr>
        <w:pStyle w:val="Caption"/>
        <w:rPr>
          <w:color w:val="000000"/>
        </w:rPr>
      </w:pPr>
      <w:r w:rsidRPr="007A579B">
        <w:rPr>
          <w:b/>
        </w:rPr>
        <w:t>Bảng 6</w:t>
      </w:r>
      <w:r w:rsidR="00062A16">
        <w:rPr>
          <w:b/>
        </w:rPr>
        <w:t>:</w:t>
      </w:r>
      <w:r w:rsidRPr="00CF149F">
        <w:t xml:space="preserve"> </w:t>
      </w:r>
      <w:r w:rsidRPr="00CF149F">
        <w:rPr>
          <w:lang w:val="tr-TR"/>
        </w:rPr>
        <w:t>Sự gia tăng cường độ của CPĐD GCXM thi công ngoài hiện trường chứa hạt QC</w:t>
      </w:r>
      <w:r>
        <w:rPr>
          <w:lang w:val="tr-TR"/>
        </w:rPr>
        <w:t xml:space="preserve"> so với các mẫu không có hạt QC</w:t>
      </w:r>
      <w:r w:rsidRPr="00CF149F">
        <w:rPr>
          <w:lang w:val="tr-TR"/>
        </w:rPr>
        <w:t xml:space="preserve"> trong phòng thí nghiệm.</w:t>
      </w:r>
    </w:p>
    <w:tbl>
      <w:tblPr>
        <w:tblW w:w="469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6"/>
        <w:gridCol w:w="851"/>
        <w:gridCol w:w="1559"/>
        <w:gridCol w:w="567"/>
      </w:tblGrid>
      <w:tr w:rsidR="006F3AE8" w:rsidRPr="00577C89" w14:paraId="0E59D081" w14:textId="77777777" w:rsidTr="00405FE7">
        <w:trPr>
          <w:trHeight w:val="49"/>
        </w:trPr>
        <w:tc>
          <w:tcPr>
            <w:tcW w:w="1716" w:type="dxa"/>
            <w:shd w:val="clear" w:color="auto" w:fill="auto"/>
            <w:vAlign w:val="bottom"/>
          </w:tcPr>
          <w:p w14:paraId="405C4D8A"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ec7(18</w:t>
            </w:r>
            <w:r>
              <w:rPr>
                <w:sz w:val="19"/>
                <w:szCs w:val="19"/>
                <w:vertAlign w:val="subscript"/>
              </w:rPr>
              <w:t>QC</w:t>
            </w:r>
            <w:r w:rsidRPr="0023267D">
              <w:rPr>
                <w:sz w:val="19"/>
                <w:szCs w:val="19"/>
                <w:vertAlign w:val="subscript"/>
              </w:rPr>
              <w:t>)</w:t>
            </w:r>
            <w:r w:rsidRPr="0023267D">
              <w:rPr>
                <w:sz w:val="19"/>
                <w:szCs w:val="19"/>
              </w:rPr>
              <w:t>/R</w:t>
            </w:r>
            <w:r>
              <w:rPr>
                <w:sz w:val="19"/>
                <w:szCs w:val="19"/>
                <w:vertAlign w:val="subscript"/>
              </w:rPr>
              <w:t>ec7(0QC</w:t>
            </w:r>
            <w:r w:rsidRPr="0023267D">
              <w:rPr>
                <w:sz w:val="19"/>
                <w:szCs w:val="19"/>
                <w:vertAlign w:val="subscript"/>
              </w:rPr>
              <w:t>)</w:t>
            </w:r>
          </w:p>
        </w:tc>
        <w:tc>
          <w:tcPr>
            <w:tcW w:w="851" w:type="dxa"/>
            <w:shd w:val="clear" w:color="auto" w:fill="auto"/>
            <w:noWrap/>
            <w:vAlign w:val="bottom"/>
          </w:tcPr>
          <w:p w14:paraId="30176C4B" w14:textId="77777777" w:rsidR="006F3AE8" w:rsidRPr="0023267D" w:rsidRDefault="006F3AE8" w:rsidP="00405FE7">
            <w:pPr>
              <w:spacing w:before="0" w:after="0"/>
              <w:ind w:left="-108" w:right="-108" w:firstLine="0"/>
              <w:jc w:val="center"/>
              <w:rPr>
                <w:sz w:val="19"/>
                <w:szCs w:val="19"/>
              </w:rPr>
            </w:pPr>
            <w:r w:rsidRPr="0023267D">
              <w:rPr>
                <w:sz w:val="19"/>
                <w:szCs w:val="19"/>
              </w:rPr>
              <w:t>1,14</w:t>
            </w:r>
          </w:p>
        </w:tc>
        <w:tc>
          <w:tcPr>
            <w:tcW w:w="1559" w:type="dxa"/>
            <w:shd w:val="clear" w:color="auto" w:fill="auto"/>
            <w:vAlign w:val="bottom"/>
          </w:tcPr>
          <w:p w14:paraId="0DA245D4"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n7(18</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n7(</w:t>
            </w:r>
            <w:r>
              <w:rPr>
                <w:sz w:val="19"/>
                <w:szCs w:val="19"/>
                <w:vertAlign w:val="subscript"/>
              </w:rPr>
              <w:t>0QC</w:t>
            </w:r>
            <w:r w:rsidRPr="0023267D">
              <w:rPr>
                <w:sz w:val="19"/>
                <w:szCs w:val="19"/>
                <w:vertAlign w:val="subscript"/>
              </w:rPr>
              <w:t>)</w:t>
            </w:r>
          </w:p>
        </w:tc>
        <w:tc>
          <w:tcPr>
            <w:tcW w:w="567" w:type="dxa"/>
            <w:shd w:val="clear" w:color="auto" w:fill="auto"/>
            <w:vAlign w:val="bottom"/>
          </w:tcPr>
          <w:p w14:paraId="255D7B8F" w14:textId="77777777" w:rsidR="006F3AE8" w:rsidRPr="0023267D" w:rsidRDefault="006F3AE8" w:rsidP="00405FE7">
            <w:pPr>
              <w:spacing w:before="0" w:after="0"/>
              <w:ind w:left="-108" w:right="-108" w:firstLine="0"/>
              <w:jc w:val="center"/>
              <w:rPr>
                <w:sz w:val="19"/>
                <w:szCs w:val="19"/>
              </w:rPr>
            </w:pPr>
            <w:r w:rsidRPr="0023267D">
              <w:rPr>
                <w:sz w:val="19"/>
                <w:szCs w:val="19"/>
              </w:rPr>
              <w:t>1,13</w:t>
            </w:r>
          </w:p>
        </w:tc>
      </w:tr>
      <w:tr w:rsidR="006F3AE8" w:rsidRPr="00577C89" w14:paraId="3B1118B1" w14:textId="77777777" w:rsidTr="00405FE7">
        <w:trPr>
          <w:trHeight w:val="49"/>
        </w:trPr>
        <w:tc>
          <w:tcPr>
            <w:tcW w:w="1716" w:type="dxa"/>
            <w:shd w:val="clear" w:color="auto" w:fill="auto"/>
            <w:vAlign w:val="bottom"/>
          </w:tcPr>
          <w:p w14:paraId="26A09724"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ec7(25</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ec7(</w:t>
            </w:r>
            <w:r>
              <w:rPr>
                <w:sz w:val="19"/>
                <w:szCs w:val="19"/>
                <w:vertAlign w:val="subscript"/>
              </w:rPr>
              <w:t>0QC</w:t>
            </w:r>
            <w:r w:rsidRPr="0023267D">
              <w:rPr>
                <w:sz w:val="19"/>
                <w:szCs w:val="19"/>
                <w:vertAlign w:val="subscript"/>
              </w:rPr>
              <w:t>)</w:t>
            </w:r>
          </w:p>
        </w:tc>
        <w:tc>
          <w:tcPr>
            <w:tcW w:w="851" w:type="dxa"/>
            <w:shd w:val="clear" w:color="auto" w:fill="auto"/>
            <w:noWrap/>
            <w:vAlign w:val="bottom"/>
          </w:tcPr>
          <w:p w14:paraId="79D31558" w14:textId="77777777" w:rsidR="006F3AE8" w:rsidRPr="0023267D" w:rsidRDefault="006F3AE8" w:rsidP="00405FE7">
            <w:pPr>
              <w:spacing w:before="0" w:after="0"/>
              <w:ind w:left="-108" w:right="-108" w:firstLine="0"/>
              <w:jc w:val="center"/>
              <w:rPr>
                <w:sz w:val="19"/>
                <w:szCs w:val="19"/>
              </w:rPr>
            </w:pPr>
            <w:r w:rsidRPr="0023267D">
              <w:rPr>
                <w:sz w:val="19"/>
                <w:szCs w:val="19"/>
              </w:rPr>
              <w:t>1,37</w:t>
            </w:r>
          </w:p>
        </w:tc>
        <w:tc>
          <w:tcPr>
            <w:tcW w:w="1559" w:type="dxa"/>
            <w:shd w:val="clear" w:color="auto" w:fill="auto"/>
            <w:vAlign w:val="bottom"/>
          </w:tcPr>
          <w:p w14:paraId="31E6C5EF"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n7(25</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n7(</w:t>
            </w:r>
            <w:r>
              <w:rPr>
                <w:sz w:val="19"/>
                <w:szCs w:val="19"/>
                <w:vertAlign w:val="subscript"/>
              </w:rPr>
              <w:t>0QC</w:t>
            </w:r>
            <w:r w:rsidRPr="0023267D">
              <w:rPr>
                <w:sz w:val="19"/>
                <w:szCs w:val="19"/>
                <w:vertAlign w:val="subscript"/>
              </w:rPr>
              <w:t>)</w:t>
            </w:r>
          </w:p>
        </w:tc>
        <w:tc>
          <w:tcPr>
            <w:tcW w:w="567" w:type="dxa"/>
            <w:shd w:val="clear" w:color="auto" w:fill="auto"/>
            <w:vAlign w:val="bottom"/>
          </w:tcPr>
          <w:p w14:paraId="7D442A20" w14:textId="77777777" w:rsidR="006F3AE8" w:rsidRPr="0023267D" w:rsidRDefault="006F3AE8" w:rsidP="00405FE7">
            <w:pPr>
              <w:spacing w:before="0" w:after="0"/>
              <w:ind w:left="-108" w:right="-108" w:firstLine="0"/>
              <w:jc w:val="center"/>
              <w:rPr>
                <w:sz w:val="19"/>
                <w:szCs w:val="19"/>
              </w:rPr>
            </w:pPr>
            <w:r w:rsidRPr="0023267D">
              <w:rPr>
                <w:sz w:val="19"/>
                <w:szCs w:val="19"/>
              </w:rPr>
              <w:t>1,31</w:t>
            </w:r>
          </w:p>
        </w:tc>
      </w:tr>
      <w:tr w:rsidR="006F3AE8" w:rsidRPr="00577C89" w14:paraId="4E5157B4" w14:textId="77777777" w:rsidTr="00405FE7">
        <w:trPr>
          <w:trHeight w:val="49"/>
        </w:trPr>
        <w:tc>
          <w:tcPr>
            <w:tcW w:w="1716" w:type="dxa"/>
            <w:shd w:val="clear" w:color="auto" w:fill="auto"/>
            <w:vAlign w:val="bottom"/>
          </w:tcPr>
          <w:p w14:paraId="19ED1CF0"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ec7(32</w:t>
            </w:r>
            <w:r>
              <w:rPr>
                <w:sz w:val="19"/>
                <w:szCs w:val="19"/>
                <w:vertAlign w:val="subscript"/>
              </w:rPr>
              <w:t>QC</w:t>
            </w:r>
            <w:r w:rsidRPr="0023267D">
              <w:rPr>
                <w:sz w:val="19"/>
                <w:szCs w:val="19"/>
                <w:vertAlign w:val="subscript"/>
              </w:rPr>
              <w:t>)</w:t>
            </w:r>
            <w:r w:rsidRPr="0023267D">
              <w:rPr>
                <w:sz w:val="19"/>
                <w:szCs w:val="19"/>
              </w:rPr>
              <w:t>/R</w:t>
            </w:r>
            <w:r>
              <w:rPr>
                <w:sz w:val="19"/>
                <w:szCs w:val="19"/>
                <w:vertAlign w:val="subscript"/>
              </w:rPr>
              <w:t>ec7(0QC</w:t>
            </w:r>
            <w:r w:rsidRPr="0023267D">
              <w:rPr>
                <w:sz w:val="19"/>
                <w:szCs w:val="19"/>
                <w:vertAlign w:val="subscript"/>
              </w:rPr>
              <w:t>)</w:t>
            </w:r>
          </w:p>
        </w:tc>
        <w:tc>
          <w:tcPr>
            <w:tcW w:w="851" w:type="dxa"/>
            <w:shd w:val="clear" w:color="auto" w:fill="auto"/>
            <w:noWrap/>
            <w:vAlign w:val="bottom"/>
          </w:tcPr>
          <w:p w14:paraId="387BE679" w14:textId="77777777" w:rsidR="006F3AE8" w:rsidRPr="0023267D" w:rsidRDefault="006F3AE8" w:rsidP="00405FE7">
            <w:pPr>
              <w:spacing w:before="0" w:after="0"/>
              <w:ind w:left="-108" w:right="-108" w:firstLine="0"/>
              <w:jc w:val="center"/>
              <w:rPr>
                <w:sz w:val="19"/>
                <w:szCs w:val="19"/>
              </w:rPr>
            </w:pPr>
            <w:r w:rsidRPr="0023267D">
              <w:rPr>
                <w:sz w:val="19"/>
                <w:szCs w:val="19"/>
              </w:rPr>
              <w:t>1,47</w:t>
            </w:r>
          </w:p>
        </w:tc>
        <w:tc>
          <w:tcPr>
            <w:tcW w:w="1559" w:type="dxa"/>
            <w:shd w:val="clear" w:color="auto" w:fill="auto"/>
            <w:vAlign w:val="bottom"/>
          </w:tcPr>
          <w:p w14:paraId="04458E25"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n7(32</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n7(</w:t>
            </w:r>
            <w:r>
              <w:rPr>
                <w:sz w:val="19"/>
                <w:szCs w:val="19"/>
                <w:vertAlign w:val="subscript"/>
              </w:rPr>
              <w:t>0QC</w:t>
            </w:r>
            <w:r w:rsidRPr="0023267D">
              <w:rPr>
                <w:sz w:val="19"/>
                <w:szCs w:val="19"/>
                <w:vertAlign w:val="subscript"/>
              </w:rPr>
              <w:t>)</w:t>
            </w:r>
          </w:p>
        </w:tc>
        <w:tc>
          <w:tcPr>
            <w:tcW w:w="567" w:type="dxa"/>
            <w:shd w:val="clear" w:color="auto" w:fill="auto"/>
            <w:vAlign w:val="bottom"/>
          </w:tcPr>
          <w:p w14:paraId="7B6AE147" w14:textId="77777777" w:rsidR="006F3AE8" w:rsidRPr="0023267D" w:rsidRDefault="006F3AE8" w:rsidP="00405FE7">
            <w:pPr>
              <w:spacing w:before="0" w:after="0"/>
              <w:ind w:left="-108" w:right="-108" w:firstLine="0"/>
              <w:jc w:val="center"/>
              <w:rPr>
                <w:sz w:val="19"/>
                <w:szCs w:val="19"/>
              </w:rPr>
            </w:pPr>
            <w:r w:rsidRPr="0023267D">
              <w:rPr>
                <w:sz w:val="19"/>
                <w:szCs w:val="19"/>
              </w:rPr>
              <w:t>1,45</w:t>
            </w:r>
          </w:p>
        </w:tc>
      </w:tr>
      <w:tr w:rsidR="006F3AE8" w:rsidRPr="00577C89" w14:paraId="4358740D" w14:textId="77777777" w:rsidTr="00405FE7">
        <w:trPr>
          <w:trHeight w:val="187"/>
        </w:trPr>
        <w:tc>
          <w:tcPr>
            <w:tcW w:w="1716" w:type="dxa"/>
            <w:shd w:val="clear" w:color="auto" w:fill="auto"/>
            <w:vAlign w:val="bottom"/>
          </w:tcPr>
          <w:p w14:paraId="219E786C"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ec14(18</w:t>
            </w:r>
            <w:r>
              <w:rPr>
                <w:sz w:val="19"/>
                <w:szCs w:val="19"/>
                <w:vertAlign w:val="subscript"/>
              </w:rPr>
              <w:t>QC</w:t>
            </w:r>
            <w:r w:rsidRPr="0023267D">
              <w:rPr>
                <w:sz w:val="19"/>
                <w:szCs w:val="19"/>
                <w:vertAlign w:val="subscript"/>
              </w:rPr>
              <w:t>)</w:t>
            </w:r>
            <w:r w:rsidRPr="0023267D">
              <w:rPr>
                <w:sz w:val="19"/>
                <w:szCs w:val="19"/>
              </w:rPr>
              <w:t>/R</w:t>
            </w:r>
            <w:r>
              <w:rPr>
                <w:sz w:val="19"/>
                <w:szCs w:val="19"/>
                <w:vertAlign w:val="subscript"/>
              </w:rPr>
              <w:t>ec14(0QC</w:t>
            </w:r>
            <w:r w:rsidRPr="0023267D">
              <w:rPr>
                <w:sz w:val="19"/>
                <w:szCs w:val="19"/>
                <w:vertAlign w:val="subscript"/>
              </w:rPr>
              <w:t>)</w:t>
            </w:r>
          </w:p>
        </w:tc>
        <w:tc>
          <w:tcPr>
            <w:tcW w:w="851" w:type="dxa"/>
            <w:shd w:val="clear" w:color="auto" w:fill="auto"/>
            <w:noWrap/>
            <w:vAlign w:val="center"/>
          </w:tcPr>
          <w:p w14:paraId="577E8D84" w14:textId="77777777" w:rsidR="006F3AE8" w:rsidRPr="0023267D" w:rsidRDefault="006F3AE8" w:rsidP="00405FE7">
            <w:pPr>
              <w:spacing w:before="0" w:after="0"/>
              <w:ind w:left="-108" w:right="-108" w:firstLine="0"/>
              <w:jc w:val="center"/>
              <w:rPr>
                <w:sz w:val="19"/>
                <w:szCs w:val="19"/>
              </w:rPr>
            </w:pPr>
            <w:r w:rsidRPr="0023267D">
              <w:rPr>
                <w:sz w:val="19"/>
                <w:szCs w:val="19"/>
              </w:rPr>
              <w:t>1,20</w:t>
            </w:r>
          </w:p>
        </w:tc>
        <w:tc>
          <w:tcPr>
            <w:tcW w:w="1559" w:type="dxa"/>
            <w:shd w:val="clear" w:color="auto" w:fill="auto"/>
            <w:vAlign w:val="bottom"/>
          </w:tcPr>
          <w:p w14:paraId="2D07E954"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n14(18</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n14(</w:t>
            </w:r>
            <w:r>
              <w:rPr>
                <w:sz w:val="19"/>
                <w:szCs w:val="19"/>
                <w:vertAlign w:val="subscript"/>
              </w:rPr>
              <w:t>0QC</w:t>
            </w:r>
            <w:r w:rsidRPr="0023267D">
              <w:rPr>
                <w:sz w:val="19"/>
                <w:szCs w:val="19"/>
                <w:vertAlign w:val="subscript"/>
              </w:rPr>
              <w:t>)</w:t>
            </w:r>
          </w:p>
        </w:tc>
        <w:tc>
          <w:tcPr>
            <w:tcW w:w="567" w:type="dxa"/>
            <w:shd w:val="clear" w:color="auto" w:fill="auto"/>
            <w:vAlign w:val="center"/>
          </w:tcPr>
          <w:p w14:paraId="238F1655" w14:textId="77777777" w:rsidR="006F3AE8" w:rsidRPr="0023267D" w:rsidRDefault="006F3AE8" w:rsidP="00405FE7">
            <w:pPr>
              <w:spacing w:before="0" w:after="0"/>
              <w:ind w:left="-108" w:right="-108" w:firstLine="0"/>
              <w:jc w:val="center"/>
              <w:rPr>
                <w:sz w:val="19"/>
                <w:szCs w:val="19"/>
              </w:rPr>
            </w:pPr>
            <w:r w:rsidRPr="0023267D">
              <w:rPr>
                <w:sz w:val="19"/>
                <w:szCs w:val="19"/>
              </w:rPr>
              <w:t>1,19</w:t>
            </w:r>
          </w:p>
        </w:tc>
      </w:tr>
      <w:tr w:rsidR="006F3AE8" w:rsidRPr="00577C89" w14:paraId="427AD037" w14:textId="77777777" w:rsidTr="00405FE7">
        <w:trPr>
          <w:trHeight w:val="49"/>
        </w:trPr>
        <w:tc>
          <w:tcPr>
            <w:tcW w:w="1716" w:type="dxa"/>
            <w:shd w:val="clear" w:color="auto" w:fill="auto"/>
            <w:vAlign w:val="bottom"/>
          </w:tcPr>
          <w:p w14:paraId="3368E0E7"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ec14(25</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ec14(</w:t>
            </w:r>
            <w:r>
              <w:rPr>
                <w:sz w:val="19"/>
                <w:szCs w:val="19"/>
                <w:vertAlign w:val="subscript"/>
              </w:rPr>
              <w:t>0QC</w:t>
            </w:r>
            <w:r w:rsidRPr="0023267D">
              <w:rPr>
                <w:sz w:val="19"/>
                <w:szCs w:val="19"/>
                <w:vertAlign w:val="subscript"/>
              </w:rPr>
              <w:t>)</w:t>
            </w:r>
          </w:p>
        </w:tc>
        <w:tc>
          <w:tcPr>
            <w:tcW w:w="851" w:type="dxa"/>
            <w:shd w:val="clear" w:color="auto" w:fill="auto"/>
            <w:noWrap/>
            <w:vAlign w:val="center"/>
          </w:tcPr>
          <w:p w14:paraId="5988D103" w14:textId="77777777" w:rsidR="006F3AE8" w:rsidRPr="0023267D" w:rsidRDefault="006F3AE8" w:rsidP="00405FE7">
            <w:pPr>
              <w:spacing w:before="0" w:after="0"/>
              <w:ind w:left="-108" w:right="-108" w:firstLine="0"/>
              <w:jc w:val="center"/>
              <w:rPr>
                <w:sz w:val="19"/>
                <w:szCs w:val="19"/>
              </w:rPr>
            </w:pPr>
            <w:r w:rsidRPr="0023267D">
              <w:rPr>
                <w:sz w:val="19"/>
                <w:szCs w:val="19"/>
              </w:rPr>
              <w:t>1,43</w:t>
            </w:r>
          </w:p>
        </w:tc>
        <w:tc>
          <w:tcPr>
            <w:tcW w:w="1559" w:type="dxa"/>
            <w:shd w:val="clear" w:color="auto" w:fill="auto"/>
            <w:vAlign w:val="bottom"/>
          </w:tcPr>
          <w:p w14:paraId="70C74AC9"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n14(25</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n14(</w:t>
            </w:r>
            <w:r>
              <w:rPr>
                <w:sz w:val="19"/>
                <w:szCs w:val="19"/>
                <w:vertAlign w:val="subscript"/>
              </w:rPr>
              <w:t>0QC</w:t>
            </w:r>
            <w:r w:rsidRPr="0023267D">
              <w:rPr>
                <w:sz w:val="19"/>
                <w:szCs w:val="19"/>
                <w:vertAlign w:val="subscript"/>
              </w:rPr>
              <w:t>)</w:t>
            </w:r>
          </w:p>
        </w:tc>
        <w:tc>
          <w:tcPr>
            <w:tcW w:w="567" w:type="dxa"/>
            <w:shd w:val="clear" w:color="auto" w:fill="auto"/>
            <w:vAlign w:val="center"/>
          </w:tcPr>
          <w:p w14:paraId="288CF409" w14:textId="77777777" w:rsidR="006F3AE8" w:rsidRPr="0023267D" w:rsidRDefault="006F3AE8" w:rsidP="00405FE7">
            <w:pPr>
              <w:spacing w:before="0" w:after="0"/>
              <w:ind w:left="-108" w:right="-108" w:firstLine="0"/>
              <w:jc w:val="center"/>
              <w:rPr>
                <w:sz w:val="19"/>
                <w:szCs w:val="19"/>
              </w:rPr>
            </w:pPr>
            <w:r w:rsidRPr="0023267D">
              <w:rPr>
                <w:sz w:val="19"/>
                <w:szCs w:val="19"/>
              </w:rPr>
              <w:t>1,37</w:t>
            </w:r>
          </w:p>
        </w:tc>
      </w:tr>
      <w:tr w:rsidR="006F3AE8" w:rsidRPr="00577C89" w14:paraId="599C086C" w14:textId="77777777" w:rsidTr="00405FE7">
        <w:trPr>
          <w:trHeight w:val="49"/>
        </w:trPr>
        <w:tc>
          <w:tcPr>
            <w:tcW w:w="1716" w:type="dxa"/>
            <w:shd w:val="clear" w:color="auto" w:fill="auto"/>
            <w:vAlign w:val="bottom"/>
          </w:tcPr>
          <w:p w14:paraId="7C92AABD"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ec14(32</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ec14(</w:t>
            </w:r>
            <w:r>
              <w:rPr>
                <w:sz w:val="19"/>
                <w:szCs w:val="19"/>
                <w:vertAlign w:val="subscript"/>
              </w:rPr>
              <w:t>0QC</w:t>
            </w:r>
            <w:r w:rsidRPr="0023267D">
              <w:rPr>
                <w:sz w:val="19"/>
                <w:szCs w:val="19"/>
                <w:vertAlign w:val="subscript"/>
              </w:rPr>
              <w:t>)</w:t>
            </w:r>
          </w:p>
        </w:tc>
        <w:tc>
          <w:tcPr>
            <w:tcW w:w="851" w:type="dxa"/>
            <w:shd w:val="clear" w:color="auto" w:fill="auto"/>
            <w:noWrap/>
            <w:vAlign w:val="center"/>
          </w:tcPr>
          <w:p w14:paraId="21AD0FEB" w14:textId="77777777" w:rsidR="006F3AE8" w:rsidRPr="0023267D" w:rsidRDefault="006F3AE8" w:rsidP="00405FE7">
            <w:pPr>
              <w:spacing w:before="0" w:after="0"/>
              <w:ind w:left="-108" w:right="-108" w:firstLine="0"/>
              <w:jc w:val="center"/>
              <w:rPr>
                <w:sz w:val="19"/>
                <w:szCs w:val="19"/>
              </w:rPr>
            </w:pPr>
            <w:r w:rsidRPr="0023267D">
              <w:rPr>
                <w:sz w:val="19"/>
                <w:szCs w:val="19"/>
              </w:rPr>
              <w:t>1,56</w:t>
            </w:r>
          </w:p>
        </w:tc>
        <w:tc>
          <w:tcPr>
            <w:tcW w:w="1559" w:type="dxa"/>
            <w:shd w:val="clear" w:color="auto" w:fill="auto"/>
            <w:vAlign w:val="bottom"/>
          </w:tcPr>
          <w:p w14:paraId="07487C92" w14:textId="77777777" w:rsidR="006F3AE8" w:rsidRPr="0023267D" w:rsidRDefault="006F3AE8" w:rsidP="00405FE7">
            <w:pPr>
              <w:spacing w:before="0" w:after="0"/>
              <w:ind w:left="-108" w:right="-108" w:firstLine="0"/>
              <w:jc w:val="center"/>
              <w:rPr>
                <w:sz w:val="19"/>
                <w:szCs w:val="19"/>
              </w:rPr>
            </w:pPr>
            <w:r w:rsidRPr="0023267D">
              <w:rPr>
                <w:sz w:val="19"/>
                <w:szCs w:val="19"/>
              </w:rPr>
              <w:t>R</w:t>
            </w:r>
            <w:r w:rsidRPr="0023267D">
              <w:rPr>
                <w:sz w:val="19"/>
                <w:szCs w:val="19"/>
                <w:vertAlign w:val="subscript"/>
              </w:rPr>
              <w:t>n14(32</w:t>
            </w:r>
            <w:r>
              <w:rPr>
                <w:sz w:val="19"/>
                <w:szCs w:val="19"/>
                <w:vertAlign w:val="subscript"/>
              </w:rPr>
              <w:t>QC</w:t>
            </w:r>
            <w:r w:rsidRPr="0023267D">
              <w:rPr>
                <w:sz w:val="19"/>
                <w:szCs w:val="19"/>
                <w:vertAlign w:val="subscript"/>
              </w:rPr>
              <w:t>)</w:t>
            </w:r>
            <w:r w:rsidRPr="0023267D">
              <w:rPr>
                <w:sz w:val="19"/>
                <w:szCs w:val="19"/>
              </w:rPr>
              <w:t>/R</w:t>
            </w:r>
            <w:r w:rsidRPr="0023267D">
              <w:rPr>
                <w:sz w:val="19"/>
                <w:szCs w:val="19"/>
                <w:vertAlign w:val="subscript"/>
              </w:rPr>
              <w:t>n14(</w:t>
            </w:r>
            <w:r>
              <w:rPr>
                <w:sz w:val="19"/>
                <w:szCs w:val="19"/>
                <w:vertAlign w:val="subscript"/>
              </w:rPr>
              <w:t>0QC</w:t>
            </w:r>
            <w:r w:rsidRPr="0023267D">
              <w:rPr>
                <w:sz w:val="19"/>
                <w:szCs w:val="19"/>
                <w:vertAlign w:val="subscript"/>
              </w:rPr>
              <w:t>)</w:t>
            </w:r>
          </w:p>
        </w:tc>
        <w:tc>
          <w:tcPr>
            <w:tcW w:w="567" w:type="dxa"/>
            <w:shd w:val="clear" w:color="auto" w:fill="auto"/>
            <w:vAlign w:val="center"/>
          </w:tcPr>
          <w:p w14:paraId="02DFAA7C" w14:textId="77777777" w:rsidR="006F3AE8" w:rsidRPr="0023267D" w:rsidRDefault="006F3AE8" w:rsidP="00405FE7">
            <w:pPr>
              <w:spacing w:before="0" w:after="0"/>
              <w:ind w:left="-108" w:right="-108" w:firstLine="0"/>
              <w:jc w:val="center"/>
              <w:rPr>
                <w:sz w:val="19"/>
                <w:szCs w:val="19"/>
              </w:rPr>
            </w:pPr>
            <w:r w:rsidRPr="0023267D">
              <w:rPr>
                <w:sz w:val="19"/>
                <w:szCs w:val="19"/>
              </w:rPr>
              <w:t>1,50</w:t>
            </w:r>
          </w:p>
        </w:tc>
      </w:tr>
    </w:tbl>
    <w:p w14:paraId="51FC0BF9" w14:textId="77777777" w:rsidR="006F3AE8" w:rsidRDefault="006F3AE8" w:rsidP="006F3AE8">
      <w:pPr>
        <w:rPr>
          <w:szCs w:val="20"/>
          <w:lang w:val="tr-TR"/>
        </w:rPr>
      </w:pPr>
      <w:r w:rsidRPr="00577C89">
        <w:rPr>
          <w:szCs w:val="24"/>
          <w:lang w:val="tr-TR"/>
        </w:rPr>
        <w:t xml:space="preserve">Các kết quả trong Bảng 6 có các nhận xét sau: </w:t>
      </w:r>
      <w:r>
        <w:rPr>
          <w:szCs w:val="24"/>
          <w:lang w:val="tr-TR"/>
        </w:rPr>
        <w:t>C</w:t>
      </w:r>
      <w:r w:rsidRPr="00577C89">
        <w:rPr>
          <w:szCs w:val="24"/>
          <w:lang w:val="tr-TR"/>
        </w:rPr>
        <w:t xml:space="preserve">ường độ ép chẻ và cường độ nén của các hỗn hợp </w:t>
      </w:r>
      <w:r w:rsidRPr="0023267D">
        <w:rPr>
          <w:szCs w:val="20"/>
          <w:lang w:val="tr-TR"/>
        </w:rPr>
        <w:t>18</w:t>
      </w:r>
      <w:r>
        <w:rPr>
          <w:szCs w:val="20"/>
          <w:lang w:val="tr-TR"/>
        </w:rPr>
        <w:t>QC</w:t>
      </w:r>
      <w:r w:rsidRPr="0023267D">
        <w:rPr>
          <w:szCs w:val="20"/>
          <w:lang w:val="tr-TR"/>
        </w:rPr>
        <w:t>, 25</w:t>
      </w:r>
      <w:r>
        <w:rPr>
          <w:szCs w:val="20"/>
          <w:lang w:val="tr-TR"/>
        </w:rPr>
        <w:t>QC</w:t>
      </w:r>
      <w:r w:rsidRPr="0023267D">
        <w:rPr>
          <w:szCs w:val="20"/>
          <w:lang w:val="tr-TR"/>
        </w:rPr>
        <w:t xml:space="preserve"> và 32</w:t>
      </w:r>
      <w:r>
        <w:rPr>
          <w:szCs w:val="20"/>
          <w:lang w:val="tr-TR"/>
        </w:rPr>
        <w:t>QC</w:t>
      </w:r>
      <w:r w:rsidRPr="0023267D">
        <w:rPr>
          <w:szCs w:val="20"/>
          <w:lang w:val="tr-TR"/>
        </w:rPr>
        <w:t xml:space="preserve"> </w:t>
      </w:r>
      <w:r>
        <w:rPr>
          <w:szCs w:val="20"/>
          <w:lang w:val="tr-TR"/>
        </w:rPr>
        <w:t xml:space="preserve">ở 7 ngày tuổi </w:t>
      </w:r>
      <w:r w:rsidRPr="0023267D">
        <w:rPr>
          <w:szCs w:val="20"/>
          <w:lang w:val="tr-TR"/>
        </w:rPr>
        <w:t>tăng khoảng 1,14; 1,37; 1,47 lần và 1,13; 1</w:t>
      </w:r>
      <w:r>
        <w:rPr>
          <w:szCs w:val="20"/>
          <w:lang w:val="tr-TR"/>
        </w:rPr>
        <w:t>,31; 1,45; ở</w:t>
      </w:r>
      <w:r w:rsidRPr="00577C89">
        <w:rPr>
          <w:szCs w:val="24"/>
          <w:lang w:val="tr-TR"/>
        </w:rPr>
        <w:t xml:space="preserve"> </w:t>
      </w:r>
      <w:r>
        <w:rPr>
          <w:szCs w:val="24"/>
          <w:lang w:val="tr-TR"/>
        </w:rPr>
        <w:t>14</w:t>
      </w:r>
      <w:r w:rsidRPr="00577C89">
        <w:rPr>
          <w:szCs w:val="24"/>
          <w:lang w:val="tr-TR"/>
        </w:rPr>
        <w:t xml:space="preserve"> ngày</w:t>
      </w:r>
      <w:r>
        <w:rPr>
          <w:szCs w:val="24"/>
          <w:lang w:val="tr-TR"/>
        </w:rPr>
        <w:t xml:space="preserve"> tuổi </w:t>
      </w:r>
      <w:r w:rsidRPr="0023267D">
        <w:rPr>
          <w:szCs w:val="20"/>
          <w:lang w:val="tr-TR"/>
        </w:rPr>
        <w:t xml:space="preserve">tăng khoảng 1,20; 1,43; 1,56 lần và 1,19; 1,37; 1,50 lần </w:t>
      </w:r>
      <w:r>
        <w:rPr>
          <w:szCs w:val="20"/>
          <w:lang w:val="tr-TR"/>
        </w:rPr>
        <w:t>so với hỗn hợp 0QC</w:t>
      </w:r>
      <w:r w:rsidRPr="0023267D">
        <w:rPr>
          <w:szCs w:val="20"/>
          <w:lang w:val="tr-TR"/>
        </w:rPr>
        <w:t>.</w:t>
      </w:r>
      <w:r>
        <w:rPr>
          <w:szCs w:val="20"/>
          <w:lang w:val="tr-TR"/>
        </w:rPr>
        <w:t xml:space="preserve"> </w:t>
      </w:r>
      <w:r w:rsidRPr="0023267D">
        <w:rPr>
          <w:szCs w:val="20"/>
          <w:lang w:val="tr-TR"/>
        </w:rPr>
        <w:t xml:space="preserve">Các kết quả trên cũng cho thấy sự gia tăng cường độ ép chẻ nhỉnh hơn một chút so với sự gia tăng cường độ nén, xu hướng gia tăng cường độ ở 7 và 14 ngày tuổi là tương tự nhau. </w:t>
      </w:r>
    </w:p>
    <w:p w14:paraId="4D644026" w14:textId="77777777" w:rsidR="006F3AE8" w:rsidRDefault="006F3AE8" w:rsidP="006F3AE8">
      <w:pPr>
        <w:rPr>
          <w:szCs w:val="20"/>
          <w:lang w:val="tr-TR"/>
        </w:rPr>
      </w:pPr>
      <w:r w:rsidRPr="0023267D">
        <w:rPr>
          <w:szCs w:val="20"/>
          <w:lang w:val="tr-TR"/>
        </w:rPr>
        <w:t>Sử dụng phương pháp hồi qui, thiết lập được quan hệ giữa sự gia tăng cường độ nén và cường độ ép chẻ của các hỗn hợp 18</w:t>
      </w:r>
      <w:r>
        <w:rPr>
          <w:szCs w:val="20"/>
          <w:lang w:val="tr-TR"/>
        </w:rPr>
        <w:t>QC</w:t>
      </w:r>
      <w:r w:rsidRPr="0023267D">
        <w:rPr>
          <w:szCs w:val="20"/>
          <w:lang w:val="tr-TR"/>
        </w:rPr>
        <w:t>, 25</w:t>
      </w:r>
      <w:r>
        <w:rPr>
          <w:szCs w:val="20"/>
          <w:lang w:val="tr-TR"/>
        </w:rPr>
        <w:t>QC</w:t>
      </w:r>
      <w:r w:rsidRPr="0023267D">
        <w:rPr>
          <w:szCs w:val="20"/>
          <w:lang w:val="tr-TR"/>
        </w:rPr>
        <w:t xml:space="preserve"> và 32</w:t>
      </w:r>
      <w:r>
        <w:rPr>
          <w:szCs w:val="20"/>
          <w:lang w:val="tr-TR"/>
        </w:rPr>
        <w:t>QC</w:t>
      </w:r>
      <w:r w:rsidRPr="0023267D">
        <w:rPr>
          <w:szCs w:val="20"/>
          <w:lang w:val="tr-TR"/>
        </w:rPr>
        <w:t xml:space="preserve"> so với hỗn hợp 0</w:t>
      </w:r>
      <w:r>
        <w:rPr>
          <w:szCs w:val="20"/>
          <w:lang w:val="tr-TR"/>
        </w:rPr>
        <w:t>QC</w:t>
      </w:r>
      <w:r w:rsidRPr="0023267D">
        <w:rPr>
          <w:szCs w:val="20"/>
          <w:lang w:val="tr-TR"/>
        </w:rPr>
        <w:t xml:space="preserve"> ở các độ tuổi 7 và 14 ngày được thể hiện trên các Hình 3</w:t>
      </w:r>
      <w:r>
        <w:rPr>
          <w:szCs w:val="20"/>
          <w:lang w:val="tr-TR"/>
        </w:rPr>
        <w:t xml:space="preserve"> và 4.</w:t>
      </w:r>
      <w:r w:rsidRPr="0023267D">
        <w:rPr>
          <w:szCs w:val="20"/>
          <w:lang w:val="tr-TR"/>
        </w:rPr>
        <w:t xml:space="preserve"> </w:t>
      </w:r>
    </w:p>
    <w:p w14:paraId="5A5C27A9" w14:textId="77777777" w:rsidR="0006798E" w:rsidRDefault="0006798E" w:rsidP="0006798E">
      <w:pPr>
        <w:ind w:right="-45"/>
        <w:rPr>
          <w:szCs w:val="24"/>
          <w:lang w:val="tr-TR"/>
        </w:rPr>
      </w:pPr>
      <w:r w:rsidRPr="00577C89">
        <w:rPr>
          <w:szCs w:val="24"/>
          <w:lang w:val="tr-TR"/>
        </w:rPr>
        <w:t>Sự gia tăng cường độ của các hỗn hợp 18</w:t>
      </w:r>
      <w:r>
        <w:rPr>
          <w:szCs w:val="24"/>
          <w:lang w:val="tr-TR"/>
        </w:rPr>
        <w:t>QC</w:t>
      </w:r>
      <w:r w:rsidRPr="00577C89">
        <w:rPr>
          <w:szCs w:val="24"/>
          <w:lang w:val="tr-TR"/>
        </w:rPr>
        <w:t>, 25</w:t>
      </w:r>
      <w:r>
        <w:rPr>
          <w:szCs w:val="24"/>
          <w:lang w:val="tr-TR"/>
        </w:rPr>
        <w:t>QC</w:t>
      </w:r>
      <w:r w:rsidRPr="00577C89">
        <w:rPr>
          <w:szCs w:val="24"/>
          <w:lang w:val="tr-TR"/>
        </w:rPr>
        <w:t xml:space="preserve"> và 32</w:t>
      </w:r>
      <w:r>
        <w:rPr>
          <w:szCs w:val="24"/>
          <w:lang w:val="tr-TR"/>
        </w:rPr>
        <w:t>QC</w:t>
      </w:r>
      <w:r w:rsidRPr="00577C89">
        <w:rPr>
          <w:szCs w:val="24"/>
          <w:lang w:val="tr-TR"/>
        </w:rPr>
        <w:t xml:space="preserve"> so với hỗn hợp 0</w:t>
      </w:r>
      <w:r>
        <w:rPr>
          <w:szCs w:val="24"/>
          <w:lang w:val="tr-TR"/>
        </w:rPr>
        <w:t>QC</w:t>
      </w:r>
      <w:r w:rsidRPr="00577C89">
        <w:rPr>
          <w:szCs w:val="24"/>
          <w:lang w:val="tr-TR"/>
        </w:rPr>
        <w:t xml:space="preserve"> được xác định theo các phương trình sau: </w:t>
      </w:r>
    </w:p>
    <w:p w14:paraId="75475B4B" w14:textId="77777777" w:rsidR="0006798E" w:rsidRPr="00577C89" w:rsidRDefault="0006798E" w:rsidP="0006798E">
      <w:pPr>
        <w:rPr>
          <w:szCs w:val="24"/>
          <w:lang w:val="tr-TR"/>
        </w:rPr>
      </w:pPr>
      <w:r>
        <w:rPr>
          <w:szCs w:val="24"/>
          <w:lang w:val="tr-TR"/>
        </w:rPr>
        <w:t>-</w:t>
      </w:r>
      <w:r w:rsidRPr="00577C89">
        <w:rPr>
          <w:szCs w:val="24"/>
          <w:lang w:val="tr-TR"/>
        </w:rPr>
        <w:t xml:space="preserve"> Sự gia tăng cường độ ép chẻ ở 7 ngày</w:t>
      </w:r>
      <w:r>
        <w:rPr>
          <w:szCs w:val="24"/>
          <w:lang w:val="tr-TR"/>
        </w:rPr>
        <w:t xml:space="preserve"> tuổi</w:t>
      </w:r>
    </w:p>
    <w:p w14:paraId="4D8653CB" w14:textId="77777777" w:rsidR="0006798E" w:rsidRPr="00577C89" w:rsidRDefault="0006798E" w:rsidP="0006798E">
      <w:pPr>
        <w:jc w:val="right"/>
        <w:rPr>
          <w:szCs w:val="24"/>
          <w:lang w:val="tr-TR"/>
        </w:rPr>
      </w:pPr>
      <w:r w:rsidRPr="00577C89">
        <w:rPr>
          <w:szCs w:val="24"/>
          <w:lang w:val="tr-TR"/>
        </w:rPr>
        <w:t>K</w:t>
      </w:r>
      <w:r w:rsidRPr="00577C89">
        <w:rPr>
          <w:szCs w:val="24"/>
          <w:vertAlign w:val="subscript"/>
          <w:lang w:val="tr-TR"/>
        </w:rPr>
        <w:t>ec7</w:t>
      </w:r>
      <w:r w:rsidRPr="00577C89">
        <w:rPr>
          <w:szCs w:val="24"/>
          <w:lang w:val="tr-TR"/>
        </w:rPr>
        <w:t xml:space="preserve"> = 0,024</w:t>
      </w:r>
      <w:r>
        <w:rPr>
          <w:szCs w:val="24"/>
          <w:lang w:val="tr-TR"/>
        </w:rPr>
        <w:t>QC</w:t>
      </w:r>
      <w:r w:rsidRPr="00577C89">
        <w:rPr>
          <w:szCs w:val="24"/>
          <w:lang w:val="tr-TR"/>
        </w:rPr>
        <w:t xml:space="preserve"> + 0,737</w:t>
      </w:r>
      <w:r w:rsidRPr="00577C89">
        <w:rPr>
          <w:szCs w:val="24"/>
          <w:lang w:val="tr-TR"/>
        </w:rPr>
        <w:tab/>
      </w:r>
      <w:r w:rsidRPr="00577C89">
        <w:rPr>
          <w:szCs w:val="24"/>
          <w:lang w:val="tr-TR"/>
        </w:rPr>
        <w:tab/>
      </w:r>
      <w:r w:rsidRPr="00577C89">
        <w:rPr>
          <w:szCs w:val="24"/>
          <w:lang w:val="tr-TR"/>
        </w:rPr>
        <w:tab/>
      </w:r>
      <w:r w:rsidRPr="00577C89">
        <w:rPr>
          <w:szCs w:val="24"/>
          <w:lang w:val="tr-TR"/>
        </w:rPr>
        <w:tab/>
      </w:r>
      <w:r w:rsidRPr="00577C89">
        <w:rPr>
          <w:szCs w:val="24"/>
          <w:lang w:val="tr-TR"/>
        </w:rPr>
        <w:tab/>
        <w:t>(</w:t>
      </w:r>
      <w:r>
        <w:rPr>
          <w:szCs w:val="24"/>
          <w:lang w:val="tr-TR"/>
        </w:rPr>
        <w:t>2</w:t>
      </w:r>
      <w:r w:rsidRPr="00577C89">
        <w:rPr>
          <w:szCs w:val="24"/>
          <w:lang w:val="tr-TR"/>
        </w:rPr>
        <w:t>)</w:t>
      </w:r>
    </w:p>
    <w:p w14:paraId="5C368F68" w14:textId="77777777" w:rsidR="0006798E" w:rsidRPr="00577C89" w:rsidRDefault="0006798E" w:rsidP="0006798E">
      <w:pPr>
        <w:rPr>
          <w:szCs w:val="24"/>
          <w:lang w:val="tr-TR"/>
        </w:rPr>
      </w:pPr>
      <w:r>
        <w:rPr>
          <w:szCs w:val="24"/>
          <w:lang w:val="tr-TR"/>
        </w:rPr>
        <w:t>-</w:t>
      </w:r>
      <w:r w:rsidRPr="00577C89">
        <w:rPr>
          <w:szCs w:val="24"/>
          <w:lang w:val="tr-TR"/>
        </w:rPr>
        <w:t xml:space="preserve"> Sự gia tăng cường độ nén ở 7 ngày </w:t>
      </w:r>
      <w:r>
        <w:rPr>
          <w:szCs w:val="24"/>
          <w:lang w:val="tr-TR"/>
        </w:rPr>
        <w:t>tuổi</w:t>
      </w:r>
    </w:p>
    <w:p w14:paraId="0C61FF2E" w14:textId="77777777" w:rsidR="0006798E" w:rsidRPr="00577C89" w:rsidRDefault="0006798E" w:rsidP="0006798E">
      <w:pPr>
        <w:jc w:val="right"/>
        <w:rPr>
          <w:szCs w:val="24"/>
          <w:lang w:val="tr-TR"/>
        </w:rPr>
      </w:pPr>
      <w:r w:rsidRPr="00577C89">
        <w:rPr>
          <w:szCs w:val="24"/>
          <w:lang w:val="tr-TR"/>
        </w:rPr>
        <w:t>K</w:t>
      </w:r>
      <w:r w:rsidRPr="00577C89">
        <w:rPr>
          <w:szCs w:val="24"/>
          <w:vertAlign w:val="subscript"/>
          <w:lang w:val="tr-TR"/>
        </w:rPr>
        <w:t>n7</w:t>
      </w:r>
      <w:r w:rsidRPr="00577C89">
        <w:rPr>
          <w:szCs w:val="24"/>
          <w:lang w:val="tr-TR"/>
        </w:rPr>
        <w:t xml:space="preserve"> = 0,023</w:t>
      </w:r>
      <w:r>
        <w:rPr>
          <w:szCs w:val="24"/>
          <w:lang w:val="tr-TR"/>
        </w:rPr>
        <w:t>QC</w:t>
      </w:r>
      <w:r w:rsidRPr="00577C89">
        <w:rPr>
          <w:szCs w:val="24"/>
          <w:lang w:val="tr-TR"/>
        </w:rPr>
        <w:t xml:space="preserve"> + 0,725</w:t>
      </w:r>
      <w:r w:rsidRPr="00577C89">
        <w:rPr>
          <w:szCs w:val="24"/>
          <w:lang w:val="tr-TR"/>
        </w:rPr>
        <w:tab/>
      </w:r>
      <w:r w:rsidRPr="00577C89">
        <w:rPr>
          <w:szCs w:val="24"/>
          <w:lang w:val="tr-TR"/>
        </w:rPr>
        <w:tab/>
      </w:r>
      <w:r w:rsidRPr="00577C89">
        <w:rPr>
          <w:szCs w:val="24"/>
          <w:lang w:val="tr-TR"/>
        </w:rPr>
        <w:tab/>
      </w:r>
      <w:r w:rsidRPr="00577C89">
        <w:rPr>
          <w:szCs w:val="24"/>
          <w:lang w:val="tr-TR"/>
        </w:rPr>
        <w:tab/>
      </w:r>
      <w:r w:rsidRPr="00577C89">
        <w:rPr>
          <w:szCs w:val="24"/>
          <w:lang w:val="tr-TR"/>
        </w:rPr>
        <w:tab/>
        <w:t>(</w:t>
      </w:r>
      <w:r>
        <w:rPr>
          <w:szCs w:val="24"/>
          <w:lang w:val="tr-TR"/>
        </w:rPr>
        <w:t>3</w:t>
      </w:r>
      <w:r w:rsidRPr="00577C89">
        <w:rPr>
          <w:szCs w:val="24"/>
          <w:lang w:val="tr-TR"/>
        </w:rPr>
        <w:t>)</w:t>
      </w:r>
    </w:p>
    <w:p w14:paraId="19FDD2D7" w14:textId="77777777" w:rsidR="006F3AE8" w:rsidRPr="0023267D" w:rsidRDefault="006F3AE8" w:rsidP="0006798E">
      <w:pPr>
        <w:rPr>
          <w:szCs w:val="20"/>
          <w:lang w:val="tr-TR"/>
        </w:rPr>
      </w:pPr>
      <w:r>
        <w:rPr>
          <w:noProof/>
          <w:szCs w:val="20"/>
        </w:rPr>
        <w:drawing>
          <wp:inline distT="0" distB="0" distL="0" distR="0" wp14:anchorId="4488CA4F" wp14:editId="470A8C04">
            <wp:extent cx="2769628" cy="174210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73172" cy="1744331"/>
                    </a:xfrm>
                    <a:prstGeom prst="rect">
                      <a:avLst/>
                    </a:prstGeom>
                    <a:noFill/>
                  </pic:spPr>
                </pic:pic>
              </a:graphicData>
            </a:graphic>
          </wp:inline>
        </w:drawing>
      </w:r>
    </w:p>
    <w:p w14:paraId="398E3E33" w14:textId="77777777" w:rsidR="006F3AE8" w:rsidRPr="0023267D" w:rsidRDefault="006F3AE8" w:rsidP="006F3AE8">
      <w:pPr>
        <w:jc w:val="center"/>
        <w:rPr>
          <w:i/>
          <w:szCs w:val="20"/>
          <w:lang w:val="tr-TR"/>
        </w:rPr>
      </w:pPr>
      <w:r w:rsidRPr="0023267D">
        <w:rPr>
          <w:i/>
          <w:szCs w:val="20"/>
          <w:lang w:val="tr-TR"/>
        </w:rPr>
        <w:t xml:space="preserve">a. Sự gia tăng cường độ ép chẻ                                </w:t>
      </w:r>
    </w:p>
    <w:p w14:paraId="20F4F7EE" w14:textId="77777777" w:rsidR="006F3AE8" w:rsidRPr="0023267D" w:rsidRDefault="006F3AE8" w:rsidP="0006798E">
      <w:pPr>
        <w:jc w:val="center"/>
        <w:rPr>
          <w:i/>
          <w:szCs w:val="20"/>
          <w:lang w:val="tr-TR"/>
        </w:rPr>
      </w:pPr>
      <w:r>
        <w:rPr>
          <w:i/>
          <w:noProof/>
          <w:szCs w:val="20"/>
        </w:rPr>
        <w:lastRenderedPageBreak/>
        <w:drawing>
          <wp:inline distT="0" distB="0" distL="0" distR="0" wp14:anchorId="1FCAA96B" wp14:editId="2BA9011D">
            <wp:extent cx="2769628" cy="171944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76548" cy="1723740"/>
                    </a:xfrm>
                    <a:prstGeom prst="rect">
                      <a:avLst/>
                    </a:prstGeom>
                    <a:noFill/>
                  </pic:spPr>
                </pic:pic>
              </a:graphicData>
            </a:graphic>
          </wp:inline>
        </w:drawing>
      </w:r>
    </w:p>
    <w:p w14:paraId="70D83149" w14:textId="77777777" w:rsidR="006F3AE8" w:rsidRPr="0023267D" w:rsidRDefault="006F3AE8" w:rsidP="006F3AE8">
      <w:pPr>
        <w:jc w:val="center"/>
        <w:rPr>
          <w:i/>
          <w:szCs w:val="20"/>
          <w:lang w:val="tr-TR"/>
        </w:rPr>
      </w:pPr>
      <w:r w:rsidRPr="0023267D">
        <w:rPr>
          <w:i/>
          <w:szCs w:val="20"/>
          <w:lang w:val="tr-TR"/>
        </w:rPr>
        <w:t>b. Sự gia tăng cường độ nén</w:t>
      </w:r>
    </w:p>
    <w:p w14:paraId="30E7B6D4" w14:textId="7955B697" w:rsidR="006F3AE8" w:rsidRPr="00CF149F" w:rsidRDefault="006F3AE8" w:rsidP="007A579B">
      <w:pPr>
        <w:pStyle w:val="Caption"/>
      </w:pPr>
      <w:r w:rsidRPr="007A579B">
        <w:rPr>
          <w:b/>
          <w:color w:val="000000"/>
        </w:rPr>
        <w:t>Hình 3</w:t>
      </w:r>
      <w:r w:rsidR="00062A16">
        <w:rPr>
          <w:b/>
          <w:color w:val="000000"/>
        </w:rPr>
        <w:t>:</w:t>
      </w:r>
      <w:r w:rsidRPr="00CF149F">
        <w:rPr>
          <w:color w:val="000000"/>
        </w:rPr>
        <w:t xml:space="preserve"> Quan hệ giữa h</w:t>
      </w:r>
      <w:r w:rsidRPr="00CF149F">
        <w:rPr>
          <w:lang w:val="tr-TR"/>
        </w:rPr>
        <w:t xml:space="preserve">àm lượng hạt QC và sự gia tăng cường độ của CPĐD GCXM ngoài hiện trường ở 7 ngày tuổi </w:t>
      </w:r>
      <w:r w:rsidRPr="00CF149F">
        <w:t>so với hỗn hợp 0QC</w:t>
      </w:r>
      <w:r>
        <w:t>.</w:t>
      </w:r>
    </w:p>
    <w:p w14:paraId="445DBFDA" w14:textId="77777777" w:rsidR="006F3AE8" w:rsidRPr="0023267D" w:rsidRDefault="006F3AE8" w:rsidP="0006798E">
      <w:pPr>
        <w:jc w:val="center"/>
        <w:rPr>
          <w:i/>
          <w:szCs w:val="20"/>
          <w:lang w:val="tr-TR"/>
        </w:rPr>
      </w:pPr>
      <w:r>
        <w:rPr>
          <w:i/>
          <w:noProof/>
          <w:szCs w:val="20"/>
        </w:rPr>
        <w:drawing>
          <wp:inline distT="0" distB="0" distL="0" distR="0" wp14:anchorId="682A58E7" wp14:editId="09A7BE2B">
            <wp:extent cx="2769628" cy="165864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87327" cy="1669242"/>
                    </a:xfrm>
                    <a:prstGeom prst="rect">
                      <a:avLst/>
                    </a:prstGeom>
                    <a:noFill/>
                  </pic:spPr>
                </pic:pic>
              </a:graphicData>
            </a:graphic>
          </wp:inline>
        </w:drawing>
      </w:r>
    </w:p>
    <w:p w14:paraId="5B95EA0E" w14:textId="77777777" w:rsidR="006F3AE8" w:rsidRPr="0023267D" w:rsidRDefault="006F3AE8" w:rsidP="006F3AE8">
      <w:pPr>
        <w:jc w:val="center"/>
        <w:rPr>
          <w:i/>
          <w:szCs w:val="20"/>
          <w:lang w:val="tr-TR"/>
        </w:rPr>
      </w:pPr>
      <w:r w:rsidRPr="0023267D">
        <w:rPr>
          <w:i/>
          <w:szCs w:val="20"/>
          <w:lang w:val="tr-TR"/>
        </w:rPr>
        <w:t xml:space="preserve">   a. Sự gia tăng cường độ ép chẻ                               </w:t>
      </w:r>
    </w:p>
    <w:p w14:paraId="21410F74" w14:textId="77777777" w:rsidR="006F3AE8" w:rsidRPr="0023267D" w:rsidRDefault="006F3AE8" w:rsidP="0006798E">
      <w:pPr>
        <w:jc w:val="center"/>
        <w:rPr>
          <w:i/>
          <w:szCs w:val="20"/>
          <w:lang w:val="tr-TR"/>
        </w:rPr>
      </w:pPr>
      <w:r>
        <w:rPr>
          <w:i/>
          <w:noProof/>
          <w:szCs w:val="20"/>
        </w:rPr>
        <w:drawing>
          <wp:inline distT="0" distB="0" distL="0" distR="0" wp14:anchorId="3D573F7B" wp14:editId="457455B8">
            <wp:extent cx="2780199" cy="1652382"/>
            <wp:effectExtent l="0" t="0" r="127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00481" cy="1664436"/>
                    </a:xfrm>
                    <a:prstGeom prst="rect">
                      <a:avLst/>
                    </a:prstGeom>
                    <a:noFill/>
                  </pic:spPr>
                </pic:pic>
              </a:graphicData>
            </a:graphic>
          </wp:inline>
        </w:drawing>
      </w:r>
    </w:p>
    <w:p w14:paraId="57FA8BFD" w14:textId="77777777" w:rsidR="006F3AE8" w:rsidRPr="0023267D" w:rsidRDefault="006F3AE8" w:rsidP="006F3AE8">
      <w:pPr>
        <w:jc w:val="center"/>
        <w:rPr>
          <w:i/>
          <w:szCs w:val="20"/>
          <w:lang w:val="tr-TR"/>
        </w:rPr>
      </w:pPr>
      <w:r w:rsidRPr="0023267D">
        <w:rPr>
          <w:i/>
          <w:szCs w:val="20"/>
          <w:lang w:val="tr-TR"/>
        </w:rPr>
        <w:t>b. Sự gia tăng cường độ nén</w:t>
      </w:r>
    </w:p>
    <w:p w14:paraId="41D94140" w14:textId="27D69E24" w:rsidR="006F3AE8" w:rsidRPr="00CF149F" w:rsidRDefault="006F3AE8" w:rsidP="007A579B">
      <w:pPr>
        <w:pStyle w:val="Caption"/>
      </w:pPr>
      <w:r w:rsidRPr="007A579B">
        <w:rPr>
          <w:b/>
          <w:color w:val="000000"/>
        </w:rPr>
        <w:t>Hình 4</w:t>
      </w:r>
      <w:r w:rsidR="00062A16">
        <w:rPr>
          <w:b/>
          <w:color w:val="000000"/>
        </w:rPr>
        <w:t>:</w:t>
      </w:r>
      <w:r w:rsidRPr="00CF149F">
        <w:rPr>
          <w:color w:val="000000"/>
        </w:rPr>
        <w:t xml:space="preserve"> Quan hệ giữa h</w:t>
      </w:r>
      <w:r w:rsidRPr="00CF149F">
        <w:rPr>
          <w:lang w:val="tr-TR"/>
        </w:rPr>
        <w:t xml:space="preserve">àm lượng hạt QC và sự gia tăng cường độ của CPĐD GCXM ngoài hiện trường ở 14 ngày tuổi </w:t>
      </w:r>
      <w:r w:rsidRPr="00CF149F">
        <w:t xml:space="preserve">so với hỗn hợp 0QC </w:t>
      </w:r>
    </w:p>
    <w:p w14:paraId="30678A0F" w14:textId="77777777" w:rsidR="006F3AE8" w:rsidRPr="00577C89" w:rsidRDefault="006F3AE8" w:rsidP="006F3AE8">
      <w:pPr>
        <w:rPr>
          <w:szCs w:val="24"/>
          <w:lang w:val="tr-TR"/>
        </w:rPr>
      </w:pPr>
      <w:r w:rsidRPr="00577C89">
        <w:rPr>
          <w:szCs w:val="24"/>
          <w:lang w:val="tr-TR"/>
        </w:rPr>
        <w:t>- Sự gia tăng</w:t>
      </w:r>
      <w:r>
        <w:rPr>
          <w:szCs w:val="24"/>
          <w:lang w:val="tr-TR"/>
        </w:rPr>
        <w:t xml:space="preserve"> cường độ ép chẻ ở 14 ngày tuổi</w:t>
      </w:r>
      <w:r w:rsidRPr="00577C89">
        <w:rPr>
          <w:szCs w:val="24"/>
          <w:lang w:val="tr-TR"/>
        </w:rPr>
        <w:t xml:space="preserve"> </w:t>
      </w:r>
    </w:p>
    <w:p w14:paraId="0F282470" w14:textId="77777777" w:rsidR="006F3AE8" w:rsidRPr="00577C89" w:rsidRDefault="006F3AE8" w:rsidP="006F3AE8">
      <w:pPr>
        <w:jc w:val="right"/>
        <w:rPr>
          <w:szCs w:val="24"/>
          <w:lang w:val="tr-TR"/>
        </w:rPr>
      </w:pPr>
      <w:r w:rsidRPr="00577C89">
        <w:rPr>
          <w:szCs w:val="24"/>
          <w:lang w:val="tr-TR"/>
        </w:rPr>
        <w:t>K</w:t>
      </w:r>
      <w:r w:rsidRPr="00577C89">
        <w:rPr>
          <w:szCs w:val="24"/>
          <w:vertAlign w:val="subscript"/>
          <w:lang w:val="tr-TR"/>
        </w:rPr>
        <w:t>ec14(7A7N)</w:t>
      </w:r>
      <w:r w:rsidRPr="00577C89">
        <w:rPr>
          <w:szCs w:val="24"/>
          <w:lang w:val="tr-TR"/>
        </w:rPr>
        <w:t xml:space="preserve"> = 0,026</w:t>
      </w:r>
      <w:r>
        <w:rPr>
          <w:szCs w:val="24"/>
          <w:lang w:val="tr-TR"/>
        </w:rPr>
        <w:t>QC</w:t>
      </w:r>
      <w:r w:rsidRPr="00577C89">
        <w:rPr>
          <w:szCs w:val="24"/>
          <w:lang w:val="tr-TR"/>
        </w:rPr>
        <w:t xml:space="preserve"> + 0,754 </w:t>
      </w:r>
      <w:r w:rsidRPr="00577C89">
        <w:rPr>
          <w:szCs w:val="24"/>
          <w:lang w:val="tr-TR"/>
        </w:rPr>
        <w:tab/>
      </w:r>
      <w:r w:rsidRPr="00577C89">
        <w:rPr>
          <w:szCs w:val="24"/>
          <w:lang w:val="tr-TR"/>
        </w:rPr>
        <w:tab/>
      </w:r>
      <w:r w:rsidRPr="00577C89">
        <w:rPr>
          <w:szCs w:val="24"/>
          <w:lang w:val="tr-TR"/>
        </w:rPr>
        <w:tab/>
      </w:r>
      <w:r w:rsidRPr="00577C89">
        <w:rPr>
          <w:szCs w:val="24"/>
          <w:lang w:val="tr-TR"/>
        </w:rPr>
        <w:tab/>
        <w:t>(</w:t>
      </w:r>
      <w:r>
        <w:rPr>
          <w:szCs w:val="24"/>
          <w:lang w:val="tr-TR"/>
        </w:rPr>
        <w:t>4</w:t>
      </w:r>
      <w:r w:rsidRPr="00577C89">
        <w:rPr>
          <w:szCs w:val="24"/>
          <w:lang w:val="tr-TR"/>
        </w:rPr>
        <w:t>)</w:t>
      </w:r>
    </w:p>
    <w:p w14:paraId="120A9F01" w14:textId="77777777" w:rsidR="006F3AE8" w:rsidRPr="00577C89" w:rsidRDefault="006F3AE8" w:rsidP="006F3AE8">
      <w:pPr>
        <w:rPr>
          <w:szCs w:val="24"/>
          <w:lang w:val="tr-TR"/>
        </w:rPr>
      </w:pPr>
      <w:r w:rsidRPr="00577C89">
        <w:rPr>
          <w:szCs w:val="24"/>
          <w:lang w:val="tr-TR"/>
        </w:rPr>
        <w:t>- Sự gia tă</w:t>
      </w:r>
      <w:r>
        <w:rPr>
          <w:szCs w:val="24"/>
          <w:lang w:val="tr-TR"/>
        </w:rPr>
        <w:t>ng cường độ nén ở 14 ngày tuổi</w:t>
      </w:r>
    </w:p>
    <w:p w14:paraId="3C829353" w14:textId="77777777" w:rsidR="006F3AE8" w:rsidRPr="00577C89" w:rsidRDefault="006F3AE8" w:rsidP="006F3AE8">
      <w:pPr>
        <w:jc w:val="right"/>
        <w:rPr>
          <w:szCs w:val="24"/>
          <w:lang w:val="tr-TR"/>
        </w:rPr>
      </w:pPr>
      <w:r w:rsidRPr="00577C89">
        <w:rPr>
          <w:szCs w:val="24"/>
          <w:lang w:val="tr-TR"/>
        </w:rPr>
        <w:t>K</w:t>
      </w:r>
      <w:r w:rsidRPr="00577C89">
        <w:rPr>
          <w:szCs w:val="24"/>
          <w:vertAlign w:val="subscript"/>
          <w:lang w:val="tr-TR"/>
        </w:rPr>
        <w:t>n14(7A7N)</w:t>
      </w:r>
      <w:r w:rsidRPr="00577C89">
        <w:rPr>
          <w:szCs w:val="24"/>
          <w:lang w:val="tr-TR"/>
        </w:rPr>
        <w:t xml:space="preserve"> = 0,022</w:t>
      </w:r>
      <w:r>
        <w:rPr>
          <w:szCs w:val="24"/>
          <w:lang w:val="tr-TR"/>
        </w:rPr>
        <w:t>QC</w:t>
      </w:r>
      <w:r w:rsidRPr="00577C89">
        <w:rPr>
          <w:szCs w:val="24"/>
          <w:lang w:val="tr-TR"/>
        </w:rPr>
        <w:t xml:space="preserve"> + 0,800 </w:t>
      </w:r>
      <w:r w:rsidRPr="00577C89">
        <w:rPr>
          <w:szCs w:val="24"/>
          <w:lang w:val="tr-TR"/>
        </w:rPr>
        <w:tab/>
      </w:r>
      <w:r w:rsidRPr="00577C89">
        <w:rPr>
          <w:szCs w:val="24"/>
          <w:lang w:val="tr-TR"/>
        </w:rPr>
        <w:tab/>
      </w:r>
      <w:r w:rsidRPr="00577C89">
        <w:rPr>
          <w:szCs w:val="24"/>
          <w:lang w:val="tr-TR"/>
        </w:rPr>
        <w:tab/>
      </w:r>
      <w:r w:rsidRPr="00577C89">
        <w:rPr>
          <w:szCs w:val="24"/>
          <w:lang w:val="tr-TR"/>
        </w:rPr>
        <w:tab/>
        <w:t>(</w:t>
      </w:r>
      <w:r>
        <w:rPr>
          <w:szCs w:val="24"/>
          <w:lang w:val="tr-TR"/>
        </w:rPr>
        <w:t>5</w:t>
      </w:r>
      <w:r w:rsidRPr="00577C89">
        <w:rPr>
          <w:szCs w:val="24"/>
          <w:lang w:val="tr-TR"/>
        </w:rPr>
        <w:t>)</w:t>
      </w:r>
    </w:p>
    <w:p w14:paraId="785AA633" w14:textId="57150F3B" w:rsidR="006F3AE8" w:rsidRPr="00577C89" w:rsidRDefault="006F3AE8" w:rsidP="006F3AE8">
      <w:pPr>
        <w:rPr>
          <w:szCs w:val="24"/>
          <w:lang w:val="tr-TR"/>
        </w:rPr>
      </w:pPr>
      <w:r w:rsidRPr="00577C89">
        <w:rPr>
          <w:szCs w:val="24"/>
          <w:lang w:val="tr-TR"/>
        </w:rPr>
        <w:t>Theo [2, 3</w:t>
      </w:r>
      <w:r w:rsidR="00BA0FB0">
        <w:rPr>
          <w:szCs w:val="24"/>
          <w:lang w:val="tr-TR"/>
        </w:rPr>
        <w:t>, 14</w:t>
      </w:r>
      <w:r w:rsidRPr="00577C89">
        <w:rPr>
          <w:szCs w:val="24"/>
          <w:lang w:val="tr-TR"/>
        </w:rPr>
        <w:t>]</w:t>
      </w:r>
      <w:r w:rsidRPr="00577C89">
        <w:rPr>
          <w:bCs/>
          <w:iCs/>
          <w:szCs w:val="24"/>
        </w:rPr>
        <w:t>, c</w:t>
      </w:r>
      <w:r w:rsidRPr="00577C89">
        <w:rPr>
          <w:szCs w:val="24"/>
          <w:lang w:val="tr-TR"/>
        </w:rPr>
        <w:t xml:space="preserve">ường độ nén và cường độ ép chẻ yêu cầu của </w:t>
      </w:r>
      <w:r w:rsidRPr="00577C89">
        <w:rPr>
          <w:szCs w:val="24"/>
        </w:rPr>
        <w:t>CPĐD GCXM</w:t>
      </w:r>
      <w:r w:rsidRPr="00577C89">
        <w:rPr>
          <w:b/>
          <w:szCs w:val="24"/>
          <w:lang w:val="tr-TR"/>
        </w:rPr>
        <w:t xml:space="preserve"> </w:t>
      </w:r>
      <w:r w:rsidRPr="00577C89">
        <w:rPr>
          <w:szCs w:val="24"/>
          <w:lang w:val="tr-TR"/>
        </w:rPr>
        <w:t xml:space="preserve">dùng để xây dựng móng mặt đường ô tô được qui định như trong Bảng 7. </w:t>
      </w:r>
    </w:p>
    <w:p w14:paraId="48A6E491" w14:textId="07AA18D9" w:rsidR="006F3AE8" w:rsidRPr="00CF149F" w:rsidRDefault="00062A16" w:rsidP="007A579B">
      <w:pPr>
        <w:pStyle w:val="Caption"/>
        <w:rPr>
          <w:lang w:val="tr-TR"/>
        </w:rPr>
      </w:pPr>
      <w:r>
        <w:rPr>
          <w:b/>
          <w:lang w:val="tr-TR"/>
        </w:rPr>
        <w:t>Bảng 7:</w:t>
      </w:r>
      <w:r w:rsidR="006F3AE8" w:rsidRPr="00CF149F">
        <w:rPr>
          <w:lang w:val="tr-TR"/>
        </w:rPr>
        <w:t xml:space="preserve"> Cường độ yêu cầu của lớp móng </w:t>
      </w:r>
      <w:r w:rsidR="006F3AE8" w:rsidRPr="00CF149F">
        <w:t>CPĐD</w:t>
      </w:r>
      <w:r w:rsidR="006F3AE8" w:rsidRPr="00CF149F">
        <w:rPr>
          <w:lang w:val="tr-TR"/>
        </w:rPr>
        <w:t xml:space="preserve"> GCXM trong xây dựng móng mặt đường ô tô.</w:t>
      </w:r>
    </w:p>
    <w:tbl>
      <w:tblPr>
        <w:tblW w:w="46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426"/>
        <w:gridCol w:w="992"/>
        <w:gridCol w:w="425"/>
        <w:gridCol w:w="1134"/>
      </w:tblGrid>
      <w:tr w:rsidR="006F3AE8" w:rsidRPr="000453A1" w14:paraId="7068AEB5" w14:textId="77777777" w:rsidTr="00405FE7">
        <w:trPr>
          <w:trHeight w:val="47"/>
        </w:trPr>
        <w:tc>
          <w:tcPr>
            <w:tcW w:w="1701" w:type="dxa"/>
            <w:vMerge w:val="restart"/>
            <w:vAlign w:val="center"/>
          </w:tcPr>
          <w:p w14:paraId="459B7A33" w14:textId="77777777" w:rsidR="006F3AE8" w:rsidRPr="00645195" w:rsidRDefault="006F3AE8" w:rsidP="00405FE7">
            <w:pPr>
              <w:spacing w:before="0" w:after="0"/>
              <w:ind w:left="-108" w:right="-108" w:firstLine="0"/>
              <w:jc w:val="center"/>
              <w:rPr>
                <w:sz w:val="18"/>
                <w:szCs w:val="18"/>
                <w:lang w:val="tr-TR"/>
              </w:rPr>
            </w:pPr>
            <w:r w:rsidRPr="00645195">
              <w:rPr>
                <w:sz w:val="18"/>
                <w:szCs w:val="18"/>
                <w:lang w:val="tr-TR"/>
              </w:rPr>
              <w:t>Vị trí lớp móng cấp phối GCXM</w:t>
            </w:r>
          </w:p>
        </w:tc>
        <w:tc>
          <w:tcPr>
            <w:tcW w:w="2977" w:type="dxa"/>
            <w:gridSpan w:val="4"/>
            <w:vAlign w:val="center"/>
          </w:tcPr>
          <w:p w14:paraId="78ABC31A" w14:textId="77777777" w:rsidR="006F3AE8" w:rsidRPr="00645195" w:rsidRDefault="006F3AE8" w:rsidP="00405FE7">
            <w:pPr>
              <w:spacing w:before="0" w:after="0"/>
              <w:ind w:left="-108" w:right="-108" w:firstLine="0"/>
              <w:jc w:val="center"/>
              <w:rPr>
                <w:sz w:val="18"/>
                <w:szCs w:val="18"/>
                <w:lang w:val="tr-TR"/>
              </w:rPr>
            </w:pPr>
            <w:r w:rsidRPr="00645195">
              <w:rPr>
                <w:sz w:val="18"/>
                <w:szCs w:val="18"/>
                <w:lang w:val="tr-TR"/>
              </w:rPr>
              <w:t>Cường độ yêu cầu (MPa)</w:t>
            </w:r>
          </w:p>
        </w:tc>
      </w:tr>
      <w:tr w:rsidR="006F3AE8" w:rsidRPr="000453A1" w14:paraId="6ED22234" w14:textId="77777777" w:rsidTr="00405FE7">
        <w:trPr>
          <w:trHeight w:val="47"/>
        </w:trPr>
        <w:tc>
          <w:tcPr>
            <w:tcW w:w="1701" w:type="dxa"/>
            <w:vMerge/>
            <w:vAlign w:val="center"/>
          </w:tcPr>
          <w:p w14:paraId="7B03561A" w14:textId="77777777" w:rsidR="006F3AE8" w:rsidRPr="00645195" w:rsidRDefault="006F3AE8" w:rsidP="00405FE7">
            <w:pPr>
              <w:spacing w:before="0" w:after="0"/>
              <w:ind w:left="-108" w:right="-108" w:firstLine="0"/>
              <w:jc w:val="center"/>
              <w:rPr>
                <w:sz w:val="18"/>
                <w:szCs w:val="18"/>
                <w:lang w:val="tr-TR"/>
              </w:rPr>
            </w:pPr>
          </w:p>
        </w:tc>
        <w:tc>
          <w:tcPr>
            <w:tcW w:w="426" w:type="dxa"/>
            <w:vAlign w:val="center"/>
          </w:tcPr>
          <w:p w14:paraId="4A0B297E" w14:textId="77777777" w:rsidR="006F3AE8" w:rsidRPr="00645195" w:rsidRDefault="006F3AE8" w:rsidP="00405FE7">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n7</w:t>
            </w:r>
          </w:p>
        </w:tc>
        <w:tc>
          <w:tcPr>
            <w:tcW w:w="992" w:type="dxa"/>
            <w:vAlign w:val="center"/>
          </w:tcPr>
          <w:p w14:paraId="29439EF7" w14:textId="45BDCFE8" w:rsidR="006F3AE8" w:rsidRPr="00645195" w:rsidRDefault="006F3AE8" w:rsidP="00BA0FB0">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 xml:space="preserve">n14 </w:t>
            </w:r>
            <w:r w:rsidRPr="00645195">
              <w:rPr>
                <w:sz w:val="18"/>
                <w:szCs w:val="18"/>
              </w:rPr>
              <w:t>[2, 3, 1</w:t>
            </w:r>
            <w:r w:rsidR="00BA0FB0">
              <w:rPr>
                <w:sz w:val="18"/>
                <w:szCs w:val="18"/>
              </w:rPr>
              <w:t>4</w:t>
            </w:r>
            <w:r w:rsidRPr="00645195">
              <w:rPr>
                <w:sz w:val="18"/>
                <w:szCs w:val="18"/>
              </w:rPr>
              <w:t>]</w:t>
            </w:r>
          </w:p>
        </w:tc>
        <w:tc>
          <w:tcPr>
            <w:tcW w:w="425" w:type="dxa"/>
            <w:vAlign w:val="center"/>
          </w:tcPr>
          <w:p w14:paraId="22363B8E" w14:textId="77777777" w:rsidR="006F3AE8" w:rsidRPr="00645195" w:rsidRDefault="006F3AE8" w:rsidP="00405FE7">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ec7</w:t>
            </w:r>
          </w:p>
        </w:tc>
        <w:tc>
          <w:tcPr>
            <w:tcW w:w="1134" w:type="dxa"/>
            <w:vAlign w:val="center"/>
          </w:tcPr>
          <w:p w14:paraId="1597778D" w14:textId="5F819CE4" w:rsidR="006F3AE8" w:rsidRPr="00645195" w:rsidRDefault="006F3AE8" w:rsidP="00BA0FB0">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 xml:space="preserve">ec14 </w:t>
            </w:r>
            <w:r w:rsidRPr="00645195">
              <w:rPr>
                <w:sz w:val="18"/>
                <w:szCs w:val="18"/>
              </w:rPr>
              <w:t>[2, 3, 1</w:t>
            </w:r>
            <w:r w:rsidR="00BA0FB0">
              <w:rPr>
                <w:sz w:val="18"/>
                <w:szCs w:val="18"/>
              </w:rPr>
              <w:t>4</w:t>
            </w:r>
            <w:r w:rsidRPr="00645195">
              <w:rPr>
                <w:sz w:val="18"/>
                <w:szCs w:val="18"/>
              </w:rPr>
              <w:t>]</w:t>
            </w:r>
          </w:p>
        </w:tc>
      </w:tr>
      <w:tr w:rsidR="006F3AE8" w:rsidRPr="000453A1" w14:paraId="3EBD3E3F" w14:textId="77777777" w:rsidTr="00405FE7">
        <w:trPr>
          <w:trHeight w:val="64"/>
        </w:trPr>
        <w:tc>
          <w:tcPr>
            <w:tcW w:w="1701" w:type="dxa"/>
            <w:vAlign w:val="center"/>
          </w:tcPr>
          <w:p w14:paraId="0E7717C2" w14:textId="77777777" w:rsidR="006F3AE8" w:rsidRPr="000453A1" w:rsidRDefault="006F3AE8" w:rsidP="00405FE7">
            <w:pPr>
              <w:spacing w:before="0" w:after="0"/>
              <w:ind w:firstLine="0"/>
              <w:rPr>
                <w:sz w:val="18"/>
                <w:szCs w:val="18"/>
                <w:lang w:val="tr-TR"/>
              </w:rPr>
            </w:pPr>
            <w:r w:rsidRPr="000453A1">
              <w:rPr>
                <w:sz w:val="18"/>
                <w:szCs w:val="18"/>
              </w:rPr>
              <w:t xml:space="preserve">Lớp móng của mặt đường bê tông xi </w:t>
            </w:r>
            <w:r w:rsidRPr="000453A1">
              <w:rPr>
                <w:sz w:val="18"/>
                <w:szCs w:val="18"/>
              </w:rPr>
              <w:lastRenderedPageBreak/>
              <w:t>măng.</w:t>
            </w:r>
          </w:p>
        </w:tc>
        <w:tc>
          <w:tcPr>
            <w:tcW w:w="426" w:type="dxa"/>
            <w:vAlign w:val="center"/>
          </w:tcPr>
          <w:p w14:paraId="09D7327D"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lastRenderedPageBreak/>
              <w:t>-</w:t>
            </w:r>
          </w:p>
        </w:tc>
        <w:tc>
          <w:tcPr>
            <w:tcW w:w="992" w:type="dxa"/>
            <w:vAlign w:val="center"/>
          </w:tcPr>
          <w:p w14:paraId="1FB8A40D"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sym w:font="Symbol" w:char="F0B3"/>
            </w:r>
            <w:r w:rsidRPr="000453A1">
              <w:rPr>
                <w:sz w:val="18"/>
                <w:szCs w:val="18"/>
                <w:lang w:val="tr-TR"/>
              </w:rPr>
              <w:t xml:space="preserve"> 4,0</w:t>
            </w:r>
          </w:p>
        </w:tc>
        <w:tc>
          <w:tcPr>
            <w:tcW w:w="425" w:type="dxa"/>
            <w:vAlign w:val="center"/>
          </w:tcPr>
          <w:p w14:paraId="097A5ADF"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w:t>
            </w:r>
          </w:p>
        </w:tc>
        <w:tc>
          <w:tcPr>
            <w:tcW w:w="1134" w:type="dxa"/>
            <w:vAlign w:val="center"/>
          </w:tcPr>
          <w:p w14:paraId="35FCCFD0" w14:textId="77777777" w:rsidR="006F3AE8" w:rsidRPr="000453A1" w:rsidRDefault="006F3AE8" w:rsidP="00405FE7">
            <w:pPr>
              <w:spacing w:before="0" w:after="0"/>
              <w:ind w:left="-108" w:right="-108" w:firstLine="0"/>
              <w:jc w:val="center"/>
              <w:rPr>
                <w:b/>
                <w:sz w:val="18"/>
                <w:szCs w:val="18"/>
                <w:lang w:val="tr-TR"/>
              </w:rPr>
            </w:pPr>
            <w:r w:rsidRPr="000453A1">
              <w:rPr>
                <w:sz w:val="18"/>
                <w:szCs w:val="18"/>
                <w:lang w:val="tr-TR"/>
              </w:rPr>
              <w:sym w:font="Symbol" w:char="F0B3"/>
            </w:r>
            <w:r w:rsidRPr="000453A1">
              <w:rPr>
                <w:sz w:val="18"/>
                <w:szCs w:val="18"/>
                <w:lang w:val="tr-TR"/>
              </w:rPr>
              <w:t xml:space="preserve"> 0,45</w:t>
            </w:r>
          </w:p>
        </w:tc>
      </w:tr>
      <w:tr w:rsidR="006F3AE8" w:rsidRPr="000453A1" w14:paraId="5D898072" w14:textId="77777777" w:rsidTr="00405FE7">
        <w:trPr>
          <w:trHeight w:val="210"/>
        </w:trPr>
        <w:tc>
          <w:tcPr>
            <w:tcW w:w="1701" w:type="dxa"/>
            <w:vAlign w:val="center"/>
          </w:tcPr>
          <w:p w14:paraId="7D09CF00" w14:textId="77777777" w:rsidR="006F3AE8" w:rsidRPr="000453A1" w:rsidRDefault="006F3AE8" w:rsidP="00405FE7">
            <w:pPr>
              <w:spacing w:before="0" w:after="0"/>
              <w:ind w:firstLine="0"/>
              <w:rPr>
                <w:sz w:val="18"/>
                <w:szCs w:val="18"/>
                <w:lang w:val="tr-TR"/>
              </w:rPr>
            </w:pPr>
            <w:r w:rsidRPr="000453A1">
              <w:rPr>
                <w:sz w:val="18"/>
                <w:szCs w:val="18"/>
              </w:rPr>
              <w:lastRenderedPageBreak/>
              <w:t>Lớp móng trên của mặt đường bê tông nhựa cấp cao có sử dụng lớp SAMI.</w:t>
            </w:r>
          </w:p>
        </w:tc>
        <w:tc>
          <w:tcPr>
            <w:tcW w:w="426" w:type="dxa"/>
            <w:vAlign w:val="center"/>
          </w:tcPr>
          <w:p w14:paraId="7C572437"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w:t>
            </w:r>
          </w:p>
        </w:tc>
        <w:tc>
          <w:tcPr>
            <w:tcW w:w="992" w:type="dxa"/>
            <w:vAlign w:val="center"/>
          </w:tcPr>
          <w:p w14:paraId="36153D81"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sym w:font="Symbol" w:char="F0B3"/>
            </w:r>
            <w:r w:rsidRPr="000453A1">
              <w:rPr>
                <w:sz w:val="18"/>
                <w:szCs w:val="18"/>
                <w:lang w:val="tr-TR"/>
              </w:rPr>
              <w:t xml:space="preserve"> 4,0</w:t>
            </w:r>
          </w:p>
        </w:tc>
        <w:tc>
          <w:tcPr>
            <w:tcW w:w="425" w:type="dxa"/>
            <w:vAlign w:val="center"/>
          </w:tcPr>
          <w:p w14:paraId="67E54A83"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w:t>
            </w:r>
          </w:p>
        </w:tc>
        <w:tc>
          <w:tcPr>
            <w:tcW w:w="1134" w:type="dxa"/>
            <w:vAlign w:val="center"/>
          </w:tcPr>
          <w:p w14:paraId="62687CD2" w14:textId="77777777" w:rsidR="006F3AE8" w:rsidRPr="000453A1" w:rsidRDefault="006F3AE8" w:rsidP="00405FE7">
            <w:pPr>
              <w:spacing w:before="0" w:after="0"/>
              <w:ind w:left="-108" w:right="-108" w:firstLine="0"/>
              <w:jc w:val="center"/>
              <w:rPr>
                <w:b/>
                <w:sz w:val="18"/>
                <w:szCs w:val="18"/>
                <w:lang w:val="tr-TR"/>
              </w:rPr>
            </w:pPr>
            <w:r w:rsidRPr="000453A1">
              <w:rPr>
                <w:sz w:val="18"/>
                <w:szCs w:val="18"/>
                <w:lang w:val="tr-TR"/>
              </w:rPr>
              <w:sym w:font="Symbol" w:char="F0B3"/>
            </w:r>
            <w:r w:rsidRPr="000453A1">
              <w:rPr>
                <w:sz w:val="18"/>
                <w:szCs w:val="18"/>
                <w:lang w:val="tr-TR"/>
              </w:rPr>
              <w:t xml:space="preserve"> 0,45</w:t>
            </w:r>
          </w:p>
        </w:tc>
      </w:tr>
      <w:tr w:rsidR="006F3AE8" w:rsidRPr="000453A1" w14:paraId="54493768" w14:textId="77777777" w:rsidTr="00405FE7">
        <w:trPr>
          <w:trHeight w:val="118"/>
        </w:trPr>
        <w:tc>
          <w:tcPr>
            <w:tcW w:w="1701" w:type="dxa"/>
            <w:vAlign w:val="center"/>
          </w:tcPr>
          <w:p w14:paraId="7F116E6D" w14:textId="77777777" w:rsidR="006F3AE8" w:rsidRPr="000453A1" w:rsidRDefault="006F3AE8" w:rsidP="00405FE7">
            <w:pPr>
              <w:spacing w:before="0" w:after="0"/>
              <w:ind w:firstLine="0"/>
              <w:rPr>
                <w:sz w:val="18"/>
                <w:szCs w:val="18"/>
                <w:lang w:val="tr-TR"/>
              </w:rPr>
            </w:pPr>
            <w:r w:rsidRPr="000453A1">
              <w:rPr>
                <w:sz w:val="18"/>
                <w:szCs w:val="18"/>
              </w:rPr>
              <w:t>Lớp móng trên của mặt đường bê tông nhựa cấp cao không sử dụng lớp SAMI.</w:t>
            </w:r>
          </w:p>
        </w:tc>
        <w:tc>
          <w:tcPr>
            <w:tcW w:w="426" w:type="dxa"/>
            <w:vAlign w:val="center"/>
          </w:tcPr>
          <w:p w14:paraId="5AC643B5"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w:t>
            </w:r>
          </w:p>
        </w:tc>
        <w:tc>
          <w:tcPr>
            <w:tcW w:w="992" w:type="dxa"/>
            <w:vAlign w:val="center"/>
          </w:tcPr>
          <w:p w14:paraId="03205731"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sym w:font="Symbol" w:char="F0B3"/>
            </w:r>
            <w:r w:rsidRPr="000453A1">
              <w:rPr>
                <w:sz w:val="18"/>
                <w:szCs w:val="18"/>
                <w:lang w:val="tr-TR"/>
              </w:rPr>
              <w:t xml:space="preserve"> 3,5</w:t>
            </w:r>
          </w:p>
        </w:tc>
        <w:tc>
          <w:tcPr>
            <w:tcW w:w="425" w:type="dxa"/>
            <w:vAlign w:val="center"/>
          </w:tcPr>
          <w:p w14:paraId="0ABD9D83"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w:t>
            </w:r>
          </w:p>
        </w:tc>
        <w:tc>
          <w:tcPr>
            <w:tcW w:w="1134" w:type="dxa"/>
            <w:vAlign w:val="center"/>
          </w:tcPr>
          <w:p w14:paraId="2750729A" w14:textId="77777777" w:rsidR="006F3AE8" w:rsidRPr="000453A1" w:rsidRDefault="006F3AE8" w:rsidP="00405FE7">
            <w:pPr>
              <w:spacing w:before="0" w:after="0"/>
              <w:ind w:left="-108" w:right="-108" w:firstLine="0"/>
              <w:jc w:val="center"/>
              <w:rPr>
                <w:b/>
                <w:sz w:val="18"/>
                <w:szCs w:val="18"/>
                <w:lang w:val="tr-TR"/>
              </w:rPr>
            </w:pPr>
            <w:r w:rsidRPr="000453A1">
              <w:rPr>
                <w:sz w:val="18"/>
                <w:szCs w:val="18"/>
                <w:lang w:val="tr-TR"/>
              </w:rPr>
              <w:sym w:font="Symbol" w:char="F0B3"/>
            </w:r>
            <w:r w:rsidRPr="000453A1">
              <w:rPr>
                <w:sz w:val="18"/>
                <w:szCs w:val="18"/>
                <w:lang w:val="tr-TR"/>
              </w:rPr>
              <w:t xml:space="preserve"> 0,40</w:t>
            </w:r>
          </w:p>
        </w:tc>
      </w:tr>
      <w:tr w:rsidR="006F3AE8" w:rsidRPr="000453A1" w14:paraId="5DF9AE11" w14:textId="77777777" w:rsidTr="00405FE7">
        <w:trPr>
          <w:trHeight w:val="47"/>
        </w:trPr>
        <w:tc>
          <w:tcPr>
            <w:tcW w:w="1701" w:type="dxa"/>
            <w:vAlign w:val="center"/>
          </w:tcPr>
          <w:p w14:paraId="17DF6797" w14:textId="77777777" w:rsidR="006F3AE8" w:rsidRPr="00645195" w:rsidRDefault="006F3AE8" w:rsidP="00405FE7">
            <w:pPr>
              <w:spacing w:before="0" w:after="0"/>
              <w:ind w:left="-108" w:right="-108" w:firstLine="0"/>
              <w:jc w:val="center"/>
              <w:rPr>
                <w:sz w:val="18"/>
                <w:szCs w:val="18"/>
              </w:rPr>
            </w:pPr>
            <w:r w:rsidRPr="00645195">
              <w:rPr>
                <w:sz w:val="18"/>
                <w:szCs w:val="18"/>
                <w:lang w:val="tr-TR"/>
              </w:rPr>
              <w:t xml:space="preserve">Loại CPĐD GCXM </w:t>
            </w:r>
          </w:p>
        </w:tc>
        <w:tc>
          <w:tcPr>
            <w:tcW w:w="426" w:type="dxa"/>
            <w:vAlign w:val="center"/>
          </w:tcPr>
          <w:p w14:paraId="7095BCB5" w14:textId="77777777" w:rsidR="006F3AE8" w:rsidRPr="00645195" w:rsidRDefault="006F3AE8" w:rsidP="00405FE7">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n7</w:t>
            </w:r>
          </w:p>
        </w:tc>
        <w:tc>
          <w:tcPr>
            <w:tcW w:w="992" w:type="dxa"/>
            <w:vAlign w:val="center"/>
          </w:tcPr>
          <w:p w14:paraId="3B755614" w14:textId="77777777" w:rsidR="006F3AE8" w:rsidRPr="00645195" w:rsidRDefault="006F3AE8" w:rsidP="00405FE7">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n</w:t>
            </w:r>
            <w:r w:rsidRPr="00645195">
              <w:rPr>
                <w:sz w:val="18"/>
                <w:szCs w:val="18"/>
                <w:vertAlign w:val="subscript"/>
                <w:lang w:val="tr-TR"/>
              </w:rPr>
              <w:t>14</w:t>
            </w:r>
            <w:r w:rsidRPr="00645195">
              <w:rPr>
                <w:sz w:val="18"/>
                <w:szCs w:val="18"/>
                <w:lang w:val="tr-TR"/>
              </w:rPr>
              <w:t xml:space="preserve"> </w:t>
            </w:r>
          </w:p>
        </w:tc>
        <w:tc>
          <w:tcPr>
            <w:tcW w:w="425" w:type="dxa"/>
            <w:vAlign w:val="center"/>
          </w:tcPr>
          <w:p w14:paraId="1F740D84" w14:textId="77777777" w:rsidR="006F3AE8" w:rsidRPr="00645195" w:rsidRDefault="006F3AE8" w:rsidP="00405FE7">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ec7</w:t>
            </w:r>
          </w:p>
        </w:tc>
        <w:tc>
          <w:tcPr>
            <w:tcW w:w="1134" w:type="dxa"/>
            <w:vAlign w:val="center"/>
          </w:tcPr>
          <w:p w14:paraId="42374909" w14:textId="77777777" w:rsidR="006F3AE8" w:rsidRPr="00645195" w:rsidRDefault="006F3AE8" w:rsidP="00405FE7">
            <w:pPr>
              <w:spacing w:before="0" w:after="0"/>
              <w:ind w:left="-108" w:right="-108" w:firstLine="0"/>
              <w:jc w:val="center"/>
              <w:rPr>
                <w:sz w:val="18"/>
                <w:szCs w:val="18"/>
                <w:lang w:val="tr-TR"/>
              </w:rPr>
            </w:pPr>
            <w:r w:rsidRPr="00645195">
              <w:rPr>
                <w:sz w:val="18"/>
                <w:szCs w:val="18"/>
              </w:rPr>
              <w:t>R</w:t>
            </w:r>
            <w:r w:rsidRPr="00645195">
              <w:rPr>
                <w:sz w:val="18"/>
                <w:szCs w:val="18"/>
                <w:vertAlign w:val="subscript"/>
              </w:rPr>
              <w:t>ec</w:t>
            </w:r>
            <w:r w:rsidRPr="00645195">
              <w:rPr>
                <w:sz w:val="18"/>
                <w:szCs w:val="18"/>
                <w:vertAlign w:val="subscript"/>
                <w:lang w:val="tr-TR"/>
              </w:rPr>
              <w:t>14</w:t>
            </w:r>
            <w:r w:rsidRPr="00645195">
              <w:rPr>
                <w:sz w:val="18"/>
                <w:szCs w:val="18"/>
                <w:lang w:val="tr-TR"/>
              </w:rPr>
              <w:t xml:space="preserve"> </w:t>
            </w:r>
          </w:p>
        </w:tc>
      </w:tr>
      <w:tr w:rsidR="006F3AE8" w:rsidRPr="000453A1" w14:paraId="487C2E48" w14:textId="77777777" w:rsidTr="00405FE7">
        <w:trPr>
          <w:trHeight w:val="47"/>
        </w:trPr>
        <w:tc>
          <w:tcPr>
            <w:tcW w:w="1701" w:type="dxa"/>
            <w:vAlign w:val="center"/>
          </w:tcPr>
          <w:p w14:paraId="4E97AD2C" w14:textId="77777777" w:rsidR="006F3AE8" w:rsidRPr="000453A1" w:rsidRDefault="006F3AE8" w:rsidP="00405FE7">
            <w:pPr>
              <w:spacing w:before="0" w:after="0"/>
              <w:ind w:left="-108" w:right="-108" w:firstLine="0"/>
              <w:jc w:val="center"/>
              <w:rPr>
                <w:sz w:val="18"/>
                <w:szCs w:val="18"/>
              </w:rPr>
            </w:pPr>
            <w:r w:rsidRPr="000453A1">
              <w:rPr>
                <w:color w:val="000000"/>
                <w:sz w:val="18"/>
                <w:szCs w:val="18"/>
              </w:rPr>
              <w:t>18</w:t>
            </w:r>
            <w:r>
              <w:rPr>
                <w:color w:val="000000"/>
                <w:sz w:val="18"/>
                <w:szCs w:val="18"/>
              </w:rPr>
              <w:t>QC</w:t>
            </w:r>
          </w:p>
        </w:tc>
        <w:tc>
          <w:tcPr>
            <w:tcW w:w="426" w:type="dxa"/>
            <w:vAlign w:val="center"/>
          </w:tcPr>
          <w:p w14:paraId="2BDB5983" w14:textId="77777777" w:rsidR="006F3AE8" w:rsidRPr="000453A1" w:rsidRDefault="006F3AE8" w:rsidP="00405FE7">
            <w:pPr>
              <w:spacing w:before="0" w:after="0"/>
              <w:ind w:left="-108" w:right="-108" w:firstLine="0"/>
              <w:jc w:val="center"/>
              <w:rPr>
                <w:sz w:val="18"/>
                <w:szCs w:val="18"/>
                <w:lang w:val="tr-TR"/>
              </w:rPr>
            </w:pPr>
            <w:r w:rsidRPr="000453A1">
              <w:rPr>
                <w:sz w:val="18"/>
                <w:szCs w:val="18"/>
              </w:rPr>
              <w:t>7,64</w:t>
            </w:r>
          </w:p>
        </w:tc>
        <w:tc>
          <w:tcPr>
            <w:tcW w:w="992" w:type="dxa"/>
          </w:tcPr>
          <w:p w14:paraId="1905B8FB"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9,76</w:t>
            </w:r>
          </w:p>
        </w:tc>
        <w:tc>
          <w:tcPr>
            <w:tcW w:w="425" w:type="dxa"/>
            <w:vAlign w:val="center"/>
          </w:tcPr>
          <w:p w14:paraId="0B96261E" w14:textId="77777777" w:rsidR="006F3AE8" w:rsidRPr="000453A1" w:rsidRDefault="006F3AE8" w:rsidP="00405FE7">
            <w:pPr>
              <w:spacing w:before="0" w:after="0"/>
              <w:ind w:left="-108" w:right="-108" w:firstLine="0"/>
              <w:jc w:val="center"/>
              <w:rPr>
                <w:sz w:val="18"/>
                <w:szCs w:val="18"/>
                <w:lang w:val="tr-TR"/>
              </w:rPr>
            </w:pPr>
            <w:r w:rsidRPr="000453A1">
              <w:rPr>
                <w:sz w:val="18"/>
                <w:szCs w:val="18"/>
              </w:rPr>
              <w:t>0,56</w:t>
            </w:r>
          </w:p>
        </w:tc>
        <w:tc>
          <w:tcPr>
            <w:tcW w:w="1134" w:type="dxa"/>
          </w:tcPr>
          <w:p w14:paraId="1A40F177"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0,73</w:t>
            </w:r>
          </w:p>
        </w:tc>
      </w:tr>
      <w:tr w:rsidR="006F3AE8" w:rsidRPr="000453A1" w14:paraId="47336995" w14:textId="77777777" w:rsidTr="00405FE7">
        <w:trPr>
          <w:trHeight w:val="47"/>
        </w:trPr>
        <w:tc>
          <w:tcPr>
            <w:tcW w:w="1701" w:type="dxa"/>
            <w:vAlign w:val="center"/>
          </w:tcPr>
          <w:p w14:paraId="5F086801" w14:textId="77777777" w:rsidR="006F3AE8" w:rsidRPr="000453A1" w:rsidRDefault="006F3AE8" w:rsidP="00405FE7">
            <w:pPr>
              <w:spacing w:before="0" w:after="0"/>
              <w:ind w:left="-108" w:right="-108" w:firstLine="0"/>
              <w:jc w:val="center"/>
              <w:rPr>
                <w:sz w:val="18"/>
                <w:szCs w:val="18"/>
              </w:rPr>
            </w:pPr>
            <w:r w:rsidRPr="000453A1">
              <w:rPr>
                <w:sz w:val="18"/>
                <w:szCs w:val="18"/>
              </w:rPr>
              <w:t>25</w:t>
            </w:r>
            <w:r>
              <w:rPr>
                <w:sz w:val="18"/>
                <w:szCs w:val="18"/>
              </w:rPr>
              <w:t>QC</w:t>
            </w:r>
          </w:p>
        </w:tc>
        <w:tc>
          <w:tcPr>
            <w:tcW w:w="426" w:type="dxa"/>
            <w:vAlign w:val="center"/>
          </w:tcPr>
          <w:p w14:paraId="608AE51F"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8,84</w:t>
            </w:r>
          </w:p>
        </w:tc>
        <w:tc>
          <w:tcPr>
            <w:tcW w:w="992" w:type="dxa"/>
          </w:tcPr>
          <w:p w14:paraId="4B84D2A4"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11,29</w:t>
            </w:r>
          </w:p>
        </w:tc>
        <w:tc>
          <w:tcPr>
            <w:tcW w:w="425" w:type="dxa"/>
          </w:tcPr>
          <w:p w14:paraId="4191CB80"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0,67</w:t>
            </w:r>
          </w:p>
        </w:tc>
        <w:tc>
          <w:tcPr>
            <w:tcW w:w="1134" w:type="dxa"/>
          </w:tcPr>
          <w:p w14:paraId="1138B2E3"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0,87</w:t>
            </w:r>
          </w:p>
        </w:tc>
      </w:tr>
      <w:tr w:rsidR="006F3AE8" w:rsidRPr="000453A1" w14:paraId="57E4F889" w14:textId="77777777" w:rsidTr="00405FE7">
        <w:trPr>
          <w:trHeight w:val="47"/>
        </w:trPr>
        <w:tc>
          <w:tcPr>
            <w:tcW w:w="1701" w:type="dxa"/>
            <w:vAlign w:val="center"/>
          </w:tcPr>
          <w:p w14:paraId="1A665F09" w14:textId="77777777" w:rsidR="006F3AE8" w:rsidRPr="000453A1" w:rsidRDefault="006F3AE8" w:rsidP="00405FE7">
            <w:pPr>
              <w:spacing w:before="0" w:after="0"/>
              <w:ind w:left="-108" w:right="-108" w:firstLine="0"/>
              <w:jc w:val="center"/>
              <w:rPr>
                <w:sz w:val="18"/>
                <w:szCs w:val="18"/>
              </w:rPr>
            </w:pPr>
            <w:r w:rsidRPr="000453A1">
              <w:rPr>
                <w:color w:val="000000"/>
                <w:sz w:val="18"/>
                <w:szCs w:val="18"/>
              </w:rPr>
              <w:t>32</w:t>
            </w:r>
            <w:r>
              <w:rPr>
                <w:color w:val="000000"/>
                <w:sz w:val="18"/>
                <w:szCs w:val="18"/>
              </w:rPr>
              <w:t>QC</w:t>
            </w:r>
          </w:p>
        </w:tc>
        <w:tc>
          <w:tcPr>
            <w:tcW w:w="426" w:type="dxa"/>
            <w:vAlign w:val="center"/>
          </w:tcPr>
          <w:p w14:paraId="645890F1"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9,77</w:t>
            </w:r>
          </w:p>
        </w:tc>
        <w:tc>
          <w:tcPr>
            <w:tcW w:w="992" w:type="dxa"/>
          </w:tcPr>
          <w:p w14:paraId="34BD61FE"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12,37</w:t>
            </w:r>
          </w:p>
        </w:tc>
        <w:tc>
          <w:tcPr>
            <w:tcW w:w="425" w:type="dxa"/>
          </w:tcPr>
          <w:p w14:paraId="60650B16"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0,72</w:t>
            </w:r>
          </w:p>
        </w:tc>
        <w:tc>
          <w:tcPr>
            <w:tcW w:w="1134" w:type="dxa"/>
          </w:tcPr>
          <w:p w14:paraId="1F674594" w14:textId="77777777" w:rsidR="006F3AE8" w:rsidRPr="000453A1" w:rsidRDefault="006F3AE8" w:rsidP="00405FE7">
            <w:pPr>
              <w:spacing w:before="0" w:after="0"/>
              <w:ind w:left="-108" w:right="-108" w:firstLine="0"/>
              <w:jc w:val="center"/>
              <w:rPr>
                <w:sz w:val="18"/>
                <w:szCs w:val="18"/>
                <w:lang w:val="tr-TR"/>
              </w:rPr>
            </w:pPr>
            <w:r w:rsidRPr="000453A1">
              <w:rPr>
                <w:sz w:val="18"/>
                <w:szCs w:val="18"/>
                <w:lang w:val="tr-TR"/>
              </w:rPr>
              <w:t>0,95</w:t>
            </w:r>
          </w:p>
        </w:tc>
      </w:tr>
    </w:tbl>
    <w:p w14:paraId="061F7B56" w14:textId="0AE71213" w:rsidR="006F3AE8" w:rsidRPr="00645195" w:rsidRDefault="006F3AE8" w:rsidP="006F3AE8">
      <w:pPr>
        <w:rPr>
          <w:szCs w:val="20"/>
          <w:lang w:val="tr-TR"/>
        </w:rPr>
      </w:pPr>
      <w:r w:rsidRPr="00577C89">
        <w:rPr>
          <w:szCs w:val="24"/>
          <w:lang w:val="tr-TR"/>
        </w:rPr>
        <w:t>Bảng 7 cho thấy cường độ của các hỗn hợp thỏa mãn các yêu cầu để xây dựng các l</w:t>
      </w:r>
      <w:r w:rsidRPr="00577C89">
        <w:rPr>
          <w:szCs w:val="24"/>
        </w:rPr>
        <w:t xml:space="preserve">ớp móng trong kết cấu mặt đường ô tô. Cường độ nén và ép chẻ của </w:t>
      </w:r>
      <w:r w:rsidRPr="00577C89">
        <w:rPr>
          <w:szCs w:val="24"/>
          <w:lang w:val="tr-TR"/>
        </w:rPr>
        <w:t>các hỗn hợp 18</w:t>
      </w:r>
      <w:r>
        <w:rPr>
          <w:szCs w:val="24"/>
          <w:lang w:val="tr-TR"/>
        </w:rPr>
        <w:t>QC</w:t>
      </w:r>
      <w:r w:rsidRPr="00577C89">
        <w:rPr>
          <w:szCs w:val="24"/>
          <w:lang w:val="tr-TR"/>
        </w:rPr>
        <w:t>, 25</w:t>
      </w:r>
      <w:r>
        <w:rPr>
          <w:szCs w:val="24"/>
          <w:lang w:val="tr-TR"/>
        </w:rPr>
        <w:t>QC</w:t>
      </w:r>
      <w:r w:rsidRPr="00577C89">
        <w:rPr>
          <w:szCs w:val="24"/>
          <w:lang w:val="tr-TR"/>
        </w:rPr>
        <w:t xml:space="preserve"> và 32</w:t>
      </w:r>
      <w:r>
        <w:rPr>
          <w:szCs w:val="24"/>
          <w:lang w:val="tr-TR"/>
        </w:rPr>
        <w:t>QC</w:t>
      </w:r>
      <w:r w:rsidRPr="00577C89">
        <w:rPr>
          <w:szCs w:val="24"/>
          <w:lang w:val="tr-TR"/>
        </w:rPr>
        <w:t xml:space="preserve"> </w:t>
      </w:r>
      <w:r w:rsidRPr="00577C89">
        <w:rPr>
          <w:szCs w:val="24"/>
        </w:rPr>
        <w:t>ở 7 ngày bảo dưỡng ẩm đều lớn hơn 4,0 MPa và 0,45 MPa, thỏa mãn cường độ nén tối thiểu qui định trong [2, 3</w:t>
      </w:r>
      <w:r w:rsidRPr="003D668E">
        <w:rPr>
          <w:szCs w:val="24"/>
        </w:rPr>
        <w:t>, 1</w:t>
      </w:r>
      <w:r w:rsidR="00BA0FB0">
        <w:rPr>
          <w:szCs w:val="24"/>
        </w:rPr>
        <w:t>4</w:t>
      </w:r>
      <w:r w:rsidRPr="003D668E">
        <w:rPr>
          <w:szCs w:val="24"/>
        </w:rPr>
        <w:t>].</w:t>
      </w:r>
      <w:r w:rsidRPr="00577C89">
        <w:rPr>
          <w:szCs w:val="24"/>
        </w:rPr>
        <w:t xml:space="preserve"> Hơn nữa, </w:t>
      </w:r>
      <w:r w:rsidRPr="00577C89">
        <w:rPr>
          <w:szCs w:val="24"/>
          <w:lang w:val="tr-TR"/>
        </w:rPr>
        <w:t xml:space="preserve">cường độ nén và ép chẻ </w:t>
      </w:r>
      <w:r w:rsidRPr="00577C89">
        <w:rPr>
          <w:szCs w:val="24"/>
        </w:rPr>
        <w:t xml:space="preserve">của </w:t>
      </w:r>
      <w:r w:rsidRPr="00577C89">
        <w:rPr>
          <w:szCs w:val="24"/>
          <w:lang w:val="tr-TR"/>
        </w:rPr>
        <w:t>các hỗn hợp 18</w:t>
      </w:r>
      <w:r>
        <w:rPr>
          <w:szCs w:val="24"/>
          <w:lang w:val="tr-TR"/>
        </w:rPr>
        <w:t>QC</w:t>
      </w:r>
      <w:r w:rsidRPr="00577C89">
        <w:rPr>
          <w:szCs w:val="24"/>
          <w:lang w:val="tr-TR"/>
        </w:rPr>
        <w:t>, 25</w:t>
      </w:r>
      <w:r>
        <w:rPr>
          <w:szCs w:val="24"/>
          <w:lang w:val="tr-TR"/>
        </w:rPr>
        <w:t>QC</w:t>
      </w:r>
      <w:r w:rsidRPr="00577C89">
        <w:rPr>
          <w:szCs w:val="24"/>
          <w:lang w:val="tr-TR"/>
        </w:rPr>
        <w:t xml:space="preserve"> và 32</w:t>
      </w:r>
      <w:r>
        <w:rPr>
          <w:szCs w:val="24"/>
          <w:lang w:val="tr-TR"/>
        </w:rPr>
        <w:t>QC</w:t>
      </w:r>
      <w:r w:rsidRPr="00577C89">
        <w:rPr>
          <w:szCs w:val="24"/>
          <w:lang w:val="tr-TR"/>
        </w:rPr>
        <w:t xml:space="preserve"> ở 7 ngày tuổi đều đạt trên 75% cường độ thiết kế ở 14 ngày tuổi</w:t>
      </w:r>
      <w:r w:rsidRPr="00645195">
        <w:rPr>
          <w:szCs w:val="20"/>
          <w:lang w:val="tr-TR"/>
        </w:rPr>
        <w:t xml:space="preserve">.   </w:t>
      </w:r>
    </w:p>
    <w:p w14:paraId="00CB4460" w14:textId="77777777" w:rsidR="006F3AE8" w:rsidRPr="00645195" w:rsidRDefault="006F3AE8" w:rsidP="007A579B">
      <w:pPr>
        <w:pStyle w:val="Heading1"/>
        <w:numPr>
          <w:ilvl w:val="0"/>
          <w:numId w:val="0"/>
        </w:numPr>
      </w:pPr>
      <w:r w:rsidRPr="00645195">
        <w:t>6. KẾT LUẬN VÀ KIẾN NGHỊ</w:t>
      </w:r>
    </w:p>
    <w:p w14:paraId="110AB7D9" w14:textId="77777777" w:rsidR="006F3AE8" w:rsidRPr="00645195" w:rsidRDefault="006F3AE8" w:rsidP="006F3AE8">
      <w:pPr>
        <w:autoSpaceDE w:val="0"/>
        <w:autoSpaceDN w:val="0"/>
        <w:adjustRightInd w:val="0"/>
        <w:rPr>
          <w:rStyle w:val="hps"/>
          <w:szCs w:val="20"/>
          <w:lang w:val="tr-TR"/>
        </w:rPr>
      </w:pPr>
      <w:r w:rsidRPr="00645195">
        <w:rPr>
          <w:rStyle w:val="hps"/>
          <w:szCs w:val="20"/>
          <w:lang w:val="tr-TR"/>
        </w:rPr>
        <w:t>Một số kết luận có thể rút ra từ nghiên cứu như sau:</w:t>
      </w:r>
    </w:p>
    <w:p w14:paraId="633BB04F" w14:textId="77777777" w:rsidR="006F3AE8" w:rsidRPr="00645195" w:rsidRDefault="006F3AE8" w:rsidP="006F3AE8">
      <w:pPr>
        <w:rPr>
          <w:szCs w:val="20"/>
          <w:lang w:val="tr-TR"/>
        </w:rPr>
      </w:pPr>
      <w:r w:rsidRPr="00645195">
        <w:rPr>
          <w:szCs w:val="20"/>
          <w:lang w:val="tr-TR"/>
        </w:rPr>
        <w:t>Hàm lượng hạt lớn ảnh hưởng đáng kể đến cường độ của hỗn hợp CPĐD D</w:t>
      </w:r>
      <w:r w:rsidRPr="00645195">
        <w:rPr>
          <w:szCs w:val="20"/>
          <w:vertAlign w:val="subscript"/>
          <w:lang w:val="tr-TR"/>
        </w:rPr>
        <w:t xml:space="preserve">max </w:t>
      </w:r>
      <w:r w:rsidRPr="00645195">
        <w:rPr>
          <w:szCs w:val="20"/>
          <w:lang w:val="tr-TR"/>
        </w:rPr>
        <w:t>= 25 mm</w:t>
      </w:r>
      <w:r w:rsidRPr="00645195">
        <w:rPr>
          <w:szCs w:val="20"/>
          <w:vertAlign w:val="subscript"/>
          <w:lang w:val="tr-TR"/>
        </w:rPr>
        <w:t xml:space="preserve"> </w:t>
      </w:r>
      <w:r w:rsidRPr="00645195">
        <w:rPr>
          <w:szCs w:val="20"/>
          <w:lang w:val="tr-TR"/>
        </w:rPr>
        <w:t xml:space="preserve"> GCXM 4%, sự gia tăng cường độ nén và ép chẻ của các hỗn hợp tỉ lệ thuận với hàm lượng hạt lớn trong các hỗn hợp. </w:t>
      </w:r>
    </w:p>
    <w:p w14:paraId="03E7C00D" w14:textId="77777777" w:rsidR="006F3AE8" w:rsidRDefault="006F3AE8" w:rsidP="006F3AE8">
      <w:pPr>
        <w:rPr>
          <w:szCs w:val="20"/>
          <w:lang w:val="tr-TR"/>
        </w:rPr>
      </w:pPr>
      <w:r w:rsidRPr="00645195">
        <w:rPr>
          <w:szCs w:val="20"/>
          <w:lang w:val="tr-TR"/>
        </w:rPr>
        <w:t>Sự gia tăng cường độ nén và ép chẻ của các hỗn hợp CPĐD D</w:t>
      </w:r>
      <w:r w:rsidRPr="00645195">
        <w:rPr>
          <w:szCs w:val="20"/>
          <w:vertAlign w:val="subscript"/>
          <w:lang w:val="tr-TR"/>
        </w:rPr>
        <w:t xml:space="preserve">max </w:t>
      </w:r>
      <w:r w:rsidRPr="00645195">
        <w:rPr>
          <w:szCs w:val="20"/>
          <w:lang w:val="tr-TR"/>
        </w:rPr>
        <w:t>= 25 mm</w:t>
      </w:r>
      <w:r w:rsidRPr="00645195">
        <w:rPr>
          <w:szCs w:val="20"/>
          <w:vertAlign w:val="subscript"/>
          <w:lang w:val="tr-TR"/>
        </w:rPr>
        <w:t xml:space="preserve"> </w:t>
      </w:r>
      <w:r w:rsidRPr="00645195">
        <w:rPr>
          <w:szCs w:val="20"/>
          <w:lang w:val="tr-TR"/>
        </w:rPr>
        <w:t xml:space="preserve">GCXM 4% chứa 18, 25 và 32% hàm lượng hạt </w:t>
      </w:r>
      <w:r>
        <w:rPr>
          <w:szCs w:val="20"/>
          <w:lang w:val="tr-TR"/>
        </w:rPr>
        <w:t>QC</w:t>
      </w:r>
      <w:r w:rsidRPr="00645195">
        <w:rPr>
          <w:szCs w:val="20"/>
          <w:lang w:val="tr-TR"/>
        </w:rPr>
        <w:t xml:space="preserve"> so với hỗn hợp 0</w:t>
      </w:r>
      <w:r>
        <w:rPr>
          <w:szCs w:val="20"/>
          <w:lang w:val="tr-TR"/>
        </w:rPr>
        <w:t>QC</w:t>
      </w:r>
      <w:r w:rsidRPr="00645195">
        <w:rPr>
          <w:szCs w:val="20"/>
          <w:lang w:val="tr-TR"/>
        </w:rPr>
        <w:t xml:space="preserve"> ở 7 ngày tuổi được xác định theo phương trình (2) và (3); ở 14 ngày tuổi được xác đị</w:t>
      </w:r>
      <w:r>
        <w:rPr>
          <w:szCs w:val="20"/>
          <w:lang w:val="tr-TR"/>
        </w:rPr>
        <w:t>nh theo phương trình (4) và (5).</w:t>
      </w:r>
    </w:p>
    <w:p w14:paraId="6CBF5962" w14:textId="77777777" w:rsidR="006F3AE8" w:rsidRPr="00645195" w:rsidRDefault="006F3AE8" w:rsidP="006F3AE8">
      <w:pPr>
        <w:rPr>
          <w:rStyle w:val="fontstyle01"/>
          <w:szCs w:val="20"/>
        </w:rPr>
      </w:pPr>
      <w:r w:rsidRPr="00645195">
        <w:rPr>
          <w:szCs w:val="20"/>
          <w:lang w:val="tr-TR"/>
        </w:rPr>
        <w:t>C</w:t>
      </w:r>
      <w:r w:rsidRPr="00645195">
        <w:rPr>
          <w:szCs w:val="20"/>
        </w:rPr>
        <w:t xml:space="preserve">ường độ nén và ép chẻ của </w:t>
      </w:r>
      <w:r w:rsidRPr="00645195">
        <w:rPr>
          <w:szCs w:val="20"/>
          <w:lang w:val="tr-TR"/>
        </w:rPr>
        <w:t>các hỗn hợp 18</w:t>
      </w:r>
      <w:r>
        <w:rPr>
          <w:szCs w:val="20"/>
          <w:lang w:val="tr-TR"/>
        </w:rPr>
        <w:t>QC</w:t>
      </w:r>
      <w:r w:rsidRPr="00645195">
        <w:rPr>
          <w:szCs w:val="20"/>
          <w:lang w:val="tr-TR"/>
        </w:rPr>
        <w:t>, 25</w:t>
      </w:r>
      <w:r>
        <w:rPr>
          <w:szCs w:val="20"/>
          <w:lang w:val="tr-TR"/>
        </w:rPr>
        <w:t>QC</w:t>
      </w:r>
      <w:r w:rsidRPr="00645195">
        <w:rPr>
          <w:szCs w:val="20"/>
          <w:lang w:val="tr-TR"/>
        </w:rPr>
        <w:t xml:space="preserve"> và 32</w:t>
      </w:r>
      <w:r>
        <w:rPr>
          <w:szCs w:val="20"/>
          <w:lang w:val="tr-TR"/>
        </w:rPr>
        <w:t>QC</w:t>
      </w:r>
      <w:r w:rsidRPr="00645195">
        <w:rPr>
          <w:szCs w:val="20"/>
          <w:lang w:val="tr-TR"/>
        </w:rPr>
        <w:t xml:space="preserve"> </w:t>
      </w:r>
      <w:r w:rsidRPr="00645195">
        <w:rPr>
          <w:szCs w:val="20"/>
        </w:rPr>
        <w:t xml:space="preserve">ở 7 ngày bảo dưỡng ẩm đều lớn hơn cường độ tối thiểu ở 14 ngày được qui định trong các tiêu chuẩn hiện hành và </w:t>
      </w:r>
      <w:r w:rsidRPr="00645195">
        <w:rPr>
          <w:szCs w:val="20"/>
          <w:lang w:val="tr-TR"/>
        </w:rPr>
        <w:t>đạt trên 75% cường độ thiết kế ở 14 ngày tuổi. Như vậy khi thi công lớp móng CPĐD D</w:t>
      </w:r>
      <w:r w:rsidRPr="00645195">
        <w:rPr>
          <w:szCs w:val="20"/>
          <w:vertAlign w:val="subscript"/>
          <w:lang w:val="tr-TR"/>
        </w:rPr>
        <w:t xml:space="preserve">max </w:t>
      </w:r>
      <w:r w:rsidRPr="00645195">
        <w:rPr>
          <w:szCs w:val="20"/>
          <w:lang w:val="tr-TR"/>
        </w:rPr>
        <w:t>= 25 mm</w:t>
      </w:r>
      <w:r w:rsidRPr="00645195">
        <w:rPr>
          <w:szCs w:val="20"/>
          <w:vertAlign w:val="subscript"/>
          <w:lang w:val="tr-TR"/>
        </w:rPr>
        <w:t xml:space="preserve"> </w:t>
      </w:r>
      <w:r w:rsidRPr="00645195">
        <w:rPr>
          <w:szCs w:val="20"/>
          <w:lang w:val="tr-TR"/>
        </w:rPr>
        <w:t xml:space="preserve">GCXM 4% ngoài hiện trường, có thể chỉ cần bảo dưỡng ẩm liên tục trong 7 ngày là đảm bảo các yêu cầu qui định. Ngoài ra, khi xác định cường độ thiết kế của </w:t>
      </w:r>
      <w:r w:rsidRPr="00645195">
        <w:rPr>
          <w:color w:val="000000"/>
          <w:szCs w:val="20"/>
        </w:rPr>
        <w:t xml:space="preserve">CPĐD GCXM trong phòng, các mẫu nên được </w:t>
      </w:r>
      <w:r w:rsidRPr="006F3AE8">
        <w:rPr>
          <w:rStyle w:val="fontstyle01"/>
          <w:b w:val="0"/>
          <w:sz w:val="20"/>
          <w:szCs w:val="20"/>
        </w:rPr>
        <w:t>bảo dưỡng ẩm trong 14 ngày để</w:t>
      </w:r>
      <w:r w:rsidRPr="006F3AE8">
        <w:rPr>
          <w:rStyle w:val="fontstyle01"/>
          <w:b w:val="0"/>
          <w:color w:val="FF0000"/>
          <w:sz w:val="20"/>
          <w:szCs w:val="20"/>
        </w:rPr>
        <w:t xml:space="preserve"> </w:t>
      </w:r>
      <w:r w:rsidRPr="006F3AE8">
        <w:rPr>
          <w:rStyle w:val="fontstyle01"/>
          <w:b w:val="0"/>
          <w:sz w:val="20"/>
          <w:szCs w:val="20"/>
        </w:rPr>
        <w:t>phù hợp với điều kiện bảo dưỡng thực tế ngoài hiện trường nhằm thuận lợi cho việc so sánh và đánh giá cường độ.</w:t>
      </w:r>
      <w:r w:rsidRPr="00645195">
        <w:rPr>
          <w:rStyle w:val="fontstyle01"/>
          <w:szCs w:val="20"/>
        </w:rPr>
        <w:t xml:space="preserve"> </w:t>
      </w:r>
    </w:p>
    <w:p w14:paraId="03D4FA51" w14:textId="18D8B77D" w:rsidR="006F3AE8" w:rsidRPr="00645195" w:rsidRDefault="006F3AE8" w:rsidP="006F3AE8">
      <w:pPr>
        <w:spacing w:before="120" w:after="120"/>
        <w:ind w:firstLine="0"/>
        <w:jc w:val="center"/>
        <w:rPr>
          <w:b/>
          <w:szCs w:val="20"/>
        </w:rPr>
      </w:pPr>
      <w:r w:rsidRPr="00645195">
        <w:rPr>
          <w:b/>
          <w:szCs w:val="20"/>
        </w:rPr>
        <w:t>Tài liệu tham khảo</w:t>
      </w:r>
    </w:p>
    <w:p w14:paraId="1C93B6B1" w14:textId="77777777" w:rsidR="006F3AE8" w:rsidRPr="006F3AE8" w:rsidRDefault="006F3AE8" w:rsidP="006F3AE8">
      <w:pPr>
        <w:spacing w:before="0" w:after="0"/>
        <w:ind w:firstLine="0"/>
        <w:rPr>
          <w:bCs/>
          <w:sz w:val="16"/>
          <w:szCs w:val="16"/>
          <w:shd w:val="clear" w:color="auto" w:fill="FFFFFF"/>
        </w:rPr>
      </w:pPr>
      <w:proofErr w:type="gramStart"/>
      <w:r w:rsidRPr="006F3AE8">
        <w:rPr>
          <w:bCs/>
          <w:iCs/>
          <w:sz w:val="16"/>
          <w:szCs w:val="16"/>
        </w:rPr>
        <w:t xml:space="preserve">[1]. </w:t>
      </w:r>
      <w:r w:rsidRPr="006F3AE8">
        <w:rPr>
          <w:sz w:val="16"/>
          <w:szCs w:val="16"/>
          <w:lang w:val="vi-VN" w:eastAsia="zh-TW"/>
        </w:rPr>
        <w:t>Hồ</w:t>
      </w:r>
      <w:r w:rsidRPr="00645195">
        <w:rPr>
          <w:szCs w:val="20"/>
          <w:lang w:val="vi-VN" w:eastAsia="zh-TW"/>
        </w:rPr>
        <w:t xml:space="preserve"> </w:t>
      </w:r>
      <w:r w:rsidRPr="006F3AE8">
        <w:rPr>
          <w:sz w:val="16"/>
          <w:szCs w:val="16"/>
          <w:lang w:eastAsia="zh-TW"/>
        </w:rPr>
        <w:t>Văn Quân và</w:t>
      </w:r>
      <w:r w:rsidRPr="006F3AE8">
        <w:rPr>
          <w:sz w:val="16"/>
          <w:szCs w:val="16"/>
          <w:lang w:val="vi-VN" w:eastAsia="zh-TW"/>
        </w:rPr>
        <w:t xml:space="preserve"> Phạm</w:t>
      </w:r>
      <w:r w:rsidRPr="006F3AE8">
        <w:rPr>
          <w:sz w:val="16"/>
          <w:szCs w:val="16"/>
          <w:lang w:eastAsia="zh-TW"/>
        </w:rPr>
        <w:t xml:space="preserve"> Thái Uyết</w:t>
      </w:r>
      <w:r w:rsidRPr="006F3AE8">
        <w:rPr>
          <w:sz w:val="16"/>
          <w:szCs w:val="16"/>
          <w:lang w:val="vi-VN" w:eastAsia="zh-TW"/>
        </w:rPr>
        <w:t xml:space="preserve">, </w:t>
      </w:r>
      <w:r w:rsidRPr="007A579B">
        <w:rPr>
          <w:i/>
          <w:sz w:val="16"/>
          <w:szCs w:val="16"/>
          <w:lang w:val="vi-VN" w:eastAsia="zh-TW"/>
        </w:rPr>
        <w:t>Các biện pháp giảm thiểu nứt phản ánh của lớp móng gia cố xi măng trong kết cấu mặt đường mềm</w:t>
      </w:r>
      <w:r w:rsidRPr="006F3AE8">
        <w:rPr>
          <w:sz w:val="16"/>
          <w:szCs w:val="16"/>
          <w:lang w:val="vi-VN" w:eastAsia="zh-TW"/>
        </w:rPr>
        <w:t xml:space="preserve">, </w:t>
      </w:r>
      <w:r w:rsidRPr="006F3AE8">
        <w:rPr>
          <w:sz w:val="16"/>
          <w:szCs w:val="16"/>
        </w:rPr>
        <w:t xml:space="preserve">Tạp chí cầu đường, </w:t>
      </w:r>
      <w:r w:rsidRPr="006F3AE8">
        <w:rPr>
          <w:sz w:val="16"/>
          <w:szCs w:val="16"/>
          <w:lang w:val="vi-VN"/>
        </w:rPr>
        <w:t>1</w:t>
      </w:r>
      <w:r w:rsidRPr="006F3AE8">
        <w:rPr>
          <w:sz w:val="16"/>
          <w:szCs w:val="16"/>
        </w:rPr>
        <w:t xml:space="preserve"> </w:t>
      </w:r>
      <w:r w:rsidRPr="006F3AE8">
        <w:rPr>
          <w:sz w:val="16"/>
          <w:szCs w:val="16"/>
          <w:lang w:val="vi-VN"/>
        </w:rPr>
        <w:t>+</w:t>
      </w:r>
      <w:r w:rsidRPr="006F3AE8">
        <w:rPr>
          <w:sz w:val="16"/>
          <w:szCs w:val="16"/>
        </w:rPr>
        <w:t xml:space="preserve"> </w:t>
      </w:r>
      <w:r w:rsidRPr="006F3AE8">
        <w:rPr>
          <w:sz w:val="16"/>
          <w:szCs w:val="16"/>
          <w:lang w:val="vi-VN"/>
        </w:rPr>
        <w:t>2</w:t>
      </w:r>
      <w:r w:rsidRPr="006F3AE8">
        <w:rPr>
          <w:sz w:val="16"/>
          <w:szCs w:val="16"/>
        </w:rPr>
        <w:t xml:space="preserve"> (201</w:t>
      </w:r>
      <w:r w:rsidRPr="006F3AE8">
        <w:rPr>
          <w:sz w:val="16"/>
          <w:szCs w:val="16"/>
          <w:lang w:val="vi-VN"/>
        </w:rPr>
        <w:t>8</w:t>
      </w:r>
      <w:r w:rsidRPr="006F3AE8">
        <w:rPr>
          <w:sz w:val="16"/>
          <w:szCs w:val="16"/>
        </w:rPr>
        <w:t xml:space="preserve">) </w:t>
      </w:r>
      <w:r w:rsidRPr="006F3AE8">
        <w:rPr>
          <w:sz w:val="16"/>
          <w:szCs w:val="16"/>
          <w:lang w:eastAsia="zh-TW"/>
        </w:rPr>
        <w:t>53-58.</w:t>
      </w:r>
      <w:proofErr w:type="gramEnd"/>
    </w:p>
    <w:p w14:paraId="69D45FCB" w14:textId="77777777" w:rsidR="006F3AE8" w:rsidRPr="006F3AE8" w:rsidRDefault="006F3AE8" w:rsidP="006F3AE8">
      <w:pPr>
        <w:spacing w:before="0" w:after="0"/>
        <w:ind w:firstLine="0"/>
        <w:rPr>
          <w:bCs/>
          <w:iCs/>
          <w:sz w:val="16"/>
          <w:szCs w:val="16"/>
        </w:rPr>
      </w:pPr>
      <w:r w:rsidRPr="006F3AE8">
        <w:rPr>
          <w:bCs/>
          <w:iCs/>
          <w:sz w:val="16"/>
          <w:szCs w:val="16"/>
        </w:rPr>
        <w:t xml:space="preserve">[2]. Bộ Giao thông Vận tải, QĐ 2218 ngày 16 tháng 10: </w:t>
      </w:r>
      <w:r w:rsidRPr="007A579B">
        <w:rPr>
          <w:bCs/>
          <w:i/>
          <w:iCs/>
          <w:sz w:val="16"/>
          <w:szCs w:val="16"/>
        </w:rPr>
        <w:t>Hướng dẫn điều chỉnh, bổ sung một số nội dung kỹ thuật trong công tác thiết kế, thi công và nghiệm thu lớp móng cấp phối đá dăm gia cố xi măng trong kết cấu mặt đường ô tô</w:t>
      </w:r>
      <w:r w:rsidRPr="006F3AE8">
        <w:rPr>
          <w:bCs/>
          <w:iCs/>
          <w:sz w:val="16"/>
          <w:szCs w:val="16"/>
        </w:rPr>
        <w:t>, 2018. </w:t>
      </w:r>
    </w:p>
    <w:p w14:paraId="136BD121" w14:textId="77777777" w:rsidR="006F3AE8" w:rsidRPr="00062A16" w:rsidRDefault="006F3AE8" w:rsidP="006F3AE8">
      <w:pPr>
        <w:spacing w:before="0" w:after="0"/>
        <w:ind w:firstLine="0"/>
        <w:rPr>
          <w:bCs/>
          <w:iCs/>
          <w:sz w:val="16"/>
          <w:szCs w:val="16"/>
        </w:rPr>
      </w:pPr>
      <w:r w:rsidRPr="006F3AE8">
        <w:rPr>
          <w:bCs/>
          <w:iCs/>
          <w:sz w:val="16"/>
          <w:szCs w:val="16"/>
        </w:rPr>
        <w:t xml:space="preserve">[3]. </w:t>
      </w:r>
      <w:r w:rsidRPr="00062A16">
        <w:rPr>
          <w:bCs/>
          <w:iCs/>
          <w:sz w:val="16"/>
          <w:szCs w:val="16"/>
        </w:rPr>
        <w:t xml:space="preserve">Bộ Khoa học và Công nghệ, TCVN 8858: Móng cấp phối đá dăm và cấp phối thiên nhiên gia cố xi măng trong kết cấu áo đường ô tô – Thi công và nghiệm </w:t>
      </w:r>
      <w:proofErr w:type="gramStart"/>
      <w:r w:rsidRPr="00062A16">
        <w:rPr>
          <w:bCs/>
          <w:iCs/>
          <w:sz w:val="16"/>
          <w:szCs w:val="16"/>
        </w:rPr>
        <w:t>thu</w:t>
      </w:r>
      <w:proofErr w:type="gramEnd"/>
      <w:r w:rsidRPr="00062A16">
        <w:rPr>
          <w:bCs/>
          <w:iCs/>
          <w:sz w:val="16"/>
          <w:szCs w:val="16"/>
        </w:rPr>
        <w:t>, 2011.</w:t>
      </w:r>
    </w:p>
    <w:p w14:paraId="2A42A56C" w14:textId="77777777" w:rsidR="006F3AE8" w:rsidRPr="00062A16" w:rsidRDefault="006F3AE8" w:rsidP="006F3AE8">
      <w:pPr>
        <w:spacing w:before="0" w:after="0"/>
        <w:ind w:firstLine="0"/>
        <w:rPr>
          <w:bCs/>
          <w:iCs/>
          <w:sz w:val="16"/>
          <w:szCs w:val="16"/>
        </w:rPr>
      </w:pPr>
      <w:r w:rsidRPr="00062A16">
        <w:rPr>
          <w:bCs/>
          <w:iCs/>
          <w:sz w:val="16"/>
          <w:szCs w:val="16"/>
        </w:rPr>
        <w:t xml:space="preserve">[4]. Bộ Giao thông vận tải, 22 TCN 333: Quy trình đầm nén đất, đá dăm trong phòng thí nghiệm, 2006. </w:t>
      </w:r>
    </w:p>
    <w:p w14:paraId="59D0F02E" w14:textId="77777777" w:rsidR="006F3AE8" w:rsidRPr="00062A16" w:rsidRDefault="006F3AE8" w:rsidP="006F3AE8">
      <w:pPr>
        <w:spacing w:before="0" w:after="0"/>
        <w:ind w:firstLine="0"/>
        <w:rPr>
          <w:bCs/>
          <w:iCs/>
          <w:sz w:val="16"/>
          <w:szCs w:val="16"/>
        </w:rPr>
      </w:pPr>
      <w:r w:rsidRPr="00062A16">
        <w:rPr>
          <w:bCs/>
          <w:iCs/>
          <w:sz w:val="16"/>
          <w:szCs w:val="16"/>
        </w:rPr>
        <w:t xml:space="preserve">[5]. Bộ Khoa học và Công nghệ, TCVN 8859: Lớp móng cấp phối đá dăm trong kết cấu áo đường ô tô – Vật liệu, thi công và nghiệm </w:t>
      </w:r>
      <w:proofErr w:type="gramStart"/>
      <w:r w:rsidRPr="00062A16">
        <w:rPr>
          <w:bCs/>
          <w:iCs/>
          <w:sz w:val="16"/>
          <w:szCs w:val="16"/>
        </w:rPr>
        <w:t>thu</w:t>
      </w:r>
      <w:proofErr w:type="gramEnd"/>
      <w:r w:rsidRPr="00062A16">
        <w:rPr>
          <w:bCs/>
          <w:iCs/>
          <w:sz w:val="16"/>
          <w:szCs w:val="16"/>
        </w:rPr>
        <w:t>, 2011.</w:t>
      </w:r>
    </w:p>
    <w:p w14:paraId="3F9B0DA5" w14:textId="77777777" w:rsidR="006F3AE8" w:rsidRPr="00062A16" w:rsidRDefault="006F3AE8" w:rsidP="006F3AE8">
      <w:pPr>
        <w:spacing w:before="0" w:after="0"/>
        <w:ind w:firstLine="0"/>
        <w:rPr>
          <w:color w:val="000000"/>
          <w:sz w:val="16"/>
          <w:szCs w:val="16"/>
        </w:rPr>
      </w:pPr>
      <w:r w:rsidRPr="00062A16">
        <w:rPr>
          <w:sz w:val="16"/>
          <w:szCs w:val="16"/>
        </w:rPr>
        <w:t xml:space="preserve">[6]. </w:t>
      </w:r>
      <w:r w:rsidRPr="00062A16">
        <w:rPr>
          <w:bCs/>
          <w:iCs/>
          <w:sz w:val="16"/>
          <w:szCs w:val="16"/>
        </w:rPr>
        <w:t xml:space="preserve">Bộ Khoa học và Công nghệ, </w:t>
      </w:r>
      <w:r w:rsidRPr="00062A16">
        <w:rPr>
          <w:sz w:val="16"/>
          <w:szCs w:val="16"/>
        </w:rPr>
        <w:t>TCVN 6260: X</w:t>
      </w:r>
      <w:r w:rsidRPr="00062A16">
        <w:rPr>
          <w:color w:val="000000"/>
          <w:sz w:val="16"/>
          <w:szCs w:val="16"/>
        </w:rPr>
        <w:t xml:space="preserve">i măng poóc </w:t>
      </w:r>
      <w:proofErr w:type="gramStart"/>
      <w:r w:rsidRPr="00062A16">
        <w:rPr>
          <w:color w:val="000000"/>
          <w:sz w:val="16"/>
          <w:szCs w:val="16"/>
        </w:rPr>
        <w:t>lăng</w:t>
      </w:r>
      <w:proofErr w:type="gramEnd"/>
      <w:r w:rsidRPr="00062A16">
        <w:rPr>
          <w:color w:val="000000"/>
          <w:sz w:val="16"/>
          <w:szCs w:val="16"/>
        </w:rPr>
        <w:t xml:space="preserve"> hỗn</w:t>
      </w:r>
      <w:r w:rsidRPr="007A579B">
        <w:rPr>
          <w:i/>
          <w:color w:val="000000"/>
          <w:sz w:val="16"/>
          <w:szCs w:val="16"/>
        </w:rPr>
        <w:t xml:space="preserve"> </w:t>
      </w:r>
      <w:r w:rsidRPr="00062A16">
        <w:rPr>
          <w:color w:val="000000"/>
          <w:sz w:val="16"/>
          <w:szCs w:val="16"/>
        </w:rPr>
        <w:lastRenderedPageBreak/>
        <w:t xml:space="preserve">hợp - Yêu cầu kỹ thuật, </w:t>
      </w:r>
      <w:r w:rsidRPr="00062A16">
        <w:rPr>
          <w:bCs/>
          <w:iCs/>
          <w:sz w:val="16"/>
          <w:szCs w:val="16"/>
        </w:rPr>
        <w:t>2009.</w:t>
      </w:r>
    </w:p>
    <w:p w14:paraId="3A67533A" w14:textId="77777777" w:rsidR="006F3AE8" w:rsidRPr="00062A16" w:rsidRDefault="006F3AE8" w:rsidP="006F3AE8">
      <w:pPr>
        <w:spacing w:before="0" w:after="0"/>
        <w:ind w:firstLine="0"/>
        <w:rPr>
          <w:bCs/>
          <w:iCs/>
          <w:sz w:val="16"/>
          <w:szCs w:val="16"/>
        </w:rPr>
      </w:pPr>
      <w:r w:rsidRPr="00062A16">
        <w:rPr>
          <w:bCs/>
          <w:iCs/>
          <w:sz w:val="16"/>
          <w:szCs w:val="16"/>
        </w:rPr>
        <w:t>[7]. Bộ Khoa học và Công nghệ, TCVN 8862: Quy trình thí nghiệm xác định cường độ ép chẻ của vật liệu hạt liên kết bằng các chất kết dính, 2011.</w:t>
      </w:r>
    </w:p>
    <w:p w14:paraId="28F09B35" w14:textId="77777777" w:rsidR="006F3AE8" w:rsidRPr="00062A16" w:rsidRDefault="006F3AE8" w:rsidP="006F3AE8">
      <w:pPr>
        <w:spacing w:before="0" w:after="0"/>
        <w:ind w:firstLine="0"/>
        <w:rPr>
          <w:bCs/>
          <w:iCs/>
          <w:sz w:val="16"/>
          <w:szCs w:val="16"/>
        </w:rPr>
      </w:pPr>
      <w:r w:rsidRPr="00062A16">
        <w:rPr>
          <w:bCs/>
          <w:iCs/>
          <w:sz w:val="16"/>
          <w:szCs w:val="16"/>
        </w:rPr>
        <w:t xml:space="preserve">[8]. Bộ Khoa học và Công nghệ, TCVN 8857: Lớp kết cấu áo đường ô tô bằng cấp phối thiên nhiên - Vật liệu, thi công và nghiệm </w:t>
      </w:r>
      <w:proofErr w:type="gramStart"/>
      <w:r w:rsidRPr="00062A16">
        <w:rPr>
          <w:bCs/>
          <w:iCs/>
          <w:sz w:val="16"/>
          <w:szCs w:val="16"/>
        </w:rPr>
        <w:t>thu</w:t>
      </w:r>
      <w:proofErr w:type="gramEnd"/>
      <w:r w:rsidRPr="00062A16">
        <w:rPr>
          <w:bCs/>
          <w:iCs/>
          <w:sz w:val="16"/>
          <w:szCs w:val="16"/>
        </w:rPr>
        <w:t>, 2011.</w:t>
      </w:r>
    </w:p>
    <w:p w14:paraId="317F1081" w14:textId="50C71932" w:rsidR="006F3AE8" w:rsidRPr="006F3AE8" w:rsidRDefault="006F3AE8" w:rsidP="006F3AE8">
      <w:pPr>
        <w:spacing w:before="0" w:after="0"/>
        <w:ind w:firstLine="0"/>
        <w:rPr>
          <w:color w:val="000000"/>
          <w:sz w:val="16"/>
          <w:szCs w:val="16"/>
        </w:rPr>
      </w:pPr>
      <w:proofErr w:type="gramStart"/>
      <w:r w:rsidRPr="006F3AE8">
        <w:rPr>
          <w:color w:val="000000"/>
          <w:sz w:val="16"/>
          <w:szCs w:val="16"/>
        </w:rPr>
        <w:t xml:space="preserve">[9] A. Woode, D.K. Amoah, I.A. Aguba, and P. Ballow, </w:t>
      </w:r>
      <w:r w:rsidR="00062A16" w:rsidRPr="00062A16">
        <w:rPr>
          <w:color w:val="000000"/>
          <w:sz w:val="16"/>
          <w:szCs w:val="16"/>
        </w:rPr>
        <w:t>“</w:t>
      </w:r>
      <w:r w:rsidRPr="00062A16">
        <w:rPr>
          <w:color w:val="000000"/>
          <w:sz w:val="16"/>
          <w:szCs w:val="16"/>
        </w:rPr>
        <w:t>The effect of maximum coarse aggregate size on the compressive strength of concrete produced in Ghana</w:t>
      </w:r>
      <w:r w:rsidR="00062A16" w:rsidRPr="00062A16">
        <w:rPr>
          <w:color w:val="000000"/>
          <w:sz w:val="16"/>
          <w:szCs w:val="16"/>
        </w:rPr>
        <w:t>”</w:t>
      </w:r>
      <w:r w:rsidRPr="00062A16">
        <w:rPr>
          <w:color w:val="000000"/>
          <w:sz w:val="16"/>
          <w:szCs w:val="16"/>
        </w:rPr>
        <w:t>,</w:t>
      </w:r>
      <w:r w:rsidRPr="006F3AE8">
        <w:rPr>
          <w:color w:val="000000"/>
          <w:sz w:val="16"/>
          <w:szCs w:val="16"/>
        </w:rPr>
        <w:t xml:space="preserve"> </w:t>
      </w:r>
      <w:r w:rsidRPr="00062A16">
        <w:rPr>
          <w:i/>
          <w:color w:val="000000"/>
          <w:sz w:val="16"/>
          <w:szCs w:val="16"/>
        </w:rPr>
        <w:t>Civil and Environmental Research</w:t>
      </w:r>
      <w:r w:rsidRPr="006F3AE8">
        <w:rPr>
          <w:color w:val="000000"/>
          <w:sz w:val="16"/>
          <w:szCs w:val="16"/>
        </w:rPr>
        <w:t>, Vol. 7, No. 5 (2015) 7-12.</w:t>
      </w:r>
      <w:proofErr w:type="gramEnd"/>
    </w:p>
    <w:p w14:paraId="72A8ECF1" w14:textId="6093470F" w:rsidR="006F3AE8" w:rsidRPr="006F3AE8" w:rsidRDefault="006F3AE8" w:rsidP="006F3AE8">
      <w:pPr>
        <w:spacing w:before="0" w:after="0"/>
        <w:ind w:firstLine="0"/>
        <w:rPr>
          <w:color w:val="000000"/>
          <w:sz w:val="16"/>
          <w:szCs w:val="16"/>
        </w:rPr>
      </w:pPr>
      <w:proofErr w:type="gramStart"/>
      <w:r w:rsidRPr="006F3AE8">
        <w:rPr>
          <w:color w:val="000000"/>
          <w:sz w:val="16"/>
          <w:szCs w:val="16"/>
        </w:rPr>
        <w:t xml:space="preserve">[10] E. Yasar, Y. Erdogan, and A. Kilic, </w:t>
      </w:r>
      <w:r w:rsidR="00062A16" w:rsidRPr="00062A16">
        <w:rPr>
          <w:color w:val="000000"/>
          <w:sz w:val="16"/>
          <w:szCs w:val="16"/>
        </w:rPr>
        <w:t>“</w:t>
      </w:r>
      <w:r w:rsidRPr="00062A16">
        <w:rPr>
          <w:color w:val="000000"/>
          <w:sz w:val="16"/>
          <w:szCs w:val="16"/>
        </w:rPr>
        <w:t>Effect of limestone aggregate type and water-cement ratio on concrete strength</w:t>
      </w:r>
      <w:r w:rsidR="00062A16" w:rsidRPr="00062A16">
        <w:rPr>
          <w:color w:val="000000"/>
          <w:sz w:val="16"/>
          <w:szCs w:val="16"/>
        </w:rPr>
        <w:t>”</w:t>
      </w:r>
      <w:r w:rsidRPr="00062A16">
        <w:rPr>
          <w:color w:val="000000"/>
          <w:sz w:val="16"/>
          <w:szCs w:val="16"/>
        </w:rPr>
        <w:t>,</w:t>
      </w:r>
      <w:r w:rsidRPr="006F3AE8">
        <w:rPr>
          <w:color w:val="000000"/>
          <w:sz w:val="16"/>
          <w:szCs w:val="16"/>
        </w:rPr>
        <w:t xml:space="preserve"> </w:t>
      </w:r>
      <w:r w:rsidRPr="00062A16">
        <w:rPr>
          <w:i/>
          <w:color w:val="000000"/>
          <w:sz w:val="16"/>
          <w:szCs w:val="16"/>
        </w:rPr>
        <w:t>Material Letters</w:t>
      </w:r>
      <w:r w:rsidRPr="006F3AE8">
        <w:rPr>
          <w:color w:val="000000"/>
          <w:sz w:val="16"/>
          <w:szCs w:val="16"/>
        </w:rPr>
        <w:t>, Vol. 58 (2004) 772-777.</w:t>
      </w:r>
      <w:proofErr w:type="gramEnd"/>
    </w:p>
    <w:p w14:paraId="5596CFB6" w14:textId="503550D1" w:rsidR="006F3AE8" w:rsidRPr="006F3AE8" w:rsidRDefault="006F3AE8" w:rsidP="006F3AE8">
      <w:pPr>
        <w:spacing w:before="0" w:after="0"/>
        <w:ind w:firstLine="0"/>
        <w:rPr>
          <w:color w:val="000000"/>
          <w:sz w:val="16"/>
          <w:szCs w:val="16"/>
        </w:rPr>
      </w:pPr>
      <w:r w:rsidRPr="006F3AE8">
        <w:rPr>
          <w:color w:val="000000"/>
          <w:sz w:val="16"/>
          <w:szCs w:val="16"/>
        </w:rPr>
        <w:t>[11]. R. K. L. Su and C. Bel,</w:t>
      </w:r>
      <w:r w:rsidRPr="00062A16">
        <w:rPr>
          <w:color w:val="000000"/>
          <w:sz w:val="16"/>
          <w:szCs w:val="16"/>
        </w:rPr>
        <w:t xml:space="preserve"> </w:t>
      </w:r>
      <w:r w:rsidR="00062A16" w:rsidRPr="00062A16">
        <w:rPr>
          <w:color w:val="000000"/>
          <w:sz w:val="16"/>
          <w:szCs w:val="16"/>
        </w:rPr>
        <w:t>“</w:t>
      </w:r>
      <w:r w:rsidRPr="00062A16">
        <w:rPr>
          <w:color w:val="000000"/>
          <w:sz w:val="16"/>
          <w:szCs w:val="16"/>
        </w:rPr>
        <w:t>The effect of coarse aggregate size on the stressstrain curves of concrete under uniaxial compression</w:t>
      </w:r>
      <w:r w:rsidR="00062A16" w:rsidRPr="00062A16">
        <w:rPr>
          <w:color w:val="000000"/>
          <w:sz w:val="16"/>
          <w:szCs w:val="16"/>
        </w:rPr>
        <w:t>”</w:t>
      </w:r>
      <w:r w:rsidRPr="00062A16">
        <w:rPr>
          <w:color w:val="000000"/>
          <w:sz w:val="16"/>
          <w:szCs w:val="16"/>
        </w:rPr>
        <w:t>,</w:t>
      </w:r>
      <w:r w:rsidRPr="006F3AE8">
        <w:rPr>
          <w:color w:val="000000"/>
          <w:sz w:val="16"/>
          <w:szCs w:val="16"/>
        </w:rPr>
        <w:t xml:space="preserve"> </w:t>
      </w:r>
      <w:r w:rsidRPr="00062A16">
        <w:rPr>
          <w:i/>
          <w:color w:val="000000"/>
          <w:sz w:val="16"/>
          <w:szCs w:val="16"/>
        </w:rPr>
        <w:t>The Hong Kong Institution of Engineers Transactions</w:t>
      </w:r>
      <w:r w:rsidRPr="006F3AE8">
        <w:rPr>
          <w:color w:val="000000"/>
          <w:sz w:val="16"/>
          <w:szCs w:val="16"/>
        </w:rPr>
        <w:t>, Vol. 15, No. 3 (2008) 33-39.</w:t>
      </w:r>
    </w:p>
    <w:p w14:paraId="15AB6431" w14:textId="4189A4DB" w:rsidR="006F3AE8" w:rsidRPr="006F3AE8" w:rsidRDefault="006F3AE8" w:rsidP="006F3AE8">
      <w:pPr>
        <w:spacing w:before="0" w:after="0"/>
        <w:ind w:firstLine="0"/>
        <w:rPr>
          <w:color w:val="000000"/>
          <w:sz w:val="16"/>
          <w:szCs w:val="16"/>
        </w:rPr>
      </w:pPr>
      <w:r w:rsidRPr="006F3AE8">
        <w:rPr>
          <w:color w:val="000000"/>
          <w:sz w:val="16"/>
          <w:szCs w:val="16"/>
        </w:rPr>
        <w:t>[12]. W. Xie, Y. Jin, and S. Li,</w:t>
      </w:r>
      <w:r w:rsidR="00062A16" w:rsidRPr="00062A16">
        <w:rPr>
          <w:color w:val="000000"/>
          <w:sz w:val="16"/>
          <w:szCs w:val="16"/>
        </w:rPr>
        <w:t>”</w:t>
      </w:r>
      <w:r w:rsidRPr="00062A16">
        <w:rPr>
          <w:color w:val="000000"/>
          <w:sz w:val="16"/>
          <w:szCs w:val="16"/>
        </w:rPr>
        <w:t xml:space="preserve"> Experimental research on the influence of grain size of coarse aggregate on pebble concrete compressive strength</w:t>
      </w:r>
      <w:r w:rsidR="00062A16" w:rsidRPr="00062A16">
        <w:rPr>
          <w:color w:val="000000"/>
          <w:sz w:val="16"/>
          <w:szCs w:val="16"/>
        </w:rPr>
        <w:t>”</w:t>
      </w:r>
      <w:r w:rsidRPr="00062A16">
        <w:rPr>
          <w:color w:val="000000"/>
          <w:sz w:val="16"/>
          <w:szCs w:val="16"/>
        </w:rPr>
        <w:t>,</w:t>
      </w:r>
      <w:r w:rsidRPr="006F3AE8">
        <w:rPr>
          <w:color w:val="000000"/>
          <w:sz w:val="16"/>
          <w:szCs w:val="16"/>
        </w:rPr>
        <w:t xml:space="preserve"> </w:t>
      </w:r>
      <w:r w:rsidRPr="00062A16">
        <w:rPr>
          <w:i/>
          <w:color w:val="000000"/>
          <w:sz w:val="16"/>
          <w:szCs w:val="16"/>
        </w:rPr>
        <w:t>Applied Mechanics and Materials,</w:t>
      </w:r>
      <w:r w:rsidRPr="006F3AE8">
        <w:rPr>
          <w:color w:val="000000"/>
          <w:sz w:val="16"/>
          <w:szCs w:val="16"/>
        </w:rPr>
        <w:t xml:space="preserve"> Vol. 238 (2012) 133-137.</w:t>
      </w:r>
    </w:p>
    <w:p w14:paraId="6B2F74EE" w14:textId="0534CBA2" w:rsidR="006F3AE8" w:rsidRPr="006F3AE8" w:rsidRDefault="006F3AE8" w:rsidP="006F3AE8">
      <w:pPr>
        <w:spacing w:before="0" w:after="0"/>
        <w:ind w:firstLine="0"/>
        <w:rPr>
          <w:bCs/>
          <w:iCs/>
          <w:sz w:val="16"/>
          <w:szCs w:val="16"/>
        </w:rPr>
      </w:pPr>
      <w:r w:rsidRPr="006F3AE8">
        <w:rPr>
          <w:bCs/>
          <w:iCs/>
          <w:sz w:val="16"/>
          <w:szCs w:val="16"/>
        </w:rPr>
        <w:t xml:space="preserve">[13]. </w:t>
      </w:r>
      <w:r w:rsidRPr="006F3AE8">
        <w:rPr>
          <w:color w:val="000000"/>
          <w:sz w:val="16"/>
          <w:szCs w:val="16"/>
        </w:rPr>
        <w:t xml:space="preserve">E.O. Ekwulo and D.B. Eme, </w:t>
      </w:r>
      <w:r w:rsidR="00062A16" w:rsidRPr="00062A16">
        <w:rPr>
          <w:color w:val="000000"/>
          <w:sz w:val="16"/>
          <w:szCs w:val="16"/>
        </w:rPr>
        <w:t>“</w:t>
      </w:r>
      <w:r w:rsidRPr="00062A16">
        <w:rPr>
          <w:bCs/>
          <w:color w:val="000000"/>
          <w:sz w:val="16"/>
          <w:szCs w:val="16"/>
        </w:rPr>
        <w:t>Effect of Aggregate Size and Gradation on Compressive Strength of Normal Strength Concrete for Rigid Pavement</w:t>
      </w:r>
      <w:r w:rsidR="00062A16" w:rsidRPr="00062A16">
        <w:rPr>
          <w:bCs/>
          <w:color w:val="000000"/>
          <w:sz w:val="16"/>
          <w:szCs w:val="16"/>
        </w:rPr>
        <w:t>”</w:t>
      </w:r>
      <w:r w:rsidRPr="00062A16">
        <w:rPr>
          <w:bCs/>
          <w:color w:val="000000"/>
          <w:sz w:val="16"/>
          <w:szCs w:val="16"/>
        </w:rPr>
        <w:t>,</w:t>
      </w:r>
      <w:r w:rsidRPr="006F3AE8">
        <w:rPr>
          <w:bCs/>
          <w:color w:val="000000"/>
          <w:sz w:val="16"/>
          <w:szCs w:val="16"/>
        </w:rPr>
        <w:t xml:space="preserve"> </w:t>
      </w:r>
      <w:r w:rsidRPr="00062A16">
        <w:rPr>
          <w:bCs/>
          <w:i/>
          <w:sz w:val="16"/>
          <w:szCs w:val="16"/>
        </w:rPr>
        <w:t>American Journal of Engineering Research</w:t>
      </w:r>
      <w:r w:rsidRPr="00062A16">
        <w:rPr>
          <w:i/>
          <w:sz w:val="16"/>
          <w:szCs w:val="16"/>
        </w:rPr>
        <w:t>,</w:t>
      </w:r>
      <w:r w:rsidRPr="006F3AE8">
        <w:rPr>
          <w:sz w:val="16"/>
          <w:szCs w:val="16"/>
        </w:rPr>
        <w:t xml:space="preserve"> </w:t>
      </w:r>
      <w:r w:rsidRPr="006F3AE8">
        <w:rPr>
          <w:color w:val="000000"/>
          <w:sz w:val="16"/>
          <w:szCs w:val="16"/>
        </w:rPr>
        <w:t>Vol. 6, Issue 9 (2017) 112-116.</w:t>
      </w:r>
    </w:p>
    <w:p w14:paraId="6DD45118" w14:textId="17562AA3" w:rsidR="006F3AE8" w:rsidRPr="00081FAF" w:rsidRDefault="006F3AE8" w:rsidP="006F3AE8">
      <w:pPr>
        <w:spacing w:before="0" w:after="0"/>
        <w:ind w:firstLine="0"/>
        <w:rPr>
          <w:bCs/>
          <w:sz w:val="16"/>
          <w:szCs w:val="16"/>
          <w:shd w:val="clear" w:color="auto" w:fill="FFFFFF"/>
        </w:rPr>
      </w:pPr>
      <w:r w:rsidRPr="00081FAF">
        <w:rPr>
          <w:bCs/>
          <w:iCs/>
          <w:sz w:val="16"/>
          <w:szCs w:val="16"/>
        </w:rPr>
        <w:t>[1</w:t>
      </w:r>
      <w:r w:rsidR="00BA0FB0">
        <w:rPr>
          <w:bCs/>
          <w:iCs/>
          <w:sz w:val="16"/>
          <w:szCs w:val="16"/>
        </w:rPr>
        <w:t>4</w:t>
      </w:r>
      <w:r w:rsidRPr="00081FAF">
        <w:rPr>
          <w:bCs/>
          <w:iCs/>
          <w:sz w:val="16"/>
          <w:szCs w:val="16"/>
        </w:rPr>
        <w:t xml:space="preserve">]. </w:t>
      </w:r>
      <w:r w:rsidRPr="00062A16">
        <w:rPr>
          <w:bCs/>
          <w:iCs/>
          <w:sz w:val="16"/>
          <w:szCs w:val="16"/>
        </w:rPr>
        <w:t xml:space="preserve">Bộ Giao thông Vận tải, </w:t>
      </w:r>
      <w:r w:rsidRPr="00062A16">
        <w:rPr>
          <w:bCs/>
          <w:sz w:val="16"/>
          <w:szCs w:val="16"/>
          <w:shd w:val="clear" w:color="auto" w:fill="FFFFFF"/>
        </w:rPr>
        <w:t>22 TCN 211: Áo đường mềm – Các yêu cầu và chỉ dẫn thiết kế, 2006.</w:t>
      </w:r>
    </w:p>
    <w:sectPr w:rsidR="006F3AE8" w:rsidRPr="00081FAF" w:rsidSect="006F3AE8">
      <w:type w:val="continuous"/>
      <w:pgSz w:w="10773" w:h="15026" w:code="9"/>
      <w:pgMar w:top="567" w:right="567" w:bottom="567" w:left="567" w:header="284" w:footer="284" w:gutter="0"/>
      <w:cols w:num="2"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cdName="acd4" wne:fciIndexBasedOn="0065"/>
    <wne:acd wne:argValue="AQAAAAMA" wne:acdName="acd5" wne:fciIndexBasedOn="0065"/>
    <wne:acd wne:argValue="AQAAAAQA" wne:acdName="acd6" wne:fciIndexBasedOn="0065"/>
    <wne:acd wne:acdName="acd7" wne:fciIndexBasedOn="0065"/>
    <wne:acd wne:acdName="acd8" wne:fciIndexBasedOn="0065"/>
    <wne:acd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8BC577" w14:textId="77777777" w:rsidR="00B35CF3" w:rsidRDefault="00B35CF3">
      <w:r>
        <w:separator/>
      </w:r>
    </w:p>
  </w:endnote>
  <w:endnote w:type="continuationSeparator" w:id="0">
    <w:p w14:paraId="00E8978F" w14:textId="77777777" w:rsidR="00B35CF3" w:rsidRDefault="00B35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6796BA" w14:textId="77777777" w:rsidR="009D20C5" w:rsidRDefault="009D20C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125FE6" w14:textId="77777777" w:rsidR="00B35CF3" w:rsidRDefault="00B35CF3">
      <w:r>
        <w:separator/>
      </w:r>
    </w:p>
  </w:footnote>
  <w:footnote w:type="continuationSeparator" w:id="0">
    <w:p w14:paraId="43FF399A" w14:textId="77777777" w:rsidR="00B35CF3" w:rsidRDefault="00B35C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BF26F" w14:textId="77BAE6F1" w:rsidR="009D20C5" w:rsidRPr="003F4592" w:rsidRDefault="00B35CF3" w:rsidP="001E146D">
    <w:pPr>
      <w:pStyle w:val="Header"/>
      <w:pBdr>
        <w:bottom w:val="single" w:sz="4" w:space="3" w:color="auto"/>
      </w:pBdr>
      <w:ind w:firstLine="0"/>
    </w:pPr>
    <w:sdt>
      <w:sdtPr>
        <w:id w:val="-1341927860"/>
        <w:placeholder>
          <w:docPart w:val="DefaultPlaceholder_1081868574"/>
        </w:placeholder>
      </w:sdtPr>
      <w:sdtEndPr/>
      <w:sdtContent>
        <w:r w:rsidR="00B24157" w:rsidRPr="00B24157">
          <w:rPr>
            <w:lang w:val="en-US"/>
          </w:rPr>
          <w:t>Nguyễn Văn Năm, Trần Văn Phúc</w:t>
        </w:r>
      </w:sdtContent>
    </w:sdt>
    <w:r w:rsidR="009D20C5">
      <w:tab/>
    </w:r>
    <w:r w:rsidR="009D20C5">
      <w:fldChar w:fldCharType="begin"/>
    </w:r>
    <w:r w:rsidR="009D20C5">
      <w:instrText xml:space="preserve"> PAGE   \* MERGEFORMAT </w:instrText>
    </w:r>
    <w:r w:rsidR="009D20C5">
      <w:fldChar w:fldCharType="separate"/>
    </w:r>
    <w:r w:rsidR="00B24157">
      <w:rPr>
        <w:noProof/>
      </w:rPr>
      <w:t>4</w:t>
    </w:r>
    <w:r w:rsidR="009D20C5">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12C26" w14:textId="320CD323" w:rsidR="009D20C5" w:rsidRPr="00B12AB1" w:rsidRDefault="009D20C5" w:rsidP="001E146D">
    <w:pPr>
      <w:pStyle w:val="Header"/>
      <w:pBdr>
        <w:bottom w:val="single" w:sz="4" w:space="3" w:color="auto"/>
      </w:pBdr>
      <w:ind w:firstLine="0"/>
      <w:rPr>
        <w:lang w:val="en-US"/>
      </w:rPr>
    </w:pPr>
    <w:r w:rsidRPr="003F4592">
      <w:fldChar w:fldCharType="begin"/>
    </w:r>
    <w:r w:rsidRPr="003F4592">
      <w:instrText xml:space="preserve"> PAGE   \* MERGEFORMAT </w:instrText>
    </w:r>
    <w:r w:rsidRPr="003F4592">
      <w:fldChar w:fldCharType="separate"/>
    </w:r>
    <w:r w:rsidR="00B24157">
      <w:rPr>
        <w:noProof/>
      </w:rPr>
      <w:t>5</w:t>
    </w:r>
    <w:r w:rsidRPr="003F4592">
      <w:fldChar w:fldCharType="end"/>
    </w:r>
    <w:r w:rsidRPr="003F4592">
      <w:tab/>
    </w:r>
    <w:r>
      <w:rPr>
        <w:lang w:val="en-US"/>
      </w:rPr>
      <w:t>HỘI NGHỊ TỔNG KẾT HOẠT ĐỘNG SINH VIÊN NGHIÊN CỨU KHOA HỌC VÀ NHÓM SRT NĂM HỌC 2019-2020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39FC"/>
    <w:multiLevelType w:val="hybridMultilevel"/>
    <w:tmpl w:val="566E14E4"/>
    <w:lvl w:ilvl="0" w:tplc="06A2F4B4">
      <w:start w:val="1"/>
      <w:numFmt w:val="bullet"/>
      <w:lvlText w:val=""/>
      <w:lvlJc w:val="left"/>
      <w:pPr>
        <w:tabs>
          <w:tab w:val="num" w:pos="1641"/>
        </w:tabs>
        <w:ind w:left="164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1">
    <w:nsid w:val="021F0769"/>
    <w:multiLevelType w:val="multilevel"/>
    <w:tmpl w:val="344EF466"/>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2">
    <w:nsid w:val="02BB6E08"/>
    <w:multiLevelType w:val="multilevel"/>
    <w:tmpl w:val="C60A1B6E"/>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3">
    <w:nsid w:val="0321468F"/>
    <w:multiLevelType w:val="multilevel"/>
    <w:tmpl w:val="0A0A708C"/>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lowerLetter"/>
      <w:pStyle w:val="Heading4"/>
      <w:suff w:val="space"/>
      <w:lvlText w:val="%4."/>
      <w:lvlJc w:val="left"/>
      <w:pPr>
        <w:ind w:left="2127"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4">
    <w:nsid w:val="07451E9E"/>
    <w:multiLevelType w:val="hybridMultilevel"/>
    <w:tmpl w:val="89D65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703AB"/>
    <w:multiLevelType w:val="hybridMultilevel"/>
    <w:tmpl w:val="D35C0FE8"/>
    <w:lvl w:ilvl="0" w:tplc="BACA808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C3977"/>
    <w:multiLevelType w:val="hybridMultilevel"/>
    <w:tmpl w:val="B83C5C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2061DF9"/>
    <w:multiLevelType w:val="hybridMultilevel"/>
    <w:tmpl w:val="022A85E4"/>
    <w:lvl w:ilvl="0" w:tplc="0409000F">
      <w:start w:val="1"/>
      <w:numFmt w:val="decimal"/>
      <w:lvlText w:val="%1."/>
      <w:lvlJc w:val="left"/>
      <w:pPr>
        <w:tabs>
          <w:tab w:val="num" w:pos="692"/>
        </w:tabs>
        <w:ind w:left="692" w:hanging="360"/>
      </w:pPr>
    </w:lvl>
    <w:lvl w:ilvl="1" w:tplc="04090019" w:tentative="1">
      <w:start w:val="1"/>
      <w:numFmt w:val="lowerLetter"/>
      <w:lvlText w:val="%2."/>
      <w:lvlJc w:val="left"/>
      <w:pPr>
        <w:tabs>
          <w:tab w:val="num" w:pos="1412"/>
        </w:tabs>
        <w:ind w:left="1412" w:hanging="360"/>
      </w:pPr>
    </w:lvl>
    <w:lvl w:ilvl="2" w:tplc="0409001B" w:tentative="1">
      <w:start w:val="1"/>
      <w:numFmt w:val="lowerRoman"/>
      <w:lvlText w:val="%3."/>
      <w:lvlJc w:val="right"/>
      <w:pPr>
        <w:tabs>
          <w:tab w:val="num" w:pos="2132"/>
        </w:tabs>
        <w:ind w:left="2132" w:hanging="180"/>
      </w:pPr>
    </w:lvl>
    <w:lvl w:ilvl="3" w:tplc="0409000F" w:tentative="1">
      <w:start w:val="1"/>
      <w:numFmt w:val="decimal"/>
      <w:lvlText w:val="%4."/>
      <w:lvlJc w:val="left"/>
      <w:pPr>
        <w:tabs>
          <w:tab w:val="num" w:pos="2852"/>
        </w:tabs>
        <w:ind w:left="2852" w:hanging="360"/>
      </w:pPr>
    </w:lvl>
    <w:lvl w:ilvl="4" w:tplc="04090019" w:tentative="1">
      <w:start w:val="1"/>
      <w:numFmt w:val="lowerLetter"/>
      <w:lvlText w:val="%5."/>
      <w:lvlJc w:val="left"/>
      <w:pPr>
        <w:tabs>
          <w:tab w:val="num" w:pos="3572"/>
        </w:tabs>
        <w:ind w:left="3572" w:hanging="360"/>
      </w:pPr>
    </w:lvl>
    <w:lvl w:ilvl="5" w:tplc="0409001B" w:tentative="1">
      <w:start w:val="1"/>
      <w:numFmt w:val="lowerRoman"/>
      <w:lvlText w:val="%6."/>
      <w:lvlJc w:val="right"/>
      <w:pPr>
        <w:tabs>
          <w:tab w:val="num" w:pos="4292"/>
        </w:tabs>
        <w:ind w:left="4292" w:hanging="180"/>
      </w:pPr>
    </w:lvl>
    <w:lvl w:ilvl="6" w:tplc="0409000F" w:tentative="1">
      <w:start w:val="1"/>
      <w:numFmt w:val="decimal"/>
      <w:lvlText w:val="%7."/>
      <w:lvlJc w:val="left"/>
      <w:pPr>
        <w:tabs>
          <w:tab w:val="num" w:pos="5012"/>
        </w:tabs>
        <w:ind w:left="5012" w:hanging="360"/>
      </w:pPr>
    </w:lvl>
    <w:lvl w:ilvl="7" w:tplc="04090019" w:tentative="1">
      <w:start w:val="1"/>
      <w:numFmt w:val="lowerLetter"/>
      <w:lvlText w:val="%8."/>
      <w:lvlJc w:val="left"/>
      <w:pPr>
        <w:tabs>
          <w:tab w:val="num" w:pos="5732"/>
        </w:tabs>
        <w:ind w:left="5732" w:hanging="360"/>
      </w:pPr>
    </w:lvl>
    <w:lvl w:ilvl="8" w:tplc="0409001B" w:tentative="1">
      <w:start w:val="1"/>
      <w:numFmt w:val="lowerRoman"/>
      <w:lvlText w:val="%9."/>
      <w:lvlJc w:val="right"/>
      <w:pPr>
        <w:tabs>
          <w:tab w:val="num" w:pos="6452"/>
        </w:tabs>
        <w:ind w:left="6452" w:hanging="180"/>
      </w:pPr>
    </w:lvl>
  </w:abstractNum>
  <w:abstractNum w:abstractNumId="8">
    <w:nsid w:val="224D0DE6"/>
    <w:multiLevelType w:val="hybridMultilevel"/>
    <w:tmpl w:val="AFB2AD24"/>
    <w:lvl w:ilvl="0" w:tplc="06A2F4B4">
      <w:start w:val="1"/>
      <w:numFmt w:val="bullet"/>
      <w:lvlText w:val=""/>
      <w:lvlJc w:val="left"/>
      <w:pPr>
        <w:tabs>
          <w:tab w:val="num" w:pos="1641"/>
        </w:tabs>
        <w:ind w:left="164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9">
    <w:nsid w:val="22776656"/>
    <w:multiLevelType w:val="hybridMultilevel"/>
    <w:tmpl w:val="83A2427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6B92DEC"/>
    <w:multiLevelType w:val="hybridMultilevel"/>
    <w:tmpl w:val="C8C6D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BC3A1A"/>
    <w:multiLevelType w:val="hybridMultilevel"/>
    <w:tmpl w:val="4CE2129C"/>
    <w:lvl w:ilvl="0" w:tplc="F21004B8">
      <w:start w:val="1"/>
      <w:numFmt w:val="upperRoman"/>
      <w:lvlText w:val="%1."/>
      <w:lvlJc w:val="right"/>
      <w:pPr>
        <w:tabs>
          <w:tab w:val="num" w:pos="1004"/>
        </w:tabs>
        <w:ind w:left="1004" w:hanging="180"/>
      </w:pPr>
    </w:lvl>
    <w:lvl w:ilvl="1" w:tplc="04070019" w:tentative="1">
      <w:start w:val="1"/>
      <w:numFmt w:val="lowerLetter"/>
      <w:lvlText w:val="%2."/>
      <w:lvlJc w:val="left"/>
      <w:pPr>
        <w:tabs>
          <w:tab w:val="num" w:pos="1724"/>
        </w:tabs>
        <w:ind w:left="1724" w:hanging="360"/>
      </w:pPr>
    </w:lvl>
    <w:lvl w:ilvl="2" w:tplc="0407001B" w:tentative="1">
      <w:start w:val="1"/>
      <w:numFmt w:val="lowerRoman"/>
      <w:lvlText w:val="%3."/>
      <w:lvlJc w:val="right"/>
      <w:pPr>
        <w:tabs>
          <w:tab w:val="num" w:pos="2444"/>
        </w:tabs>
        <w:ind w:left="2444" w:hanging="180"/>
      </w:pPr>
    </w:lvl>
    <w:lvl w:ilvl="3" w:tplc="0407000F" w:tentative="1">
      <w:start w:val="1"/>
      <w:numFmt w:val="decimal"/>
      <w:lvlText w:val="%4."/>
      <w:lvlJc w:val="left"/>
      <w:pPr>
        <w:tabs>
          <w:tab w:val="num" w:pos="3164"/>
        </w:tabs>
        <w:ind w:left="3164" w:hanging="360"/>
      </w:pPr>
    </w:lvl>
    <w:lvl w:ilvl="4" w:tplc="04070019" w:tentative="1">
      <w:start w:val="1"/>
      <w:numFmt w:val="lowerLetter"/>
      <w:lvlText w:val="%5."/>
      <w:lvlJc w:val="left"/>
      <w:pPr>
        <w:tabs>
          <w:tab w:val="num" w:pos="3884"/>
        </w:tabs>
        <w:ind w:left="3884" w:hanging="360"/>
      </w:pPr>
    </w:lvl>
    <w:lvl w:ilvl="5" w:tplc="0407001B" w:tentative="1">
      <w:start w:val="1"/>
      <w:numFmt w:val="lowerRoman"/>
      <w:lvlText w:val="%6."/>
      <w:lvlJc w:val="right"/>
      <w:pPr>
        <w:tabs>
          <w:tab w:val="num" w:pos="4604"/>
        </w:tabs>
        <w:ind w:left="4604" w:hanging="180"/>
      </w:pPr>
    </w:lvl>
    <w:lvl w:ilvl="6" w:tplc="0407000F" w:tentative="1">
      <w:start w:val="1"/>
      <w:numFmt w:val="decimal"/>
      <w:lvlText w:val="%7."/>
      <w:lvlJc w:val="left"/>
      <w:pPr>
        <w:tabs>
          <w:tab w:val="num" w:pos="5324"/>
        </w:tabs>
        <w:ind w:left="5324" w:hanging="360"/>
      </w:pPr>
    </w:lvl>
    <w:lvl w:ilvl="7" w:tplc="04070019" w:tentative="1">
      <w:start w:val="1"/>
      <w:numFmt w:val="lowerLetter"/>
      <w:lvlText w:val="%8."/>
      <w:lvlJc w:val="left"/>
      <w:pPr>
        <w:tabs>
          <w:tab w:val="num" w:pos="6044"/>
        </w:tabs>
        <w:ind w:left="6044" w:hanging="360"/>
      </w:pPr>
    </w:lvl>
    <w:lvl w:ilvl="8" w:tplc="0407001B" w:tentative="1">
      <w:start w:val="1"/>
      <w:numFmt w:val="lowerRoman"/>
      <w:lvlText w:val="%9."/>
      <w:lvlJc w:val="right"/>
      <w:pPr>
        <w:tabs>
          <w:tab w:val="num" w:pos="6764"/>
        </w:tabs>
        <w:ind w:left="6764" w:hanging="180"/>
      </w:pPr>
    </w:lvl>
  </w:abstractNum>
  <w:abstractNum w:abstractNumId="12">
    <w:nsid w:val="2D332C12"/>
    <w:multiLevelType w:val="hybridMultilevel"/>
    <w:tmpl w:val="5E00BA12"/>
    <w:lvl w:ilvl="0" w:tplc="197E594E">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2E262AA4"/>
    <w:multiLevelType w:val="hybridMultilevel"/>
    <w:tmpl w:val="DC08CD14"/>
    <w:lvl w:ilvl="0" w:tplc="0CF80BCE">
      <w:start w:val="1"/>
      <w:numFmt w:val="decimal"/>
      <w:lvlText w:val="%1."/>
      <w:lvlJc w:val="left"/>
      <w:pPr>
        <w:tabs>
          <w:tab w:val="num" w:pos="1080"/>
        </w:tabs>
        <w:ind w:left="1080" w:hanging="360"/>
      </w:pPr>
      <w:rPr>
        <w:rFonts w:hint="default"/>
      </w:rPr>
    </w:lvl>
    <w:lvl w:ilvl="1" w:tplc="26B66AB0">
      <w:numFmt w:val="none"/>
      <w:lvlText w:val=""/>
      <w:lvlJc w:val="left"/>
      <w:pPr>
        <w:tabs>
          <w:tab w:val="num" w:pos="360"/>
        </w:tabs>
      </w:pPr>
    </w:lvl>
    <w:lvl w:ilvl="2" w:tplc="43706AE2">
      <w:numFmt w:val="none"/>
      <w:lvlText w:val=""/>
      <w:lvlJc w:val="left"/>
      <w:pPr>
        <w:tabs>
          <w:tab w:val="num" w:pos="360"/>
        </w:tabs>
      </w:pPr>
    </w:lvl>
    <w:lvl w:ilvl="3" w:tplc="F4E24B8A">
      <w:numFmt w:val="none"/>
      <w:lvlText w:val=""/>
      <w:lvlJc w:val="left"/>
      <w:pPr>
        <w:tabs>
          <w:tab w:val="num" w:pos="360"/>
        </w:tabs>
      </w:pPr>
    </w:lvl>
    <w:lvl w:ilvl="4" w:tplc="59CA2DB0">
      <w:numFmt w:val="none"/>
      <w:lvlText w:val=""/>
      <w:lvlJc w:val="left"/>
      <w:pPr>
        <w:tabs>
          <w:tab w:val="num" w:pos="360"/>
        </w:tabs>
      </w:pPr>
    </w:lvl>
    <w:lvl w:ilvl="5" w:tplc="0D061D54">
      <w:numFmt w:val="none"/>
      <w:lvlText w:val=""/>
      <w:lvlJc w:val="left"/>
      <w:pPr>
        <w:tabs>
          <w:tab w:val="num" w:pos="360"/>
        </w:tabs>
      </w:pPr>
    </w:lvl>
    <w:lvl w:ilvl="6" w:tplc="98847792">
      <w:numFmt w:val="none"/>
      <w:lvlText w:val=""/>
      <w:lvlJc w:val="left"/>
      <w:pPr>
        <w:tabs>
          <w:tab w:val="num" w:pos="360"/>
        </w:tabs>
      </w:pPr>
    </w:lvl>
    <w:lvl w:ilvl="7" w:tplc="C0B0CD46">
      <w:numFmt w:val="none"/>
      <w:lvlText w:val=""/>
      <w:lvlJc w:val="left"/>
      <w:pPr>
        <w:tabs>
          <w:tab w:val="num" w:pos="360"/>
        </w:tabs>
      </w:pPr>
    </w:lvl>
    <w:lvl w:ilvl="8" w:tplc="6D7E1B32">
      <w:numFmt w:val="none"/>
      <w:lvlText w:val=""/>
      <w:lvlJc w:val="left"/>
      <w:pPr>
        <w:tabs>
          <w:tab w:val="num" w:pos="360"/>
        </w:tabs>
      </w:pPr>
    </w:lvl>
  </w:abstractNum>
  <w:abstractNum w:abstractNumId="14">
    <w:nsid w:val="32400F58"/>
    <w:multiLevelType w:val="hybridMultilevel"/>
    <w:tmpl w:val="8970056E"/>
    <w:lvl w:ilvl="0" w:tplc="9A66C964">
      <w:start w:val="1"/>
      <w:numFmt w:val="decimal"/>
      <w:lvlText w:val="[%1]"/>
      <w:lvlJc w:val="left"/>
      <w:pPr>
        <w:tabs>
          <w:tab w:val="num" w:pos="720"/>
        </w:tabs>
        <w:ind w:left="720" w:hanging="72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41369E8"/>
    <w:multiLevelType w:val="hybridMultilevel"/>
    <w:tmpl w:val="949E00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1034DC6"/>
    <w:multiLevelType w:val="hybridMultilevel"/>
    <w:tmpl w:val="B5A6190C"/>
    <w:lvl w:ilvl="0" w:tplc="36CE0B8E">
      <w:start w:val="1"/>
      <w:numFmt w:val="upperRoman"/>
      <w:lvlText w:val="%1."/>
      <w:lvlJc w:val="right"/>
      <w:pPr>
        <w:tabs>
          <w:tab w:val="num" w:pos="1004"/>
        </w:tabs>
        <w:ind w:left="1004" w:hanging="180"/>
      </w:pPr>
    </w:lvl>
    <w:lvl w:ilvl="1" w:tplc="04070019" w:tentative="1">
      <w:start w:val="1"/>
      <w:numFmt w:val="lowerLetter"/>
      <w:lvlText w:val="%2."/>
      <w:lvlJc w:val="left"/>
      <w:pPr>
        <w:tabs>
          <w:tab w:val="num" w:pos="1724"/>
        </w:tabs>
        <w:ind w:left="1724" w:hanging="360"/>
      </w:pPr>
    </w:lvl>
    <w:lvl w:ilvl="2" w:tplc="0407001B" w:tentative="1">
      <w:start w:val="1"/>
      <w:numFmt w:val="lowerRoman"/>
      <w:lvlText w:val="%3."/>
      <w:lvlJc w:val="right"/>
      <w:pPr>
        <w:tabs>
          <w:tab w:val="num" w:pos="2444"/>
        </w:tabs>
        <w:ind w:left="2444" w:hanging="180"/>
      </w:pPr>
    </w:lvl>
    <w:lvl w:ilvl="3" w:tplc="0407000F" w:tentative="1">
      <w:start w:val="1"/>
      <w:numFmt w:val="decimal"/>
      <w:lvlText w:val="%4."/>
      <w:lvlJc w:val="left"/>
      <w:pPr>
        <w:tabs>
          <w:tab w:val="num" w:pos="3164"/>
        </w:tabs>
        <w:ind w:left="3164" w:hanging="360"/>
      </w:pPr>
    </w:lvl>
    <w:lvl w:ilvl="4" w:tplc="04070019" w:tentative="1">
      <w:start w:val="1"/>
      <w:numFmt w:val="lowerLetter"/>
      <w:lvlText w:val="%5."/>
      <w:lvlJc w:val="left"/>
      <w:pPr>
        <w:tabs>
          <w:tab w:val="num" w:pos="3884"/>
        </w:tabs>
        <w:ind w:left="3884" w:hanging="360"/>
      </w:pPr>
    </w:lvl>
    <w:lvl w:ilvl="5" w:tplc="0407001B" w:tentative="1">
      <w:start w:val="1"/>
      <w:numFmt w:val="lowerRoman"/>
      <w:lvlText w:val="%6."/>
      <w:lvlJc w:val="right"/>
      <w:pPr>
        <w:tabs>
          <w:tab w:val="num" w:pos="4604"/>
        </w:tabs>
        <w:ind w:left="4604" w:hanging="180"/>
      </w:pPr>
    </w:lvl>
    <w:lvl w:ilvl="6" w:tplc="0407000F" w:tentative="1">
      <w:start w:val="1"/>
      <w:numFmt w:val="decimal"/>
      <w:lvlText w:val="%7."/>
      <w:lvlJc w:val="left"/>
      <w:pPr>
        <w:tabs>
          <w:tab w:val="num" w:pos="5324"/>
        </w:tabs>
        <w:ind w:left="5324" w:hanging="360"/>
      </w:pPr>
    </w:lvl>
    <w:lvl w:ilvl="7" w:tplc="04070019" w:tentative="1">
      <w:start w:val="1"/>
      <w:numFmt w:val="lowerLetter"/>
      <w:lvlText w:val="%8."/>
      <w:lvlJc w:val="left"/>
      <w:pPr>
        <w:tabs>
          <w:tab w:val="num" w:pos="6044"/>
        </w:tabs>
        <w:ind w:left="6044" w:hanging="360"/>
      </w:pPr>
    </w:lvl>
    <w:lvl w:ilvl="8" w:tplc="0407001B" w:tentative="1">
      <w:start w:val="1"/>
      <w:numFmt w:val="lowerRoman"/>
      <w:lvlText w:val="%9."/>
      <w:lvlJc w:val="right"/>
      <w:pPr>
        <w:tabs>
          <w:tab w:val="num" w:pos="6764"/>
        </w:tabs>
        <w:ind w:left="6764" w:hanging="180"/>
      </w:pPr>
    </w:lvl>
  </w:abstractNum>
  <w:abstractNum w:abstractNumId="17">
    <w:nsid w:val="42D529C9"/>
    <w:multiLevelType w:val="hybridMultilevel"/>
    <w:tmpl w:val="96A81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3DD44B8"/>
    <w:multiLevelType w:val="hybridMultilevel"/>
    <w:tmpl w:val="1BBA0DE6"/>
    <w:lvl w:ilvl="0" w:tplc="B3EA9E78">
      <w:start w:val="1"/>
      <w:numFmt w:val="bullet"/>
      <w:lvlText w:val=""/>
      <w:lvlJc w:val="left"/>
      <w:pPr>
        <w:tabs>
          <w:tab w:val="num" w:pos="720"/>
        </w:tabs>
        <w:ind w:left="720" w:hanging="360"/>
      </w:pPr>
      <w:rPr>
        <w:rFonts w:ascii="Symbol" w:hAnsi="Symbol" w:hint="default"/>
        <w:sz w:val="20"/>
      </w:rPr>
    </w:lvl>
    <w:lvl w:ilvl="1" w:tplc="FC5E5F4A" w:tentative="1">
      <w:start w:val="1"/>
      <w:numFmt w:val="bullet"/>
      <w:lvlText w:val="o"/>
      <w:lvlJc w:val="left"/>
      <w:pPr>
        <w:tabs>
          <w:tab w:val="num" w:pos="1440"/>
        </w:tabs>
        <w:ind w:left="1440" w:hanging="360"/>
      </w:pPr>
      <w:rPr>
        <w:rFonts w:ascii="Courier New" w:hAnsi="Courier New" w:hint="default"/>
        <w:sz w:val="20"/>
      </w:rPr>
    </w:lvl>
    <w:lvl w:ilvl="2" w:tplc="1E9237EC" w:tentative="1">
      <w:start w:val="1"/>
      <w:numFmt w:val="bullet"/>
      <w:lvlText w:val=""/>
      <w:lvlJc w:val="left"/>
      <w:pPr>
        <w:tabs>
          <w:tab w:val="num" w:pos="2160"/>
        </w:tabs>
        <w:ind w:left="2160" w:hanging="360"/>
      </w:pPr>
      <w:rPr>
        <w:rFonts w:ascii="Wingdings" w:hAnsi="Wingdings" w:hint="default"/>
        <w:sz w:val="20"/>
      </w:rPr>
    </w:lvl>
    <w:lvl w:ilvl="3" w:tplc="C8A6FBA8" w:tentative="1">
      <w:start w:val="1"/>
      <w:numFmt w:val="bullet"/>
      <w:lvlText w:val=""/>
      <w:lvlJc w:val="left"/>
      <w:pPr>
        <w:tabs>
          <w:tab w:val="num" w:pos="2880"/>
        </w:tabs>
        <w:ind w:left="2880" w:hanging="360"/>
      </w:pPr>
      <w:rPr>
        <w:rFonts w:ascii="Wingdings" w:hAnsi="Wingdings" w:hint="default"/>
        <w:sz w:val="20"/>
      </w:rPr>
    </w:lvl>
    <w:lvl w:ilvl="4" w:tplc="2190D75E" w:tentative="1">
      <w:start w:val="1"/>
      <w:numFmt w:val="bullet"/>
      <w:lvlText w:val=""/>
      <w:lvlJc w:val="left"/>
      <w:pPr>
        <w:tabs>
          <w:tab w:val="num" w:pos="3600"/>
        </w:tabs>
        <w:ind w:left="3600" w:hanging="360"/>
      </w:pPr>
      <w:rPr>
        <w:rFonts w:ascii="Wingdings" w:hAnsi="Wingdings" w:hint="default"/>
        <w:sz w:val="20"/>
      </w:rPr>
    </w:lvl>
    <w:lvl w:ilvl="5" w:tplc="D6F61402" w:tentative="1">
      <w:start w:val="1"/>
      <w:numFmt w:val="bullet"/>
      <w:lvlText w:val=""/>
      <w:lvlJc w:val="left"/>
      <w:pPr>
        <w:tabs>
          <w:tab w:val="num" w:pos="4320"/>
        </w:tabs>
        <w:ind w:left="4320" w:hanging="360"/>
      </w:pPr>
      <w:rPr>
        <w:rFonts w:ascii="Wingdings" w:hAnsi="Wingdings" w:hint="default"/>
        <w:sz w:val="20"/>
      </w:rPr>
    </w:lvl>
    <w:lvl w:ilvl="6" w:tplc="1250EC2E" w:tentative="1">
      <w:start w:val="1"/>
      <w:numFmt w:val="bullet"/>
      <w:lvlText w:val=""/>
      <w:lvlJc w:val="left"/>
      <w:pPr>
        <w:tabs>
          <w:tab w:val="num" w:pos="5040"/>
        </w:tabs>
        <w:ind w:left="5040" w:hanging="360"/>
      </w:pPr>
      <w:rPr>
        <w:rFonts w:ascii="Wingdings" w:hAnsi="Wingdings" w:hint="default"/>
        <w:sz w:val="20"/>
      </w:rPr>
    </w:lvl>
    <w:lvl w:ilvl="7" w:tplc="48FEC504" w:tentative="1">
      <w:start w:val="1"/>
      <w:numFmt w:val="bullet"/>
      <w:lvlText w:val=""/>
      <w:lvlJc w:val="left"/>
      <w:pPr>
        <w:tabs>
          <w:tab w:val="num" w:pos="5760"/>
        </w:tabs>
        <w:ind w:left="5760" w:hanging="360"/>
      </w:pPr>
      <w:rPr>
        <w:rFonts w:ascii="Wingdings" w:hAnsi="Wingdings" w:hint="default"/>
        <w:sz w:val="20"/>
      </w:rPr>
    </w:lvl>
    <w:lvl w:ilvl="8" w:tplc="D30C1C7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995936"/>
    <w:multiLevelType w:val="hybridMultilevel"/>
    <w:tmpl w:val="D368B64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CAE6480"/>
    <w:multiLevelType w:val="multilevel"/>
    <w:tmpl w:val="850A4964"/>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21">
    <w:nsid w:val="505A57E7"/>
    <w:multiLevelType w:val="hybridMultilevel"/>
    <w:tmpl w:val="0420BBA6"/>
    <w:lvl w:ilvl="0" w:tplc="14D23A6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5C6A3B"/>
    <w:multiLevelType w:val="hybridMultilevel"/>
    <w:tmpl w:val="667653E4"/>
    <w:lvl w:ilvl="0" w:tplc="06A2F4B4">
      <w:start w:val="1"/>
      <w:numFmt w:val="bullet"/>
      <w:lvlText w:val=""/>
      <w:lvlJc w:val="left"/>
      <w:pPr>
        <w:tabs>
          <w:tab w:val="num" w:pos="1654"/>
        </w:tabs>
        <w:ind w:left="1654" w:hanging="360"/>
      </w:pPr>
      <w:rPr>
        <w:rFonts w:ascii="Wingdings" w:hAnsi="Wingdings" w:hint="default"/>
      </w:rPr>
    </w:lvl>
    <w:lvl w:ilvl="1" w:tplc="04090003" w:tentative="1">
      <w:start w:val="1"/>
      <w:numFmt w:val="bullet"/>
      <w:lvlText w:val="o"/>
      <w:lvlJc w:val="left"/>
      <w:pPr>
        <w:tabs>
          <w:tab w:val="num" w:pos="2014"/>
        </w:tabs>
        <w:ind w:left="2014" w:hanging="360"/>
      </w:pPr>
      <w:rPr>
        <w:rFonts w:ascii="Courier New" w:hAnsi="Courier New" w:cs="Courier New" w:hint="default"/>
      </w:rPr>
    </w:lvl>
    <w:lvl w:ilvl="2" w:tplc="04090005" w:tentative="1">
      <w:start w:val="1"/>
      <w:numFmt w:val="bullet"/>
      <w:lvlText w:val=""/>
      <w:lvlJc w:val="left"/>
      <w:pPr>
        <w:tabs>
          <w:tab w:val="num" w:pos="2734"/>
        </w:tabs>
        <w:ind w:left="2734" w:hanging="360"/>
      </w:pPr>
      <w:rPr>
        <w:rFonts w:ascii="Wingdings" w:hAnsi="Wingdings" w:hint="default"/>
      </w:rPr>
    </w:lvl>
    <w:lvl w:ilvl="3" w:tplc="04090001" w:tentative="1">
      <w:start w:val="1"/>
      <w:numFmt w:val="bullet"/>
      <w:lvlText w:val=""/>
      <w:lvlJc w:val="left"/>
      <w:pPr>
        <w:tabs>
          <w:tab w:val="num" w:pos="3454"/>
        </w:tabs>
        <w:ind w:left="3454" w:hanging="360"/>
      </w:pPr>
      <w:rPr>
        <w:rFonts w:ascii="Symbol" w:hAnsi="Symbol" w:hint="default"/>
      </w:rPr>
    </w:lvl>
    <w:lvl w:ilvl="4" w:tplc="04090003" w:tentative="1">
      <w:start w:val="1"/>
      <w:numFmt w:val="bullet"/>
      <w:lvlText w:val="o"/>
      <w:lvlJc w:val="left"/>
      <w:pPr>
        <w:tabs>
          <w:tab w:val="num" w:pos="4174"/>
        </w:tabs>
        <w:ind w:left="4174" w:hanging="360"/>
      </w:pPr>
      <w:rPr>
        <w:rFonts w:ascii="Courier New" w:hAnsi="Courier New" w:cs="Courier New" w:hint="default"/>
      </w:rPr>
    </w:lvl>
    <w:lvl w:ilvl="5" w:tplc="04090005" w:tentative="1">
      <w:start w:val="1"/>
      <w:numFmt w:val="bullet"/>
      <w:lvlText w:val=""/>
      <w:lvlJc w:val="left"/>
      <w:pPr>
        <w:tabs>
          <w:tab w:val="num" w:pos="4894"/>
        </w:tabs>
        <w:ind w:left="4894" w:hanging="360"/>
      </w:pPr>
      <w:rPr>
        <w:rFonts w:ascii="Wingdings" w:hAnsi="Wingdings" w:hint="default"/>
      </w:rPr>
    </w:lvl>
    <w:lvl w:ilvl="6" w:tplc="04090001" w:tentative="1">
      <w:start w:val="1"/>
      <w:numFmt w:val="bullet"/>
      <w:lvlText w:val=""/>
      <w:lvlJc w:val="left"/>
      <w:pPr>
        <w:tabs>
          <w:tab w:val="num" w:pos="5614"/>
        </w:tabs>
        <w:ind w:left="5614" w:hanging="360"/>
      </w:pPr>
      <w:rPr>
        <w:rFonts w:ascii="Symbol" w:hAnsi="Symbol" w:hint="default"/>
      </w:rPr>
    </w:lvl>
    <w:lvl w:ilvl="7" w:tplc="04090003" w:tentative="1">
      <w:start w:val="1"/>
      <w:numFmt w:val="bullet"/>
      <w:lvlText w:val="o"/>
      <w:lvlJc w:val="left"/>
      <w:pPr>
        <w:tabs>
          <w:tab w:val="num" w:pos="6334"/>
        </w:tabs>
        <w:ind w:left="6334" w:hanging="360"/>
      </w:pPr>
      <w:rPr>
        <w:rFonts w:ascii="Courier New" w:hAnsi="Courier New" w:cs="Courier New" w:hint="default"/>
      </w:rPr>
    </w:lvl>
    <w:lvl w:ilvl="8" w:tplc="04090005" w:tentative="1">
      <w:start w:val="1"/>
      <w:numFmt w:val="bullet"/>
      <w:lvlText w:val=""/>
      <w:lvlJc w:val="left"/>
      <w:pPr>
        <w:tabs>
          <w:tab w:val="num" w:pos="7054"/>
        </w:tabs>
        <w:ind w:left="7054" w:hanging="360"/>
      </w:pPr>
      <w:rPr>
        <w:rFonts w:ascii="Wingdings" w:hAnsi="Wingdings" w:hint="default"/>
      </w:rPr>
    </w:lvl>
  </w:abstractNum>
  <w:abstractNum w:abstractNumId="23">
    <w:nsid w:val="529D1568"/>
    <w:multiLevelType w:val="hybridMultilevel"/>
    <w:tmpl w:val="E4FC3C1C"/>
    <w:lvl w:ilvl="0" w:tplc="50D2EF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A22834"/>
    <w:multiLevelType w:val="multilevel"/>
    <w:tmpl w:val="7B6C6DB8"/>
    <w:lvl w:ilvl="0">
      <w:start w:val="1"/>
      <w:numFmt w:val="bullet"/>
      <w:lvlText w:val="+"/>
      <w:lvlJc w:val="left"/>
      <w:pPr>
        <w:ind w:left="284" w:firstLine="0"/>
      </w:pPr>
      <w:rPr>
        <w:rFonts w:ascii="Courier New" w:hAnsi="Courier New" w:hint="default"/>
      </w:rPr>
    </w:lvl>
    <w:lvl w:ilvl="1">
      <w:start w:val="1"/>
      <w:numFmt w:val="bullet"/>
      <w:lvlText w:val="o"/>
      <w:lvlJc w:val="left"/>
      <w:pPr>
        <w:ind w:left="568" w:firstLine="0"/>
      </w:pPr>
      <w:rPr>
        <w:rFonts w:ascii="Courier New" w:hAnsi="Courier New" w:cs="Courier New" w:hint="default"/>
      </w:rPr>
    </w:lvl>
    <w:lvl w:ilvl="2">
      <w:start w:val="1"/>
      <w:numFmt w:val="bullet"/>
      <w:lvlText w:val=""/>
      <w:lvlJc w:val="left"/>
      <w:pPr>
        <w:ind w:left="852" w:firstLine="0"/>
      </w:pPr>
      <w:rPr>
        <w:rFonts w:ascii="Wingdings" w:hAnsi="Wingdings"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25">
    <w:nsid w:val="544C41E3"/>
    <w:multiLevelType w:val="multilevel"/>
    <w:tmpl w:val="B394D130"/>
    <w:lvl w:ilvl="0">
      <w:start w:val="1"/>
      <w:numFmt w:val="bullet"/>
      <w:lvlText w:val=""/>
      <w:lvlJc w:val="left"/>
      <w:pPr>
        <w:ind w:left="284" w:firstLine="0"/>
      </w:pPr>
      <w:rPr>
        <w:rFonts w:ascii="Symbol" w:hAnsi="Symbol" w:hint="default"/>
      </w:rPr>
    </w:lvl>
    <w:lvl w:ilvl="1">
      <w:start w:val="1"/>
      <w:numFmt w:val="bullet"/>
      <w:lvlText w:val="+"/>
      <w:lvlJc w:val="left"/>
      <w:pPr>
        <w:ind w:left="568" w:firstLine="0"/>
      </w:pPr>
      <w:rPr>
        <w:rFonts w:ascii="Courier New" w:hAnsi="Courier New" w:hint="default"/>
      </w:rPr>
    </w:lvl>
    <w:lvl w:ilvl="2">
      <w:start w:val="1"/>
      <w:numFmt w:val="bullet"/>
      <w:lvlText w:val="o"/>
      <w:lvlJc w:val="left"/>
      <w:pPr>
        <w:ind w:left="852" w:firstLine="0"/>
      </w:pPr>
      <w:rPr>
        <w:rFonts w:ascii="Courier New" w:hAnsi="Courier New"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26">
    <w:nsid w:val="55C81159"/>
    <w:multiLevelType w:val="hybridMultilevel"/>
    <w:tmpl w:val="72CA20EE"/>
    <w:lvl w:ilvl="0" w:tplc="06A2F4B4">
      <w:start w:val="1"/>
      <w:numFmt w:val="bullet"/>
      <w:lvlText w:val=""/>
      <w:lvlJc w:val="left"/>
      <w:pPr>
        <w:tabs>
          <w:tab w:val="num" w:pos="1653"/>
        </w:tabs>
        <w:ind w:left="1653" w:hanging="360"/>
      </w:pPr>
      <w:rPr>
        <w:rFonts w:ascii="Wingdings" w:hAnsi="Wingdings" w:hint="default"/>
      </w:rPr>
    </w:lvl>
    <w:lvl w:ilvl="1" w:tplc="04090003" w:tentative="1">
      <w:start w:val="1"/>
      <w:numFmt w:val="bullet"/>
      <w:lvlText w:val="o"/>
      <w:lvlJc w:val="left"/>
      <w:pPr>
        <w:tabs>
          <w:tab w:val="num" w:pos="2013"/>
        </w:tabs>
        <w:ind w:left="2013" w:hanging="360"/>
      </w:pPr>
      <w:rPr>
        <w:rFonts w:ascii="Courier New" w:hAnsi="Courier New" w:cs="Courier New" w:hint="default"/>
      </w:rPr>
    </w:lvl>
    <w:lvl w:ilvl="2" w:tplc="04090005" w:tentative="1">
      <w:start w:val="1"/>
      <w:numFmt w:val="bullet"/>
      <w:lvlText w:val=""/>
      <w:lvlJc w:val="left"/>
      <w:pPr>
        <w:tabs>
          <w:tab w:val="num" w:pos="2733"/>
        </w:tabs>
        <w:ind w:left="2733" w:hanging="360"/>
      </w:pPr>
      <w:rPr>
        <w:rFonts w:ascii="Wingdings" w:hAnsi="Wingdings" w:hint="default"/>
      </w:rPr>
    </w:lvl>
    <w:lvl w:ilvl="3" w:tplc="04090001" w:tentative="1">
      <w:start w:val="1"/>
      <w:numFmt w:val="bullet"/>
      <w:lvlText w:val=""/>
      <w:lvlJc w:val="left"/>
      <w:pPr>
        <w:tabs>
          <w:tab w:val="num" w:pos="3453"/>
        </w:tabs>
        <w:ind w:left="3453" w:hanging="360"/>
      </w:pPr>
      <w:rPr>
        <w:rFonts w:ascii="Symbol" w:hAnsi="Symbol" w:hint="default"/>
      </w:rPr>
    </w:lvl>
    <w:lvl w:ilvl="4" w:tplc="04090003" w:tentative="1">
      <w:start w:val="1"/>
      <w:numFmt w:val="bullet"/>
      <w:lvlText w:val="o"/>
      <w:lvlJc w:val="left"/>
      <w:pPr>
        <w:tabs>
          <w:tab w:val="num" w:pos="4173"/>
        </w:tabs>
        <w:ind w:left="4173" w:hanging="360"/>
      </w:pPr>
      <w:rPr>
        <w:rFonts w:ascii="Courier New" w:hAnsi="Courier New" w:cs="Courier New" w:hint="default"/>
      </w:rPr>
    </w:lvl>
    <w:lvl w:ilvl="5" w:tplc="04090005" w:tentative="1">
      <w:start w:val="1"/>
      <w:numFmt w:val="bullet"/>
      <w:lvlText w:val=""/>
      <w:lvlJc w:val="left"/>
      <w:pPr>
        <w:tabs>
          <w:tab w:val="num" w:pos="4893"/>
        </w:tabs>
        <w:ind w:left="4893" w:hanging="360"/>
      </w:pPr>
      <w:rPr>
        <w:rFonts w:ascii="Wingdings" w:hAnsi="Wingdings" w:hint="default"/>
      </w:rPr>
    </w:lvl>
    <w:lvl w:ilvl="6" w:tplc="04090001" w:tentative="1">
      <w:start w:val="1"/>
      <w:numFmt w:val="bullet"/>
      <w:lvlText w:val=""/>
      <w:lvlJc w:val="left"/>
      <w:pPr>
        <w:tabs>
          <w:tab w:val="num" w:pos="5613"/>
        </w:tabs>
        <w:ind w:left="5613" w:hanging="360"/>
      </w:pPr>
      <w:rPr>
        <w:rFonts w:ascii="Symbol" w:hAnsi="Symbol" w:hint="default"/>
      </w:rPr>
    </w:lvl>
    <w:lvl w:ilvl="7" w:tplc="04090003" w:tentative="1">
      <w:start w:val="1"/>
      <w:numFmt w:val="bullet"/>
      <w:lvlText w:val="o"/>
      <w:lvlJc w:val="left"/>
      <w:pPr>
        <w:tabs>
          <w:tab w:val="num" w:pos="6333"/>
        </w:tabs>
        <w:ind w:left="6333" w:hanging="360"/>
      </w:pPr>
      <w:rPr>
        <w:rFonts w:ascii="Courier New" w:hAnsi="Courier New" w:cs="Courier New" w:hint="default"/>
      </w:rPr>
    </w:lvl>
    <w:lvl w:ilvl="8" w:tplc="04090005" w:tentative="1">
      <w:start w:val="1"/>
      <w:numFmt w:val="bullet"/>
      <w:lvlText w:val=""/>
      <w:lvlJc w:val="left"/>
      <w:pPr>
        <w:tabs>
          <w:tab w:val="num" w:pos="7053"/>
        </w:tabs>
        <w:ind w:left="7053" w:hanging="360"/>
      </w:pPr>
      <w:rPr>
        <w:rFonts w:ascii="Wingdings" w:hAnsi="Wingdings" w:hint="default"/>
      </w:rPr>
    </w:lvl>
  </w:abstractNum>
  <w:abstractNum w:abstractNumId="27">
    <w:nsid w:val="560538CE"/>
    <w:multiLevelType w:val="hybridMultilevel"/>
    <w:tmpl w:val="0F8CB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1D5F60"/>
    <w:multiLevelType w:val="hybridMultilevel"/>
    <w:tmpl w:val="FB8CDF34"/>
    <w:lvl w:ilvl="0" w:tplc="E2321E3A">
      <w:start w:val="2"/>
      <w:numFmt w:val="bullet"/>
      <w:lvlText w:val="-"/>
      <w:lvlJc w:val="left"/>
      <w:pPr>
        <w:tabs>
          <w:tab w:val="num" w:pos="720"/>
        </w:tabs>
        <w:ind w:left="720" w:hanging="360"/>
      </w:pPr>
      <w:rPr>
        <w:rFonts w:ascii="Times New Roman" w:eastAsia="Times New Roman" w:hAnsi="Times New Roman" w:cs="Times New Roman" w:hint="default"/>
      </w:rPr>
    </w:lvl>
    <w:lvl w:ilvl="1" w:tplc="FBD49D4C" w:tentative="1">
      <w:start w:val="1"/>
      <w:numFmt w:val="bullet"/>
      <w:lvlText w:val="o"/>
      <w:lvlJc w:val="left"/>
      <w:pPr>
        <w:tabs>
          <w:tab w:val="num" w:pos="1440"/>
        </w:tabs>
        <w:ind w:left="1440" w:hanging="360"/>
      </w:pPr>
      <w:rPr>
        <w:rFonts w:ascii="Courier New" w:hAnsi="Courier New" w:hint="default"/>
      </w:rPr>
    </w:lvl>
    <w:lvl w:ilvl="2" w:tplc="0C684F24" w:tentative="1">
      <w:start w:val="1"/>
      <w:numFmt w:val="bullet"/>
      <w:lvlText w:val=""/>
      <w:lvlJc w:val="left"/>
      <w:pPr>
        <w:tabs>
          <w:tab w:val="num" w:pos="2160"/>
        </w:tabs>
        <w:ind w:left="2160" w:hanging="360"/>
      </w:pPr>
      <w:rPr>
        <w:rFonts w:ascii="Wingdings" w:hAnsi="Wingdings" w:hint="default"/>
      </w:rPr>
    </w:lvl>
    <w:lvl w:ilvl="3" w:tplc="AD3A3130" w:tentative="1">
      <w:start w:val="1"/>
      <w:numFmt w:val="bullet"/>
      <w:lvlText w:val=""/>
      <w:lvlJc w:val="left"/>
      <w:pPr>
        <w:tabs>
          <w:tab w:val="num" w:pos="2880"/>
        </w:tabs>
        <w:ind w:left="2880" w:hanging="360"/>
      </w:pPr>
      <w:rPr>
        <w:rFonts w:ascii="Symbol" w:hAnsi="Symbol" w:hint="default"/>
      </w:rPr>
    </w:lvl>
    <w:lvl w:ilvl="4" w:tplc="76A047FC" w:tentative="1">
      <w:start w:val="1"/>
      <w:numFmt w:val="bullet"/>
      <w:lvlText w:val="o"/>
      <w:lvlJc w:val="left"/>
      <w:pPr>
        <w:tabs>
          <w:tab w:val="num" w:pos="3600"/>
        </w:tabs>
        <w:ind w:left="3600" w:hanging="360"/>
      </w:pPr>
      <w:rPr>
        <w:rFonts w:ascii="Courier New" w:hAnsi="Courier New" w:hint="default"/>
      </w:rPr>
    </w:lvl>
    <w:lvl w:ilvl="5" w:tplc="1A802518" w:tentative="1">
      <w:start w:val="1"/>
      <w:numFmt w:val="bullet"/>
      <w:lvlText w:val=""/>
      <w:lvlJc w:val="left"/>
      <w:pPr>
        <w:tabs>
          <w:tab w:val="num" w:pos="4320"/>
        </w:tabs>
        <w:ind w:left="4320" w:hanging="360"/>
      </w:pPr>
      <w:rPr>
        <w:rFonts w:ascii="Wingdings" w:hAnsi="Wingdings" w:hint="default"/>
      </w:rPr>
    </w:lvl>
    <w:lvl w:ilvl="6" w:tplc="70805356" w:tentative="1">
      <w:start w:val="1"/>
      <w:numFmt w:val="bullet"/>
      <w:lvlText w:val=""/>
      <w:lvlJc w:val="left"/>
      <w:pPr>
        <w:tabs>
          <w:tab w:val="num" w:pos="5040"/>
        </w:tabs>
        <w:ind w:left="5040" w:hanging="360"/>
      </w:pPr>
      <w:rPr>
        <w:rFonts w:ascii="Symbol" w:hAnsi="Symbol" w:hint="default"/>
      </w:rPr>
    </w:lvl>
    <w:lvl w:ilvl="7" w:tplc="8EF4BAE0" w:tentative="1">
      <w:start w:val="1"/>
      <w:numFmt w:val="bullet"/>
      <w:lvlText w:val="o"/>
      <w:lvlJc w:val="left"/>
      <w:pPr>
        <w:tabs>
          <w:tab w:val="num" w:pos="5760"/>
        </w:tabs>
        <w:ind w:left="5760" w:hanging="360"/>
      </w:pPr>
      <w:rPr>
        <w:rFonts w:ascii="Courier New" w:hAnsi="Courier New" w:hint="default"/>
      </w:rPr>
    </w:lvl>
    <w:lvl w:ilvl="8" w:tplc="9558B6E6" w:tentative="1">
      <w:start w:val="1"/>
      <w:numFmt w:val="bullet"/>
      <w:lvlText w:val=""/>
      <w:lvlJc w:val="left"/>
      <w:pPr>
        <w:tabs>
          <w:tab w:val="num" w:pos="6480"/>
        </w:tabs>
        <w:ind w:left="6480" w:hanging="360"/>
      </w:pPr>
      <w:rPr>
        <w:rFonts w:ascii="Wingdings" w:hAnsi="Wingdings" w:hint="default"/>
      </w:rPr>
    </w:lvl>
  </w:abstractNum>
  <w:abstractNum w:abstractNumId="29">
    <w:nsid w:val="56274B5E"/>
    <w:multiLevelType w:val="hybridMultilevel"/>
    <w:tmpl w:val="46FA40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CF56E7E"/>
    <w:multiLevelType w:val="hybridMultilevel"/>
    <w:tmpl w:val="49F49B7A"/>
    <w:lvl w:ilvl="0" w:tplc="6DE2E28A">
      <w:numFmt w:val="bullet"/>
      <w:lvlText w:val="-"/>
      <w:lvlJc w:val="left"/>
      <w:pPr>
        <w:ind w:left="405" w:hanging="360"/>
      </w:pPr>
      <w:rPr>
        <w:rFonts w:ascii="Times New Roman" w:eastAsia="Times New Roman" w:hAnsi="Times New Roman" w:cs="Times New Roman" w:hint="default"/>
        <w:i w:val="0"/>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abstractNum w:abstractNumId="32">
    <w:nsid w:val="5E1927E7"/>
    <w:multiLevelType w:val="hybridMultilevel"/>
    <w:tmpl w:val="29B4225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02B1BEA"/>
    <w:multiLevelType w:val="hybridMultilevel"/>
    <w:tmpl w:val="52AE5400"/>
    <w:lvl w:ilvl="0" w:tplc="9DF4278A">
      <w:start w:val="1"/>
      <w:numFmt w:val="upperRoman"/>
      <w:lvlText w:val="%1."/>
      <w:lvlJc w:val="right"/>
      <w:pPr>
        <w:tabs>
          <w:tab w:val="num" w:pos="1004"/>
        </w:tabs>
        <w:ind w:left="1004" w:hanging="180"/>
      </w:pPr>
    </w:lvl>
    <w:lvl w:ilvl="1" w:tplc="4274C04A" w:tentative="1">
      <w:start w:val="1"/>
      <w:numFmt w:val="lowerLetter"/>
      <w:lvlText w:val="%2."/>
      <w:lvlJc w:val="left"/>
      <w:pPr>
        <w:tabs>
          <w:tab w:val="num" w:pos="1724"/>
        </w:tabs>
        <w:ind w:left="1724" w:hanging="360"/>
      </w:pPr>
    </w:lvl>
    <w:lvl w:ilvl="2" w:tplc="55FE53CC" w:tentative="1">
      <w:start w:val="1"/>
      <w:numFmt w:val="lowerRoman"/>
      <w:lvlText w:val="%3."/>
      <w:lvlJc w:val="right"/>
      <w:pPr>
        <w:tabs>
          <w:tab w:val="num" w:pos="2444"/>
        </w:tabs>
        <w:ind w:left="2444" w:hanging="180"/>
      </w:pPr>
    </w:lvl>
    <w:lvl w:ilvl="3" w:tplc="371ECBAE" w:tentative="1">
      <w:start w:val="1"/>
      <w:numFmt w:val="decimal"/>
      <w:lvlText w:val="%4."/>
      <w:lvlJc w:val="left"/>
      <w:pPr>
        <w:tabs>
          <w:tab w:val="num" w:pos="3164"/>
        </w:tabs>
        <w:ind w:left="3164" w:hanging="360"/>
      </w:pPr>
    </w:lvl>
    <w:lvl w:ilvl="4" w:tplc="75F499D2" w:tentative="1">
      <w:start w:val="1"/>
      <w:numFmt w:val="lowerLetter"/>
      <w:lvlText w:val="%5."/>
      <w:lvlJc w:val="left"/>
      <w:pPr>
        <w:tabs>
          <w:tab w:val="num" w:pos="3884"/>
        </w:tabs>
        <w:ind w:left="3884" w:hanging="360"/>
      </w:pPr>
    </w:lvl>
    <w:lvl w:ilvl="5" w:tplc="AEA68756" w:tentative="1">
      <w:start w:val="1"/>
      <w:numFmt w:val="lowerRoman"/>
      <w:lvlText w:val="%6."/>
      <w:lvlJc w:val="right"/>
      <w:pPr>
        <w:tabs>
          <w:tab w:val="num" w:pos="4604"/>
        </w:tabs>
        <w:ind w:left="4604" w:hanging="180"/>
      </w:pPr>
    </w:lvl>
    <w:lvl w:ilvl="6" w:tplc="78888898" w:tentative="1">
      <w:start w:val="1"/>
      <w:numFmt w:val="decimal"/>
      <w:lvlText w:val="%7."/>
      <w:lvlJc w:val="left"/>
      <w:pPr>
        <w:tabs>
          <w:tab w:val="num" w:pos="5324"/>
        </w:tabs>
        <w:ind w:left="5324" w:hanging="360"/>
      </w:pPr>
    </w:lvl>
    <w:lvl w:ilvl="7" w:tplc="B49448C4" w:tentative="1">
      <w:start w:val="1"/>
      <w:numFmt w:val="lowerLetter"/>
      <w:lvlText w:val="%8."/>
      <w:lvlJc w:val="left"/>
      <w:pPr>
        <w:tabs>
          <w:tab w:val="num" w:pos="6044"/>
        </w:tabs>
        <w:ind w:left="6044" w:hanging="360"/>
      </w:pPr>
    </w:lvl>
    <w:lvl w:ilvl="8" w:tplc="094E6B38" w:tentative="1">
      <w:start w:val="1"/>
      <w:numFmt w:val="lowerRoman"/>
      <w:lvlText w:val="%9."/>
      <w:lvlJc w:val="right"/>
      <w:pPr>
        <w:tabs>
          <w:tab w:val="num" w:pos="6764"/>
        </w:tabs>
        <w:ind w:left="6764" w:hanging="180"/>
      </w:pPr>
    </w:lvl>
  </w:abstractNum>
  <w:abstractNum w:abstractNumId="34">
    <w:nsid w:val="62011AF8"/>
    <w:multiLevelType w:val="hybridMultilevel"/>
    <w:tmpl w:val="42E498BA"/>
    <w:lvl w:ilvl="0" w:tplc="0240B1A2">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622A2455"/>
    <w:multiLevelType w:val="hybridMultilevel"/>
    <w:tmpl w:val="06E28940"/>
    <w:lvl w:ilvl="0" w:tplc="DEAC1DD2">
      <w:start w:val="1"/>
      <w:numFmt w:val="bullet"/>
      <w:lvlText w:val=""/>
      <w:lvlJc w:val="left"/>
      <w:pPr>
        <w:ind w:left="720" w:hanging="360"/>
      </w:pPr>
      <w:rPr>
        <w:rFonts w:ascii="Symbol" w:hAnsi="Symbol" w:hint="default"/>
      </w:rPr>
    </w:lvl>
    <w:lvl w:ilvl="1" w:tplc="8320E9FC" w:tentative="1">
      <w:start w:val="1"/>
      <w:numFmt w:val="bullet"/>
      <w:lvlText w:val="o"/>
      <w:lvlJc w:val="left"/>
      <w:pPr>
        <w:ind w:left="1440" w:hanging="360"/>
      </w:pPr>
      <w:rPr>
        <w:rFonts w:ascii="Courier New" w:hAnsi="Courier New" w:cs="Courier New" w:hint="default"/>
      </w:rPr>
    </w:lvl>
    <w:lvl w:ilvl="2" w:tplc="10ACD3E8" w:tentative="1">
      <w:start w:val="1"/>
      <w:numFmt w:val="bullet"/>
      <w:lvlText w:val=""/>
      <w:lvlJc w:val="left"/>
      <w:pPr>
        <w:ind w:left="2160" w:hanging="360"/>
      </w:pPr>
      <w:rPr>
        <w:rFonts w:ascii="Wingdings" w:hAnsi="Wingdings" w:hint="default"/>
      </w:rPr>
    </w:lvl>
    <w:lvl w:ilvl="3" w:tplc="2B388680" w:tentative="1">
      <w:start w:val="1"/>
      <w:numFmt w:val="bullet"/>
      <w:lvlText w:val=""/>
      <w:lvlJc w:val="left"/>
      <w:pPr>
        <w:ind w:left="2880" w:hanging="360"/>
      </w:pPr>
      <w:rPr>
        <w:rFonts w:ascii="Symbol" w:hAnsi="Symbol" w:hint="default"/>
      </w:rPr>
    </w:lvl>
    <w:lvl w:ilvl="4" w:tplc="8722A622" w:tentative="1">
      <w:start w:val="1"/>
      <w:numFmt w:val="bullet"/>
      <w:lvlText w:val="o"/>
      <w:lvlJc w:val="left"/>
      <w:pPr>
        <w:ind w:left="3600" w:hanging="360"/>
      </w:pPr>
      <w:rPr>
        <w:rFonts w:ascii="Courier New" w:hAnsi="Courier New" w:cs="Courier New" w:hint="default"/>
      </w:rPr>
    </w:lvl>
    <w:lvl w:ilvl="5" w:tplc="EE48DFF8" w:tentative="1">
      <w:start w:val="1"/>
      <w:numFmt w:val="bullet"/>
      <w:lvlText w:val=""/>
      <w:lvlJc w:val="left"/>
      <w:pPr>
        <w:ind w:left="4320" w:hanging="360"/>
      </w:pPr>
      <w:rPr>
        <w:rFonts w:ascii="Wingdings" w:hAnsi="Wingdings" w:hint="default"/>
      </w:rPr>
    </w:lvl>
    <w:lvl w:ilvl="6" w:tplc="B2947818" w:tentative="1">
      <w:start w:val="1"/>
      <w:numFmt w:val="bullet"/>
      <w:lvlText w:val=""/>
      <w:lvlJc w:val="left"/>
      <w:pPr>
        <w:ind w:left="5040" w:hanging="360"/>
      </w:pPr>
      <w:rPr>
        <w:rFonts w:ascii="Symbol" w:hAnsi="Symbol" w:hint="default"/>
      </w:rPr>
    </w:lvl>
    <w:lvl w:ilvl="7" w:tplc="AAB8C2B8" w:tentative="1">
      <w:start w:val="1"/>
      <w:numFmt w:val="bullet"/>
      <w:lvlText w:val="o"/>
      <w:lvlJc w:val="left"/>
      <w:pPr>
        <w:ind w:left="5760" w:hanging="360"/>
      </w:pPr>
      <w:rPr>
        <w:rFonts w:ascii="Courier New" w:hAnsi="Courier New" w:cs="Courier New" w:hint="default"/>
      </w:rPr>
    </w:lvl>
    <w:lvl w:ilvl="8" w:tplc="AB1CDEA6" w:tentative="1">
      <w:start w:val="1"/>
      <w:numFmt w:val="bullet"/>
      <w:lvlText w:val=""/>
      <w:lvlJc w:val="left"/>
      <w:pPr>
        <w:ind w:left="6480" w:hanging="360"/>
      </w:pPr>
      <w:rPr>
        <w:rFonts w:ascii="Wingdings" w:hAnsi="Wingdings" w:hint="default"/>
      </w:rPr>
    </w:lvl>
  </w:abstractNum>
  <w:abstractNum w:abstractNumId="36">
    <w:nsid w:val="64107F0E"/>
    <w:multiLevelType w:val="hybridMultilevel"/>
    <w:tmpl w:val="BE58A7CA"/>
    <w:lvl w:ilvl="0" w:tplc="289898EE">
      <w:start w:val="1"/>
      <w:numFmt w:val="decimal"/>
      <w:lvlText w:val="%1."/>
      <w:lvlJc w:val="left"/>
      <w:pPr>
        <w:tabs>
          <w:tab w:val="num" w:pos="720"/>
        </w:tabs>
        <w:ind w:left="720" w:hanging="360"/>
      </w:pPr>
      <w:rPr>
        <w:rFont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A8D029F"/>
    <w:multiLevelType w:val="multilevel"/>
    <w:tmpl w:val="008AED60"/>
    <w:lvl w:ilvl="0">
      <w:start w:val="1"/>
      <w:numFmt w:val="bullet"/>
      <w:lvlText w:val=""/>
      <w:lvlJc w:val="left"/>
      <w:pPr>
        <w:ind w:left="284" w:firstLine="0"/>
      </w:pPr>
      <w:rPr>
        <w:rFonts w:ascii="Symbol" w:hAnsi="Symbol" w:hint="default"/>
      </w:rPr>
    </w:lvl>
    <w:lvl w:ilvl="1">
      <w:start w:val="1"/>
      <w:numFmt w:val="bullet"/>
      <w:lvlText w:val="+"/>
      <w:lvlJc w:val="left"/>
      <w:pPr>
        <w:ind w:left="568" w:firstLine="0"/>
      </w:pPr>
      <w:rPr>
        <w:rFonts w:ascii="Courier New" w:hAnsi="Courier New" w:hint="default"/>
      </w:rPr>
    </w:lvl>
    <w:lvl w:ilvl="2">
      <w:start w:val="1"/>
      <w:numFmt w:val="bullet"/>
      <w:lvlText w:val=""/>
      <w:lvlJc w:val="left"/>
      <w:pPr>
        <w:ind w:left="852" w:firstLine="0"/>
      </w:pPr>
      <w:rPr>
        <w:rFonts w:ascii="Symbol" w:hAnsi="Symbol"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38">
    <w:nsid w:val="6B9B688A"/>
    <w:multiLevelType w:val="hybridMultilevel"/>
    <w:tmpl w:val="AD12F7B0"/>
    <w:lvl w:ilvl="0" w:tplc="54909172">
      <w:numFmt w:val="bullet"/>
      <w:lvlText w:val="-"/>
      <w:lvlJc w:val="left"/>
      <w:pPr>
        <w:tabs>
          <w:tab w:val="num" w:pos="720"/>
        </w:tabs>
        <w:ind w:left="720" w:hanging="360"/>
      </w:pPr>
      <w:rPr>
        <w:rFonts w:ascii="Times New Roman" w:eastAsia="Times New Roman" w:hAnsi="Times New Roman" w:cs="Times New Roman" w:hint="default"/>
      </w:rPr>
    </w:lvl>
    <w:lvl w:ilvl="1" w:tplc="6166FC7C" w:tentative="1">
      <w:start w:val="1"/>
      <w:numFmt w:val="bullet"/>
      <w:lvlText w:val="o"/>
      <w:lvlJc w:val="left"/>
      <w:pPr>
        <w:tabs>
          <w:tab w:val="num" w:pos="1440"/>
        </w:tabs>
        <w:ind w:left="1440" w:hanging="360"/>
      </w:pPr>
      <w:rPr>
        <w:rFonts w:ascii="Courier New" w:hAnsi="Courier New" w:hint="default"/>
      </w:rPr>
    </w:lvl>
    <w:lvl w:ilvl="2" w:tplc="C4BC1710" w:tentative="1">
      <w:start w:val="1"/>
      <w:numFmt w:val="bullet"/>
      <w:lvlText w:val=""/>
      <w:lvlJc w:val="left"/>
      <w:pPr>
        <w:tabs>
          <w:tab w:val="num" w:pos="2160"/>
        </w:tabs>
        <w:ind w:left="2160" w:hanging="360"/>
      </w:pPr>
      <w:rPr>
        <w:rFonts w:ascii="Wingdings" w:hAnsi="Wingdings" w:hint="default"/>
      </w:rPr>
    </w:lvl>
    <w:lvl w:ilvl="3" w:tplc="2B4453EC" w:tentative="1">
      <w:start w:val="1"/>
      <w:numFmt w:val="bullet"/>
      <w:lvlText w:val=""/>
      <w:lvlJc w:val="left"/>
      <w:pPr>
        <w:tabs>
          <w:tab w:val="num" w:pos="2880"/>
        </w:tabs>
        <w:ind w:left="2880" w:hanging="360"/>
      </w:pPr>
      <w:rPr>
        <w:rFonts w:ascii="Symbol" w:hAnsi="Symbol" w:hint="default"/>
      </w:rPr>
    </w:lvl>
    <w:lvl w:ilvl="4" w:tplc="E7C87006" w:tentative="1">
      <w:start w:val="1"/>
      <w:numFmt w:val="bullet"/>
      <w:lvlText w:val="o"/>
      <w:lvlJc w:val="left"/>
      <w:pPr>
        <w:tabs>
          <w:tab w:val="num" w:pos="3600"/>
        </w:tabs>
        <w:ind w:left="3600" w:hanging="360"/>
      </w:pPr>
      <w:rPr>
        <w:rFonts w:ascii="Courier New" w:hAnsi="Courier New" w:hint="default"/>
      </w:rPr>
    </w:lvl>
    <w:lvl w:ilvl="5" w:tplc="376441A2" w:tentative="1">
      <w:start w:val="1"/>
      <w:numFmt w:val="bullet"/>
      <w:lvlText w:val=""/>
      <w:lvlJc w:val="left"/>
      <w:pPr>
        <w:tabs>
          <w:tab w:val="num" w:pos="4320"/>
        </w:tabs>
        <w:ind w:left="4320" w:hanging="360"/>
      </w:pPr>
      <w:rPr>
        <w:rFonts w:ascii="Wingdings" w:hAnsi="Wingdings" w:hint="default"/>
      </w:rPr>
    </w:lvl>
    <w:lvl w:ilvl="6" w:tplc="54744270" w:tentative="1">
      <w:start w:val="1"/>
      <w:numFmt w:val="bullet"/>
      <w:lvlText w:val=""/>
      <w:lvlJc w:val="left"/>
      <w:pPr>
        <w:tabs>
          <w:tab w:val="num" w:pos="5040"/>
        </w:tabs>
        <w:ind w:left="5040" w:hanging="360"/>
      </w:pPr>
      <w:rPr>
        <w:rFonts w:ascii="Symbol" w:hAnsi="Symbol" w:hint="default"/>
      </w:rPr>
    </w:lvl>
    <w:lvl w:ilvl="7" w:tplc="58BC7C06" w:tentative="1">
      <w:start w:val="1"/>
      <w:numFmt w:val="bullet"/>
      <w:lvlText w:val="o"/>
      <w:lvlJc w:val="left"/>
      <w:pPr>
        <w:tabs>
          <w:tab w:val="num" w:pos="5760"/>
        </w:tabs>
        <w:ind w:left="5760" w:hanging="360"/>
      </w:pPr>
      <w:rPr>
        <w:rFonts w:ascii="Courier New" w:hAnsi="Courier New" w:hint="default"/>
      </w:rPr>
    </w:lvl>
    <w:lvl w:ilvl="8" w:tplc="944A40E0" w:tentative="1">
      <w:start w:val="1"/>
      <w:numFmt w:val="bullet"/>
      <w:lvlText w:val=""/>
      <w:lvlJc w:val="left"/>
      <w:pPr>
        <w:tabs>
          <w:tab w:val="num" w:pos="6480"/>
        </w:tabs>
        <w:ind w:left="6480" w:hanging="360"/>
      </w:pPr>
      <w:rPr>
        <w:rFonts w:ascii="Wingdings" w:hAnsi="Wingdings" w:hint="default"/>
      </w:rPr>
    </w:lvl>
  </w:abstractNum>
  <w:abstractNum w:abstractNumId="39">
    <w:nsid w:val="70066BD2"/>
    <w:multiLevelType w:val="hybridMultilevel"/>
    <w:tmpl w:val="61CE92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03617DF"/>
    <w:multiLevelType w:val="hybridMultilevel"/>
    <w:tmpl w:val="D5723294"/>
    <w:lvl w:ilvl="0" w:tplc="06A2F4B4">
      <w:start w:val="1"/>
      <w:numFmt w:val="bullet"/>
      <w:lvlText w:val=""/>
      <w:lvlJc w:val="left"/>
      <w:pPr>
        <w:tabs>
          <w:tab w:val="num" w:pos="1653"/>
        </w:tabs>
        <w:ind w:left="1653" w:hanging="360"/>
      </w:pPr>
      <w:rPr>
        <w:rFonts w:ascii="Wingdings" w:hAnsi="Wingdings" w:hint="default"/>
      </w:rPr>
    </w:lvl>
    <w:lvl w:ilvl="1" w:tplc="04090003" w:tentative="1">
      <w:start w:val="1"/>
      <w:numFmt w:val="bullet"/>
      <w:lvlText w:val="o"/>
      <w:lvlJc w:val="left"/>
      <w:pPr>
        <w:tabs>
          <w:tab w:val="num" w:pos="2013"/>
        </w:tabs>
        <w:ind w:left="2013" w:hanging="360"/>
      </w:pPr>
      <w:rPr>
        <w:rFonts w:ascii="Courier New" w:hAnsi="Courier New" w:cs="Courier New" w:hint="default"/>
      </w:rPr>
    </w:lvl>
    <w:lvl w:ilvl="2" w:tplc="04090005" w:tentative="1">
      <w:start w:val="1"/>
      <w:numFmt w:val="bullet"/>
      <w:lvlText w:val=""/>
      <w:lvlJc w:val="left"/>
      <w:pPr>
        <w:tabs>
          <w:tab w:val="num" w:pos="2733"/>
        </w:tabs>
        <w:ind w:left="2733" w:hanging="360"/>
      </w:pPr>
      <w:rPr>
        <w:rFonts w:ascii="Wingdings" w:hAnsi="Wingdings" w:hint="default"/>
      </w:rPr>
    </w:lvl>
    <w:lvl w:ilvl="3" w:tplc="04090001" w:tentative="1">
      <w:start w:val="1"/>
      <w:numFmt w:val="bullet"/>
      <w:lvlText w:val=""/>
      <w:lvlJc w:val="left"/>
      <w:pPr>
        <w:tabs>
          <w:tab w:val="num" w:pos="3453"/>
        </w:tabs>
        <w:ind w:left="3453" w:hanging="360"/>
      </w:pPr>
      <w:rPr>
        <w:rFonts w:ascii="Symbol" w:hAnsi="Symbol" w:hint="default"/>
      </w:rPr>
    </w:lvl>
    <w:lvl w:ilvl="4" w:tplc="04090003" w:tentative="1">
      <w:start w:val="1"/>
      <w:numFmt w:val="bullet"/>
      <w:lvlText w:val="o"/>
      <w:lvlJc w:val="left"/>
      <w:pPr>
        <w:tabs>
          <w:tab w:val="num" w:pos="4173"/>
        </w:tabs>
        <w:ind w:left="4173" w:hanging="360"/>
      </w:pPr>
      <w:rPr>
        <w:rFonts w:ascii="Courier New" w:hAnsi="Courier New" w:cs="Courier New" w:hint="default"/>
      </w:rPr>
    </w:lvl>
    <w:lvl w:ilvl="5" w:tplc="04090005" w:tentative="1">
      <w:start w:val="1"/>
      <w:numFmt w:val="bullet"/>
      <w:lvlText w:val=""/>
      <w:lvlJc w:val="left"/>
      <w:pPr>
        <w:tabs>
          <w:tab w:val="num" w:pos="4893"/>
        </w:tabs>
        <w:ind w:left="4893" w:hanging="360"/>
      </w:pPr>
      <w:rPr>
        <w:rFonts w:ascii="Wingdings" w:hAnsi="Wingdings" w:hint="default"/>
      </w:rPr>
    </w:lvl>
    <w:lvl w:ilvl="6" w:tplc="04090001" w:tentative="1">
      <w:start w:val="1"/>
      <w:numFmt w:val="bullet"/>
      <w:lvlText w:val=""/>
      <w:lvlJc w:val="left"/>
      <w:pPr>
        <w:tabs>
          <w:tab w:val="num" w:pos="5613"/>
        </w:tabs>
        <w:ind w:left="5613" w:hanging="360"/>
      </w:pPr>
      <w:rPr>
        <w:rFonts w:ascii="Symbol" w:hAnsi="Symbol" w:hint="default"/>
      </w:rPr>
    </w:lvl>
    <w:lvl w:ilvl="7" w:tplc="04090003" w:tentative="1">
      <w:start w:val="1"/>
      <w:numFmt w:val="bullet"/>
      <w:lvlText w:val="o"/>
      <w:lvlJc w:val="left"/>
      <w:pPr>
        <w:tabs>
          <w:tab w:val="num" w:pos="6333"/>
        </w:tabs>
        <w:ind w:left="6333" w:hanging="360"/>
      </w:pPr>
      <w:rPr>
        <w:rFonts w:ascii="Courier New" w:hAnsi="Courier New" w:cs="Courier New" w:hint="default"/>
      </w:rPr>
    </w:lvl>
    <w:lvl w:ilvl="8" w:tplc="04090005" w:tentative="1">
      <w:start w:val="1"/>
      <w:numFmt w:val="bullet"/>
      <w:lvlText w:val=""/>
      <w:lvlJc w:val="left"/>
      <w:pPr>
        <w:tabs>
          <w:tab w:val="num" w:pos="7053"/>
        </w:tabs>
        <w:ind w:left="7053" w:hanging="360"/>
      </w:pPr>
      <w:rPr>
        <w:rFonts w:ascii="Wingdings" w:hAnsi="Wingdings" w:hint="default"/>
      </w:rPr>
    </w:lvl>
  </w:abstractNum>
  <w:abstractNum w:abstractNumId="41">
    <w:nsid w:val="723642F2"/>
    <w:multiLevelType w:val="hybridMultilevel"/>
    <w:tmpl w:val="9A10EECC"/>
    <w:lvl w:ilvl="0" w:tplc="173E185A">
      <w:start w:val="2"/>
      <w:numFmt w:val="lowerLetter"/>
      <w:lvlText w:val="%1."/>
      <w:lvlJc w:val="left"/>
      <w:pPr>
        <w:tabs>
          <w:tab w:val="num" w:pos="1037"/>
        </w:tabs>
        <w:ind w:left="1037" w:hanging="360"/>
      </w:pPr>
      <w:rPr>
        <w:rFonts w:cs="Times New Roman" w:hint="default"/>
        <w:i/>
      </w:rPr>
    </w:lvl>
    <w:lvl w:ilvl="1" w:tplc="04090019" w:tentative="1">
      <w:start w:val="1"/>
      <w:numFmt w:val="lowerLetter"/>
      <w:lvlText w:val="%2."/>
      <w:lvlJc w:val="left"/>
      <w:pPr>
        <w:tabs>
          <w:tab w:val="num" w:pos="1757"/>
        </w:tabs>
        <w:ind w:left="1757" w:hanging="360"/>
      </w:pPr>
      <w:rPr>
        <w:rFonts w:cs="Times New Roman"/>
      </w:rPr>
    </w:lvl>
    <w:lvl w:ilvl="2" w:tplc="0409001B" w:tentative="1">
      <w:start w:val="1"/>
      <w:numFmt w:val="lowerRoman"/>
      <w:lvlText w:val="%3."/>
      <w:lvlJc w:val="right"/>
      <w:pPr>
        <w:tabs>
          <w:tab w:val="num" w:pos="2477"/>
        </w:tabs>
        <w:ind w:left="2477" w:hanging="180"/>
      </w:pPr>
      <w:rPr>
        <w:rFonts w:cs="Times New Roman"/>
      </w:rPr>
    </w:lvl>
    <w:lvl w:ilvl="3" w:tplc="0409000F" w:tentative="1">
      <w:start w:val="1"/>
      <w:numFmt w:val="decimal"/>
      <w:lvlText w:val="%4."/>
      <w:lvlJc w:val="left"/>
      <w:pPr>
        <w:tabs>
          <w:tab w:val="num" w:pos="3197"/>
        </w:tabs>
        <w:ind w:left="3197" w:hanging="360"/>
      </w:pPr>
      <w:rPr>
        <w:rFonts w:cs="Times New Roman"/>
      </w:rPr>
    </w:lvl>
    <w:lvl w:ilvl="4" w:tplc="04090019" w:tentative="1">
      <w:start w:val="1"/>
      <w:numFmt w:val="lowerLetter"/>
      <w:lvlText w:val="%5."/>
      <w:lvlJc w:val="left"/>
      <w:pPr>
        <w:tabs>
          <w:tab w:val="num" w:pos="3917"/>
        </w:tabs>
        <w:ind w:left="3917" w:hanging="360"/>
      </w:pPr>
      <w:rPr>
        <w:rFonts w:cs="Times New Roman"/>
      </w:rPr>
    </w:lvl>
    <w:lvl w:ilvl="5" w:tplc="0409001B" w:tentative="1">
      <w:start w:val="1"/>
      <w:numFmt w:val="lowerRoman"/>
      <w:lvlText w:val="%6."/>
      <w:lvlJc w:val="right"/>
      <w:pPr>
        <w:tabs>
          <w:tab w:val="num" w:pos="4637"/>
        </w:tabs>
        <w:ind w:left="4637" w:hanging="180"/>
      </w:pPr>
      <w:rPr>
        <w:rFonts w:cs="Times New Roman"/>
      </w:rPr>
    </w:lvl>
    <w:lvl w:ilvl="6" w:tplc="0409000F" w:tentative="1">
      <w:start w:val="1"/>
      <w:numFmt w:val="decimal"/>
      <w:lvlText w:val="%7."/>
      <w:lvlJc w:val="left"/>
      <w:pPr>
        <w:tabs>
          <w:tab w:val="num" w:pos="5357"/>
        </w:tabs>
        <w:ind w:left="5357" w:hanging="360"/>
      </w:pPr>
      <w:rPr>
        <w:rFonts w:cs="Times New Roman"/>
      </w:rPr>
    </w:lvl>
    <w:lvl w:ilvl="7" w:tplc="04090019" w:tentative="1">
      <w:start w:val="1"/>
      <w:numFmt w:val="lowerLetter"/>
      <w:lvlText w:val="%8."/>
      <w:lvlJc w:val="left"/>
      <w:pPr>
        <w:tabs>
          <w:tab w:val="num" w:pos="6077"/>
        </w:tabs>
        <w:ind w:left="6077" w:hanging="360"/>
      </w:pPr>
      <w:rPr>
        <w:rFonts w:cs="Times New Roman"/>
      </w:rPr>
    </w:lvl>
    <w:lvl w:ilvl="8" w:tplc="0409001B" w:tentative="1">
      <w:start w:val="1"/>
      <w:numFmt w:val="lowerRoman"/>
      <w:lvlText w:val="%9."/>
      <w:lvlJc w:val="right"/>
      <w:pPr>
        <w:tabs>
          <w:tab w:val="num" w:pos="6797"/>
        </w:tabs>
        <w:ind w:left="6797" w:hanging="180"/>
      </w:pPr>
      <w:rPr>
        <w:rFonts w:cs="Times New Roman"/>
      </w:rPr>
    </w:lvl>
  </w:abstractNum>
  <w:abstractNum w:abstractNumId="42">
    <w:nsid w:val="729F1C96"/>
    <w:multiLevelType w:val="hybridMultilevel"/>
    <w:tmpl w:val="32B005A8"/>
    <w:lvl w:ilvl="0" w:tplc="B8089DC6">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nsid w:val="75021E1A"/>
    <w:multiLevelType w:val="multilevel"/>
    <w:tmpl w:val="9A10EECC"/>
    <w:lvl w:ilvl="0">
      <w:start w:val="2"/>
      <w:numFmt w:val="lowerLetter"/>
      <w:lvlText w:val="%1."/>
      <w:lvlJc w:val="left"/>
      <w:pPr>
        <w:tabs>
          <w:tab w:val="num" w:pos="1037"/>
        </w:tabs>
        <w:ind w:left="1037" w:hanging="360"/>
      </w:pPr>
      <w:rPr>
        <w:rFonts w:cs="Times New Roman" w:hint="default"/>
        <w:i/>
      </w:rPr>
    </w:lvl>
    <w:lvl w:ilvl="1">
      <w:start w:val="1"/>
      <w:numFmt w:val="lowerLetter"/>
      <w:lvlText w:val="%2."/>
      <w:lvlJc w:val="left"/>
      <w:pPr>
        <w:tabs>
          <w:tab w:val="num" w:pos="1757"/>
        </w:tabs>
        <w:ind w:left="1757" w:hanging="360"/>
      </w:pPr>
      <w:rPr>
        <w:rFonts w:cs="Times New Roman"/>
      </w:rPr>
    </w:lvl>
    <w:lvl w:ilvl="2">
      <w:start w:val="1"/>
      <w:numFmt w:val="lowerRoman"/>
      <w:lvlText w:val="%3."/>
      <w:lvlJc w:val="right"/>
      <w:pPr>
        <w:tabs>
          <w:tab w:val="num" w:pos="2477"/>
        </w:tabs>
        <w:ind w:left="2477" w:hanging="180"/>
      </w:pPr>
      <w:rPr>
        <w:rFonts w:cs="Times New Roman"/>
      </w:rPr>
    </w:lvl>
    <w:lvl w:ilvl="3">
      <w:start w:val="1"/>
      <w:numFmt w:val="decimal"/>
      <w:lvlText w:val="%4."/>
      <w:lvlJc w:val="left"/>
      <w:pPr>
        <w:tabs>
          <w:tab w:val="num" w:pos="3197"/>
        </w:tabs>
        <w:ind w:left="3197" w:hanging="360"/>
      </w:pPr>
      <w:rPr>
        <w:rFonts w:cs="Times New Roman"/>
      </w:rPr>
    </w:lvl>
    <w:lvl w:ilvl="4">
      <w:start w:val="1"/>
      <w:numFmt w:val="lowerLetter"/>
      <w:lvlText w:val="%5."/>
      <w:lvlJc w:val="left"/>
      <w:pPr>
        <w:tabs>
          <w:tab w:val="num" w:pos="3917"/>
        </w:tabs>
        <w:ind w:left="3917" w:hanging="360"/>
      </w:pPr>
      <w:rPr>
        <w:rFonts w:cs="Times New Roman"/>
      </w:rPr>
    </w:lvl>
    <w:lvl w:ilvl="5">
      <w:start w:val="1"/>
      <w:numFmt w:val="lowerRoman"/>
      <w:lvlText w:val="%6."/>
      <w:lvlJc w:val="right"/>
      <w:pPr>
        <w:tabs>
          <w:tab w:val="num" w:pos="4637"/>
        </w:tabs>
        <w:ind w:left="4637" w:hanging="180"/>
      </w:pPr>
      <w:rPr>
        <w:rFonts w:cs="Times New Roman"/>
      </w:rPr>
    </w:lvl>
    <w:lvl w:ilvl="6">
      <w:start w:val="1"/>
      <w:numFmt w:val="decimal"/>
      <w:lvlText w:val="%7."/>
      <w:lvlJc w:val="left"/>
      <w:pPr>
        <w:tabs>
          <w:tab w:val="num" w:pos="5357"/>
        </w:tabs>
        <w:ind w:left="5357" w:hanging="360"/>
      </w:pPr>
      <w:rPr>
        <w:rFonts w:cs="Times New Roman"/>
      </w:rPr>
    </w:lvl>
    <w:lvl w:ilvl="7">
      <w:start w:val="1"/>
      <w:numFmt w:val="lowerLetter"/>
      <w:lvlText w:val="%8."/>
      <w:lvlJc w:val="left"/>
      <w:pPr>
        <w:tabs>
          <w:tab w:val="num" w:pos="6077"/>
        </w:tabs>
        <w:ind w:left="6077" w:hanging="360"/>
      </w:pPr>
      <w:rPr>
        <w:rFonts w:cs="Times New Roman"/>
      </w:rPr>
    </w:lvl>
    <w:lvl w:ilvl="8">
      <w:start w:val="1"/>
      <w:numFmt w:val="lowerRoman"/>
      <w:lvlText w:val="%9."/>
      <w:lvlJc w:val="right"/>
      <w:pPr>
        <w:tabs>
          <w:tab w:val="num" w:pos="6797"/>
        </w:tabs>
        <w:ind w:left="6797" w:hanging="180"/>
      </w:pPr>
      <w:rPr>
        <w:rFonts w:cs="Times New Roman"/>
      </w:rPr>
    </w:lvl>
  </w:abstractNum>
  <w:abstractNum w:abstractNumId="44">
    <w:nsid w:val="79C42F7C"/>
    <w:multiLevelType w:val="hybridMultilevel"/>
    <w:tmpl w:val="BBCCF9AA"/>
    <w:lvl w:ilvl="0" w:tplc="0D8E5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19763F"/>
    <w:multiLevelType w:val="hybridMultilevel"/>
    <w:tmpl w:val="494E94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1"/>
  </w:num>
  <w:num w:numId="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28"/>
  </w:num>
  <w:num w:numId="5">
    <w:abstractNumId w:val="18"/>
  </w:num>
  <w:num w:numId="6">
    <w:abstractNumId w:val="38"/>
  </w:num>
  <w:num w:numId="7">
    <w:abstractNumId w:val="15"/>
  </w:num>
  <w:num w:numId="8">
    <w:abstractNumId w:val="10"/>
  </w:num>
  <w:num w:numId="9">
    <w:abstractNumId w:val="35"/>
  </w:num>
  <w:num w:numId="10">
    <w:abstractNumId w:val="20"/>
  </w:num>
  <w:num w:numId="11">
    <w:abstractNumId w:val="2"/>
  </w:num>
  <w:num w:numId="12">
    <w:abstractNumId w:val="1"/>
  </w:num>
  <w:num w:numId="13">
    <w:abstractNumId w:val="16"/>
  </w:num>
  <w:num w:numId="14">
    <w:abstractNumId w:val="11"/>
  </w:num>
  <w:num w:numId="15">
    <w:abstractNumId w:val="33"/>
  </w:num>
  <w:num w:numId="16">
    <w:abstractNumId w:val="41"/>
  </w:num>
  <w:num w:numId="17">
    <w:abstractNumId w:val="43"/>
  </w:num>
  <w:num w:numId="18">
    <w:abstractNumId w:val="19"/>
  </w:num>
  <w:num w:numId="19">
    <w:abstractNumId w:val="6"/>
  </w:num>
  <w:num w:numId="20">
    <w:abstractNumId w:val="39"/>
  </w:num>
  <w:num w:numId="21">
    <w:abstractNumId w:val="32"/>
  </w:num>
  <w:num w:numId="22">
    <w:abstractNumId w:val="29"/>
  </w:num>
  <w:num w:numId="23">
    <w:abstractNumId w:val="42"/>
  </w:num>
  <w:num w:numId="24">
    <w:abstractNumId w:val="12"/>
  </w:num>
  <w:num w:numId="25">
    <w:abstractNumId w:val="34"/>
  </w:num>
  <w:num w:numId="26">
    <w:abstractNumId w:val="36"/>
  </w:num>
  <w:num w:numId="27">
    <w:abstractNumId w:val="45"/>
  </w:num>
  <w:num w:numId="28">
    <w:abstractNumId w:val="22"/>
  </w:num>
  <w:num w:numId="29">
    <w:abstractNumId w:val="40"/>
  </w:num>
  <w:num w:numId="30">
    <w:abstractNumId w:val="0"/>
  </w:num>
  <w:num w:numId="31">
    <w:abstractNumId w:val="26"/>
  </w:num>
  <w:num w:numId="32">
    <w:abstractNumId w:val="8"/>
  </w:num>
  <w:num w:numId="33">
    <w:abstractNumId w:val="30"/>
  </w:num>
  <w:num w:numId="34">
    <w:abstractNumId w:val="9"/>
  </w:num>
  <w:num w:numId="35">
    <w:abstractNumId w:val="7"/>
  </w:num>
  <w:num w:numId="36">
    <w:abstractNumId w:val="23"/>
  </w:num>
  <w:num w:numId="37">
    <w:abstractNumId w:val="14"/>
  </w:num>
  <w:num w:numId="38">
    <w:abstractNumId w:val="3"/>
  </w:num>
  <w:num w:numId="39">
    <w:abstractNumId w:val="21"/>
  </w:num>
  <w:num w:numId="40">
    <w:abstractNumId w:val="17"/>
  </w:num>
  <w:num w:numId="41">
    <w:abstractNumId w:val="37"/>
  </w:num>
  <w:num w:numId="42">
    <w:abstractNumId w:val="5"/>
  </w:num>
  <w:num w:numId="43">
    <w:abstractNumId w:val="24"/>
  </w:num>
  <w:num w:numId="44">
    <w:abstractNumId w:val="44"/>
  </w:num>
  <w:num w:numId="45">
    <w:abstractNumId w:val="25"/>
  </w:num>
  <w:num w:numId="46">
    <w:abstractNumId w:val="27"/>
  </w:num>
  <w:num w:numId="47">
    <w:abstractNumId w:val="4"/>
  </w:num>
  <w:num w:numId="48">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removePersonalInformation/>
  <w:removeDateAndTime/>
  <w:embedTrueTypeFonts/>
  <w:saveSubsetFonts/>
  <w:mirrorMargins/>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1000C"/>
    <w:rsid w:val="00014801"/>
    <w:rsid w:val="00016D8C"/>
    <w:rsid w:val="00020A45"/>
    <w:rsid w:val="0002324C"/>
    <w:rsid w:val="000240A9"/>
    <w:rsid w:val="000245E3"/>
    <w:rsid w:val="00027BEC"/>
    <w:rsid w:val="00030AC6"/>
    <w:rsid w:val="00034784"/>
    <w:rsid w:val="00034D6F"/>
    <w:rsid w:val="00035B6A"/>
    <w:rsid w:val="00037E28"/>
    <w:rsid w:val="000414B9"/>
    <w:rsid w:val="000417A9"/>
    <w:rsid w:val="0004621E"/>
    <w:rsid w:val="0004663C"/>
    <w:rsid w:val="000476CB"/>
    <w:rsid w:val="0005352A"/>
    <w:rsid w:val="00054279"/>
    <w:rsid w:val="00054AC5"/>
    <w:rsid w:val="000562F4"/>
    <w:rsid w:val="00060989"/>
    <w:rsid w:val="00062A16"/>
    <w:rsid w:val="00064623"/>
    <w:rsid w:val="00066EA0"/>
    <w:rsid w:val="0006703E"/>
    <w:rsid w:val="0006798E"/>
    <w:rsid w:val="00071182"/>
    <w:rsid w:val="00071CFB"/>
    <w:rsid w:val="00080DFE"/>
    <w:rsid w:val="00081FAF"/>
    <w:rsid w:val="00083590"/>
    <w:rsid w:val="000847A4"/>
    <w:rsid w:val="00090230"/>
    <w:rsid w:val="0009513F"/>
    <w:rsid w:val="00097681"/>
    <w:rsid w:val="000A1C28"/>
    <w:rsid w:val="000A3AF9"/>
    <w:rsid w:val="000A6D9E"/>
    <w:rsid w:val="000A7ACE"/>
    <w:rsid w:val="000B6166"/>
    <w:rsid w:val="000B6BBA"/>
    <w:rsid w:val="000B72B3"/>
    <w:rsid w:val="000C0109"/>
    <w:rsid w:val="000C1B38"/>
    <w:rsid w:val="000D25E4"/>
    <w:rsid w:val="000D4DBD"/>
    <w:rsid w:val="000E443B"/>
    <w:rsid w:val="000E4587"/>
    <w:rsid w:val="000E4E5F"/>
    <w:rsid w:val="000F469F"/>
    <w:rsid w:val="0010263D"/>
    <w:rsid w:val="001066BD"/>
    <w:rsid w:val="00107A87"/>
    <w:rsid w:val="00110C2F"/>
    <w:rsid w:val="00112D39"/>
    <w:rsid w:val="00113608"/>
    <w:rsid w:val="001144EA"/>
    <w:rsid w:val="0011467B"/>
    <w:rsid w:val="00117CB0"/>
    <w:rsid w:val="001209E8"/>
    <w:rsid w:val="00121143"/>
    <w:rsid w:val="00122063"/>
    <w:rsid w:val="00125B9C"/>
    <w:rsid w:val="00125C9E"/>
    <w:rsid w:val="001277D7"/>
    <w:rsid w:val="00127C7C"/>
    <w:rsid w:val="00133F6B"/>
    <w:rsid w:val="001364AE"/>
    <w:rsid w:val="001408A7"/>
    <w:rsid w:val="00141A82"/>
    <w:rsid w:val="001444BF"/>
    <w:rsid w:val="0014633C"/>
    <w:rsid w:val="00146718"/>
    <w:rsid w:val="00146DC0"/>
    <w:rsid w:val="0015465D"/>
    <w:rsid w:val="00165479"/>
    <w:rsid w:val="00165E83"/>
    <w:rsid w:val="00166DF1"/>
    <w:rsid w:val="00170F6E"/>
    <w:rsid w:val="00173F8B"/>
    <w:rsid w:val="001755F4"/>
    <w:rsid w:val="00177427"/>
    <w:rsid w:val="00180787"/>
    <w:rsid w:val="00182201"/>
    <w:rsid w:val="00183E3D"/>
    <w:rsid w:val="001855A6"/>
    <w:rsid w:val="00187C21"/>
    <w:rsid w:val="0019186F"/>
    <w:rsid w:val="00194A39"/>
    <w:rsid w:val="00195B27"/>
    <w:rsid w:val="00197A38"/>
    <w:rsid w:val="001A205A"/>
    <w:rsid w:val="001A2A1D"/>
    <w:rsid w:val="001A34E7"/>
    <w:rsid w:val="001A3843"/>
    <w:rsid w:val="001A3B6A"/>
    <w:rsid w:val="001B1A07"/>
    <w:rsid w:val="001B236C"/>
    <w:rsid w:val="001B2720"/>
    <w:rsid w:val="001B4915"/>
    <w:rsid w:val="001B5B0A"/>
    <w:rsid w:val="001C062B"/>
    <w:rsid w:val="001C4BBA"/>
    <w:rsid w:val="001D1D00"/>
    <w:rsid w:val="001D777E"/>
    <w:rsid w:val="001E0C81"/>
    <w:rsid w:val="001E146D"/>
    <w:rsid w:val="001E42EE"/>
    <w:rsid w:val="001E59EC"/>
    <w:rsid w:val="001F01AF"/>
    <w:rsid w:val="001F0466"/>
    <w:rsid w:val="001F334C"/>
    <w:rsid w:val="001F388B"/>
    <w:rsid w:val="001F3BB1"/>
    <w:rsid w:val="001F6FDC"/>
    <w:rsid w:val="001F7620"/>
    <w:rsid w:val="00201075"/>
    <w:rsid w:val="00201344"/>
    <w:rsid w:val="00204720"/>
    <w:rsid w:val="00206745"/>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3F3A"/>
    <w:rsid w:val="00225DD9"/>
    <w:rsid w:val="002370CE"/>
    <w:rsid w:val="0024197B"/>
    <w:rsid w:val="002479EC"/>
    <w:rsid w:val="0025020D"/>
    <w:rsid w:val="002615E1"/>
    <w:rsid w:val="00262171"/>
    <w:rsid w:val="00262BBE"/>
    <w:rsid w:val="00263827"/>
    <w:rsid w:val="002645DC"/>
    <w:rsid w:val="0026465C"/>
    <w:rsid w:val="0026600D"/>
    <w:rsid w:val="00271047"/>
    <w:rsid w:val="00271987"/>
    <w:rsid w:val="00271E22"/>
    <w:rsid w:val="00272FC8"/>
    <w:rsid w:val="002765C0"/>
    <w:rsid w:val="00277D3A"/>
    <w:rsid w:val="00282AAE"/>
    <w:rsid w:val="00285F23"/>
    <w:rsid w:val="00292963"/>
    <w:rsid w:val="0029658F"/>
    <w:rsid w:val="00296C21"/>
    <w:rsid w:val="002A06ED"/>
    <w:rsid w:val="002A15D5"/>
    <w:rsid w:val="002A21D0"/>
    <w:rsid w:val="002A3C81"/>
    <w:rsid w:val="002A6752"/>
    <w:rsid w:val="002B085F"/>
    <w:rsid w:val="002B09F4"/>
    <w:rsid w:val="002B315F"/>
    <w:rsid w:val="002B3917"/>
    <w:rsid w:val="002B74BD"/>
    <w:rsid w:val="002C2982"/>
    <w:rsid w:val="002C536B"/>
    <w:rsid w:val="002C58EF"/>
    <w:rsid w:val="002C6CC8"/>
    <w:rsid w:val="002C7569"/>
    <w:rsid w:val="002D0F78"/>
    <w:rsid w:val="002D1EFB"/>
    <w:rsid w:val="002D26E5"/>
    <w:rsid w:val="002D2B3C"/>
    <w:rsid w:val="002D3D2F"/>
    <w:rsid w:val="002D6E74"/>
    <w:rsid w:val="002E2C51"/>
    <w:rsid w:val="002E5295"/>
    <w:rsid w:val="002E5301"/>
    <w:rsid w:val="002E667F"/>
    <w:rsid w:val="002F07A5"/>
    <w:rsid w:val="002F10B5"/>
    <w:rsid w:val="002F2651"/>
    <w:rsid w:val="002F61F5"/>
    <w:rsid w:val="003027DE"/>
    <w:rsid w:val="00302F5F"/>
    <w:rsid w:val="0030375A"/>
    <w:rsid w:val="00305789"/>
    <w:rsid w:val="0030597B"/>
    <w:rsid w:val="00311447"/>
    <w:rsid w:val="00312B3D"/>
    <w:rsid w:val="00312ECD"/>
    <w:rsid w:val="00321F39"/>
    <w:rsid w:val="00326BFE"/>
    <w:rsid w:val="003303AF"/>
    <w:rsid w:val="00342414"/>
    <w:rsid w:val="003432F0"/>
    <w:rsid w:val="003475DE"/>
    <w:rsid w:val="0035286B"/>
    <w:rsid w:val="00354411"/>
    <w:rsid w:val="00354ACB"/>
    <w:rsid w:val="00355152"/>
    <w:rsid w:val="00363A09"/>
    <w:rsid w:val="00365EE4"/>
    <w:rsid w:val="0037108E"/>
    <w:rsid w:val="0037290C"/>
    <w:rsid w:val="00373662"/>
    <w:rsid w:val="00373EA1"/>
    <w:rsid w:val="00375BE2"/>
    <w:rsid w:val="00381987"/>
    <w:rsid w:val="0038263E"/>
    <w:rsid w:val="003829C6"/>
    <w:rsid w:val="003857F9"/>
    <w:rsid w:val="003857FF"/>
    <w:rsid w:val="00386E84"/>
    <w:rsid w:val="00393EF6"/>
    <w:rsid w:val="0039424B"/>
    <w:rsid w:val="00397C1C"/>
    <w:rsid w:val="003A2412"/>
    <w:rsid w:val="003A4A42"/>
    <w:rsid w:val="003A583B"/>
    <w:rsid w:val="003A6380"/>
    <w:rsid w:val="003B2EFE"/>
    <w:rsid w:val="003B3545"/>
    <w:rsid w:val="003B5643"/>
    <w:rsid w:val="003C170D"/>
    <w:rsid w:val="003C3BB7"/>
    <w:rsid w:val="003C3F39"/>
    <w:rsid w:val="003C4D13"/>
    <w:rsid w:val="003C6069"/>
    <w:rsid w:val="003D2DC6"/>
    <w:rsid w:val="003D4204"/>
    <w:rsid w:val="003D43D7"/>
    <w:rsid w:val="003D684D"/>
    <w:rsid w:val="003E2342"/>
    <w:rsid w:val="003E2D0D"/>
    <w:rsid w:val="003E6418"/>
    <w:rsid w:val="003F2C02"/>
    <w:rsid w:val="003F4592"/>
    <w:rsid w:val="003F5354"/>
    <w:rsid w:val="003F60E8"/>
    <w:rsid w:val="0040729C"/>
    <w:rsid w:val="00410B04"/>
    <w:rsid w:val="0041257F"/>
    <w:rsid w:val="00414654"/>
    <w:rsid w:val="004219C5"/>
    <w:rsid w:val="00423111"/>
    <w:rsid w:val="00432979"/>
    <w:rsid w:val="00436AFB"/>
    <w:rsid w:val="00437B69"/>
    <w:rsid w:val="00441084"/>
    <w:rsid w:val="00444145"/>
    <w:rsid w:val="004459CB"/>
    <w:rsid w:val="004461BC"/>
    <w:rsid w:val="0045111A"/>
    <w:rsid w:val="00452BF4"/>
    <w:rsid w:val="00462457"/>
    <w:rsid w:val="00463F00"/>
    <w:rsid w:val="00464F46"/>
    <w:rsid w:val="00464F84"/>
    <w:rsid w:val="00470F1D"/>
    <w:rsid w:val="00471927"/>
    <w:rsid w:val="00476D48"/>
    <w:rsid w:val="00477461"/>
    <w:rsid w:val="0048551D"/>
    <w:rsid w:val="004908A2"/>
    <w:rsid w:val="00491FE4"/>
    <w:rsid w:val="00494919"/>
    <w:rsid w:val="00495726"/>
    <w:rsid w:val="00496805"/>
    <w:rsid w:val="00497521"/>
    <w:rsid w:val="004A1A41"/>
    <w:rsid w:val="004A3CB1"/>
    <w:rsid w:val="004A6700"/>
    <w:rsid w:val="004B1F60"/>
    <w:rsid w:val="004B2266"/>
    <w:rsid w:val="004B54C2"/>
    <w:rsid w:val="004B67C2"/>
    <w:rsid w:val="004B7B5E"/>
    <w:rsid w:val="004C4655"/>
    <w:rsid w:val="004C6B6B"/>
    <w:rsid w:val="004D37A4"/>
    <w:rsid w:val="004D45DD"/>
    <w:rsid w:val="004E0364"/>
    <w:rsid w:val="004E061B"/>
    <w:rsid w:val="004E73C0"/>
    <w:rsid w:val="004F07C3"/>
    <w:rsid w:val="004F1310"/>
    <w:rsid w:val="004F5145"/>
    <w:rsid w:val="004F7680"/>
    <w:rsid w:val="00500864"/>
    <w:rsid w:val="00500DF0"/>
    <w:rsid w:val="00503FAB"/>
    <w:rsid w:val="00504126"/>
    <w:rsid w:val="00505FA7"/>
    <w:rsid w:val="00510A88"/>
    <w:rsid w:val="00513340"/>
    <w:rsid w:val="00517D7A"/>
    <w:rsid w:val="00520772"/>
    <w:rsid w:val="00520C5B"/>
    <w:rsid w:val="005216EE"/>
    <w:rsid w:val="0052202B"/>
    <w:rsid w:val="00522717"/>
    <w:rsid w:val="00524318"/>
    <w:rsid w:val="005251E5"/>
    <w:rsid w:val="00527B5C"/>
    <w:rsid w:val="00531929"/>
    <w:rsid w:val="00532A6F"/>
    <w:rsid w:val="00534068"/>
    <w:rsid w:val="00534643"/>
    <w:rsid w:val="00534989"/>
    <w:rsid w:val="00534B86"/>
    <w:rsid w:val="005366A9"/>
    <w:rsid w:val="005447FC"/>
    <w:rsid w:val="00544AF0"/>
    <w:rsid w:val="005463EC"/>
    <w:rsid w:val="00546915"/>
    <w:rsid w:val="00551B5F"/>
    <w:rsid w:val="00552898"/>
    <w:rsid w:val="00557502"/>
    <w:rsid w:val="00561526"/>
    <w:rsid w:val="00561E9C"/>
    <w:rsid w:val="00564E85"/>
    <w:rsid w:val="005670B3"/>
    <w:rsid w:val="005700AB"/>
    <w:rsid w:val="005718A5"/>
    <w:rsid w:val="00572678"/>
    <w:rsid w:val="0057352B"/>
    <w:rsid w:val="00573541"/>
    <w:rsid w:val="00573E60"/>
    <w:rsid w:val="005849B5"/>
    <w:rsid w:val="00587D8F"/>
    <w:rsid w:val="00595230"/>
    <w:rsid w:val="005A25D5"/>
    <w:rsid w:val="005A2699"/>
    <w:rsid w:val="005A50E6"/>
    <w:rsid w:val="005A5F72"/>
    <w:rsid w:val="005A69A9"/>
    <w:rsid w:val="005A7227"/>
    <w:rsid w:val="005B3ACF"/>
    <w:rsid w:val="005B7D15"/>
    <w:rsid w:val="005C4AE5"/>
    <w:rsid w:val="005C65CB"/>
    <w:rsid w:val="005C759B"/>
    <w:rsid w:val="005D0EAE"/>
    <w:rsid w:val="005D4397"/>
    <w:rsid w:val="005D47E3"/>
    <w:rsid w:val="005E01FF"/>
    <w:rsid w:val="005E5ACC"/>
    <w:rsid w:val="005E6651"/>
    <w:rsid w:val="005F1D3E"/>
    <w:rsid w:val="005F40E9"/>
    <w:rsid w:val="005F6C18"/>
    <w:rsid w:val="00603316"/>
    <w:rsid w:val="006061F0"/>
    <w:rsid w:val="00606F15"/>
    <w:rsid w:val="00612C69"/>
    <w:rsid w:val="00616196"/>
    <w:rsid w:val="00617E71"/>
    <w:rsid w:val="00620F19"/>
    <w:rsid w:val="00622EDF"/>
    <w:rsid w:val="006250F0"/>
    <w:rsid w:val="00625ADA"/>
    <w:rsid w:val="00631A10"/>
    <w:rsid w:val="00636097"/>
    <w:rsid w:val="00640AB7"/>
    <w:rsid w:val="00642381"/>
    <w:rsid w:val="006457D6"/>
    <w:rsid w:val="00645E33"/>
    <w:rsid w:val="00653C7B"/>
    <w:rsid w:val="0065618C"/>
    <w:rsid w:val="00656878"/>
    <w:rsid w:val="00657100"/>
    <w:rsid w:val="00660AA7"/>
    <w:rsid w:val="00661101"/>
    <w:rsid w:val="00663DDE"/>
    <w:rsid w:val="00672EBC"/>
    <w:rsid w:val="00672FBE"/>
    <w:rsid w:val="00673F03"/>
    <w:rsid w:val="006746FC"/>
    <w:rsid w:val="00674CBA"/>
    <w:rsid w:val="00680995"/>
    <w:rsid w:val="00681BB3"/>
    <w:rsid w:val="00681F90"/>
    <w:rsid w:val="0068290F"/>
    <w:rsid w:val="00687CEC"/>
    <w:rsid w:val="006928B5"/>
    <w:rsid w:val="00692B63"/>
    <w:rsid w:val="00693EFC"/>
    <w:rsid w:val="006943F3"/>
    <w:rsid w:val="0069703A"/>
    <w:rsid w:val="006A0913"/>
    <w:rsid w:val="006A2211"/>
    <w:rsid w:val="006A6EF3"/>
    <w:rsid w:val="006C1728"/>
    <w:rsid w:val="006C2455"/>
    <w:rsid w:val="006C3095"/>
    <w:rsid w:val="006C3A5F"/>
    <w:rsid w:val="006D2BCF"/>
    <w:rsid w:val="006D302B"/>
    <w:rsid w:val="006E04CD"/>
    <w:rsid w:val="006E0EC5"/>
    <w:rsid w:val="006E0F50"/>
    <w:rsid w:val="006E155F"/>
    <w:rsid w:val="006E2209"/>
    <w:rsid w:val="006E2CBF"/>
    <w:rsid w:val="006E4210"/>
    <w:rsid w:val="006F1BE6"/>
    <w:rsid w:val="006F3AE8"/>
    <w:rsid w:val="006F701E"/>
    <w:rsid w:val="00700225"/>
    <w:rsid w:val="007008BD"/>
    <w:rsid w:val="00702BB2"/>
    <w:rsid w:val="0070652D"/>
    <w:rsid w:val="00706CED"/>
    <w:rsid w:val="00707DCD"/>
    <w:rsid w:val="007120A2"/>
    <w:rsid w:val="00713910"/>
    <w:rsid w:val="00713F17"/>
    <w:rsid w:val="0071679E"/>
    <w:rsid w:val="00722CAA"/>
    <w:rsid w:val="007249D0"/>
    <w:rsid w:val="00726691"/>
    <w:rsid w:val="007302B0"/>
    <w:rsid w:val="00731C42"/>
    <w:rsid w:val="00733FBF"/>
    <w:rsid w:val="007348E4"/>
    <w:rsid w:val="007363CE"/>
    <w:rsid w:val="00736514"/>
    <w:rsid w:val="00751D2C"/>
    <w:rsid w:val="0075277D"/>
    <w:rsid w:val="00752FF3"/>
    <w:rsid w:val="007554AE"/>
    <w:rsid w:val="00756D26"/>
    <w:rsid w:val="00760E9D"/>
    <w:rsid w:val="00762843"/>
    <w:rsid w:val="00762BCC"/>
    <w:rsid w:val="0076555C"/>
    <w:rsid w:val="0076600B"/>
    <w:rsid w:val="00771613"/>
    <w:rsid w:val="007726F1"/>
    <w:rsid w:val="007736DA"/>
    <w:rsid w:val="00774FA4"/>
    <w:rsid w:val="00782A15"/>
    <w:rsid w:val="00791648"/>
    <w:rsid w:val="0079261D"/>
    <w:rsid w:val="007A3B65"/>
    <w:rsid w:val="007A4A11"/>
    <w:rsid w:val="007A579B"/>
    <w:rsid w:val="007B085F"/>
    <w:rsid w:val="007B1873"/>
    <w:rsid w:val="007C2BAF"/>
    <w:rsid w:val="007C4341"/>
    <w:rsid w:val="007C475A"/>
    <w:rsid w:val="007C4CA8"/>
    <w:rsid w:val="007D0BEE"/>
    <w:rsid w:val="007D1909"/>
    <w:rsid w:val="007D4A42"/>
    <w:rsid w:val="007D75FC"/>
    <w:rsid w:val="007E68AD"/>
    <w:rsid w:val="007F0053"/>
    <w:rsid w:val="007F2F05"/>
    <w:rsid w:val="007F3460"/>
    <w:rsid w:val="007F3D83"/>
    <w:rsid w:val="007F4C0F"/>
    <w:rsid w:val="007F6FB7"/>
    <w:rsid w:val="007F7A08"/>
    <w:rsid w:val="00807D4F"/>
    <w:rsid w:val="00812509"/>
    <w:rsid w:val="00814140"/>
    <w:rsid w:val="00815D58"/>
    <w:rsid w:val="008274DA"/>
    <w:rsid w:val="00827C14"/>
    <w:rsid w:val="008323BB"/>
    <w:rsid w:val="00832468"/>
    <w:rsid w:val="00832EA3"/>
    <w:rsid w:val="008343C2"/>
    <w:rsid w:val="008360DE"/>
    <w:rsid w:val="008373BA"/>
    <w:rsid w:val="00841231"/>
    <w:rsid w:val="00843644"/>
    <w:rsid w:val="00843DF0"/>
    <w:rsid w:val="00845721"/>
    <w:rsid w:val="008506C1"/>
    <w:rsid w:val="00852DEA"/>
    <w:rsid w:val="00855464"/>
    <w:rsid w:val="008573D8"/>
    <w:rsid w:val="00862702"/>
    <w:rsid w:val="00873087"/>
    <w:rsid w:val="00874C48"/>
    <w:rsid w:val="00882F9F"/>
    <w:rsid w:val="00883B78"/>
    <w:rsid w:val="00887BCF"/>
    <w:rsid w:val="00890628"/>
    <w:rsid w:val="00890AE4"/>
    <w:rsid w:val="00891C93"/>
    <w:rsid w:val="00893048"/>
    <w:rsid w:val="008966F7"/>
    <w:rsid w:val="008968C2"/>
    <w:rsid w:val="008A7A6F"/>
    <w:rsid w:val="008A7FFD"/>
    <w:rsid w:val="008B13FD"/>
    <w:rsid w:val="008B7155"/>
    <w:rsid w:val="008C1A60"/>
    <w:rsid w:val="008C1BAF"/>
    <w:rsid w:val="008C215E"/>
    <w:rsid w:val="008C3D4B"/>
    <w:rsid w:val="008C4432"/>
    <w:rsid w:val="008C732A"/>
    <w:rsid w:val="008D0870"/>
    <w:rsid w:val="008D0E36"/>
    <w:rsid w:val="008D22F6"/>
    <w:rsid w:val="008D33E0"/>
    <w:rsid w:val="008D3AF1"/>
    <w:rsid w:val="008D3D3B"/>
    <w:rsid w:val="008E0D5D"/>
    <w:rsid w:val="00902162"/>
    <w:rsid w:val="00910346"/>
    <w:rsid w:val="0091257E"/>
    <w:rsid w:val="00912AEE"/>
    <w:rsid w:val="00914C84"/>
    <w:rsid w:val="00916A5B"/>
    <w:rsid w:val="0092075B"/>
    <w:rsid w:val="00922C62"/>
    <w:rsid w:val="00925634"/>
    <w:rsid w:val="0092792C"/>
    <w:rsid w:val="00932EAB"/>
    <w:rsid w:val="00935894"/>
    <w:rsid w:val="00935BDE"/>
    <w:rsid w:val="00937D2B"/>
    <w:rsid w:val="009435A2"/>
    <w:rsid w:val="00947166"/>
    <w:rsid w:val="00950E7E"/>
    <w:rsid w:val="0095297E"/>
    <w:rsid w:val="009535F5"/>
    <w:rsid w:val="00953E79"/>
    <w:rsid w:val="009545D1"/>
    <w:rsid w:val="009546B4"/>
    <w:rsid w:val="00956604"/>
    <w:rsid w:val="00956F33"/>
    <w:rsid w:val="009618B2"/>
    <w:rsid w:val="009621A2"/>
    <w:rsid w:val="00962795"/>
    <w:rsid w:val="00967627"/>
    <w:rsid w:val="00974147"/>
    <w:rsid w:val="00974812"/>
    <w:rsid w:val="009818AE"/>
    <w:rsid w:val="00982E78"/>
    <w:rsid w:val="00983D92"/>
    <w:rsid w:val="00987124"/>
    <w:rsid w:val="00987A46"/>
    <w:rsid w:val="009A12B0"/>
    <w:rsid w:val="009A2A84"/>
    <w:rsid w:val="009A7F60"/>
    <w:rsid w:val="009B39BB"/>
    <w:rsid w:val="009C1E63"/>
    <w:rsid w:val="009C3AF4"/>
    <w:rsid w:val="009C643E"/>
    <w:rsid w:val="009C6441"/>
    <w:rsid w:val="009D20C5"/>
    <w:rsid w:val="009D2CF4"/>
    <w:rsid w:val="009D2F08"/>
    <w:rsid w:val="009D32F8"/>
    <w:rsid w:val="009D4327"/>
    <w:rsid w:val="009D45C0"/>
    <w:rsid w:val="009E5D24"/>
    <w:rsid w:val="009F1FE9"/>
    <w:rsid w:val="009F2B69"/>
    <w:rsid w:val="009F2FAE"/>
    <w:rsid w:val="009F4109"/>
    <w:rsid w:val="009F51DF"/>
    <w:rsid w:val="009F5399"/>
    <w:rsid w:val="00A00A78"/>
    <w:rsid w:val="00A01345"/>
    <w:rsid w:val="00A032DD"/>
    <w:rsid w:val="00A04906"/>
    <w:rsid w:val="00A07BE0"/>
    <w:rsid w:val="00A20B9C"/>
    <w:rsid w:val="00A317DF"/>
    <w:rsid w:val="00A34866"/>
    <w:rsid w:val="00A34949"/>
    <w:rsid w:val="00A34F06"/>
    <w:rsid w:val="00A3684A"/>
    <w:rsid w:val="00A43293"/>
    <w:rsid w:val="00A43D4E"/>
    <w:rsid w:val="00A51339"/>
    <w:rsid w:val="00A54F7C"/>
    <w:rsid w:val="00A556D5"/>
    <w:rsid w:val="00A55EAA"/>
    <w:rsid w:val="00A64423"/>
    <w:rsid w:val="00A651D4"/>
    <w:rsid w:val="00A65BE7"/>
    <w:rsid w:val="00A72302"/>
    <w:rsid w:val="00A7612E"/>
    <w:rsid w:val="00A77A87"/>
    <w:rsid w:val="00A9596C"/>
    <w:rsid w:val="00AA1C66"/>
    <w:rsid w:val="00AA22B2"/>
    <w:rsid w:val="00AB1F41"/>
    <w:rsid w:val="00AB454D"/>
    <w:rsid w:val="00AB4FBD"/>
    <w:rsid w:val="00AC6056"/>
    <w:rsid w:val="00AC68AC"/>
    <w:rsid w:val="00AD3172"/>
    <w:rsid w:val="00AE583F"/>
    <w:rsid w:val="00AE60F2"/>
    <w:rsid w:val="00AF558D"/>
    <w:rsid w:val="00B02A40"/>
    <w:rsid w:val="00B02F2F"/>
    <w:rsid w:val="00B03CFD"/>
    <w:rsid w:val="00B06C9F"/>
    <w:rsid w:val="00B075A9"/>
    <w:rsid w:val="00B12AB1"/>
    <w:rsid w:val="00B17946"/>
    <w:rsid w:val="00B2351F"/>
    <w:rsid w:val="00B23F98"/>
    <w:rsid w:val="00B24157"/>
    <w:rsid w:val="00B2459A"/>
    <w:rsid w:val="00B27D72"/>
    <w:rsid w:val="00B30DEA"/>
    <w:rsid w:val="00B31A1D"/>
    <w:rsid w:val="00B31FE0"/>
    <w:rsid w:val="00B341CA"/>
    <w:rsid w:val="00B344CB"/>
    <w:rsid w:val="00B35CF3"/>
    <w:rsid w:val="00B44275"/>
    <w:rsid w:val="00B458F1"/>
    <w:rsid w:val="00B50220"/>
    <w:rsid w:val="00B518E9"/>
    <w:rsid w:val="00B51E2A"/>
    <w:rsid w:val="00B53A7D"/>
    <w:rsid w:val="00B57EC9"/>
    <w:rsid w:val="00B6194D"/>
    <w:rsid w:val="00B668AC"/>
    <w:rsid w:val="00B67C0E"/>
    <w:rsid w:val="00B67E2D"/>
    <w:rsid w:val="00B74791"/>
    <w:rsid w:val="00B76C2E"/>
    <w:rsid w:val="00B83CD3"/>
    <w:rsid w:val="00B85645"/>
    <w:rsid w:val="00B85F70"/>
    <w:rsid w:val="00B92899"/>
    <w:rsid w:val="00B94A69"/>
    <w:rsid w:val="00B95679"/>
    <w:rsid w:val="00B96582"/>
    <w:rsid w:val="00BA0FB0"/>
    <w:rsid w:val="00BA2767"/>
    <w:rsid w:val="00BA4426"/>
    <w:rsid w:val="00BA4605"/>
    <w:rsid w:val="00BA62AC"/>
    <w:rsid w:val="00BA6575"/>
    <w:rsid w:val="00BB1749"/>
    <w:rsid w:val="00BB26D3"/>
    <w:rsid w:val="00BB4CE3"/>
    <w:rsid w:val="00BB5A59"/>
    <w:rsid w:val="00BB6914"/>
    <w:rsid w:val="00BC0586"/>
    <w:rsid w:val="00BC0894"/>
    <w:rsid w:val="00BC51E7"/>
    <w:rsid w:val="00BC73B6"/>
    <w:rsid w:val="00BD2C3C"/>
    <w:rsid w:val="00BD5311"/>
    <w:rsid w:val="00BE402D"/>
    <w:rsid w:val="00BE5887"/>
    <w:rsid w:val="00BE7A51"/>
    <w:rsid w:val="00BF1111"/>
    <w:rsid w:val="00C01899"/>
    <w:rsid w:val="00C03B16"/>
    <w:rsid w:val="00C05E35"/>
    <w:rsid w:val="00C15207"/>
    <w:rsid w:val="00C16C56"/>
    <w:rsid w:val="00C23210"/>
    <w:rsid w:val="00C2625E"/>
    <w:rsid w:val="00C328E5"/>
    <w:rsid w:val="00C33419"/>
    <w:rsid w:val="00C41513"/>
    <w:rsid w:val="00C41AB9"/>
    <w:rsid w:val="00C46DE9"/>
    <w:rsid w:val="00C5288B"/>
    <w:rsid w:val="00C56877"/>
    <w:rsid w:val="00C62699"/>
    <w:rsid w:val="00C633F7"/>
    <w:rsid w:val="00C73F42"/>
    <w:rsid w:val="00C745DA"/>
    <w:rsid w:val="00C74D41"/>
    <w:rsid w:val="00C7516D"/>
    <w:rsid w:val="00C75202"/>
    <w:rsid w:val="00C85485"/>
    <w:rsid w:val="00C87005"/>
    <w:rsid w:val="00C90386"/>
    <w:rsid w:val="00C93FC3"/>
    <w:rsid w:val="00C9442C"/>
    <w:rsid w:val="00C950CC"/>
    <w:rsid w:val="00CA2E5C"/>
    <w:rsid w:val="00CA7CB8"/>
    <w:rsid w:val="00CB2B34"/>
    <w:rsid w:val="00CB2FB8"/>
    <w:rsid w:val="00CB5FC5"/>
    <w:rsid w:val="00CC23A1"/>
    <w:rsid w:val="00CC7475"/>
    <w:rsid w:val="00CD4176"/>
    <w:rsid w:val="00CD74CE"/>
    <w:rsid w:val="00CD7C0E"/>
    <w:rsid w:val="00CE01E8"/>
    <w:rsid w:val="00CE346F"/>
    <w:rsid w:val="00CE5849"/>
    <w:rsid w:val="00CE7E2F"/>
    <w:rsid w:val="00CF0FA8"/>
    <w:rsid w:val="00CF4CA7"/>
    <w:rsid w:val="00CF6379"/>
    <w:rsid w:val="00D00087"/>
    <w:rsid w:val="00D0140E"/>
    <w:rsid w:val="00D019AF"/>
    <w:rsid w:val="00D07752"/>
    <w:rsid w:val="00D101E1"/>
    <w:rsid w:val="00D10E6C"/>
    <w:rsid w:val="00D13BEF"/>
    <w:rsid w:val="00D20334"/>
    <w:rsid w:val="00D2127E"/>
    <w:rsid w:val="00D242AF"/>
    <w:rsid w:val="00D26666"/>
    <w:rsid w:val="00D31A90"/>
    <w:rsid w:val="00D346A7"/>
    <w:rsid w:val="00D43723"/>
    <w:rsid w:val="00D43A1D"/>
    <w:rsid w:val="00D47DBC"/>
    <w:rsid w:val="00D50B0D"/>
    <w:rsid w:val="00D538BE"/>
    <w:rsid w:val="00D54C0B"/>
    <w:rsid w:val="00D555F7"/>
    <w:rsid w:val="00D56862"/>
    <w:rsid w:val="00D56B91"/>
    <w:rsid w:val="00D579B9"/>
    <w:rsid w:val="00D61E6A"/>
    <w:rsid w:val="00D6742E"/>
    <w:rsid w:val="00D77074"/>
    <w:rsid w:val="00D83AED"/>
    <w:rsid w:val="00D83C35"/>
    <w:rsid w:val="00D8490B"/>
    <w:rsid w:val="00D87505"/>
    <w:rsid w:val="00D90263"/>
    <w:rsid w:val="00D9505C"/>
    <w:rsid w:val="00D962F5"/>
    <w:rsid w:val="00D9759C"/>
    <w:rsid w:val="00D9781A"/>
    <w:rsid w:val="00DA1391"/>
    <w:rsid w:val="00DA4619"/>
    <w:rsid w:val="00DA6BDA"/>
    <w:rsid w:val="00DB040C"/>
    <w:rsid w:val="00DB56E0"/>
    <w:rsid w:val="00DB6978"/>
    <w:rsid w:val="00DC06F5"/>
    <w:rsid w:val="00DC25EE"/>
    <w:rsid w:val="00DC7945"/>
    <w:rsid w:val="00DD26BA"/>
    <w:rsid w:val="00DD2953"/>
    <w:rsid w:val="00DD5125"/>
    <w:rsid w:val="00DD669C"/>
    <w:rsid w:val="00DE10E4"/>
    <w:rsid w:val="00DE2BE7"/>
    <w:rsid w:val="00DE3F87"/>
    <w:rsid w:val="00DE6A0C"/>
    <w:rsid w:val="00DE6C40"/>
    <w:rsid w:val="00DE7402"/>
    <w:rsid w:val="00DF110B"/>
    <w:rsid w:val="00DF50C4"/>
    <w:rsid w:val="00DF51A7"/>
    <w:rsid w:val="00DF67B0"/>
    <w:rsid w:val="00E00FEC"/>
    <w:rsid w:val="00E01D02"/>
    <w:rsid w:val="00E0337B"/>
    <w:rsid w:val="00E044E3"/>
    <w:rsid w:val="00E07FE5"/>
    <w:rsid w:val="00E110B3"/>
    <w:rsid w:val="00E14AE4"/>
    <w:rsid w:val="00E15B05"/>
    <w:rsid w:val="00E1795B"/>
    <w:rsid w:val="00E30DF7"/>
    <w:rsid w:val="00E33BED"/>
    <w:rsid w:val="00E34733"/>
    <w:rsid w:val="00E34D63"/>
    <w:rsid w:val="00E368BE"/>
    <w:rsid w:val="00E40F9E"/>
    <w:rsid w:val="00E42E38"/>
    <w:rsid w:val="00E45BDD"/>
    <w:rsid w:val="00E55604"/>
    <w:rsid w:val="00E61A7E"/>
    <w:rsid w:val="00E631ED"/>
    <w:rsid w:val="00E67E13"/>
    <w:rsid w:val="00E709E6"/>
    <w:rsid w:val="00E722CB"/>
    <w:rsid w:val="00E76CDA"/>
    <w:rsid w:val="00E77462"/>
    <w:rsid w:val="00E778F3"/>
    <w:rsid w:val="00E811CA"/>
    <w:rsid w:val="00E8156D"/>
    <w:rsid w:val="00E830BA"/>
    <w:rsid w:val="00E865E3"/>
    <w:rsid w:val="00E8662E"/>
    <w:rsid w:val="00E905F8"/>
    <w:rsid w:val="00E90665"/>
    <w:rsid w:val="00E90E96"/>
    <w:rsid w:val="00E9663A"/>
    <w:rsid w:val="00E96AE9"/>
    <w:rsid w:val="00EA077E"/>
    <w:rsid w:val="00EA1846"/>
    <w:rsid w:val="00EA3D71"/>
    <w:rsid w:val="00EA4BA3"/>
    <w:rsid w:val="00EB104C"/>
    <w:rsid w:val="00EB1AF0"/>
    <w:rsid w:val="00EB450A"/>
    <w:rsid w:val="00EB48D0"/>
    <w:rsid w:val="00EC048B"/>
    <w:rsid w:val="00EC17B9"/>
    <w:rsid w:val="00ED058E"/>
    <w:rsid w:val="00ED2D0D"/>
    <w:rsid w:val="00ED3326"/>
    <w:rsid w:val="00ED38A7"/>
    <w:rsid w:val="00ED7BB8"/>
    <w:rsid w:val="00EE2F1A"/>
    <w:rsid w:val="00EE32F5"/>
    <w:rsid w:val="00EE35A3"/>
    <w:rsid w:val="00EE39FC"/>
    <w:rsid w:val="00EE427C"/>
    <w:rsid w:val="00EF2172"/>
    <w:rsid w:val="00EF4A32"/>
    <w:rsid w:val="00EF4CC0"/>
    <w:rsid w:val="00EF6ED0"/>
    <w:rsid w:val="00EF794F"/>
    <w:rsid w:val="00F00536"/>
    <w:rsid w:val="00F01454"/>
    <w:rsid w:val="00F071DA"/>
    <w:rsid w:val="00F12040"/>
    <w:rsid w:val="00F15D7B"/>
    <w:rsid w:val="00F20487"/>
    <w:rsid w:val="00F24771"/>
    <w:rsid w:val="00F268C3"/>
    <w:rsid w:val="00F27E15"/>
    <w:rsid w:val="00F317DE"/>
    <w:rsid w:val="00F34F4E"/>
    <w:rsid w:val="00F35B5A"/>
    <w:rsid w:val="00F35DE9"/>
    <w:rsid w:val="00F37E15"/>
    <w:rsid w:val="00F4051F"/>
    <w:rsid w:val="00F43807"/>
    <w:rsid w:val="00F43B08"/>
    <w:rsid w:val="00F45D8D"/>
    <w:rsid w:val="00F46FB5"/>
    <w:rsid w:val="00F501A2"/>
    <w:rsid w:val="00F560CA"/>
    <w:rsid w:val="00F6024B"/>
    <w:rsid w:val="00F60597"/>
    <w:rsid w:val="00F66506"/>
    <w:rsid w:val="00F71B45"/>
    <w:rsid w:val="00F7238C"/>
    <w:rsid w:val="00F7359A"/>
    <w:rsid w:val="00F76DD5"/>
    <w:rsid w:val="00F83D25"/>
    <w:rsid w:val="00F858E6"/>
    <w:rsid w:val="00F946DF"/>
    <w:rsid w:val="00F9593B"/>
    <w:rsid w:val="00F95D90"/>
    <w:rsid w:val="00FA3FFF"/>
    <w:rsid w:val="00FB0FC8"/>
    <w:rsid w:val="00FB2668"/>
    <w:rsid w:val="00FC2561"/>
    <w:rsid w:val="00FC32AA"/>
    <w:rsid w:val="00FC3585"/>
    <w:rsid w:val="00FC4B08"/>
    <w:rsid w:val="00FC53C8"/>
    <w:rsid w:val="00FC7674"/>
    <w:rsid w:val="00FC76C7"/>
    <w:rsid w:val="00FC7B9C"/>
    <w:rsid w:val="00FD24CB"/>
    <w:rsid w:val="00FD4214"/>
    <w:rsid w:val="00FE0EB3"/>
    <w:rsid w:val="00FE4C52"/>
    <w:rsid w:val="00FE5507"/>
    <w:rsid w:val="00FE5B0B"/>
    <w:rsid w:val="00FE62FB"/>
    <w:rsid w:val="00FF60C0"/>
    <w:rsid w:val="00FF6B0A"/>
    <w:rsid w:val="00FF7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485CD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link w:val="Heading1Char"/>
    <w:qFormat/>
    <w:rsid w:val="00DE7402"/>
    <w:pPr>
      <w:numPr>
        <w:numId w:val="38"/>
      </w:numPr>
      <w:outlineLvl w:val="0"/>
    </w:pPr>
    <w:rPr>
      <w:rFonts w:asciiTheme="minorHAnsi" w:hAnsiTheme="minorHAnsi"/>
      <w:b/>
      <w:szCs w:val="20"/>
    </w:rPr>
  </w:style>
  <w:style w:type="paragraph" w:styleId="Heading2">
    <w:name w:val="heading 2"/>
    <w:aliases w:val="Hình"/>
    <w:basedOn w:val="Normal"/>
    <w:next w:val="Normal"/>
    <w:link w:val="Heading2Char"/>
    <w:qFormat/>
    <w:rsid w:val="00DE7402"/>
    <w:pPr>
      <w:numPr>
        <w:ilvl w:val="1"/>
        <w:numId w:val="38"/>
      </w:numPr>
      <w:outlineLvl w:val="1"/>
    </w:pPr>
    <w:rPr>
      <w:rFonts w:asciiTheme="minorHAnsi" w:hAnsiTheme="minorHAnsi"/>
      <w:b/>
      <w:bCs/>
      <w:i/>
      <w:iCs/>
      <w:lang w:val="x-none" w:eastAsia="x-none"/>
    </w:rPr>
  </w:style>
  <w:style w:type="paragraph" w:styleId="Heading3">
    <w:name w:val="heading 3"/>
    <w:aliases w:val="Bảng"/>
    <w:basedOn w:val="Normal"/>
    <w:next w:val="Normal"/>
    <w:qFormat/>
    <w:rsid w:val="00617E71"/>
    <w:pPr>
      <w:numPr>
        <w:ilvl w:val="2"/>
        <w:numId w:val="38"/>
      </w:numPr>
      <w:outlineLvl w:val="2"/>
    </w:pPr>
    <w:rPr>
      <w:rFonts w:asciiTheme="minorHAnsi" w:hAnsiTheme="minorHAnsi"/>
      <w:i/>
      <w:szCs w:val="20"/>
    </w:rPr>
  </w:style>
  <w:style w:type="paragraph" w:styleId="Heading4">
    <w:name w:val="heading 4"/>
    <w:basedOn w:val="Normal"/>
    <w:next w:val="Normal"/>
    <w:qFormat/>
    <w:rsid w:val="002154FD"/>
    <w:pPr>
      <w:numPr>
        <w:ilvl w:val="3"/>
        <w:numId w:val="38"/>
      </w:numPr>
      <w:ind w:left="284"/>
      <w:outlineLvl w:val="3"/>
    </w:pPr>
    <w:rPr>
      <w:rFonts w:asciiTheme="minorHAnsi" w:hAnsiTheme="minorHAnsi"/>
      <w:b/>
      <w:szCs w:val="20"/>
    </w:rPr>
  </w:style>
  <w:style w:type="paragraph" w:styleId="Heading5">
    <w:name w:val="heading 5"/>
    <w:basedOn w:val="Normal"/>
    <w:next w:val="Normal"/>
    <w:qFormat/>
    <w:pPr>
      <w:numPr>
        <w:ilvl w:val="4"/>
        <w:numId w:val="38"/>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38"/>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38"/>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38"/>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38"/>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aliases w:val="Hình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rPr>
  </w:style>
  <w:style w:type="character" w:customStyle="1" w:styleId="Heading9Char">
    <w:name w:val="Heading 9 Char"/>
    <w:link w:val="Heading9"/>
    <w:rsid w:val="00B6194D"/>
    <w:rPr>
      <w:rFonts w:ascii="Cambria" w:hAnsi="Cambria"/>
      <w:sz w:val="24"/>
      <w:szCs w:val="22"/>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4A3CB1"/>
    <w:pPr>
      <w:widowControl w:val="0"/>
      <w:ind w:firstLine="284"/>
      <w:jc w:val="both"/>
    </w:pPr>
    <w:rPr>
      <w:szCs w:val="28"/>
      <w:lang w:eastAsia="en-US"/>
    </w:rPr>
  </w:style>
  <w:style w:type="paragraph" w:styleId="BodyText">
    <w:name w:val="Body Text"/>
    <w:basedOn w:val="Normal"/>
    <w:link w:val="BodyTextChar"/>
    <w:unhideWhenUsed/>
    <w:rsid w:val="00707DCD"/>
    <w:pPr>
      <w:spacing w:after="120"/>
    </w:pPr>
  </w:style>
  <w:style w:type="character" w:customStyle="1" w:styleId="BodyTextChar">
    <w:name w:val="Body Text Char"/>
    <w:basedOn w:val="DefaultParagraphFont"/>
    <w:link w:val="BodyText"/>
    <w:rsid w:val="00707DCD"/>
    <w:rPr>
      <w:szCs w:val="28"/>
      <w:lang w:eastAsia="en-US"/>
    </w:rPr>
  </w:style>
  <w:style w:type="character" w:customStyle="1" w:styleId="fontstyle01">
    <w:name w:val="fontstyle01"/>
    <w:rsid w:val="00707DCD"/>
    <w:rPr>
      <w:rFonts w:ascii="Helvetica-Bold" w:hAnsi="Helvetica-Bold" w:hint="default"/>
      <w:b/>
      <w:bCs/>
      <w:i w:val="0"/>
      <w:iCs w:val="0"/>
      <w:color w:val="242021"/>
      <w:sz w:val="22"/>
      <w:szCs w:val="22"/>
    </w:rPr>
  </w:style>
  <w:style w:type="paragraph" w:customStyle="1" w:styleId="Heading">
    <w:name w:val="Heading"/>
    <w:basedOn w:val="Normal"/>
    <w:next w:val="Normal"/>
    <w:rsid w:val="008C1A60"/>
    <w:pPr>
      <w:widowControl/>
      <w:suppressAutoHyphens/>
      <w:spacing w:before="0" w:after="0"/>
      <w:ind w:firstLine="0"/>
      <w:jc w:val="center"/>
    </w:pPr>
    <w:rPr>
      <w:b/>
      <w:bCs/>
      <w:kern w:val="1"/>
      <w:sz w:val="34"/>
      <w:szCs w:val="34"/>
      <w:lang w:eastAsia="zh-CN"/>
    </w:rPr>
  </w:style>
  <w:style w:type="character" w:customStyle="1" w:styleId="hps">
    <w:name w:val="hps"/>
    <w:basedOn w:val="DefaultParagraphFont"/>
    <w:rsid w:val="008C1A60"/>
  </w:style>
  <w:style w:type="character" w:customStyle="1" w:styleId="Heading1Char">
    <w:name w:val="Heading 1 Char"/>
    <w:basedOn w:val="DefaultParagraphFont"/>
    <w:link w:val="Heading1"/>
    <w:rsid w:val="006F3AE8"/>
    <w:rPr>
      <w:rFonts w:asciiTheme="minorHAnsi" w:hAnsiTheme="minorHAnsi"/>
      <w:b/>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link w:val="Heading1Char"/>
    <w:qFormat/>
    <w:rsid w:val="00DE7402"/>
    <w:pPr>
      <w:numPr>
        <w:numId w:val="38"/>
      </w:numPr>
      <w:outlineLvl w:val="0"/>
    </w:pPr>
    <w:rPr>
      <w:rFonts w:asciiTheme="minorHAnsi" w:hAnsiTheme="minorHAnsi"/>
      <w:b/>
      <w:szCs w:val="20"/>
    </w:rPr>
  </w:style>
  <w:style w:type="paragraph" w:styleId="Heading2">
    <w:name w:val="heading 2"/>
    <w:aliases w:val="Hình"/>
    <w:basedOn w:val="Normal"/>
    <w:next w:val="Normal"/>
    <w:link w:val="Heading2Char"/>
    <w:qFormat/>
    <w:rsid w:val="00DE7402"/>
    <w:pPr>
      <w:numPr>
        <w:ilvl w:val="1"/>
        <w:numId w:val="38"/>
      </w:numPr>
      <w:outlineLvl w:val="1"/>
    </w:pPr>
    <w:rPr>
      <w:rFonts w:asciiTheme="minorHAnsi" w:hAnsiTheme="minorHAnsi"/>
      <w:b/>
      <w:bCs/>
      <w:i/>
      <w:iCs/>
      <w:lang w:val="x-none" w:eastAsia="x-none"/>
    </w:rPr>
  </w:style>
  <w:style w:type="paragraph" w:styleId="Heading3">
    <w:name w:val="heading 3"/>
    <w:aliases w:val="Bảng"/>
    <w:basedOn w:val="Normal"/>
    <w:next w:val="Normal"/>
    <w:qFormat/>
    <w:rsid w:val="00617E71"/>
    <w:pPr>
      <w:numPr>
        <w:ilvl w:val="2"/>
        <w:numId w:val="38"/>
      </w:numPr>
      <w:outlineLvl w:val="2"/>
    </w:pPr>
    <w:rPr>
      <w:rFonts w:asciiTheme="minorHAnsi" w:hAnsiTheme="minorHAnsi"/>
      <w:i/>
      <w:szCs w:val="20"/>
    </w:rPr>
  </w:style>
  <w:style w:type="paragraph" w:styleId="Heading4">
    <w:name w:val="heading 4"/>
    <w:basedOn w:val="Normal"/>
    <w:next w:val="Normal"/>
    <w:qFormat/>
    <w:rsid w:val="002154FD"/>
    <w:pPr>
      <w:numPr>
        <w:ilvl w:val="3"/>
        <w:numId w:val="38"/>
      </w:numPr>
      <w:ind w:left="284"/>
      <w:outlineLvl w:val="3"/>
    </w:pPr>
    <w:rPr>
      <w:rFonts w:asciiTheme="minorHAnsi" w:hAnsiTheme="minorHAnsi"/>
      <w:b/>
      <w:szCs w:val="20"/>
    </w:rPr>
  </w:style>
  <w:style w:type="paragraph" w:styleId="Heading5">
    <w:name w:val="heading 5"/>
    <w:basedOn w:val="Normal"/>
    <w:next w:val="Normal"/>
    <w:qFormat/>
    <w:pPr>
      <w:numPr>
        <w:ilvl w:val="4"/>
        <w:numId w:val="38"/>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38"/>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38"/>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38"/>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38"/>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aliases w:val="Hình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rPr>
  </w:style>
  <w:style w:type="character" w:customStyle="1" w:styleId="Heading9Char">
    <w:name w:val="Heading 9 Char"/>
    <w:link w:val="Heading9"/>
    <w:rsid w:val="00B6194D"/>
    <w:rPr>
      <w:rFonts w:ascii="Cambria" w:hAnsi="Cambria"/>
      <w:sz w:val="24"/>
      <w:szCs w:val="22"/>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4A3CB1"/>
    <w:pPr>
      <w:widowControl w:val="0"/>
      <w:ind w:firstLine="284"/>
      <w:jc w:val="both"/>
    </w:pPr>
    <w:rPr>
      <w:szCs w:val="28"/>
      <w:lang w:eastAsia="en-US"/>
    </w:rPr>
  </w:style>
  <w:style w:type="paragraph" w:styleId="BodyText">
    <w:name w:val="Body Text"/>
    <w:basedOn w:val="Normal"/>
    <w:link w:val="BodyTextChar"/>
    <w:unhideWhenUsed/>
    <w:rsid w:val="00707DCD"/>
    <w:pPr>
      <w:spacing w:after="120"/>
    </w:pPr>
  </w:style>
  <w:style w:type="character" w:customStyle="1" w:styleId="BodyTextChar">
    <w:name w:val="Body Text Char"/>
    <w:basedOn w:val="DefaultParagraphFont"/>
    <w:link w:val="BodyText"/>
    <w:rsid w:val="00707DCD"/>
    <w:rPr>
      <w:szCs w:val="28"/>
      <w:lang w:eastAsia="en-US"/>
    </w:rPr>
  </w:style>
  <w:style w:type="character" w:customStyle="1" w:styleId="fontstyle01">
    <w:name w:val="fontstyle01"/>
    <w:rsid w:val="00707DCD"/>
    <w:rPr>
      <w:rFonts w:ascii="Helvetica-Bold" w:hAnsi="Helvetica-Bold" w:hint="default"/>
      <w:b/>
      <w:bCs/>
      <w:i w:val="0"/>
      <w:iCs w:val="0"/>
      <w:color w:val="242021"/>
      <w:sz w:val="22"/>
      <w:szCs w:val="22"/>
    </w:rPr>
  </w:style>
  <w:style w:type="paragraph" w:customStyle="1" w:styleId="Heading">
    <w:name w:val="Heading"/>
    <w:basedOn w:val="Normal"/>
    <w:next w:val="Normal"/>
    <w:rsid w:val="008C1A60"/>
    <w:pPr>
      <w:widowControl/>
      <w:suppressAutoHyphens/>
      <w:spacing w:before="0" w:after="0"/>
      <w:ind w:firstLine="0"/>
      <w:jc w:val="center"/>
    </w:pPr>
    <w:rPr>
      <w:b/>
      <w:bCs/>
      <w:kern w:val="1"/>
      <w:sz w:val="34"/>
      <w:szCs w:val="34"/>
      <w:lang w:eastAsia="zh-CN"/>
    </w:rPr>
  </w:style>
  <w:style w:type="character" w:customStyle="1" w:styleId="hps">
    <w:name w:val="hps"/>
    <w:basedOn w:val="DefaultParagraphFont"/>
    <w:rsid w:val="008C1A60"/>
  </w:style>
  <w:style w:type="character" w:customStyle="1" w:styleId="Heading1Char">
    <w:name w:val="Heading 1 Char"/>
    <w:basedOn w:val="DefaultParagraphFont"/>
    <w:link w:val="Heading1"/>
    <w:rsid w:val="006F3AE8"/>
    <w:rPr>
      <w:rFonts w:asciiTheme="minorHAnsi" w:hAnsiTheme="minorHAnsi"/>
      <w:b/>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wmf"/><Relationship Id="rId18" Type="http://schemas.openxmlformats.org/officeDocument/2006/relationships/image" Target="media/image4.jpeg"/><Relationship Id="rId26"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3.jpeg"/><Relationship Id="rId25" Type="http://schemas.openxmlformats.org/officeDocument/2006/relationships/image" Target="media/image11.png"/><Relationship Id="rId2" Type="http://schemas.openxmlformats.org/officeDocument/2006/relationships/customXml" Target="../customXml/item1.xml"/><Relationship Id="rId16" Type="http://schemas.openxmlformats.org/officeDocument/2006/relationships/oleObject" Target="embeddings/oleObject2.bin"/><Relationship Id="rId20" Type="http://schemas.openxmlformats.org/officeDocument/2006/relationships/image" Target="media/image6.jpeg"/><Relationship Id="rId29"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10.png"/><Relationship Id="rId5" Type="http://schemas.microsoft.com/office/2007/relationships/stylesWithEffects" Target="stylesWithEffects.xml"/><Relationship Id="rId15" Type="http://schemas.openxmlformats.org/officeDocument/2006/relationships/image" Target="media/image2.wmf"/><Relationship Id="rId23" Type="http://schemas.openxmlformats.org/officeDocument/2006/relationships/image" Target="media/image9.png"/><Relationship Id="rId28"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image" Target="media/image5.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oleObject" Target="embeddings/oleObject1.bin"/><Relationship Id="rId22" Type="http://schemas.openxmlformats.org/officeDocument/2006/relationships/image" Target="media/image8.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0F9FA0D7AFB4C538BABCE37D9E0E1D8"/>
        <w:category>
          <w:name w:val="General"/>
          <w:gallery w:val="placeholder"/>
        </w:category>
        <w:types>
          <w:type w:val="bbPlcHdr"/>
        </w:types>
        <w:behaviors>
          <w:behavior w:val="content"/>
        </w:behaviors>
        <w:guid w:val="{209A2360-D7E7-4E45-B2BF-7CF36C8BE96C}"/>
      </w:docPartPr>
      <w:docPartBody>
        <w:p w:rsidR="00D87982" w:rsidRDefault="001A61EC" w:rsidP="001A61EC">
          <w:pPr>
            <w:pStyle w:val="80F9FA0D7AFB4C538BABCE37D9E0E1D83"/>
          </w:pPr>
          <w:r w:rsidRPr="0075148E">
            <w:rPr>
              <w:rStyle w:val="PlaceholderText"/>
            </w:rPr>
            <w:t>HÃY NHẬP TIÊU ĐỀ TIẾNG VIỆT VÀO ĐÂY ...</w:t>
          </w:r>
        </w:p>
      </w:docPartBody>
    </w:docPart>
    <w:docPart>
      <w:docPartPr>
        <w:name w:val="C37DB2A79BDB461A87A8B741D101CC51"/>
        <w:category>
          <w:name w:val="General"/>
          <w:gallery w:val="placeholder"/>
        </w:category>
        <w:types>
          <w:type w:val="bbPlcHdr"/>
        </w:types>
        <w:behaviors>
          <w:behavior w:val="content"/>
        </w:behaviors>
        <w:guid w:val="{B96D7AED-AFAE-4977-A92A-A9EF7A3D20CE}"/>
      </w:docPartPr>
      <w:docPartBody>
        <w:p w:rsidR="00D87982" w:rsidRDefault="001A61EC" w:rsidP="001A61EC">
          <w:pPr>
            <w:pStyle w:val="C37DB2A79BDB461A87A8B741D101CC513"/>
          </w:pPr>
          <w:r w:rsidRPr="0075148E">
            <w:rPr>
              <w:rStyle w:val="PlaceholderText"/>
            </w:rPr>
            <w:t>HÃY NHẬP TIÊU ĐỀ TIẾNG ANH VÀO ĐÂY ...</w:t>
          </w:r>
        </w:p>
      </w:docPartBody>
    </w:docPart>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D87982"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D87982"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A5F4F196B8F94500A35E71B94F7C516B"/>
        <w:category>
          <w:name w:val="General"/>
          <w:gallery w:val="placeholder"/>
        </w:category>
        <w:types>
          <w:type w:val="bbPlcHdr"/>
        </w:types>
        <w:behaviors>
          <w:behavior w:val="content"/>
        </w:behaviors>
        <w:guid w:val="{AC1B363B-A0E3-488C-81E0-679D117A1B49}"/>
      </w:docPartPr>
      <w:docPartBody>
        <w:p w:rsidR="00D87982" w:rsidRDefault="001A61EC" w:rsidP="001A61EC">
          <w:pPr>
            <w:pStyle w:val="A5F4F196B8F94500A35E71B94F7C516B"/>
          </w:pPr>
          <w:r w:rsidRPr="0075148E">
            <w:rPr>
              <w:rStyle w:val="PlaceholderText"/>
            </w:rPr>
            <w:t>Hãy nhập tên của (các) tác giả vào đây ...</w:t>
          </w:r>
        </w:p>
      </w:docPartBody>
    </w:docPart>
    <w:docPart>
      <w:docPartPr>
        <w:name w:val="BFAAFF1D341343238199280A0EA4F0F4"/>
        <w:category>
          <w:name w:val="General"/>
          <w:gallery w:val="placeholder"/>
        </w:category>
        <w:types>
          <w:type w:val="bbPlcHdr"/>
        </w:types>
        <w:behaviors>
          <w:behavior w:val="content"/>
        </w:behaviors>
        <w:guid w:val="{4010BF66-1BDB-4CD9-A4D9-B6F2F68F36E5}"/>
      </w:docPartPr>
      <w:docPartBody>
        <w:p w:rsidR="00D87982" w:rsidRDefault="001A61EC" w:rsidP="001A61EC">
          <w:pPr>
            <w:pStyle w:val="BFAAFF1D341343238199280A0EA4F0F4"/>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D87982" w:rsidRDefault="00D87982"/>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D87982"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270FA42E69414601A14745B2396574C6"/>
        <w:category>
          <w:name w:val="General"/>
          <w:gallery w:val="placeholder"/>
        </w:category>
        <w:types>
          <w:type w:val="bbPlcHdr"/>
        </w:types>
        <w:behaviors>
          <w:behavior w:val="content"/>
        </w:behaviors>
        <w:guid w:val="{D264AB33-A509-4475-9418-491840BC5053}"/>
      </w:docPartPr>
      <w:docPartBody>
        <w:p w:rsidR="00D87982" w:rsidRDefault="00D87982"/>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D87982"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D87982" w:rsidRDefault="00D87982"/>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D87982"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D87982" w:rsidRDefault="00D87982"/>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D87982"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D87982" w:rsidRDefault="001A61EC">
          <w:r w:rsidRPr="00BE5B6C">
            <w:rPr>
              <w:rStyle w:val="PlaceholderText"/>
            </w:rPr>
            <w:t>Click here to enter text.</w:t>
          </w:r>
        </w:p>
      </w:docPartBody>
    </w:docPart>
    <w:docPart>
      <w:docPartPr>
        <w:name w:val="F6072E5F1BF84EAA9C1B124B8EDE9CE9"/>
        <w:category>
          <w:name w:val="General"/>
          <w:gallery w:val="placeholder"/>
        </w:category>
        <w:types>
          <w:type w:val="bbPlcHdr"/>
        </w:types>
        <w:behaviors>
          <w:behavior w:val="content"/>
        </w:behaviors>
        <w:guid w:val="{D295E0DD-8B64-48C9-8B05-9A305C33461F}"/>
      </w:docPartPr>
      <w:docPartBody>
        <w:p w:rsidR="00B361FF" w:rsidRDefault="006909E9" w:rsidP="006909E9">
          <w:pPr>
            <w:pStyle w:val="F6072E5F1BF84EAA9C1B124B8EDE9CE9"/>
          </w:pPr>
          <w:r w:rsidRPr="0075148E">
            <w:rPr>
              <w:rStyle w:val="PlaceholderText"/>
            </w:rPr>
            <w:t>Hãy nhập tên của (các) tác giả vào đây ...</w:t>
          </w:r>
        </w:p>
      </w:docPartBody>
    </w:docPart>
    <w:docPart>
      <w:docPartPr>
        <w:name w:val="CBEB43CD907D4C58918B5D1F4CA4C5AA"/>
        <w:category>
          <w:name w:val="General"/>
          <w:gallery w:val="placeholder"/>
        </w:category>
        <w:types>
          <w:type w:val="bbPlcHdr"/>
        </w:types>
        <w:behaviors>
          <w:behavior w:val="content"/>
        </w:behaviors>
        <w:guid w:val="{82407A31-47FB-4432-BA70-0A2A151775F0}"/>
      </w:docPartPr>
      <w:docPartBody>
        <w:p w:rsidR="00B361FF" w:rsidRDefault="006909E9" w:rsidP="006909E9">
          <w:pPr>
            <w:pStyle w:val="CBEB43CD907D4C58918B5D1F4CA4C5AA"/>
          </w:pPr>
          <w:r w:rsidRPr="0075148E">
            <w:rPr>
              <w:rStyle w:val="PlaceholderText"/>
            </w:rPr>
            <w:t>Hãy nhập đơn vị công tác của (các) tác giả vào đây ...</w:t>
          </w:r>
        </w:p>
      </w:docPartBody>
    </w:docPart>
    <w:docPart>
      <w:docPartPr>
        <w:name w:val="A788894F5AEF44A1966C73171D05D2F9"/>
        <w:category>
          <w:name w:val="General"/>
          <w:gallery w:val="placeholder"/>
        </w:category>
        <w:types>
          <w:type w:val="bbPlcHdr"/>
        </w:types>
        <w:behaviors>
          <w:behavior w:val="content"/>
        </w:behaviors>
        <w:guid w:val="{5D9C806A-0852-41A6-BE91-BC8E25C1C8AB}"/>
      </w:docPartPr>
      <w:docPartBody>
        <w:p w:rsidR="00B361FF" w:rsidRDefault="006909E9" w:rsidP="006909E9">
          <w:pPr>
            <w:pStyle w:val="A788894F5AEF44A1966C73171D05D2F9"/>
          </w:pPr>
          <w:r w:rsidRPr="0075148E">
            <w:rPr>
              <w:rStyle w:val="PlaceholderText"/>
            </w:rPr>
            <w:t>Hãy nhập nội dung tóm tắt tiếng Việt vào đây. Chú ý số lượng từ: 150 đến 200 từ ...</w:t>
          </w:r>
        </w:p>
      </w:docPartBody>
    </w:docPart>
    <w:docPart>
      <w:docPartPr>
        <w:name w:val="5C669D1546384EAE93A54909A455B1CF"/>
        <w:category>
          <w:name w:val="General"/>
          <w:gallery w:val="placeholder"/>
        </w:category>
        <w:types>
          <w:type w:val="bbPlcHdr"/>
        </w:types>
        <w:behaviors>
          <w:behavior w:val="content"/>
        </w:behaviors>
        <w:guid w:val="{8885ACA5-AC6A-44B3-BB01-9B41A199AD6D}"/>
      </w:docPartPr>
      <w:docPartBody>
        <w:p w:rsidR="00BF2925" w:rsidRDefault="00522D2A" w:rsidP="00522D2A">
          <w:pPr>
            <w:pStyle w:val="5C669D1546384EAE93A54909A455B1CF"/>
          </w:pPr>
          <w:r w:rsidRPr="0075148E">
            <w:rPr>
              <w:rStyle w:val="PlaceholderText"/>
            </w:rPr>
            <w:t>Hãy nhập tên của (các) tác giả vào đây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082B0B"/>
    <w:rsid w:val="001A61EC"/>
    <w:rsid w:val="002B3601"/>
    <w:rsid w:val="002C24B4"/>
    <w:rsid w:val="00522D2A"/>
    <w:rsid w:val="005D21AF"/>
    <w:rsid w:val="006809B4"/>
    <w:rsid w:val="006909E9"/>
    <w:rsid w:val="008C210A"/>
    <w:rsid w:val="00941059"/>
    <w:rsid w:val="00966F4F"/>
    <w:rsid w:val="00AB6AE7"/>
    <w:rsid w:val="00B361FF"/>
    <w:rsid w:val="00BB21EA"/>
    <w:rsid w:val="00BF2925"/>
    <w:rsid w:val="00C7115B"/>
    <w:rsid w:val="00CC5267"/>
    <w:rsid w:val="00D87982"/>
    <w:rsid w:val="00E615EC"/>
    <w:rsid w:val="00E61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22D2A"/>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6072E5F1BF84EAA9C1B124B8EDE9CE9">
    <w:name w:val="F6072E5F1BF84EAA9C1B124B8EDE9CE9"/>
    <w:rsid w:val="006909E9"/>
    <w:pPr>
      <w:spacing w:after="200" w:line="276" w:lineRule="auto"/>
    </w:pPr>
  </w:style>
  <w:style w:type="paragraph" w:customStyle="1" w:styleId="CBEB43CD907D4C58918B5D1F4CA4C5AA">
    <w:name w:val="CBEB43CD907D4C58918B5D1F4CA4C5AA"/>
    <w:rsid w:val="006909E9"/>
    <w:pPr>
      <w:spacing w:after="200" w:line="276" w:lineRule="auto"/>
    </w:pPr>
  </w:style>
  <w:style w:type="paragraph" w:customStyle="1" w:styleId="A788894F5AEF44A1966C73171D05D2F9">
    <w:name w:val="A788894F5AEF44A1966C73171D05D2F9"/>
    <w:rsid w:val="006909E9"/>
    <w:pPr>
      <w:spacing w:after="200" w:line="276" w:lineRule="auto"/>
    </w:pPr>
  </w:style>
  <w:style w:type="paragraph" w:customStyle="1" w:styleId="5C669D1546384EAE93A54909A455B1CF">
    <w:name w:val="5C669D1546384EAE93A54909A455B1CF"/>
    <w:rsid w:val="00522D2A"/>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22D2A"/>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6072E5F1BF84EAA9C1B124B8EDE9CE9">
    <w:name w:val="F6072E5F1BF84EAA9C1B124B8EDE9CE9"/>
    <w:rsid w:val="006909E9"/>
    <w:pPr>
      <w:spacing w:after="200" w:line="276" w:lineRule="auto"/>
    </w:pPr>
  </w:style>
  <w:style w:type="paragraph" w:customStyle="1" w:styleId="CBEB43CD907D4C58918B5D1F4CA4C5AA">
    <w:name w:val="CBEB43CD907D4C58918B5D1F4CA4C5AA"/>
    <w:rsid w:val="006909E9"/>
    <w:pPr>
      <w:spacing w:after="200" w:line="276" w:lineRule="auto"/>
    </w:pPr>
  </w:style>
  <w:style w:type="paragraph" w:customStyle="1" w:styleId="A788894F5AEF44A1966C73171D05D2F9">
    <w:name w:val="A788894F5AEF44A1966C73171D05D2F9"/>
    <w:rsid w:val="006909E9"/>
    <w:pPr>
      <w:spacing w:after="200" w:line="276" w:lineRule="auto"/>
    </w:pPr>
  </w:style>
  <w:style w:type="paragraph" w:customStyle="1" w:styleId="5C669D1546384EAE93A54909A455B1CF">
    <w:name w:val="5C669D1546384EAE93A54909A455B1CF"/>
    <w:rsid w:val="00522D2A"/>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83887-00A0-433C-9683-96A42DB20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3191</Words>
  <Characters>18194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2020-07-10T03:49:00Z</dcterms:created>
  <dcterms:modified xsi:type="dcterms:W3CDTF">2020-07-16T04:22:00Z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