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DDADF" w14:textId="45FC7D7B" w:rsidR="00EA04C8" w:rsidRPr="002E645D" w:rsidRDefault="00811D47" w:rsidP="002E645D">
      <w:pPr>
        <w:jc w:val="center"/>
        <w:rPr>
          <w:b/>
          <w:bCs/>
          <w:color w:val="000000" w:themeColor="text1"/>
          <w:sz w:val="28"/>
          <w:szCs w:val="28"/>
        </w:rPr>
      </w:pPr>
      <w:bookmarkStart w:id="0" w:name="OLE_LINK26"/>
      <w:bookmarkStart w:id="1" w:name="_Toc140350328"/>
      <w:bookmarkStart w:id="2" w:name="_Toc140609528"/>
      <w:bookmarkStart w:id="3" w:name="_Toc141042979"/>
      <w:bookmarkStart w:id="4" w:name="_Toc141043102"/>
      <w:bookmarkStart w:id="5" w:name="_Hlk140350887"/>
      <w:r>
        <w:rPr>
          <w:noProof/>
        </w:rPr>
        <mc:AlternateContent>
          <mc:Choice Requires="wps">
            <w:drawing>
              <wp:anchor distT="0" distB="0" distL="114300" distR="114300" simplePos="0" relativeHeight="251686400" behindDoc="0" locked="0" layoutInCell="1" allowOverlap="1" wp14:anchorId="7526EE93" wp14:editId="50EA02D2">
                <wp:simplePos x="0" y="0"/>
                <wp:positionH relativeFrom="leftMargin">
                  <wp:posOffset>251460</wp:posOffset>
                </wp:positionH>
                <wp:positionV relativeFrom="paragraph">
                  <wp:posOffset>-344170</wp:posOffset>
                </wp:positionV>
                <wp:extent cx="693420" cy="9571355"/>
                <wp:effectExtent l="0" t="0" r="11430" b="10795"/>
                <wp:wrapNone/>
                <wp:docPr id="836134792" name="Text Box 8361347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9571355"/>
                        </a:xfrm>
                        <a:prstGeom prst="rect">
                          <a:avLst/>
                        </a:prstGeom>
                        <a:solidFill>
                          <a:schemeClr val="lt1"/>
                        </a:solidFill>
                        <a:ln w="6350">
                          <a:solidFill>
                            <a:prstClr val="black"/>
                          </a:solidFill>
                        </a:ln>
                      </wps:spPr>
                      <wps:txbx>
                        <w:txbxContent>
                          <w:p w14:paraId="064A02B5" w14:textId="47AA1CB0" w:rsidR="00811D47" w:rsidRPr="00811D47" w:rsidRDefault="00811D47" w:rsidP="00811D47">
                            <w:pPr>
                              <w:jc w:val="center"/>
                              <w:rPr>
                                <w:b/>
                                <w:szCs w:val="26"/>
                              </w:rPr>
                            </w:pPr>
                            <w:r>
                              <w:rPr>
                                <w:b/>
                                <w:szCs w:val="26"/>
                              </w:rPr>
                              <w:t>TÊN ĐỀ TÀI: NGHIÊN CỨU ẢNH HƯỞNG CỦA HYDRO ĐẾN CÔNG SUẤT VÀ PHÁT THẢI CỦA ĐỘNG CƠ DIESEL BẰNG PHƯƠNG PHÁP MÔ PHỎNG SỐ</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26EE93" id="_x0000_t202" coordsize="21600,21600" o:spt="202" path="m,l,21600r21600,l21600,xe">
                <v:stroke joinstyle="miter"/>
                <v:path gradientshapeok="t" o:connecttype="rect"/>
              </v:shapetype>
              <v:shape id="Text Box 836134792" o:spid="_x0000_s1026" type="#_x0000_t202" style="position:absolute;left:0;text-align:left;margin-left:19.8pt;margin-top:-27.1pt;width:54.6pt;height:753.65pt;z-index:251686400;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" fillcolor="white [3201]" strokeweight=".5pt">
                <v:path arrowok="t"/>
                <v:textbox style="layout-flow:vertical;mso-layout-flow-alt:bottom-to-top">
                  <w:txbxContent>
                    <w:p w14:paraId="064A02B5" w14:textId="47AA1CB0" w:rsidR="00811D47" w:rsidRPr="00811D47" w:rsidRDefault="00811D47" w:rsidP="00811D47">
                      <w:pPr>
                        <w:jc w:val="center"/>
                        <w:rPr>
                          <w:b/>
                          <w:szCs w:val="26"/>
                        </w:rPr>
                      </w:pPr>
                      <w:r>
                        <w:rPr>
                          <w:b/>
                          <w:szCs w:val="26"/>
                        </w:rPr>
                        <w:t>TÊN ĐỀ TÀI: NGHIÊN CỨU ẢNH HƯỞNG CỦA HYDRO ĐẾN CÔNG SUẤT VÀ PHÁT THẢI CỦA ĐỘNG CƠ DIESEL BẰNG PHƯƠNG PHÁP MÔ PHỎNG SỐ</w:t>
                      </w:r>
                    </w:p>
                  </w:txbxContent>
                </v:textbox>
                <w10:wrap anchorx="margin"/>
              </v:shape>
            </w:pict>
          </mc:Fallback>
        </mc:AlternateContent>
      </w:r>
      <w:r w:rsidR="002E645D" w:rsidRPr="002E645D">
        <w:rPr>
          <w:b/>
          <w:bCs/>
          <w:color w:val="000000" w:themeColor="text1"/>
          <w:sz w:val="28"/>
          <w:szCs w:val="28"/>
        </w:rPr>
        <w:t>ĐẠI HỌC ĐÀ NẴNG</w:t>
      </w:r>
    </w:p>
    <w:p w14:paraId="66F43F6A" w14:textId="63CF22F7" w:rsidR="002E645D" w:rsidRPr="002E645D" w:rsidRDefault="002E645D" w:rsidP="002E645D">
      <w:pPr>
        <w:jc w:val="center"/>
        <w:rPr>
          <w:b/>
          <w:bCs/>
          <w:color w:val="000000" w:themeColor="text1"/>
          <w:sz w:val="28"/>
          <w:szCs w:val="28"/>
        </w:rPr>
      </w:pPr>
      <w:r w:rsidRPr="002E645D">
        <w:rPr>
          <w:b/>
          <w:bCs/>
          <w:color w:val="000000" w:themeColor="text1"/>
          <w:sz w:val="28"/>
          <w:szCs w:val="28"/>
        </w:rPr>
        <w:t>TRƯỜNG ĐẠI HỌC SƯ PHẠM KỸ THUẬT</w:t>
      </w:r>
    </w:p>
    <w:p w14:paraId="485DE356" w14:textId="1C7D553E" w:rsidR="002E645D" w:rsidRPr="00E37499" w:rsidRDefault="002E645D" w:rsidP="002E645D">
      <w:pPr>
        <w:jc w:val="center"/>
        <w:rPr>
          <w:b/>
          <w:bCs/>
          <w:color w:val="000000" w:themeColor="text1"/>
          <w:sz w:val="28"/>
          <w:szCs w:val="28"/>
          <w:u w:val="single"/>
        </w:rPr>
      </w:pPr>
      <w:r w:rsidRPr="00E37499">
        <w:rPr>
          <w:b/>
          <w:bCs/>
          <w:color w:val="000000" w:themeColor="text1"/>
          <w:sz w:val="28"/>
          <w:szCs w:val="28"/>
          <w:u w:val="single"/>
        </w:rPr>
        <w:t>KHOA CƠ KHÍ</w:t>
      </w:r>
    </w:p>
    <w:p w14:paraId="0F3BFA80" w14:textId="1B96B37B" w:rsidR="002E645D" w:rsidRPr="002E645D" w:rsidRDefault="002E645D" w:rsidP="002E645D">
      <w:pPr>
        <w:jc w:val="center"/>
        <w:rPr>
          <w:b/>
          <w:bCs/>
          <w:color w:val="000000" w:themeColor="text1"/>
          <w:sz w:val="28"/>
          <w:szCs w:val="28"/>
        </w:rPr>
      </w:pPr>
    </w:p>
    <w:p w14:paraId="18909B9B" w14:textId="16E72A88" w:rsidR="002E645D" w:rsidRPr="002E645D" w:rsidRDefault="002E645D" w:rsidP="002E645D">
      <w:pPr>
        <w:jc w:val="center"/>
        <w:rPr>
          <w:b/>
          <w:bCs/>
          <w:color w:val="000000" w:themeColor="text1"/>
          <w:sz w:val="50"/>
          <w:szCs w:val="50"/>
        </w:rPr>
      </w:pPr>
      <w:r w:rsidRPr="002E645D">
        <w:rPr>
          <w:b/>
          <w:bCs/>
          <w:color w:val="000000" w:themeColor="text1"/>
          <w:sz w:val="50"/>
          <w:szCs w:val="50"/>
        </w:rPr>
        <w:t>ĐỒ ÁN TỐT NGHIỆP</w:t>
      </w:r>
    </w:p>
    <w:p w14:paraId="3D577035" w14:textId="4CD352B0" w:rsidR="002E645D" w:rsidRDefault="002E645D" w:rsidP="002E645D">
      <w:pPr>
        <w:jc w:val="center"/>
        <w:rPr>
          <w:b/>
          <w:bCs/>
          <w:color w:val="000000" w:themeColor="text1"/>
          <w:sz w:val="32"/>
          <w:szCs w:val="32"/>
        </w:rPr>
      </w:pPr>
      <w:r w:rsidRPr="002E645D">
        <w:rPr>
          <w:b/>
          <w:bCs/>
          <w:color w:val="000000" w:themeColor="text1"/>
          <w:sz w:val="32"/>
          <w:szCs w:val="32"/>
        </w:rPr>
        <w:t>NGÀNH: CÔNG NGHỆ KỸ THUẬT Ô TÔ</w:t>
      </w:r>
    </w:p>
    <w:p w14:paraId="1097036A" w14:textId="77777777" w:rsidR="00363702" w:rsidRDefault="00363702" w:rsidP="002E645D">
      <w:pPr>
        <w:jc w:val="center"/>
        <w:rPr>
          <w:b/>
          <w:bCs/>
          <w:color w:val="000000" w:themeColor="text1"/>
          <w:sz w:val="32"/>
          <w:szCs w:val="32"/>
        </w:rPr>
      </w:pPr>
    </w:p>
    <w:p w14:paraId="75413CC8" w14:textId="77777777" w:rsidR="00363702" w:rsidRDefault="00363702" w:rsidP="002E645D">
      <w:pPr>
        <w:jc w:val="center"/>
        <w:rPr>
          <w:b/>
          <w:bCs/>
          <w:color w:val="000000" w:themeColor="text1"/>
          <w:sz w:val="32"/>
          <w:szCs w:val="32"/>
        </w:rPr>
      </w:pPr>
    </w:p>
    <w:p w14:paraId="62180712" w14:textId="0C6AB8D3" w:rsidR="002E645D" w:rsidRDefault="002E645D" w:rsidP="002E645D">
      <w:pPr>
        <w:jc w:val="center"/>
        <w:rPr>
          <w:b/>
          <w:bCs/>
          <w:color w:val="000000" w:themeColor="text1"/>
          <w:sz w:val="32"/>
          <w:szCs w:val="32"/>
        </w:rPr>
      </w:pPr>
      <w:r>
        <w:rPr>
          <w:b/>
          <w:bCs/>
          <w:color w:val="000000" w:themeColor="text1"/>
          <w:sz w:val="32"/>
          <w:szCs w:val="32"/>
        </w:rPr>
        <w:t xml:space="preserve">ĐỀ TÀI: </w:t>
      </w:r>
    </w:p>
    <w:p w14:paraId="6E472DEC" w14:textId="77777777" w:rsidR="0022663A" w:rsidRDefault="0022663A" w:rsidP="002E645D">
      <w:pPr>
        <w:jc w:val="center"/>
        <w:rPr>
          <w:b/>
          <w:bCs/>
          <w:color w:val="000000" w:themeColor="text1"/>
          <w:sz w:val="32"/>
          <w:szCs w:val="32"/>
        </w:rPr>
      </w:pPr>
    </w:p>
    <w:p w14:paraId="7B40E5E9" w14:textId="2D94905E" w:rsidR="00DD0F07" w:rsidRDefault="00DD0F07" w:rsidP="002E645D">
      <w:pPr>
        <w:jc w:val="center"/>
        <w:rPr>
          <w:b/>
          <w:bCs/>
          <w:color w:val="000000" w:themeColor="text1"/>
          <w:sz w:val="36"/>
          <w:szCs w:val="36"/>
        </w:rPr>
      </w:pPr>
      <w:r>
        <w:rPr>
          <w:b/>
          <w:bCs/>
          <w:color w:val="000000" w:themeColor="text1"/>
          <w:sz w:val="36"/>
          <w:szCs w:val="36"/>
        </w:rPr>
        <w:t>NGHIÊN CỨU ẢNH HƯỞNG CỦA HYDRO ĐẾN CÔNG SUẤT VÀ PHÁT THẢI CỦA ĐỘNG CƠ DIESEL BẰNG PHƯƠNG PHÁP MÔ PHỎNG SỐ</w:t>
      </w:r>
    </w:p>
    <w:p w14:paraId="25B96BEF" w14:textId="54D1FF43" w:rsidR="00DD0F07" w:rsidRDefault="00DD0F07" w:rsidP="002E645D">
      <w:pPr>
        <w:jc w:val="center"/>
        <w:rPr>
          <w:b/>
          <w:bCs/>
          <w:color w:val="000000" w:themeColor="text1"/>
          <w:sz w:val="36"/>
          <w:szCs w:val="36"/>
        </w:rPr>
      </w:pPr>
    </w:p>
    <w:p w14:paraId="173A9B90" w14:textId="77777777" w:rsidR="00363702" w:rsidRDefault="00363702" w:rsidP="002E645D">
      <w:pPr>
        <w:jc w:val="center"/>
        <w:rPr>
          <w:b/>
          <w:bCs/>
          <w:color w:val="000000" w:themeColor="text1"/>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4814"/>
      </w:tblGrid>
      <w:tr w:rsidR="00DD0F07" w14:paraId="2DCFE4E8" w14:textId="77777777" w:rsidTr="00F14FD9">
        <w:tc>
          <w:tcPr>
            <w:tcW w:w="4248" w:type="dxa"/>
          </w:tcPr>
          <w:p w14:paraId="6D61CA02" w14:textId="4011056F" w:rsidR="00DD0F07" w:rsidRPr="00DD0F07" w:rsidRDefault="00DD0F07" w:rsidP="00363702">
            <w:pPr>
              <w:spacing w:line="312" w:lineRule="auto"/>
              <w:ind w:firstLine="1731"/>
              <w:jc w:val="left"/>
              <w:rPr>
                <w:color w:val="000000" w:themeColor="text1"/>
                <w:sz w:val="28"/>
                <w:szCs w:val="28"/>
              </w:rPr>
            </w:pPr>
            <w:r>
              <w:rPr>
                <w:color w:val="000000" w:themeColor="text1"/>
                <w:sz w:val="28"/>
                <w:szCs w:val="28"/>
              </w:rPr>
              <w:t>Người hướng dẫn:</w:t>
            </w:r>
          </w:p>
        </w:tc>
        <w:tc>
          <w:tcPr>
            <w:tcW w:w="4814" w:type="dxa"/>
          </w:tcPr>
          <w:p w14:paraId="5B8F918E" w14:textId="571A839E" w:rsidR="00DD0F07" w:rsidRPr="00DD0F07" w:rsidRDefault="00DD0F07" w:rsidP="00CA63B9">
            <w:pPr>
              <w:spacing w:line="312" w:lineRule="auto"/>
              <w:jc w:val="left"/>
              <w:rPr>
                <w:color w:val="000000" w:themeColor="text1"/>
                <w:sz w:val="28"/>
                <w:szCs w:val="28"/>
              </w:rPr>
            </w:pPr>
            <w:r>
              <w:rPr>
                <w:color w:val="000000" w:themeColor="text1"/>
                <w:sz w:val="28"/>
                <w:szCs w:val="28"/>
              </w:rPr>
              <w:t>TS. Nguyễn Minh Tiến</w:t>
            </w:r>
          </w:p>
        </w:tc>
      </w:tr>
      <w:tr w:rsidR="00DD0F07" w14:paraId="0EB703E3" w14:textId="77777777" w:rsidTr="00F14FD9">
        <w:tc>
          <w:tcPr>
            <w:tcW w:w="4248" w:type="dxa"/>
          </w:tcPr>
          <w:p w14:paraId="138F3453" w14:textId="27CEB561" w:rsidR="00DD0F07" w:rsidRDefault="00DD0F07" w:rsidP="00363702">
            <w:pPr>
              <w:spacing w:line="312" w:lineRule="auto"/>
              <w:ind w:firstLine="1731"/>
              <w:jc w:val="left"/>
              <w:rPr>
                <w:color w:val="000000" w:themeColor="text1"/>
                <w:sz w:val="28"/>
                <w:szCs w:val="28"/>
              </w:rPr>
            </w:pPr>
            <w:r>
              <w:rPr>
                <w:color w:val="000000" w:themeColor="text1"/>
                <w:sz w:val="28"/>
                <w:szCs w:val="28"/>
              </w:rPr>
              <w:t>Sinh viên thực hiện:</w:t>
            </w:r>
          </w:p>
        </w:tc>
        <w:tc>
          <w:tcPr>
            <w:tcW w:w="4814" w:type="dxa"/>
          </w:tcPr>
          <w:p w14:paraId="77D703BB" w14:textId="06D412F2" w:rsidR="00DD0F07" w:rsidRDefault="00DD0F07" w:rsidP="00CA63B9">
            <w:pPr>
              <w:spacing w:line="312" w:lineRule="auto"/>
              <w:jc w:val="left"/>
              <w:rPr>
                <w:color w:val="000000" w:themeColor="text1"/>
                <w:sz w:val="28"/>
                <w:szCs w:val="28"/>
              </w:rPr>
            </w:pPr>
            <w:r>
              <w:rPr>
                <w:color w:val="000000" w:themeColor="text1"/>
                <w:sz w:val="28"/>
                <w:szCs w:val="28"/>
              </w:rPr>
              <w:t>Lê Văn Sỹ</w:t>
            </w:r>
          </w:p>
        </w:tc>
      </w:tr>
      <w:tr w:rsidR="00DD0F07" w14:paraId="65B53DAC" w14:textId="77777777" w:rsidTr="00F14FD9">
        <w:tc>
          <w:tcPr>
            <w:tcW w:w="4248" w:type="dxa"/>
          </w:tcPr>
          <w:p w14:paraId="5B7464BB" w14:textId="77777777" w:rsidR="00DD0F07" w:rsidRDefault="00DD0F07" w:rsidP="00363702">
            <w:pPr>
              <w:spacing w:line="312" w:lineRule="auto"/>
              <w:ind w:firstLine="1731"/>
              <w:jc w:val="left"/>
              <w:rPr>
                <w:color w:val="000000" w:themeColor="text1"/>
                <w:sz w:val="28"/>
                <w:szCs w:val="28"/>
              </w:rPr>
            </w:pPr>
          </w:p>
        </w:tc>
        <w:tc>
          <w:tcPr>
            <w:tcW w:w="4814" w:type="dxa"/>
          </w:tcPr>
          <w:p w14:paraId="1B494A54" w14:textId="10E78C55" w:rsidR="00DD0F07" w:rsidRDefault="00DD0F07" w:rsidP="00CA63B9">
            <w:pPr>
              <w:spacing w:line="312" w:lineRule="auto"/>
              <w:jc w:val="left"/>
              <w:rPr>
                <w:color w:val="000000" w:themeColor="text1"/>
                <w:sz w:val="28"/>
                <w:szCs w:val="28"/>
              </w:rPr>
            </w:pPr>
            <w:r>
              <w:rPr>
                <w:color w:val="000000" w:themeColor="text1"/>
                <w:sz w:val="28"/>
                <w:szCs w:val="28"/>
              </w:rPr>
              <w:t>Lê Văn Nhật</w:t>
            </w:r>
          </w:p>
        </w:tc>
      </w:tr>
      <w:tr w:rsidR="00DD0F07" w14:paraId="11C9777E" w14:textId="77777777" w:rsidTr="00F14FD9">
        <w:tc>
          <w:tcPr>
            <w:tcW w:w="4248" w:type="dxa"/>
          </w:tcPr>
          <w:p w14:paraId="750BE26C" w14:textId="77777777" w:rsidR="00DD0F07" w:rsidRDefault="00DD0F07" w:rsidP="00363702">
            <w:pPr>
              <w:spacing w:line="312" w:lineRule="auto"/>
              <w:ind w:firstLine="1731"/>
              <w:jc w:val="left"/>
              <w:rPr>
                <w:color w:val="000000" w:themeColor="text1"/>
                <w:sz w:val="28"/>
                <w:szCs w:val="28"/>
              </w:rPr>
            </w:pPr>
          </w:p>
        </w:tc>
        <w:tc>
          <w:tcPr>
            <w:tcW w:w="4814" w:type="dxa"/>
          </w:tcPr>
          <w:p w14:paraId="63FA3B80" w14:textId="1DFF581F" w:rsidR="00DD0F07" w:rsidRDefault="00DD0F07" w:rsidP="00CA63B9">
            <w:pPr>
              <w:spacing w:line="312" w:lineRule="auto"/>
              <w:jc w:val="left"/>
              <w:rPr>
                <w:color w:val="000000" w:themeColor="text1"/>
                <w:sz w:val="28"/>
                <w:szCs w:val="28"/>
              </w:rPr>
            </w:pPr>
            <w:r>
              <w:rPr>
                <w:color w:val="000000" w:themeColor="text1"/>
                <w:sz w:val="28"/>
                <w:szCs w:val="28"/>
              </w:rPr>
              <w:t>Lê Đình Trung Hoàng</w:t>
            </w:r>
          </w:p>
        </w:tc>
      </w:tr>
      <w:tr w:rsidR="00DD0F07" w14:paraId="66B81339" w14:textId="77777777" w:rsidTr="00F14FD9">
        <w:tc>
          <w:tcPr>
            <w:tcW w:w="4248" w:type="dxa"/>
          </w:tcPr>
          <w:p w14:paraId="17D13E8C" w14:textId="3579FEF1" w:rsidR="00DD0F07" w:rsidRDefault="00DD0F07" w:rsidP="00363702">
            <w:pPr>
              <w:spacing w:line="312" w:lineRule="auto"/>
              <w:ind w:firstLine="1731"/>
              <w:jc w:val="left"/>
              <w:rPr>
                <w:color w:val="000000" w:themeColor="text1"/>
                <w:sz w:val="28"/>
                <w:szCs w:val="28"/>
              </w:rPr>
            </w:pPr>
            <w:r>
              <w:rPr>
                <w:color w:val="000000" w:themeColor="text1"/>
                <w:sz w:val="28"/>
                <w:szCs w:val="28"/>
              </w:rPr>
              <w:t>Mã sinh viên:</w:t>
            </w:r>
          </w:p>
        </w:tc>
        <w:tc>
          <w:tcPr>
            <w:tcW w:w="4814" w:type="dxa"/>
          </w:tcPr>
          <w:p w14:paraId="515937A2" w14:textId="67E45C6D" w:rsidR="00DD0F07" w:rsidRDefault="00DD0F07" w:rsidP="00CA63B9">
            <w:pPr>
              <w:spacing w:line="312" w:lineRule="auto"/>
              <w:jc w:val="left"/>
              <w:rPr>
                <w:color w:val="000000" w:themeColor="text1"/>
                <w:sz w:val="28"/>
                <w:szCs w:val="28"/>
              </w:rPr>
            </w:pPr>
            <w:r>
              <w:rPr>
                <w:color w:val="000000" w:themeColor="text1"/>
                <w:sz w:val="28"/>
                <w:szCs w:val="28"/>
              </w:rPr>
              <w:t>21115042120150</w:t>
            </w:r>
          </w:p>
        </w:tc>
      </w:tr>
      <w:tr w:rsidR="00DD0F07" w14:paraId="579BA725" w14:textId="77777777" w:rsidTr="00F14FD9">
        <w:tc>
          <w:tcPr>
            <w:tcW w:w="4248" w:type="dxa"/>
          </w:tcPr>
          <w:p w14:paraId="3EC65596" w14:textId="77777777" w:rsidR="00DD0F07" w:rsidRDefault="00DD0F07" w:rsidP="00CA63B9">
            <w:pPr>
              <w:spacing w:line="312" w:lineRule="auto"/>
              <w:jc w:val="center"/>
              <w:rPr>
                <w:color w:val="000000" w:themeColor="text1"/>
                <w:sz w:val="28"/>
                <w:szCs w:val="28"/>
              </w:rPr>
            </w:pPr>
          </w:p>
        </w:tc>
        <w:tc>
          <w:tcPr>
            <w:tcW w:w="4814" w:type="dxa"/>
          </w:tcPr>
          <w:p w14:paraId="59CE3A33" w14:textId="26FE56ED" w:rsidR="00DD0F07" w:rsidRDefault="00DD0F07" w:rsidP="00CA63B9">
            <w:pPr>
              <w:spacing w:line="312" w:lineRule="auto"/>
              <w:jc w:val="left"/>
              <w:rPr>
                <w:color w:val="000000" w:themeColor="text1"/>
                <w:sz w:val="28"/>
                <w:szCs w:val="28"/>
              </w:rPr>
            </w:pPr>
            <w:r>
              <w:rPr>
                <w:color w:val="000000" w:themeColor="text1"/>
                <w:sz w:val="28"/>
                <w:szCs w:val="28"/>
              </w:rPr>
              <w:t>2111504212013</w:t>
            </w:r>
            <w:r w:rsidR="007D716A">
              <w:rPr>
                <w:color w:val="000000" w:themeColor="text1"/>
                <w:sz w:val="28"/>
                <w:szCs w:val="28"/>
              </w:rPr>
              <w:t>8</w:t>
            </w:r>
          </w:p>
        </w:tc>
      </w:tr>
      <w:tr w:rsidR="00DD0F07" w14:paraId="6519BB13" w14:textId="77777777" w:rsidTr="00F14FD9">
        <w:tc>
          <w:tcPr>
            <w:tcW w:w="4248" w:type="dxa"/>
          </w:tcPr>
          <w:p w14:paraId="09681082" w14:textId="77777777" w:rsidR="00DD0F07" w:rsidRDefault="00DD0F07" w:rsidP="00CA63B9">
            <w:pPr>
              <w:spacing w:line="312" w:lineRule="auto"/>
              <w:jc w:val="center"/>
              <w:rPr>
                <w:color w:val="000000" w:themeColor="text1"/>
                <w:sz w:val="28"/>
                <w:szCs w:val="28"/>
              </w:rPr>
            </w:pPr>
          </w:p>
        </w:tc>
        <w:tc>
          <w:tcPr>
            <w:tcW w:w="4814" w:type="dxa"/>
          </w:tcPr>
          <w:p w14:paraId="784E0B70" w14:textId="74B95DF1" w:rsidR="00DD0F07" w:rsidRDefault="00DD0F07" w:rsidP="00CA63B9">
            <w:pPr>
              <w:spacing w:line="312" w:lineRule="auto"/>
              <w:jc w:val="left"/>
              <w:rPr>
                <w:color w:val="000000" w:themeColor="text1"/>
                <w:sz w:val="28"/>
                <w:szCs w:val="28"/>
              </w:rPr>
            </w:pPr>
            <w:r>
              <w:rPr>
                <w:color w:val="000000" w:themeColor="text1"/>
                <w:sz w:val="28"/>
                <w:szCs w:val="28"/>
              </w:rPr>
              <w:t>21115042120119</w:t>
            </w:r>
          </w:p>
        </w:tc>
      </w:tr>
      <w:tr w:rsidR="00CA63B9" w14:paraId="7A550D4A" w14:textId="77777777" w:rsidTr="00F14FD9">
        <w:tc>
          <w:tcPr>
            <w:tcW w:w="4248" w:type="dxa"/>
          </w:tcPr>
          <w:p w14:paraId="19E0CF82" w14:textId="5A0B6602" w:rsidR="00CA63B9" w:rsidRDefault="00CA63B9" w:rsidP="00363702">
            <w:pPr>
              <w:ind w:firstLine="1731"/>
              <w:jc w:val="left"/>
              <w:rPr>
                <w:color w:val="000000" w:themeColor="text1"/>
                <w:sz w:val="28"/>
                <w:szCs w:val="28"/>
              </w:rPr>
            </w:pPr>
            <w:r>
              <w:rPr>
                <w:color w:val="000000" w:themeColor="text1"/>
                <w:sz w:val="28"/>
                <w:szCs w:val="28"/>
              </w:rPr>
              <w:t>Lớp:</w:t>
            </w:r>
          </w:p>
        </w:tc>
        <w:tc>
          <w:tcPr>
            <w:tcW w:w="4814" w:type="dxa"/>
          </w:tcPr>
          <w:p w14:paraId="60857136" w14:textId="1A21CC9A" w:rsidR="00CA63B9" w:rsidRDefault="00CA63B9" w:rsidP="00CA63B9">
            <w:pPr>
              <w:rPr>
                <w:color w:val="000000" w:themeColor="text1"/>
                <w:sz w:val="28"/>
                <w:szCs w:val="28"/>
              </w:rPr>
            </w:pPr>
            <w:r>
              <w:rPr>
                <w:color w:val="000000" w:themeColor="text1"/>
                <w:sz w:val="28"/>
                <w:szCs w:val="28"/>
              </w:rPr>
              <w:t>224DATNKSDL06</w:t>
            </w:r>
          </w:p>
        </w:tc>
      </w:tr>
    </w:tbl>
    <w:p w14:paraId="491FF7C4" w14:textId="39D9B725" w:rsidR="00004EA1" w:rsidRDefault="00004EA1" w:rsidP="00DD0F07">
      <w:pPr>
        <w:jc w:val="center"/>
        <w:rPr>
          <w:color w:val="000000" w:themeColor="text1"/>
          <w:sz w:val="28"/>
          <w:szCs w:val="28"/>
        </w:rPr>
      </w:pPr>
      <w:bookmarkStart w:id="6" w:name="_Toc115968639"/>
      <w:bookmarkStart w:id="7" w:name="_Toc118036474"/>
      <w:bookmarkStart w:id="8" w:name="_Toc126940602"/>
      <w:bookmarkStart w:id="9" w:name="_Toc135312932"/>
      <w:bookmarkEnd w:id="0"/>
      <w:bookmarkEnd w:id="1"/>
      <w:bookmarkEnd w:id="2"/>
      <w:bookmarkEnd w:id="3"/>
      <w:bookmarkEnd w:id="4"/>
    </w:p>
    <w:p w14:paraId="2371B85D" w14:textId="77777777" w:rsidR="00CA63B9" w:rsidRDefault="00CA63B9" w:rsidP="00DD0F07">
      <w:pPr>
        <w:jc w:val="center"/>
        <w:rPr>
          <w:color w:val="000000" w:themeColor="text1"/>
          <w:sz w:val="28"/>
          <w:szCs w:val="28"/>
        </w:rPr>
      </w:pPr>
    </w:p>
    <w:p w14:paraId="794868CF" w14:textId="77777777" w:rsidR="00CA63B9" w:rsidRDefault="00CA63B9" w:rsidP="00DD0F07">
      <w:pPr>
        <w:jc w:val="center"/>
        <w:rPr>
          <w:color w:val="000000" w:themeColor="text1"/>
          <w:sz w:val="28"/>
          <w:szCs w:val="28"/>
        </w:rPr>
      </w:pPr>
    </w:p>
    <w:p w14:paraId="4A684F81" w14:textId="77777777" w:rsidR="00CA63B9" w:rsidRDefault="00CA63B9" w:rsidP="00DD0F07">
      <w:pPr>
        <w:jc w:val="center"/>
        <w:rPr>
          <w:color w:val="000000" w:themeColor="text1"/>
          <w:sz w:val="28"/>
          <w:szCs w:val="28"/>
        </w:rPr>
      </w:pPr>
    </w:p>
    <w:p w14:paraId="7044510F" w14:textId="77777777" w:rsidR="00811D47" w:rsidRDefault="00811D47" w:rsidP="0022663A">
      <w:pPr>
        <w:rPr>
          <w:color w:val="000000" w:themeColor="text1"/>
          <w:sz w:val="28"/>
          <w:szCs w:val="28"/>
        </w:rPr>
      </w:pPr>
    </w:p>
    <w:p w14:paraId="60127B90" w14:textId="77777777" w:rsidR="00363702" w:rsidRDefault="00363702" w:rsidP="00C77D1C">
      <w:pPr>
        <w:jc w:val="center"/>
        <w:rPr>
          <w:color w:val="000000" w:themeColor="text1"/>
          <w:sz w:val="28"/>
          <w:szCs w:val="28"/>
        </w:rPr>
      </w:pPr>
    </w:p>
    <w:p w14:paraId="268FB36D" w14:textId="07F86A4B" w:rsidR="00C77D1C" w:rsidRPr="00C77D1C" w:rsidRDefault="00CA63B9" w:rsidP="00C77D1C">
      <w:pPr>
        <w:jc w:val="center"/>
        <w:rPr>
          <w:color w:val="000000" w:themeColor="text1"/>
          <w:sz w:val="28"/>
          <w:szCs w:val="28"/>
        </w:rPr>
        <w:sectPr w:rsidR="00C77D1C" w:rsidRPr="00C77D1C" w:rsidSect="00811D47">
          <w:pgSz w:w="11907" w:h="16840" w:code="9"/>
          <w:pgMar w:top="1418" w:right="1134" w:bottom="1560" w:left="1701" w:header="907" w:footer="907" w:gutter="0"/>
          <w:pgBorders>
            <w:top w:val="thinThickSmallGap" w:sz="24" w:space="0" w:color="auto"/>
            <w:left w:val="thinThickSmallGap" w:sz="24" w:space="1" w:color="auto"/>
            <w:bottom w:val="thickThinSmallGap" w:sz="24" w:space="0" w:color="auto"/>
            <w:right w:val="thickThinSmallGap" w:sz="24" w:space="1" w:color="auto"/>
          </w:pgBorders>
          <w:pgNumType w:fmt="lowerRoman"/>
          <w:cols w:space="720"/>
          <w:docGrid w:linePitch="360"/>
        </w:sectPr>
      </w:pPr>
      <w:r>
        <w:rPr>
          <w:color w:val="000000" w:themeColor="text1"/>
          <w:sz w:val="28"/>
          <w:szCs w:val="28"/>
        </w:rPr>
        <w:t>Đà Nẵng, 6/2025</w:t>
      </w:r>
    </w:p>
    <w:p w14:paraId="7285B647" w14:textId="77777777" w:rsidR="00F14FD9" w:rsidRPr="002E645D" w:rsidRDefault="00F14FD9" w:rsidP="00F14FD9">
      <w:pPr>
        <w:jc w:val="center"/>
        <w:rPr>
          <w:b/>
          <w:bCs/>
          <w:color w:val="000000" w:themeColor="text1"/>
          <w:sz w:val="28"/>
          <w:szCs w:val="28"/>
        </w:rPr>
      </w:pPr>
      <w:bookmarkStart w:id="10" w:name="_Toc199428373"/>
      <w:r>
        <w:rPr>
          <w:noProof/>
        </w:rPr>
        <w:lastRenderedPageBreak/>
        <mc:AlternateContent>
          <mc:Choice Requires="wps">
            <w:drawing>
              <wp:anchor distT="0" distB="0" distL="114300" distR="114300" simplePos="0" relativeHeight="251688448" behindDoc="0" locked="0" layoutInCell="1" allowOverlap="1" wp14:anchorId="4ADAAED4" wp14:editId="4271E7BD">
                <wp:simplePos x="0" y="0"/>
                <wp:positionH relativeFrom="leftMargin">
                  <wp:posOffset>251460</wp:posOffset>
                </wp:positionH>
                <wp:positionV relativeFrom="paragraph">
                  <wp:posOffset>-344170</wp:posOffset>
                </wp:positionV>
                <wp:extent cx="693420" cy="9571355"/>
                <wp:effectExtent l="0" t="0" r="11430" b="1079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3420" cy="9571355"/>
                        </a:xfrm>
                        <a:prstGeom prst="rect">
                          <a:avLst/>
                        </a:prstGeom>
                        <a:solidFill>
                          <a:schemeClr val="lt1"/>
                        </a:solidFill>
                        <a:ln w="6350">
                          <a:solidFill>
                            <a:prstClr val="black"/>
                          </a:solidFill>
                        </a:ln>
                      </wps:spPr>
                      <wps:txbx>
                        <w:txbxContent>
                          <w:p w14:paraId="6C4D74C6" w14:textId="77777777" w:rsidR="00F14FD9" w:rsidRPr="00811D47" w:rsidRDefault="00F14FD9" w:rsidP="00F14FD9">
                            <w:pPr>
                              <w:jc w:val="center"/>
                              <w:rPr>
                                <w:b/>
                                <w:szCs w:val="26"/>
                              </w:rPr>
                            </w:pPr>
                            <w:r>
                              <w:rPr>
                                <w:b/>
                                <w:szCs w:val="26"/>
                              </w:rPr>
                              <w:t>TÊN ĐỀ TÀI: NGHIÊN CỨU ẢNH HƯỞNG CỦA HYDRO ĐẾN CÔNG SUẤT VÀ PHÁT THẢI CỦA ĐỘNG CƠ DIESEL BẰNG PHƯƠNG PHÁP MÔ PHỎNG SỐ</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DAAED4" id="Text Box 26" o:spid="_x0000_s1027" type="#_x0000_t202" style="position:absolute;left:0;text-align:left;margin-left:19.8pt;margin-top:-27.1pt;width:54.6pt;height:753.65pt;z-index:251688448;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" fillcolor="white [3201]" strokeweight=".5pt">
                <v:path arrowok="t"/>
                <v:textbox style="layout-flow:vertical;mso-layout-flow-alt:bottom-to-top">
                  <w:txbxContent>
                    <w:p w14:paraId="6C4D74C6" w14:textId="77777777" w:rsidR="00F14FD9" w:rsidRPr="00811D47" w:rsidRDefault="00F14FD9" w:rsidP="00F14FD9">
                      <w:pPr>
                        <w:jc w:val="center"/>
                        <w:rPr>
                          <w:b/>
                          <w:szCs w:val="26"/>
                        </w:rPr>
                      </w:pPr>
                      <w:r>
                        <w:rPr>
                          <w:b/>
                          <w:szCs w:val="26"/>
                        </w:rPr>
                        <w:t>TÊN ĐỀ TÀI: NGHIÊN CỨU ẢNH HƯỞNG CỦA HYDRO ĐẾN CÔNG SUẤT VÀ PHÁT THẢI CỦA ĐỘNG CƠ DIESEL BẰNG PHƯƠNG PHÁP MÔ PHỎNG SỐ</w:t>
                      </w:r>
                    </w:p>
                  </w:txbxContent>
                </v:textbox>
                <w10:wrap anchorx="margin"/>
              </v:shape>
            </w:pict>
          </mc:Fallback>
        </mc:AlternateContent>
      </w:r>
      <w:r w:rsidRPr="002E645D">
        <w:rPr>
          <w:b/>
          <w:bCs/>
          <w:color w:val="000000" w:themeColor="text1"/>
          <w:sz w:val="28"/>
          <w:szCs w:val="28"/>
        </w:rPr>
        <w:t>ĐẠI HỌC ĐÀ NẴNG</w:t>
      </w:r>
    </w:p>
    <w:p w14:paraId="0EAEC6CB" w14:textId="77777777" w:rsidR="00F14FD9" w:rsidRPr="002E645D" w:rsidRDefault="00F14FD9" w:rsidP="00F14FD9">
      <w:pPr>
        <w:jc w:val="center"/>
        <w:rPr>
          <w:b/>
          <w:bCs/>
          <w:color w:val="000000" w:themeColor="text1"/>
          <w:sz w:val="28"/>
          <w:szCs w:val="28"/>
        </w:rPr>
      </w:pPr>
      <w:r w:rsidRPr="002E645D">
        <w:rPr>
          <w:b/>
          <w:bCs/>
          <w:color w:val="000000" w:themeColor="text1"/>
          <w:sz w:val="28"/>
          <w:szCs w:val="28"/>
        </w:rPr>
        <w:t>TRƯỜNG ĐẠI HỌC SƯ PHẠM KỸ THUẬT</w:t>
      </w:r>
    </w:p>
    <w:p w14:paraId="620D1D1B" w14:textId="77777777" w:rsidR="00F14FD9" w:rsidRPr="00E37499" w:rsidRDefault="00F14FD9" w:rsidP="00F14FD9">
      <w:pPr>
        <w:jc w:val="center"/>
        <w:rPr>
          <w:b/>
          <w:bCs/>
          <w:color w:val="000000" w:themeColor="text1"/>
          <w:sz w:val="28"/>
          <w:szCs w:val="28"/>
          <w:u w:val="single"/>
        </w:rPr>
      </w:pPr>
      <w:r w:rsidRPr="00E37499">
        <w:rPr>
          <w:b/>
          <w:bCs/>
          <w:color w:val="000000" w:themeColor="text1"/>
          <w:sz w:val="28"/>
          <w:szCs w:val="28"/>
          <w:u w:val="single"/>
        </w:rPr>
        <w:t>KHOA CƠ KHÍ</w:t>
      </w:r>
    </w:p>
    <w:p w14:paraId="2C2279F7" w14:textId="77777777" w:rsidR="00F14FD9" w:rsidRPr="002E645D" w:rsidRDefault="00F14FD9" w:rsidP="00F14FD9">
      <w:pPr>
        <w:jc w:val="center"/>
        <w:rPr>
          <w:b/>
          <w:bCs/>
          <w:color w:val="000000" w:themeColor="text1"/>
          <w:sz w:val="28"/>
          <w:szCs w:val="28"/>
        </w:rPr>
      </w:pPr>
    </w:p>
    <w:p w14:paraId="41ADB473" w14:textId="77777777" w:rsidR="00F14FD9" w:rsidRPr="002E645D" w:rsidRDefault="00F14FD9" w:rsidP="00F14FD9">
      <w:pPr>
        <w:jc w:val="center"/>
        <w:rPr>
          <w:b/>
          <w:bCs/>
          <w:color w:val="000000" w:themeColor="text1"/>
          <w:sz w:val="50"/>
          <w:szCs w:val="50"/>
        </w:rPr>
      </w:pPr>
      <w:r w:rsidRPr="002E645D">
        <w:rPr>
          <w:b/>
          <w:bCs/>
          <w:color w:val="000000" w:themeColor="text1"/>
          <w:sz w:val="50"/>
          <w:szCs w:val="50"/>
        </w:rPr>
        <w:t>ĐỒ ÁN TỐT NGHIỆP</w:t>
      </w:r>
    </w:p>
    <w:p w14:paraId="3FF070B3" w14:textId="77777777" w:rsidR="00F14FD9" w:rsidRDefault="00F14FD9" w:rsidP="00F14FD9">
      <w:pPr>
        <w:jc w:val="center"/>
        <w:rPr>
          <w:b/>
          <w:bCs/>
          <w:color w:val="000000" w:themeColor="text1"/>
          <w:sz w:val="32"/>
          <w:szCs w:val="32"/>
        </w:rPr>
      </w:pPr>
      <w:r w:rsidRPr="002E645D">
        <w:rPr>
          <w:b/>
          <w:bCs/>
          <w:color w:val="000000" w:themeColor="text1"/>
          <w:sz w:val="32"/>
          <w:szCs w:val="32"/>
        </w:rPr>
        <w:t>NGÀNH: CÔNG NGHỆ KỸ THUẬT Ô TÔ</w:t>
      </w:r>
    </w:p>
    <w:p w14:paraId="06206377" w14:textId="77777777" w:rsidR="00F14FD9" w:rsidRDefault="00F14FD9" w:rsidP="00F14FD9">
      <w:pPr>
        <w:jc w:val="center"/>
        <w:rPr>
          <w:b/>
          <w:bCs/>
          <w:color w:val="000000" w:themeColor="text1"/>
          <w:sz w:val="32"/>
          <w:szCs w:val="32"/>
        </w:rPr>
      </w:pPr>
    </w:p>
    <w:p w14:paraId="239476F1" w14:textId="77777777" w:rsidR="00F14FD9" w:rsidRDefault="00F14FD9" w:rsidP="00F14FD9">
      <w:pPr>
        <w:jc w:val="center"/>
        <w:rPr>
          <w:b/>
          <w:bCs/>
          <w:color w:val="000000" w:themeColor="text1"/>
          <w:sz w:val="32"/>
          <w:szCs w:val="32"/>
        </w:rPr>
      </w:pPr>
    </w:p>
    <w:p w14:paraId="11A3C38F" w14:textId="77777777" w:rsidR="00F14FD9" w:rsidRDefault="00F14FD9" w:rsidP="00F14FD9">
      <w:pPr>
        <w:jc w:val="center"/>
        <w:rPr>
          <w:b/>
          <w:bCs/>
          <w:color w:val="000000" w:themeColor="text1"/>
          <w:sz w:val="32"/>
          <w:szCs w:val="32"/>
        </w:rPr>
      </w:pPr>
      <w:r>
        <w:rPr>
          <w:b/>
          <w:bCs/>
          <w:color w:val="000000" w:themeColor="text1"/>
          <w:sz w:val="32"/>
          <w:szCs w:val="32"/>
        </w:rPr>
        <w:t xml:space="preserve">ĐỀ TÀI: </w:t>
      </w:r>
    </w:p>
    <w:p w14:paraId="52920DC7" w14:textId="77777777" w:rsidR="00F14FD9" w:rsidRDefault="00F14FD9" w:rsidP="00F14FD9">
      <w:pPr>
        <w:jc w:val="center"/>
        <w:rPr>
          <w:b/>
          <w:bCs/>
          <w:color w:val="000000" w:themeColor="text1"/>
          <w:sz w:val="32"/>
          <w:szCs w:val="32"/>
        </w:rPr>
      </w:pPr>
    </w:p>
    <w:p w14:paraId="48277A69" w14:textId="77777777" w:rsidR="00F14FD9" w:rsidRDefault="00F14FD9" w:rsidP="00F14FD9">
      <w:pPr>
        <w:jc w:val="center"/>
        <w:rPr>
          <w:b/>
          <w:bCs/>
          <w:color w:val="000000" w:themeColor="text1"/>
          <w:sz w:val="36"/>
          <w:szCs w:val="36"/>
        </w:rPr>
      </w:pPr>
      <w:r>
        <w:rPr>
          <w:b/>
          <w:bCs/>
          <w:color w:val="000000" w:themeColor="text1"/>
          <w:sz w:val="36"/>
          <w:szCs w:val="36"/>
        </w:rPr>
        <w:t>NGHIÊN CỨU ẢNH HƯỞNG CỦA HYDRO ĐẾN CÔNG SUẤT VÀ PHÁT THẢI CỦA ĐỘNG CƠ DIESEL BẰNG PHƯƠNG PHÁP MÔ PHỎNG SỐ</w:t>
      </w:r>
    </w:p>
    <w:p w14:paraId="2D8FF64C" w14:textId="77777777" w:rsidR="00F14FD9" w:rsidRDefault="00F14FD9" w:rsidP="00F14FD9">
      <w:pPr>
        <w:jc w:val="center"/>
        <w:rPr>
          <w:b/>
          <w:bCs/>
          <w:color w:val="000000" w:themeColor="text1"/>
          <w:sz w:val="36"/>
          <w:szCs w:val="36"/>
        </w:rPr>
      </w:pPr>
    </w:p>
    <w:p w14:paraId="06E88785" w14:textId="77777777" w:rsidR="00F14FD9" w:rsidRDefault="00F14FD9" w:rsidP="00F14FD9">
      <w:pPr>
        <w:jc w:val="center"/>
        <w:rPr>
          <w:b/>
          <w:bCs/>
          <w:color w:val="000000" w:themeColor="text1"/>
          <w:sz w:val="36"/>
          <w:szCs w:val="3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4814"/>
      </w:tblGrid>
      <w:tr w:rsidR="00F14FD9" w14:paraId="48A7C6E9" w14:textId="77777777" w:rsidTr="00D31AF0">
        <w:tc>
          <w:tcPr>
            <w:tcW w:w="4248" w:type="dxa"/>
          </w:tcPr>
          <w:p w14:paraId="21A3BEDA" w14:textId="77777777" w:rsidR="00F14FD9" w:rsidRPr="00DD0F07" w:rsidRDefault="00F14FD9" w:rsidP="00D31AF0">
            <w:pPr>
              <w:spacing w:line="312" w:lineRule="auto"/>
              <w:ind w:firstLine="1731"/>
              <w:jc w:val="left"/>
              <w:rPr>
                <w:color w:val="000000" w:themeColor="text1"/>
                <w:sz w:val="28"/>
                <w:szCs w:val="28"/>
              </w:rPr>
            </w:pPr>
            <w:r>
              <w:rPr>
                <w:color w:val="000000" w:themeColor="text1"/>
                <w:sz w:val="28"/>
                <w:szCs w:val="28"/>
              </w:rPr>
              <w:t>Người hướng dẫn:</w:t>
            </w:r>
          </w:p>
        </w:tc>
        <w:tc>
          <w:tcPr>
            <w:tcW w:w="4814" w:type="dxa"/>
          </w:tcPr>
          <w:p w14:paraId="21DD7A41" w14:textId="77777777" w:rsidR="00F14FD9" w:rsidRPr="00DD0F07" w:rsidRDefault="00F14FD9" w:rsidP="00D31AF0">
            <w:pPr>
              <w:spacing w:line="312" w:lineRule="auto"/>
              <w:jc w:val="left"/>
              <w:rPr>
                <w:color w:val="000000" w:themeColor="text1"/>
                <w:sz w:val="28"/>
                <w:szCs w:val="28"/>
              </w:rPr>
            </w:pPr>
            <w:r>
              <w:rPr>
                <w:color w:val="000000" w:themeColor="text1"/>
                <w:sz w:val="28"/>
                <w:szCs w:val="28"/>
              </w:rPr>
              <w:t>TS. Nguyễn Minh Tiến</w:t>
            </w:r>
          </w:p>
        </w:tc>
      </w:tr>
      <w:tr w:rsidR="00F14FD9" w14:paraId="5A06FD64" w14:textId="77777777" w:rsidTr="00D31AF0">
        <w:tc>
          <w:tcPr>
            <w:tcW w:w="4248" w:type="dxa"/>
          </w:tcPr>
          <w:p w14:paraId="6786B46E" w14:textId="77777777" w:rsidR="00F14FD9" w:rsidRDefault="00F14FD9" w:rsidP="00D31AF0">
            <w:pPr>
              <w:spacing w:line="312" w:lineRule="auto"/>
              <w:ind w:firstLine="1731"/>
              <w:jc w:val="left"/>
              <w:rPr>
                <w:color w:val="000000" w:themeColor="text1"/>
                <w:sz w:val="28"/>
                <w:szCs w:val="28"/>
              </w:rPr>
            </w:pPr>
            <w:r>
              <w:rPr>
                <w:color w:val="000000" w:themeColor="text1"/>
                <w:sz w:val="28"/>
                <w:szCs w:val="28"/>
              </w:rPr>
              <w:t>Sinh viên thực hiện:</w:t>
            </w:r>
          </w:p>
        </w:tc>
        <w:tc>
          <w:tcPr>
            <w:tcW w:w="4814" w:type="dxa"/>
          </w:tcPr>
          <w:p w14:paraId="35C4CD5B" w14:textId="77777777" w:rsidR="00F14FD9" w:rsidRDefault="00F14FD9" w:rsidP="00D31AF0">
            <w:pPr>
              <w:spacing w:line="312" w:lineRule="auto"/>
              <w:jc w:val="left"/>
              <w:rPr>
                <w:color w:val="000000" w:themeColor="text1"/>
                <w:sz w:val="28"/>
                <w:szCs w:val="28"/>
              </w:rPr>
            </w:pPr>
            <w:r>
              <w:rPr>
                <w:color w:val="000000" w:themeColor="text1"/>
                <w:sz w:val="28"/>
                <w:szCs w:val="28"/>
              </w:rPr>
              <w:t>Lê Văn Sỹ</w:t>
            </w:r>
          </w:p>
        </w:tc>
      </w:tr>
      <w:tr w:rsidR="00F14FD9" w14:paraId="46CD0D5E" w14:textId="77777777" w:rsidTr="00D31AF0">
        <w:tc>
          <w:tcPr>
            <w:tcW w:w="4248" w:type="dxa"/>
          </w:tcPr>
          <w:p w14:paraId="5933BD4B" w14:textId="77777777" w:rsidR="00F14FD9" w:rsidRDefault="00F14FD9" w:rsidP="00D31AF0">
            <w:pPr>
              <w:spacing w:line="312" w:lineRule="auto"/>
              <w:ind w:firstLine="1731"/>
              <w:jc w:val="left"/>
              <w:rPr>
                <w:color w:val="000000" w:themeColor="text1"/>
                <w:sz w:val="28"/>
                <w:szCs w:val="28"/>
              </w:rPr>
            </w:pPr>
          </w:p>
        </w:tc>
        <w:tc>
          <w:tcPr>
            <w:tcW w:w="4814" w:type="dxa"/>
          </w:tcPr>
          <w:p w14:paraId="30F1C987" w14:textId="77777777" w:rsidR="00F14FD9" w:rsidRDefault="00F14FD9" w:rsidP="00D31AF0">
            <w:pPr>
              <w:spacing w:line="312" w:lineRule="auto"/>
              <w:jc w:val="left"/>
              <w:rPr>
                <w:color w:val="000000" w:themeColor="text1"/>
                <w:sz w:val="28"/>
                <w:szCs w:val="28"/>
              </w:rPr>
            </w:pPr>
            <w:r>
              <w:rPr>
                <w:color w:val="000000" w:themeColor="text1"/>
                <w:sz w:val="28"/>
                <w:szCs w:val="28"/>
              </w:rPr>
              <w:t>Lê Văn Nhật</w:t>
            </w:r>
          </w:p>
        </w:tc>
      </w:tr>
      <w:tr w:rsidR="00F14FD9" w14:paraId="3AE4FB27" w14:textId="77777777" w:rsidTr="00D31AF0">
        <w:tc>
          <w:tcPr>
            <w:tcW w:w="4248" w:type="dxa"/>
          </w:tcPr>
          <w:p w14:paraId="4386BA5F" w14:textId="77777777" w:rsidR="00F14FD9" w:rsidRDefault="00F14FD9" w:rsidP="00D31AF0">
            <w:pPr>
              <w:spacing w:line="312" w:lineRule="auto"/>
              <w:ind w:firstLine="1731"/>
              <w:jc w:val="left"/>
              <w:rPr>
                <w:color w:val="000000" w:themeColor="text1"/>
                <w:sz w:val="28"/>
                <w:szCs w:val="28"/>
              </w:rPr>
            </w:pPr>
          </w:p>
        </w:tc>
        <w:tc>
          <w:tcPr>
            <w:tcW w:w="4814" w:type="dxa"/>
          </w:tcPr>
          <w:p w14:paraId="22A8A595" w14:textId="77777777" w:rsidR="00F14FD9" w:rsidRDefault="00F14FD9" w:rsidP="00D31AF0">
            <w:pPr>
              <w:spacing w:line="312" w:lineRule="auto"/>
              <w:jc w:val="left"/>
              <w:rPr>
                <w:color w:val="000000" w:themeColor="text1"/>
                <w:sz w:val="28"/>
                <w:szCs w:val="28"/>
              </w:rPr>
            </w:pPr>
            <w:r>
              <w:rPr>
                <w:color w:val="000000" w:themeColor="text1"/>
                <w:sz w:val="28"/>
                <w:szCs w:val="28"/>
              </w:rPr>
              <w:t>Lê Đình Trung Hoàng</w:t>
            </w:r>
          </w:p>
        </w:tc>
      </w:tr>
      <w:tr w:rsidR="00F14FD9" w14:paraId="7AC2D598" w14:textId="77777777" w:rsidTr="00D31AF0">
        <w:tc>
          <w:tcPr>
            <w:tcW w:w="4248" w:type="dxa"/>
          </w:tcPr>
          <w:p w14:paraId="7D83DF94" w14:textId="77777777" w:rsidR="00F14FD9" w:rsidRDefault="00F14FD9" w:rsidP="00D31AF0">
            <w:pPr>
              <w:spacing w:line="312" w:lineRule="auto"/>
              <w:ind w:firstLine="1731"/>
              <w:jc w:val="left"/>
              <w:rPr>
                <w:color w:val="000000" w:themeColor="text1"/>
                <w:sz w:val="28"/>
                <w:szCs w:val="28"/>
              </w:rPr>
            </w:pPr>
            <w:r>
              <w:rPr>
                <w:color w:val="000000" w:themeColor="text1"/>
                <w:sz w:val="28"/>
                <w:szCs w:val="28"/>
              </w:rPr>
              <w:t>Mã sinh viên:</w:t>
            </w:r>
          </w:p>
        </w:tc>
        <w:tc>
          <w:tcPr>
            <w:tcW w:w="4814" w:type="dxa"/>
          </w:tcPr>
          <w:p w14:paraId="47253DDB" w14:textId="77777777" w:rsidR="00F14FD9" w:rsidRDefault="00F14FD9" w:rsidP="00D31AF0">
            <w:pPr>
              <w:spacing w:line="312" w:lineRule="auto"/>
              <w:jc w:val="left"/>
              <w:rPr>
                <w:color w:val="000000" w:themeColor="text1"/>
                <w:sz w:val="28"/>
                <w:szCs w:val="28"/>
              </w:rPr>
            </w:pPr>
            <w:r>
              <w:rPr>
                <w:color w:val="000000" w:themeColor="text1"/>
                <w:sz w:val="28"/>
                <w:szCs w:val="28"/>
              </w:rPr>
              <w:t>21115042120150</w:t>
            </w:r>
          </w:p>
        </w:tc>
      </w:tr>
      <w:tr w:rsidR="00F14FD9" w14:paraId="7EC7D493" w14:textId="77777777" w:rsidTr="00D31AF0">
        <w:tc>
          <w:tcPr>
            <w:tcW w:w="4248" w:type="dxa"/>
          </w:tcPr>
          <w:p w14:paraId="1F891CA9" w14:textId="77777777" w:rsidR="00F14FD9" w:rsidRDefault="00F14FD9" w:rsidP="00D31AF0">
            <w:pPr>
              <w:spacing w:line="312" w:lineRule="auto"/>
              <w:jc w:val="center"/>
              <w:rPr>
                <w:color w:val="000000" w:themeColor="text1"/>
                <w:sz w:val="28"/>
                <w:szCs w:val="28"/>
              </w:rPr>
            </w:pPr>
          </w:p>
        </w:tc>
        <w:tc>
          <w:tcPr>
            <w:tcW w:w="4814" w:type="dxa"/>
          </w:tcPr>
          <w:p w14:paraId="6A1D3D5C" w14:textId="77777777" w:rsidR="00F14FD9" w:rsidRDefault="00F14FD9" w:rsidP="00D31AF0">
            <w:pPr>
              <w:spacing w:line="312" w:lineRule="auto"/>
              <w:jc w:val="left"/>
              <w:rPr>
                <w:color w:val="000000" w:themeColor="text1"/>
                <w:sz w:val="28"/>
                <w:szCs w:val="28"/>
              </w:rPr>
            </w:pPr>
            <w:r>
              <w:rPr>
                <w:color w:val="000000" w:themeColor="text1"/>
                <w:sz w:val="28"/>
                <w:szCs w:val="28"/>
              </w:rPr>
              <w:t>21115042120138</w:t>
            </w:r>
          </w:p>
        </w:tc>
      </w:tr>
      <w:tr w:rsidR="00F14FD9" w14:paraId="54FB3749" w14:textId="77777777" w:rsidTr="00D31AF0">
        <w:tc>
          <w:tcPr>
            <w:tcW w:w="4248" w:type="dxa"/>
          </w:tcPr>
          <w:p w14:paraId="533309A8" w14:textId="77777777" w:rsidR="00F14FD9" w:rsidRDefault="00F14FD9" w:rsidP="00D31AF0">
            <w:pPr>
              <w:spacing w:line="312" w:lineRule="auto"/>
              <w:jc w:val="center"/>
              <w:rPr>
                <w:color w:val="000000" w:themeColor="text1"/>
                <w:sz w:val="28"/>
                <w:szCs w:val="28"/>
              </w:rPr>
            </w:pPr>
          </w:p>
        </w:tc>
        <w:tc>
          <w:tcPr>
            <w:tcW w:w="4814" w:type="dxa"/>
          </w:tcPr>
          <w:p w14:paraId="68064E6A" w14:textId="77777777" w:rsidR="00F14FD9" w:rsidRDefault="00F14FD9" w:rsidP="00D31AF0">
            <w:pPr>
              <w:spacing w:line="312" w:lineRule="auto"/>
              <w:jc w:val="left"/>
              <w:rPr>
                <w:color w:val="000000" w:themeColor="text1"/>
                <w:sz w:val="28"/>
                <w:szCs w:val="28"/>
              </w:rPr>
            </w:pPr>
            <w:r>
              <w:rPr>
                <w:color w:val="000000" w:themeColor="text1"/>
                <w:sz w:val="28"/>
                <w:szCs w:val="28"/>
              </w:rPr>
              <w:t>21115042120119</w:t>
            </w:r>
          </w:p>
        </w:tc>
      </w:tr>
      <w:tr w:rsidR="00F14FD9" w14:paraId="4ABB934D" w14:textId="77777777" w:rsidTr="00D31AF0">
        <w:tc>
          <w:tcPr>
            <w:tcW w:w="4248" w:type="dxa"/>
          </w:tcPr>
          <w:p w14:paraId="4484D23F" w14:textId="77777777" w:rsidR="00F14FD9" w:rsidRDefault="00F14FD9" w:rsidP="00D31AF0">
            <w:pPr>
              <w:ind w:firstLine="1731"/>
              <w:jc w:val="left"/>
              <w:rPr>
                <w:color w:val="000000" w:themeColor="text1"/>
                <w:sz w:val="28"/>
                <w:szCs w:val="28"/>
              </w:rPr>
            </w:pPr>
            <w:r>
              <w:rPr>
                <w:color w:val="000000" w:themeColor="text1"/>
                <w:sz w:val="28"/>
                <w:szCs w:val="28"/>
              </w:rPr>
              <w:t>Lớp:</w:t>
            </w:r>
          </w:p>
        </w:tc>
        <w:tc>
          <w:tcPr>
            <w:tcW w:w="4814" w:type="dxa"/>
          </w:tcPr>
          <w:p w14:paraId="368295DA" w14:textId="77777777" w:rsidR="00F14FD9" w:rsidRDefault="00F14FD9" w:rsidP="00D31AF0">
            <w:pPr>
              <w:rPr>
                <w:color w:val="000000" w:themeColor="text1"/>
                <w:sz w:val="28"/>
                <w:szCs w:val="28"/>
              </w:rPr>
            </w:pPr>
            <w:r>
              <w:rPr>
                <w:color w:val="000000" w:themeColor="text1"/>
                <w:sz w:val="28"/>
                <w:szCs w:val="28"/>
              </w:rPr>
              <w:t>224DATNKSDL06</w:t>
            </w:r>
          </w:p>
        </w:tc>
      </w:tr>
    </w:tbl>
    <w:p w14:paraId="190ED947" w14:textId="77777777" w:rsidR="00F14FD9" w:rsidRDefault="00F14FD9" w:rsidP="00F14FD9">
      <w:pPr>
        <w:jc w:val="center"/>
        <w:rPr>
          <w:color w:val="000000" w:themeColor="text1"/>
          <w:sz w:val="28"/>
          <w:szCs w:val="28"/>
        </w:rPr>
      </w:pPr>
    </w:p>
    <w:p w14:paraId="69B22646" w14:textId="77777777" w:rsidR="00F14FD9" w:rsidRDefault="00F14FD9" w:rsidP="00F14FD9">
      <w:pPr>
        <w:jc w:val="center"/>
        <w:rPr>
          <w:color w:val="000000" w:themeColor="text1"/>
          <w:sz w:val="28"/>
          <w:szCs w:val="28"/>
        </w:rPr>
      </w:pPr>
    </w:p>
    <w:p w14:paraId="72732F15" w14:textId="77777777" w:rsidR="00F14FD9" w:rsidRDefault="00F14FD9" w:rsidP="00F14FD9">
      <w:pPr>
        <w:jc w:val="center"/>
        <w:rPr>
          <w:color w:val="000000" w:themeColor="text1"/>
          <w:sz w:val="28"/>
          <w:szCs w:val="28"/>
        </w:rPr>
      </w:pPr>
    </w:p>
    <w:p w14:paraId="47E228CC" w14:textId="77777777" w:rsidR="00F14FD9" w:rsidRDefault="00F14FD9" w:rsidP="00F14FD9">
      <w:pPr>
        <w:jc w:val="center"/>
        <w:rPr>
          <w:color w:val="000000" w:themeColor="text1"/>
          <w:sz w:val="28"/>
          <w:szCs w:val="28"/>
        </w:rPr>
      </w:pPr>
    </w:p>
    <w:p w14:paraId="4A43F0CD" w14:textId="77777777" w:rsidR="00F14FD9" w:rsidRDefault="00F14FD9" w:rsidP="00F14FD9">
      <w:pPr>
        <w:rPr>
          <w:color w:val="000000" w:themeColor="text1"/>
          <w:sz w:val="28"/>
          <w:szCs w:val="28"/>
        </w:rPr>
      </w:pPr>
    </w:p>
    <w:p w14:paraId="2B79C862" w14:textId="77777777" w:rsidR="00F14FD9" w:rsidRDefault="00F14FD9" w:rsidP="00F14FD9">
      <w:pPr>
        <w:jc w:val="center"/>
        <w:rPr>
          <w:color w:val="000000" w:themeColor="text1"/>
          <w:sz w:val="28"/>
          <w:szCs w:val="28"/>
        </w:rPr>
      </w:pPr>
    </w:p>
    <w:p w14:paraId="7A091E41" w14:textId="77777777" w:rsidR="00F14FD9" w:rsidRPr="00C77D1C" w:rsidRDefault="00F14FD9" w:rsidP="00F14FD9">
      <w:pPr>
        <w:jc w:val="center"/>
        <w:rPr>
          <w:color w:val="000000" w:themeColor="text1"/>
          <w:sz w:val="28"/>
          <w:szCs w:val="28"/>
        </w:rPr>
        <w:sectPr w:rsidR="00F14FD9" w:rsidRPr="00C77D1C" w:rsidSect="00811D47">
          <w:pgSz w:w="11907" w:h="16840" w:code="9"/>
          <w:pgMar w:top="1418" w:right="1134" w:bottom="1560" w:left="1701" w:header="907" w:footer="907" w:gutter="0"/>
          <w:pgBorders>
            <w:top w:val="thinThickSmallGap" w:sz="24" w:space="0" w:color="auto"/>
            <w:left w:val="thinThickSmallGap" w:sz="24" w:space="1" w:color="auto"/>
            <w:bottom w:val="thickThinSmallGap" w:sz="24" w:space="0" w:color="auto"/>
            <w:right w:val="thickThinSmallGap" w:sz="24" w:space="1" w:color="auto"/>
          </w:pgBorders>
          <w:pgNumType w:fmt="lowerRoman"/>
          <w:cols w:space="720"/>
          <w:docGrid w:linePitch="360"/>
        </w:sectPr>
      </w:pPr>
      <w:r>
        <w:rPr>
          <w:color w:val="000000" w:themeColor="text1"/>
          <w:sz w:val="28"/>
          <w:szCs w:val="28"/>
        </w:rPr>
        <w:t>Đà Nẵng, 6/2025</w:t>
      </w:r>
    </w:p>
    <w:p w14:paraId="48C31546" w14:textId="69BF593D" w:rsidR="004975DA" w:rsidRPr="000C2669" w:rsidRDefault="004975DA" w:rsidP="000C28EF">
      <w:pPr>
        <w:pStyle w:val="Heading1"/>
        <w:numPr>
          <w:ilvl w:val="0"/>
          <w:numId w:val="0"/>
        </w:numPr>
        <w:jc w:val="center"/>
      </w:pPr>
      <w:bookmarkStart w:id="11" w:name="_Toc200368311"/>
      <w:r w:rsidRPr="000C2669">
        <w:lastRenderedPageBreak/>
        <w:t>Nhận xét của người hướng dẫn</w:t>
      </w:r>
      <w:bookmarkEnd w:id="10"/>
      <w:bookmarkEnd w:id="11"/>
    </w:p>
    <w:p w14:paraId="593F5937" w14:textId="4760DD1F" w:rsidR="004975DA" w:rsidRDefault="00634F20" w:rsidP="00634F20">
      <w:pPr>
        <w:tabs>
          <w:tab w:val="clear" w:pos="567"/>
          <w:tab w:val="left" w:pos="0"/>
          <w:tab w:val="right" w:leader="dot" w:pos="9061"/>
        </w:tabs>
        <w:rPr>
          <w:color w:val="000000" w:themeColor="text1"/>
        </w:rPr>
      </w:pPr>
      <w:r>
        <w:rPr>
          <w:color w:val="000000" w:themeColor="text1"/>
        </w:rPr>
        <w:tab/>
      </w:r>
      <w:r>
        <w:rPr>
          <w:color w:val="000000" w:themeColor="text1"/>
        </w:rPr>
        <w:tab/>
      </w:r>
    </w:p>
    <w:p w14:paraId="6A0FBE22" w14:textId="04D4F995" w:rsidR="00634F20" w:rsidRDefault="00634F20" w:rsidP="00634F20">
      <w:pPr>
        <w:tabs>
          <w:tab w:val="clear" w:pos="567"/>
          <w:tab w:val="left" w:pos="0"/>
          <w:tab w:val="right" w:leader="dot" w:pos="9061"/>
        </w:tabs>
        <w:rPr>
          <w:color w:val="000000" w:themeColor="text1"/>
        </w:rPr>
      </w:pPr>
      <w:r>
        <w:rPr>
          <w:color w:val="000000" w:themeColor="text1"/>
        </w:rPr>
        <w:tab/>
      </w:r>
      <w:r>
        <w:rPr>
          <w:color w:val="000000" w:themeColor="text1"/>
        </w:rPr>
        <w:tab/>
      </w:r>
    </w:p>
    <w:p w14:paraId="79776F6A" w14:textId="19E004F8" w:rsidR="002D6E56" w:rsidRDefault="002D6E56" w:rsidP="00634F20">
      <w:pPr>
        <w:tabs>
          <w:tab w:val="clear" w:pos="567"/>
          <w:tab w:val="left" w:pos="0"/>
          <w:tab w:val="right" w:leader="dot" w:pos="9061"/>
        </w:tabs>
        <w:rPr>
          <w:color w:val="000000" w:themeColor="text1"/>
        </w:rPr>
      </w:pPr>
      <w:r>
        <w:rPr>
          <w:color w:val="000000" w:themeColor="text1"/>
        </w:rPr>
        <w:tab/>
      </w:r>
    </w:p>
    <w:p w14:paraId="422B5EC2" w14:textId="4B672F43" w:rsidR="002D6E56" w:rsidRDefault="002D6E56" w:rsidP="00634F20">
      <w:pPr>
        <w:tabs>
          <w:tab w:val="clear" w:pos="567"/>
          <w:tab w:val="left" w:pos="0"/>
          <w:tab w:val="right" w:leader="dot" w:pos="9061"/>
        </w:tabs>
        <w:rPr>
          <w:color w:val="000000" w:themeColor="text1"/>
        </w:rPr>
      </w:pPr>
      <w:r>
        <w:rPr>
          <w:color w:val="000000" w:themeColor="text1"/>
        </w:rPr>
        <w:tab/>
      </w:r>
    </w:p>
    <w:p w14:paraId="508D0723" w14:textId="38E7B0B4" w:rsidR="002D6E56" w:rsidRDefault="002D6E56" w:rsidP="00634F20">
      <w:pPr>
        <w:tabs>
          <w:tab w:val="clear" w:pos="567"/>
          <w:tab w:val="left" w:pos="0"/>
          <w:tab w:val="right" w:leader="dot" w:pos="9061"/>
        </w:tabs>
        <w:rPr>
          <w:color w:val="000000" w:themeColor="text1"/>
        </w:rPr>
      </w:pPr>
      <w:r>
        <w:rPr>
          <w:color w:val="000000" w:themeColor="text1"/>
        </w:rPr>
        <w:tab/>
      </w:r>
    </w:p>
    <w:p w14:paraId="2B72BAB0" w14:textId="61BC3DA9" w:rsidR="002D6E56" w:rsidRDefault="002D6E56" w:rsidP="00634F20">
      <w:pPr>
        <w:tabs>
          <w:tab w:val="clear" w:pos="567"/>
          <w:tab w:val="left" w:pos="0"/>
          <w:tab w:val="right" w:leader="dot" w:pos="9061"/>
        </w:tabs>
        <w:rPr>
          <w:color w:val="000000" w:themeColor="text1"/>
        </w:rPr>
      </w:pPr>
      <w:r>
        <w:rPr>
          <w:color w:val="000000" w:themeColor="text1"/>
        </w:rPr>
        <w:tab/>
      </w:r>
    </w:p>
    <w:p w14:paraId="0D966CB7" w14:textId="3BD0A52F" w:rsidR="002D6E56" w:rsidRDefault="002D6E56" w:rsidP="00634F20">
      <w:pPr>
        <w:tabs>
          <w:tab w:val="clear" w:pos="567"/>
          <w:tab w:val="left" w:pos="0"/>
          <w:tab w:val="right" w:leader="dot" w:pos="9061"/>
        </w:tabs>
        <w:rPr>
          <w:color w:val="000000" w:themeColor="text1"/>
        </w:rPr>
      </w:pPr>
      <w:r>
        <w:rPr>
          <w:color w:val="000000" w:themeColor="text1"/>
        </w:rPr>
        <w:tab/>
      </w:r>
    </w:p>
    <w:p w14:paraId="4E5DC79A" w14:textId="097C427D" w:rsidR="002D6E56" w:rsidRDefault="002D6E56" w:rsidP="00634F20">
      <w:pPr>
        <w:tabs>
          <w:tab w:val="clear" w:pos="567"/>
          <w:tab w:val="left" w:pos="0"/>
          <w:tab w:val="right" w:leader="dot" w:pos="9061"/>
        </w:tabs>
        <w:rPr>
          <w:color w:val="000000" w:themeColor="text1"/>
        </w:rPr>
      </w:pPr>
      <w:r>
        <w:rPr>
          <w:color w:val="000000" w:themeColor="text1"/>
        </w:rPr>
        <w:tab/>
      </w:r>
    </w:p>
    <w:p w14:paraId="7F0F6297" w14:textId="7A9FBF6F" w:rsidR="002D6E56" w:rsidRDefault="002D6E56" w:rsidP="00634F20">
      <w:pPr>
        <w:tabs>
          <w:tab w:val="clear" w:pos="567"/>
          <w:tab w:val="left" w:pos="0"/>
          <w:tab w:val="right" w:leader="dot" w:pos="9061"/>
        </w:tabs>
        <w:rPr>
          <w:color w:val="000000" w:themeColor="text1"/>
        </w:rPr>
      </w:pPr>
      <w:r>
        <w:rPr>
          <w:color w:val="000000" w:themeColor="text1"/>
        </w:rPr>
        <w:tab/>
      </w:r>
    </w:p>
    <w:p w14:paraId="5D800EBE" w14:textId="02012F2B" w:rsidR="002D6E56" w:rsidRDefault="002D6E56" w:rsidP="00634F20">
      <w:pPr>
        <w:tabs>
          <w:tab w:val="clear" w:pos="567"/>
          <w:tab w:val="left" w:pos="0"/>
          <w:tab w:val="right" w:leader="dot" w:pos="9061"/>
        </w:tabs>
        <w:rPr>
          <w:color w:val="000000" w:themeColor="text1"/>
        </w:rPr>
      </w:pPr>
      <w:r>
        <w:rPr>
          <w:color w:val="000000" w:themeColor="text1"/>
        </w:rPr>
        <w:tab/>
      </w:r>
    </w:p>
    <w:p w14:paraId="027B2BF6" w14:textId="50162237" w:rsidR="002D6E56" w:rsidRDefault="002D6E56" w:rsidP="00634F20">
      <w:pPr>
        <w:tabs>
          <w:tab w:val="clear" w:pos="567"/>
          <w:tab w:val="left" w:pos="0"/>
          <w:tab w:val="right" w:leader="dot" w:pos="9061"/>
        </w:tabs>
        <w:rPr>
          <w:color w:val="000000" w:themeColor="text1"/>
        </w:rPr>
      </w:pPr>
      <w:r>
        <w:rPr>
          <w:color w:val="000000" w:themeColor="text1"/>
        </w:rPr>
        <w:tab/>
      </w:r>
    </w:p>
    <w:p w14:paraId="7C2B6587" w14:textId="478B1ED6" w:rsidR="002D6E56" w:rsidRDefault="002D6E56" w:rsidP="00634F20">
      <w:pPr>
        <w:tabs>
          <w:tab w:val="clear" w:pos="567"/>
          <w:tab w:val="left" w:pos="0"/>
          <w:tab w:val="right" w:leader="dot" w:pos="9061"/>
        </w:tabs>
        <w:rPr>
          <w:color w:val="000000" w:themeColor="text1"/>
        </w:rPr>
      </w:pPr>
      <w:r>
        <w:rPr>
          <w:color w:val="000000" w:themeColor="text1"/>
        </w:rPr>
        <w:tab/>
      </w:r>
    </w:p>
    <w:p w14:paraId="3F2AE331" w14:textId="0CFC502C" w:rsidR="002D6E56" w:rsidRDefault="002D6E56" w:rsidP="00634F20">
      <w:pPr>
        <w:tabs>
          <w:tab w:val="clear" w:pos="567"/>
          <w:tab w:val="left" w:pos="0"/>
          <w:tab w:val="right" w:leader="dot" w:pos="9061"/>
        </w:tabs>
        <w:rPr>
          <w:color w:val="000000" w:themeColor="text1"/>
        </w:rPr>
      </w:pPr>
      <w:r>
        <w:rPr>
          <w:color w:val="000000" w:themeColor="text1"/>
        </w:rPr>
        <w:tab/>
      </w:r>
    </w:p>
    <w:p w14:paraId="469C5B29" w14:textId="080ED2F7" w:rsidR="002D6E56" w:rsidRDefault="002D6E56" w:rsidP="00634F20">
      <w:pPr>
        <w:tabs>
          <w:tab w:val="clear" w:pos="567"/>
          <w:tab w:val="left" w:pos="0"/>
          <w:tab w:val="right" w:leader="dot" w:pos="9061"/>
        </w:tabs>
        <w:rPr>
          <w:color w:val="000000" w:themeColor="text1"/>
        </w:rPr>
      </w:pPr>
      <w:r>
        <w:rPr>
          <w:color w:val="000000" w:themeColor="text1"/>
        </w:rPr>
        <w:tab/>
      </w:r>
    </w:p>
    <w:p w14:paraId="3BBFF42B" w14:textId="7C28A782" w:rsidR="002D6E56" w:rsidRDefault="002D6E56" w:rsidP="00634F20">
      <w:pPr>
        <w:tabs>
          <w:tab w:val="clear" w:pos="567"/>
          <w:tab w:val="left" w:pos="0"/>
          <w:tab w:val="right" w:leader="dot" w:pos="9061"/>
        </w:tabs>
        <w:rPr>
          <w:color w:val="000000" w:themeColor="text1"/>
        </w:rPr>
      </w:pPr>
      <w:r>
        <w:rPr>
          <w:color w:val="000000" w:themeColor="text1"/>
        </w:rPr>
        <w:tab/>
      </w:r>
    </w:p>
    <w:p w14:paraId="3EAF265B" w14:textId="408A4518" w:rsidR="002D6E56" w:rsidRDefault="002D6E56" w:rsidP="00634F20">
      <w:pPr>
        <w:tabs>
          <w:tab w:val="clear" w:pos="567"/>
          <w:tab w:val="left" w:pos="0"/>
          <w:tab w:val="right" w:leader="dot" w:pos="9061"/>
        </w:tabs>
        <w:rPr>
          <w:color w:val="000000" w:themeColor="text1"/>
        </w:rPr>
      </w:pPr>
      <w:r>
        <w:rPr>
          <w:color w:val="000000" w:themeColor="text1"/>
        </w:rPr>
        <w:tab/>
      </w:r>
    </w:p>
    <w:p w14:paraId="13896F55" w14:textId="575ABCAC" w:rsidR="002D6E56" w:rsidRDefault="002D6E56" w:rsidP="00634F20">
      <w:pPr>
        <w:tabs>
          <w:tab w:val="clear" w:pos="567"/>
          <w:tab w:val="left" w:pos="0"/>
          <w:tab w:val="right" w:leader="dot" w:pos="9061"/>
        </w:tabs>
        <w:rPr>
          <w:color w:val="000000" w:themeColor="text1"/>
        </w:rPr>
      </w:pPr>
      <w:r>
        <w:rPr>
          <w:color w:val="000000" w:themeColor="text1"/>
        </w:rPr>
        <w:tab/>
      </w:r>
    </w:p>
    <w:p w14:paraId="4F04EEA5" w14:textId="4E9F33A7" w:rsidR="002D6E56" w:rsidRDefault="002D6E56" w:rsidP="00634F20">
      <w:pPr>
        <w:tabs>
          <w:tab w:val="clear" w:pos="567"/>
          <w:tab w:val="left" w:pos="0"/>
          <w:tab w:val="right" w:leader="dot" w:pos="9061"/>
        </w:tabs>
        <w:rPr>
          <w:color w:val="000000" w:themeColor="text1"/>
        </w:rPr>
      </w:pPr>
      <w:r>
        <w:rPr>
          <w:color w:val="000000" w:themeColor="text1"/>
        </w:rPr>
        <w:tab/>
      </w:r>
    </w:p>
    <w:p w14:paraId="4C8D6782" w14:textId="1A43CBF2" w:rsidR="002D6E56" w:rsidRDefault="002D6E56" w:rsidP="00634F20">
      <w:pPr>
        <w:tabs>
          <w:tab w:val="clear" w:pos="567"/>
          <w:tab w:val="left" w:pos="0"/>
          <w:tab w:val="right" w:leader="dot" w:pos="9061"/>
        </w:tabs>
        <w:rPr>
          <w:color w:val="000000" w:themeColor="text1"/>
        </w:rPr>
      </w:pPr>
      <w:r>
        <w:rPr>
          <w:color w:val="000000" w:themeColor="text1"/>
        </w:rPr>
        <w:tab/>
      </w:r>
    </w:p>
    <w:p w14:paraId="35F3D124" w14:textId="70A4405B" w:rsidR="002D6E56" w:rsidRDefault="002D6E56" w:rsidP="00634F20">
      <w:pPr>
        <w:tabs>
          <w:tab w:val="clear" w:pos="567"/>
          <w:tab w:val="left" w:pos="0"/>
          <w:tab w:val="right" w:leader="dot" w:pos="9061"/>
        </w:tabs>
        <w:rPr>
          <w:color w:val="000000" w:themeColor="text1"/>
        </w:rPr>
      </w:pPr>
      <w:r>
        <w:rPr>
          <w:color w:val="000000" w:themeColor="text1"/>
        </w:rPr>
        <w:tab/>
      </w:r>
    </w:p>
    <w:p w14:paraId="6845C3F0" w14:textId="1C836D0E" w:rsidR="002D6E56" w:rsidRDefault="002D6E56" w:rsidP="00634F20">
      <w:pPr>
        <w:tabs>
          <w:tab w:val="clear" w:pos="567"/>
          <w:tab w:val="left" w:pos="0"/>
          <w:tab w:val="right" w:leader="dot" w:pos="9061"/>
        </w:tabs>
        <w:rPr>
          <w:color w:val="000000" w:themeColor="text1"/>
        </w:rPr>
      </w:pPr>
      <w:r>
        <w:rPr>
          <w:color w:val="000000" w:themeColor="text1"/>
        </w:rPr>
        <w:tab/>
      </w:r>
    </w:p>
    <w:p w14:paraId="78FB790A" w14:textId="032626AA" w:rsidR="002D6E56" w:rsidRDefault="002D6E56" w:rsidP="00634F20">
      <w:pPr>
        <w:tabs>
          <w:tab w:val="clear" w:pos="567"/>
          <w:tab w:val="left" w:pos="0"/>
          <w:tab w:val="right" w:leader="dot" w:pos="9061"/>
        </w:tabs>
        <w:rPr>
          <w:color w:val="000000" w:themeColor="text1"/>
        </w:rPr>
      </w:pPr>
      <w:r>
        <w:rPr>
          <w:color w:val="000000" w:themeColor="text1"/>
        </w:rPr>
        <w:tab/>
      </w:r>
    </w:p>
    <w:p w14:paraId="69A5EBDF" w14:textId="23036667" w:rsidR="002D6E56" w:rsidRDefault="002D6E56" w:rsidP="00634F20">
      <w:pPr>
        <w:tabs>
          <w:tab w:val="clear" w:pos="567"/>
          <w:tab w:val="left" w:pos="0"/>
          <w:tab w:val="right" w:leader="dot" w:pos="9061"/>
        </w:tabs>
        <w:rPr>
          <w:color w:val="000000" w:themeColor="text1"/>
        </w:rPr>
      </w:pPr>
      <w:r>
        <w:rPr>
          <w:color w:val="000000" w:themeColor="text1"/>
        </w:rPr>
        <w:tab/>
      </w:r>
    </w:p>
    <w:p w14:paraId="547C4280" w14:textId="09EE35FC" w:rsidR="002D6E56" w:rsidRDefault="002D6E56" w:rsidP="00634F20">
      <w:pPr>
        <w:tabs>
          <w:tab w:val="clear" w:pos="567"/>
          <w:tab w:val="left" w:pos="0"/>
          <w:tab w:val="right" w:leader="dot" w:pos="9061"/>
        </w:tabs>
        <w:rPr>
          <w:color w:val="000000" w:themeColor="text1"/>
        </w:rPr>
      </w:pPr>
      <w:r>
        <w:rPr>
          <w:color w:val="000000" w:themeColor="text1"/>
        </w:rPr>
        <w:tab/>
      </w:r>
    </w:p>
    <w:p w14:paraId="1299B7BA" w14:textId="1EC2D006" w:rsidR="002D6E56" w:rsidRDefault="002D6E56" w:rsidP="00634F20">
      <w:pPr>
        <w:tabs>
          <w:tab w:val="clear" w:pos="567"/>
          <w:tab w:val="left" w:pos="0"/>
          <w:tab w:val="right" w:leader="dot" w:pos="9061"/>
        </w:tabs>
        <w:rPr>
          <w:color w:val="000000" w:themeColor="text1"/>
        </w:rPr>
      </w:pPr>
      <w:r>
        <w:rPr>
          <w:color w:val="000000" w:themeColor="text1"/>
        </w:rPr>
        <w:tab/>
      </w:r>
    </w:p>
    <w:p w14:paraId="32B342E8" w14:textId="714AAEEE" w:rsidR="002D6E56" w:rsidRDefault="002D6E56" w:rsidP="00634F20">
      <w:pPr>
        <w:tabs>
          <w:tab w:val="clear" w:pos="567"/>
          <w:tab w:val="left" w:pos="0"/>
          <w:tab w:val="right" w:leader="dot" w:pos="9061"/>
        </w:tabs>
        <w:rPr>
          <w:color w:val="000000" w:themeColor="text1"/>
        </w:rPr>
      </w:pPr>
      <w:r>
        <w:rPr>
          <w:color w:val="000000" w:themeColor="text1"/>
        </w:rPr>
        <w:tab/>
      </w:r>
    </w:p>
    <w:p w14:paraId="5925E036" w14:textId="26A1D8E1" w:rsidR="002D6E56" w:rsidRDefault="002D6E56" w:rsidP="00634F20">
      <w:pPr>
        <w:tabs>
          <w:tab w:val="clear" w:pos="567"/>
          <w:tab w:val="left" w:pos="0"/>
          <w:tab w:val="right" w:leader="dot" w:pos="9061"/>
        </w:tabs>
        <w:rPr>
          <w:color w:val="000000" w:themeColor="text1"/>
        </w:rPr>
      </w:pPr>
      <w:r>
        <w:rPr>
          <w:color w:val="000000" w:themeColor="text1"/>
        </w:rPr>
        <w:tab/>
      </w:r>
    </w:p>
    <w:p w14:paraId="2A09F799" w14:textId="68311051" w:rsidR="002D6E56" w:rsidRDefault="002D6E56" w:rsidP="00634F20">
      <w:pPr>
        <w:tabs>
          <w:tab w:val="clear" w:pos="567"/>
          <w:tab w:val="left" w:pos="0"/>
          <w:tab w:val="right" w:leader="dot" w:pos="9061"/>
        </w:tabs>
        <w:rPr>
          <w:color w:val="000000" w:themeColor="text1"/>
        </w:rPr>
      </w:pPr>
      <w:r>
        <w:rPr>
          <w:color w:val="000000" w:themeColor="text1"/>
        </w:rPr>
        <w:tab/>
      </w:r>
    </w:p>
    <w:p w14:paraId="3D4BDAD4" w14:textId="5E68C979" w:rsidR="002D6E56" w:rsidRDefault="002D6E56" w:rsidP="00634F20">
      <w:pPr>
        <w:tabs>
          <w:tab w:val="clear" w:pos="567"/>
          <w:tab w:val="left" w:pos="0"/>
          <w:tab w:val="right" w:leader="dot" w:pos="9061"/>
        </w:tabs>
        <w:rPr>
          <w:color w:val="000000" w:themeColor="text1"/>
        </w:rPr>
      </w:pPr>
      <w:r>
        <w:rPr>
          <w:color w:val="000000" w:themeColor="text1"/>
        </w:rPr>
        <w:tab/>
      </w:r>
    </w:p>
    <w:p w14:paraId="750612A0" w14:textId="3FCC3B06" w:rsidR="002D6E56" w:rsidRDefault="002D6E56" w:rsidP="00634F20">
      <w:pPr>
        <w:tabs>
          <w:tab w:val="clear" w:pos="567"/>
          <w:tab w:val="left" w:pos="0"/>
          <w:tab w:val="right" w:leader="dot" w:pos="9061"/>
        </w:tabs>
        <w:rPr>
          <w:color w:val="000000" w:themeColor="text1"/>
        </w:rPr>
      </w:pPr>
      <w:r>
        <w:rPr>
          <w:color w:val="000000" w:themeColor="text1"/>
        </w:rPr>
        <w:tab/>
      </w:r>
    </w:p>
    <w:p w14:paraId="19012FD8" w14:textId="423AB599" w:rsidR="002D6E56" w:rsidRDefault="002D6E56" w:rsidP="00634F20">
      <w:pPr>
        <w:tabs>
          <w:tab w:val="clear" w:pos="567"/>
          <w:tab w:val="left" w:pos="0"/>
          <w:tab w:val="right" w:leader="dot" w:pos="9061"/>
        </w:tabs>
        <w:rPr>
          <w:color w:val="000000" w:themeColor="text1"/>
        </w:rPr>
      </w:pPr>
      <w:r>
        <w:rPr>
          <w:color w:val="000000" w:themeColor="text1"/>
        </w:rPr>
        <w:tab/>
      </w:r>
    </w:p>
    <w:p w14:paraId="615580ED" w14:textId="38C7089B" w:rsidR="002D6E56" w:rsidRDefault="002D6E56" w:rsidP="00634F20">
      <w:pPr>
        <w:tabs>
          <w:tab w:val="clear" w:pos="567"/>
          <w:tab w:val="left" w:pos="0"/>
          <w:tab w:val="right" w:leader="dot" w:pos="9061"/>
        </w:tabs>
        <w:rPr>
          <w:color w:val="000000" w:themeColor="text1"/>
        </w:rPr>
      </w:pPr>
      <w:r>
        <w:rPr>
          <w:color w:val="000000" w:themeColor="text1"/>
        </w:rPr>
        <w:tab/>
      </w:r>
    </w:p>
    <w:p w14:paraId="140920E9" w14:textId="473364F1" w:rsidR="004975DA" w:rsidRPr="000C2669" w:rsidRDefault="002D6E56" w:rsidP="002D6E56">
      <w:pPr>
        <w:tabs>
          <w:tab w:val="clear" w:pos="567"/>
          <w:tab w:val="left" w:pos="0"/>
          <w:tab w:val="right" w:leader="dot" w:pos="9061"/>
        </w:tabs>
        <w:rPr>
          <w:color w:val="000000" w:themeColor="text1"/>
        </w:rPr>
      </w:pPr>
      <w:r>
        <w:rPr>
          <w:color w:val="000000" w:themeColor="text1"/>
        </w:rPr>
        <w:tab/>
      </w:r>
    </w:p>
    <w:p w14:paraId="64C9FADD" w14:textId="5DDA06AB" w:rsidR="004975DA" w:rsidRPr="000C2669" w:rsidRDefault="004975DA" w:rsidP="004975DA">
      <w:pPr>
        <w:pStyle w:val="Heading1"/>
        <w:numPr>
          <w:ilvl w:val="0"/>
          <w:numId w:val="0"/>
        </w:numPr>
        <w:jc w:val="center"/>
      </w:pPr>
      <w:bookmarkStart w:id="12" w:name="_Toc199428374"/>
      <w:bookmarkStart w:id="13" w:name="_Toc200368312"/>
      <w:r w:rsidRPr="000C2669">
        <w:lastRenderedPageBreak/>
        <w:t>Nhận xét, đánh giá của doan</w:t>
      </w:r>
      <w:r w:rsidR="00EB5803" w:rsidRPr="000C2669">
        <w:t>h</w:t>
      </w:r>
      <w:r w:rsidRPr="000C2669">
        <w:t xml:space="preserve"> nghiệp</w:t>
      </w:r>
      <w:bookmarkEnd w:id="12"/>
      <w:bookmarkEnd w:id="13"/>
    </w:p>
    <w:p w14:paraId="5C89A03B" w14:textId="0AEB090A" w:rsidR="004975DA" w:rsidRDefault="002D6E56" w:rsidP="002D6E56">
      <w:pPr>
        <w:tabs>
          <w:tab w:val="clear" w:pos="567"/>
          <w:tab w:val="left" w:pos="0"/>
          <w:tab w:val="right" w:leader="dot" w:pos="9061"/>
        </w:tabs>
        <w:rPr>
          <w:color w:val="000000" w:themeColor="text1"/>
        </w:rPr>
      </w:pPr>
      <w:r>
        <w:rPr>
          <w:color w:val="000000" w:themeColor="text1"/>
        </w:rPr>
        <w:tab/>
      </w:r>
    </w:p>
    <w:p w14:paraId="75C68C56" w14:textId="4C7D3556" w:rsidR="002D6E56" w:rsidRDefault="002D6E56" w:rsidP="002D6E56">
      <w:pPr>
        <w:tabs>
          <w:tab w:val="clear" w:pos="567"/>
          <w:tab w:val="left" w:pos="0"/>
          <w:tab w:val="right" w:leader="dot" w:pos="9061"/>
        </w:tabs>
        <w:rPr>
          <w:color w:val="000000" w:themeColor="text1"/>
        </w:rPr>
      </w:pPr>
      <w:r>
        <w:rPr>
          <w:color w:val="000000" w:themeColor="text1"/>
        </w:rPr>
        <w:tab/>
      </w:r>
    </w:p>
    <w:p w14:paraId="7A740AE4" w14:textId="413047BE" w:rsidR="002D6E56" w:rsidRDefault="002D6E56" w:rsidP="002D6E56">
      <w:pPr>
        <w:tabs>
          <w:tab w:val="clear" w:pos="567"/>
          <w:tab w:val="left" w:pos="0"/>
          <w:tab w:val="right" w:leader="dot" w:pos="9061"/>
        </w:tabs>
        <w:rPr>
          <w:color w:val="000000" w:themeColor="text1"/>
        </w:rPr>
      </w:pPr>
      <w:r>
        <w:rPr>
          <w:color w:val="000000" w:themeColor="text1"/>
        </w:rPr>
        <w:tab/>
      </w:r>
    </w:p>
    <w:p w14:paraId="743D0C8D" w14:textId="50369BB9" w:rsidR="002D6E56" w:rsidRDefault="002D6E56" w:rsidP="002D6E56">
      <w:pPr>
        <w:tabs>
          <w:tab w:val="clear" w:pos="567"/>
          <w:tab w:val="left" w:pos="0"/>
          <w:tab w:val="right" w:leader="dot" w:pos="9061"/>
        </w:tabs>
        <w:rPr>
          <w:color w:val="000000" w:themeColor="text1"/>
        </w:rPr>
      </w:pPr>
      <w:r>
        <w:rPr>
          <w:color w:val="000000" w:themeColor="text1"/>
        </w:rPr>
        <w:tab/>
      </w:r>
    </w:p>
    <w:p w14:paraId="5A00F9F2" w14:textId="741AD76A" w:rsidR="002D6E56" w:rsidRDefault="002D6E56" w:rsidP="002D6E56">
      <w:pPr>
        <w:tabs>
          <w:tab w:val="clear" w:pos="567"/>
          <w:tab w:val="left" w:pos="0"/>
          <w:tab w:val="right" w:leader="dot" w:pos="9061"/>
        </w:tabs>
        <w:rPr>
          <w:color w:val="000000" w:themeColor="text1"/>
        </w:rPr>
      </w:pPr>
      <w:r>
        <w:rPr>
          <w:color w:val="000000" w:themeColor="text1"/>
        </w:rPr>
        <w:tab/>
      </w:r>
    </w:p>
    <w:p w14:paraId="44C6F684" w14:textId="3DC64924" w:rsidR="002D6E56" w:rsidRDefault="002D6E56" w:rsidP="002D6E56">
      <w:pPr>
        <w:tabs>
          <w:tab w:val="clear" w:pos="567"/>
          <w:tab w:val="left" w:pos="0"/>
          <w:tab w:val="right" w:leader="dot" w:pos="9061"/>
        </w:tabs>
        <w:rPr>
          <w:color w:val="000000" w:themeColor="text1"/>
        </w:rPr>
      </w:pPr>
      <w:r>
        <w:rPr>
          <w:color w:val="000000" w:themeColor="text1"/>
        </w:rPr>
        <w:tab/>
      </w:r>
    </w:p>
    <w:p w14:paraId="7AF0B694" w14:textId="33E23ED9" w:rsidR="002D6E56" w:rsidRDefault="002D6E56" w:rsidP="002D6E56">
      <w:pPr>
        <w:tabs>
          <w:tab w:val="clear" w:pos="567"/>
          <w:tab w:val="left" w:pos="0"/>
          <w:tab w:val="right" w:leader="dot" w:pos="9061"/>
        </w:tabs>
        <w:rPr>
          <w:color w:val="000000" w:themeColor="text1"/>
        </w:rPr>
      </w:pPr>
      <w:r>
        <w:rPr>
          <w:color w:val="000000" w:themeColor="text1"/>
        </w:rPr>
        <w:tab/>
      </w:r>
    </w:p>
    <w:p w14:paraId="0991E32D" w14:textId="6A07CE1B" w:rsidR="002D6E56" w:rsidRDefault="002D6E56" w:rsidP="002D6E56">
      <w:pPr>
        <w:tabs>
          <w:tab w:val="clear" w:pos="567"/>
          <w:tab w:val="left" w:pos="0"/>
          <w:tab w:val="right" w:leader="dot" w:pos="9061"/>
        </w:tabs>
        <w:rPr>
          <w:color w:val="000000" w:themeColor="text1"/>
        </w:rPr>
      </w:pPr>
      <w:r>
        <w:rPr>
          <w:color w:val="000000" w:themeColor="text1"/>
        </w:rPr>
        <w:tab/>
      </w:r>
    </w:p>
    <w:p w14:paraId="487ACEE7" w14:textId="4E45BE1C" w:rsidR="002D6E56" w:rsidRDefault="002D6E56" w:rsidP="002D6E56">
      <w:pPr>
        <w:tabs>
          <w:tab w:val="clear" w:pos="567"/>
          <w:tab w:val="left" w:pos="0"/>
          <w:tab w:val="right" w:leader="dot" w:pos="9061"/>
        </w:tabs>
        <w:rPr>
          <w:color w:val="000000" w:themeColor="text1"/>
        </w:rPr>
      </w:pPr>
      <w:r>
        <w:rPr>
          <w:color w:val="000000" w:themeColor="text1"/>
        </w:rPr>
        <w:tab/>
      </w:r>
    </w:p>
    <w:p w14:paraId="649B19F4" w14:textId="7846C0A3" w:rsidR="002D6E56" w:rsidRDefault="002D6E56" w:rsidP="002D6E56">
      <w:pPr>
        <w:tabs>
          <w:tab w:val="clear" w:pos="567"/>
          <w:tab w:val="left" w:pos="0"/>
          <w:tab w:val="right" w:leader="dot" w:pos="9061"/>
        </w:tabs>
        <w:rPr>
          <w:color w:val="000000" w:themeColor="text1"/>
        </w:rPr>
      </w:pPr>
      <w:r>
        <w:rPr>
          <w:color w:val="000000" w:themeColor="text1"/>
        </w:rPr>
        <w:tab/>
      </w:r>
    </w:p>
    <w:p w14:paraId="4D592327" w14:textId="5D8D499B" w:rsidR="002D6E56" w:rsidRDefault="002D6E56" w:rsidP="002D6E56">
      <w:pPr>
        <w:tabs>
          <w:tab w:val="clear" w:pos="567"/>
          <w:tab w:val="left" w:pos="0"/>
          <w:tab w:val="right" w:leader="dot" w:pos="9061"/>
        </w:tabs>
        <w:rPr>
          <w:color w:val="000000" w:themeColor="text1"/>
        </w:rPr>
      </w:pPr>
      <w:r>
        <w:rPr>
          <w:color w:val="000000" w:themeColor="text1"/>
        </w:rPr>
        <w:tab/>
      </w:r>
    </w:p>
    <w:p w14:paraId="104D9ED8" w14:textId="2B144967" w:rsidR="002D6E56" w:rsidRDefault="002D6E56" w:rsidP="002D6E56">
      <w:pPr>
        <w:tabs>
          <w:tab w:val="clear" w:pos="567"/>
          <w:tab w:val="left" w:pos="0"/>
          <w:tab w:val="right" w:leader="dot" w:pos="9061"/>
        </w:tabs>
        <w:rPr>
          <w:color w:val="000000" w:themeColor="text1"/>
        </w:rPr>
      </w:pPr>
      <w:r>
        <w:rPr>
          <w:color w:val="000000" w:themeColor="text1"/>
        </w:rPr>
        <w:tab/>
      </w:r>
    </w:p>
    <w:p w14:paraId="4450B8C1" w14:textId="2DDA8213" w:rsidR="002D6E56" w:rsidRDefault="002D6E56" w:rsidP="002D6E56">
      <w:pPr>
        <w:tabs>
          <w:tab w:val="clear" w:pos="567"/>
          <w:tab w:val="left" w:pos="0"/>
          <w:tab w:val="right" w:leader="dot" w:pos="9061"/>
        </w:tabs>
        <w:rPr>
          <w:color w:val="000000" w:themeColor="text1"/>
        </w:rPr>
      </w:pPr>
      <w:r>
        <w:rPr>
          <w:color w:val="000000" w:themeColor="text1"/>
        </w:rPr>
        <w:tab/>
      </w:r>
    </w:p>
    <w:p w14:paraId="32BCE8B2" w14:textId="3BDA5DF5" w:rsidR="002D6E56" w:rsidRDefault="002D6E56" w:rsidP="002D6E56">
      <w:pPr>
        <w:tabs>
          <w:tab w:val="clear" w:pos="567"/>
          <w:tab w:val="left" w:pos="0"/>
          <w:tab w:val="right" w:leader="dot" w:pos="9061"/>
        </w:tabs>
        <w:rPr>
          <w:color w:val="000000" w:themeColor="text1"/>
        </w:rPr>
      </w:pPr>
      <w:r>
        <w:rPr>
          <w:color w:val="000000" w:themeColor="text1"/>
        </w:rPr>
        <w:tab/>
      </w:r>
    </w:p>
    <w:p w14:paraId="4353605D" w14:textId="75B08BF4" w:rsidR="002D6E56" w:rsidRDefault="002D6E56" w:rsidP="002D6E56">
      <w:pPr>
        <w:tabs>
          <w:tab w:val="clear" w:pos="567"/>
          <w:tab w:val="left" w:pos="0"/>
          <w:tab w:val="right" w:leader="dot" w:pos="9061"/>
        </w:tabs>
        <w:rPr>
          <w:color w:val="000000" w:themeColor="text1"/>
        </w:rPr>
      </w:pPr>
      <w:r>
        <w:rPr>
          <w:color w:val="000000" w:themeColor="text1"/>
        </w:rPr>
        <w:tab/>
      </w:r>
    </w:p>
    <w:p w14:paraId="10F5FE76" w14:textId="6B145EB4" w:rsidR="002D6E56" w:rsidRDefault="002D6E56" w:rsidP="002D6E56">
      <w:pPr>
        <w:tabs>
          <w:tab w:val="clear" w:pos="567"/>
          <w:tab w:val="left" w:pos="0"/>
          <w:tab w:val="right" w:leader="dot" w:pos="9061"/>
        </w:tabs>
        <w:rPr>
          <w:color w:val="000000" w:themeColor="text1"/>
        </w:rPr>
      </w:pPr>
      <w:r>
        <w:rPr>
          <w:color w:val="000000" w:themeColor="text1"/>
        </w:rPr>
        <w:tab/>
      </w:r>
    </w:p>
    <w:p w14:paraId="078205AC" w14:textId="4B9254EB" w:rsidR="002D6E56" w:rsidRDefault="002D6E56" w:rsidP="002D6E56">
      <w:pPr>
        <w:tabs>
          <w:tab w:val="clear" w:pos="567"/>
          <w:tab w:val="left" w:pos="0"/>
          <w:tab w:val="right" w:leader="dot" w:pos="9061"/>
        </w:tabs>
        <w:rPr>
          <w:color w:val="000000" w:themeColor="text1"/>
        </w:rPr>
      </w:pPr>
      <w:r>
        <w:rPr>
          <w:color w:val="000000" w:themeColor="text1"/>
        </w:rPr>
        <w:tab/>
      </w:r>
    </w:p>
    <w:p w14:paraId="47D09D4D" w14:textId="1DC13E77" w:rsidR="002D6E56" w:rsidRDefault="002D6E56" w:rsidP="002D6E56">
      <w:pPr>
        <w:tabs>
          <w:tab w:val="clear" w:pos="567"/>
          <w:tab w:val="left" w:pos="0"/>
          <w:tab w:val="right" w:leader="dot" w:pos="9061"/>
        </w:tabs>
        <w:rPr>
          <w:color w:val="000000" w:themeColor="text1"/>
        </w:rPr>
      </w:pPr>
      <w:r>
        <w:rPr>
          <w:color w:val="000000" w:themeColor="text1"/>
        </w:rPr>
        <w:tab/>
      </w:r>
    </w:p>
    <w:p w14:paraId="19862B8E" w14:textId="32E1F9E5" w:rsidR="002D6E56" w:rsidRDefault="002D6E56" w:rsidP="002D6E56">
      <w:pPr>
        <w:tabs>
          <w:tab w:val="clear" w:pos="567"/>
          <w:tab w:val="left" w:pos="0"/>
          <w:tab w:val="right" w:leader="dot" w:pos="9061"/>
        </w:tabs>
        <w:rPr>
          <w:color w:val="000000" w:themeColor="text1"/>
        </w:rPr>
      </w:pPr>
      <w:r>
        <w:rPr>
          <w:color w:val="000000" w:themeColor="text1"/>
        </w:rPr>
        <w:tab/>
      </w:r>
    </w:p>
    <w:p w14:paraId="223C8B34" w14:textId="47151D8D" w:rsidR="002D6E56" w:rsidRDefault="002D6E56" w:rsidP="002D6E56">
      <w:pPr>
        <w:tabs>
          <w:tab w:val="clear" w:pos="567"/>
          <w:tab w:val="left" w:pos="0"/>
          <w:tab w:val="right" w:leader="dot" w:pos="9061"/>
        </w:tabs>
        <w:rPr>
          <w:color w:val="000000" w:themeColor="text1"/>
        </w:rPr>
      </w:pPr>
      <w:r>
        <w:rPr>
          <w:color w:val="000000" w:themeColor="text1"/>
        </w:rPr>
        <w:tab/>
      </w:r>
    </w:p>
    <w:p w14:paraId="101B8364" w14:textId="4365546C" w:rsidR="002D6E56" w:rsidRDefault="002D6E56" w:rsidP="002D6E56">
      <w:pPr>
        <w:tabs>
          <w:tab w:val="clear" w:pos="567"/>
          <w:tab w:val="left" w:pos="0"/>
          <w:tab w:val="right" w:leader="dot" w:pos="9061"/>
        </w:tabs>
        <w:rPr>
          <w:color w:val="000000" w:themeColor="text1"/>
        </w:rPr>
      </w:pPr>
      <w:r>
        <w:rPr>
          <w:color w:val="000000" w:themeColor="text1"/>
        </w:rPr>
        <w:tab/>
      </w:r>
    </w:p>
    <w:p w14:paraId="21647E17" w14:textId="43189DA9" w:rsidR="002D6E56" w:rsidRDefault="002D6E56" w:rsidP="002D6E56">
      <w:pPr>
        <w:tabs>
          <w:tab w:val="clear" w:pos="567"/>
          <w:tab w:val="left" w:pos="0"/>
          <w:tab w:val="right" w:leader="dot" w:pos="9061"/>
        </w:tabs>
        <w:rPr>
          <w:color w:val="000000" w:themeColor="text1"/>
        </w:rPr>
      </w:pPr>
      <w:r>
        <w:rPr>
          <w:color w:val="000000" w:themeColor="text1"/>
        </w:rPr>
        <w:tab/>
      </w:r>
    </w:p>
    <w:p w14:paraId="22652C6C" w14:textId="45123E4E" w:rsidR="002D6E56" w:rsidRDefault="002D6E56" w:rsidP="002D6E56">
      <w:pPr>
        <w:tabs>
          <w:tab w:val="clear" w:pos="567"/>
          <w:tab w:val="left" w:pos="0"/>
          <w:tab w:val="right" w:leader="dot" w:pos="9061"/>
        </w:tabs>
        <w:rPr>
          <w:color w:val="000000" w:themeColor="text1"/>
        </w:rPr>
      </w:pPr>
      <w:r>
        <w:rPr>
          <w:color w:val="000000" w:themeColor="text1"/>
        </w:rPr>
        <w:tab/>
      </w:r>
    </w:p>
    <w:p w14:paraId="67ED2035" w14:textId="1556FDD0" w:rsidR="002D6E56" w:rsidRDefault="002D6E56" w:rsidP="002D6E56">
      <w:pPr>
        <w:tabs>
          <w:tab w:val="clear" w:pos="567"/>
          <w:tab w:val="left" w:pos="0"/>
          <w:tab w:val="right" w:leader="dot" w:pos="9061"/>
        </w:tabs>
        <w:rPr>
          <w:color w:val="000000" w:themeColor="text1"/>
        </w:rPr>
      </w:pPr>
      <w:r>
        <w:rPr>
          <w:color w:val="000000" w:themeColor="text1"/>
        </w:rPr>
        <w:tab/>
      </w:r>
    </w:p>
    <w:p w14:paraId="4553BFDF" w14:textId="1CC6E8A5" w:rsidR="002D6E56" w:rsidRDefault="002D6E56" w:rsidP="002D6E56">
      <w:pPr>
        <w:tabs>
          <w:tab w:val="clear" w:pos="567"/>
          <w:tab w:val="left" w:pos="0"/>
          <w:tab w:val="right" w:leader="dot" w:pos="9061"/>
        </w:tabs>
        <w:rPr>
          <w:color w:val="000000" w:themeColor="text1"/>
        </w:rPr>
      </w:pPr>
      <w:r>
        <w:rPr>
          <w:color w:val="000000" w:themeColor="text1"/>
        </w:rPr>
        <w:tab/>
      </w:r>
    </w:p>
    <w:p w14:paraId="15D7CDB2" w14:textId="40150176" w:rsidR="002D6E56" w:rsidRDefault="002D6E56" w:rsidP="002D6E56">
      <w:pPr>
        <w:tabs>
          <w:tab w:val="clear" w:pos="567"/>
          <w:tab w:val="left" w:pos="0"/>
          <w:tab w:val="right" w:leader="dot" w:pos="9061"/>
        </w:tabs>
        <w:rPr>
          <w:color w:val="000000" w:themeColor="text1"/>
        </w:rPr>
      </w:pPr>
      <w:r>
        <w:rPr>
          <w:color w:val="000000" w:themeColor="text1"/>
        </w:rPr>
        <w:tab/>
      </w:r>
    </w:p>
    <w:p w14:paraId="00E5E064" w14:textId="1A702AC1" w:rsidR="002D6E56" w:rsidRDefault="002D6E56" w:rsidP="002D6E56">
      <w:pPr>
        <w:tabs>
          <w:tab w:val="clear" w:pos="567"/>
          <w:tab w:val="left" w:pos="0"/>
          <w:tab w:val="right" w:leader="dot" w:pos="9061"/>
        </w:tabs>
        <w:rPr>
          <w:color w:val="000000" w:themeColor="text1"/>
        </w:rPr>
      </w:pPr>
      <w:r>
        <w:rPr>
          <w:color w:val="000000" w:themeColor="text1"/>
        </w:rPr>
        <w:tab/>
      </w:r>
    </w:p>
    <w:p w14:paraId="5C24ED3D" w14:textId="27C47965" w:rsidR="002D6E56" w:rsidRDefault="002D6E56" w:rsidP="002D6E56">
      <w:pPr>
        <w:tabs>
          <w:tab w:val="clear" w:pos="567"/>
          <w:tab w:val="left" w:pos="0"/>
          <w:tab w:val="right" w:leader="dot" w:pos="9061"/>
        </w:tabs>
        <w:rPr>
          <w:color w:val="000000" w:themeColor="text1"/>
        </w:rPr>
      </w:pPr>
      <w:r>
        <w:rPr>
          <w:color w:val="000000" w:themeColor="text1"/>
        </w:rPr>
        <w:tab/>
      </w:r>
    </w:p>
    <w:p w14:paraId="3771E325" w14:textId="25452DA6" w:rsidR="002D6E56" w:rsidRDefault="002D6E56" w:rsidP="002D6E56">
      <w:pPr>
        <w:tabs>
          <w:tab w:val="clear" w:pos="567"/>
          <w:tab w:val="left" w:pos="0"/>
          <w:tab w:val="right" w:leader="dot" w:pos="9061"/>
        </w:tabs>
        <w:rPr>
          <w:color w:val="000000" w:themeColor="text1"/>
        </w:rPr>
      </w:pPr>
      <w:r>
        <w:rPr>
          <w:color w:val="000000" w:themeColor="text1"/>
        </w:rPr>
        <w:tab/>
      </w:r>
    </w:p>
    <w:p w14:paraId="69F50C53" w14:textId="44F641E0" w:rsidR="002D6E56" w:rsidRDefault="002D6E56" w:rsidP="002D6E56">
      <w:pPr>
        <w:tabs>
          <w:tab w:val="clear" w:pos="567"/>
          <w:tab w:val="left" w:pos="0"/>
          <w:tab w:val="right" w:leader="dot" w:pos="9061"/>
        </w:tabs>
        <w:rPr>
          <w:color w:val="000000" w:themeColor="text1"/>
        </w:rPr>
      </w:pPr>
      <w:r>
        <w:rPr>
          <w:color w:val="000000" w:themeColor="text1"/>
        </w:rPr>
        <w:tab/>
      </w:r>
    </w:p>
    <w:p w14:paraId="364A0106" w14:textId="77A6E58D" w:rsidR="002D6E56" w:rsidRDefault="002D6E56" w:rsidP="002D6E56">
      <w:pPr>
        <w:tabs>
          <w:tab w:val="clear" w:pos="567"/>
          <w:tab w:val="left" w:pos="0"/>
          <w:tab w:val="right" w:leader="dot" w:pos="9061"/>
        </w:tabs>
        <w:rPr>
          <w:color w:val="000000" w:themeColor="text1"/>
        </w:rPr>
      </w:pPr>
      <w:r>
        <w:rPr>
          <w:color w:val="000000" w:themeColor="text1"/>
        </w:rPr>
        <w:tab/>
      </w:r>
    </w:p>
    <w:p w14:paraId="58C14935" w14:textId="63F6DCE7" w:rsidR="002D6E56" w:rsidRDefault="002D6E56" w:rsidP="002D6E56">
      <w:pPr>
        <w:tabs>
          <w:tab w:val="clear" w:pos="567"/>
          <w:tab w:val="left" w:pos="0"/>
          <w:tab w:val="right" w:leader="dot" w:pos="9061"/>
        </w:tabs>
        <w:rPr>
          <w:color w:val="000000" w:themeColor="text1"/>
        </w:rPr>
      </w:pPr>
      <w:r>
        <w:rPr>
          <w:color w:val="000000" w:themeColor="text1"/>
        </w:rPr>
        <w:tab/>
      </w:r>
    </w:p>
    <w:p w14:paraId="108576CB" w14:textId="6AD12A6C" w:rsidR="002D6E56" w:rsidRDefault="002D6E56" w:rsidP="002D6E56">
      <w:pPr>
        <w:tabs>
          <w:tab w:val="clear" w:pos="567"/>
          <w:tab w:val="left" w:pos="0"/>
          <w:tab w:val="right" w:leader="dot" w:pos="9061"/>
        </w:tabs>
        <w:rPr>
          <w:color w:val="000000" w:themeColor="text1"/>
        </w:rPr>
      </w:pPr>
      <w:r>
        <w:rPr>
          <w:color w:val="000000" w:themeColor="text1"/>
        </w:rPr>
        <w:tab/>
      </w:r>
    </w:p>
    <w:p w14:paraId="3F887770" w14:textId="51E25535" w:rsidR="004975DA" w:rsidRPr="000C2669" w:rsidRDefault="002D6E56" w:rsidP="002D6E56">
      <w:pPr>
        <w:tabs>
          <w:tab w:val="clear" w:pos="567"/>
          <w:tab w:val="left" w:pos="0"/>
          <w:tab w:val="right" w:leader="dot" w:pos="9061"/>
        </w:tabs>
        <w:rPr>
          <w:color w:val="000000" w:themeColor="text1"/>
        </w:rPr>
      </w:pPr>
      <w:r>
        <w:rPr>
          <w:color w:val="000000" w:themeColor="text1"/>
        </w:rPr>
        <w:tab/>
      </w:r>
    </w:p>
    <w:p w14:paraId="45088031" w14:textId="3446313E" w:rsidR="004975DA" w:rsidRPr="000C2669" w:rsidRDefault="004975DA" w:rsidP="004975DA">
      <w:pPr>
        <w:pStyle w:val="Heading1"/>
        <w:numPr>
          <w:ilvl w:val="0"/>
          <w:numId w:val="0"/>
        </w:numPr>
        <w:jc w:val="center"/>
      </w:pPr>
      <w:bookmarkStart w:id="14" w:name="_Toc199428375"/>
      <w:bookmarkStart w:id="15" w:name="_Toc200368313"/>
      <w:r w:rsidRPr="000C2669">
        <w:lastRenderedPageBreak/>
        <w:t>Nhận xét của người phản diện</w:t>
      </w:r>
      <w:bookmarkEnd w:id="14"/>
      <w:bookmarkEnd w:id="15"/>
    </w:p>
    <w:p w14:paraId="3D949BE3" w14:textId="1BCD8E1C" w:rsidR="004975DA" w:rsidRDefault="002D6E56" w:rsidP="002D6E56">
      <w:pPr>
        <w:tabs>
          <w:tab w:val="clear" w:pos="567"/>
          <w:tab w:val="left" w:pos="0"/>
          <w:tab w:val="right" w:leader="dot" w:pos="9061"/>
        </w:tabs>
        <w:rPr>
          <w:color w:val="000000" w:themeColor="text1"/>
        </w:rPr>
      </w:pPr>
      <w:r>
        <w:rPr>
          <w:color w:val="000000" w:themeColor="text1"/>
        </w:rPr>
        <w:tab/>
      </w:r>
    </w:p>
    <w:p w14:paraId="37D186F6" w14:textId="5BFAA5B3" w:rsidR="002D6E56" w:rsidRDefault="002D6E56" w:rsidP="002D6E56">
      <w:pPr>
        <w:tabs>
          <w:tab w:val="clear" w:pos="567"/>
          <w:tab w:val="left" w:pos="0"/>
          <w:tab w:val="right" w:leader="dot" w:pos="9061"/>
        </w:tabs>
        <w:rPr>
          <w:color w:val="000000" w:themeColor="text1"/>
        </w:rPr>
      </w:pPr>
      <w:r>
        <w:rPr>
          <w:color w:val="000000" w:themeColor="text1"/>
        </w:rPr>
        <w:tab/>
      </w:r>
    </w:p>
    <w:p w14:paraId="39B3A476" w14:textId="463ECC8F" w:rsidR="002D6E56" w:rsidRDefault="002D6E56" w:rsidP="002D6E56">
      <w:pPr>
        <w:tabs>
          <w:tab w:val="clear" w:pos="567"/>
          <w:tab w:val="left" w:pos="0"/>
          <w:tab w:val="right" w:leader="dot" w:pos="9061"/>
        </w:tabs>
        <w:rPr>
          <w:color w:val="000000" w:themeColor="text1"/>
        </w:rPr>
      </w:pPr>
      <w:r>
        <w:rPr>
          <w:color w:val="000000" w:themeColor="text1"/>
        </w:rPr>
        <w:tab/>
      </w:r>
    </w:p>
    <w:p w14:paraId="723A52C7" w14:textId="3E9F235F" w:rsidR="002D6E56" w:rsidRDefault="002D6E56" w:rsidP="002D6E56">
      <w:pPr>
        <w:tabs>
          <w:tab w:val="clear" w:pos="567"/>
          <w:tab w:val="left" w:pos="0"/>
          <w:tab w:val="right" w:leader="dot" w:pos="9061"/>
        </w:tabs>
        <w:rPr>
          <w:color w:val="000000" w:themeColor="text1"/>
        </w:rPr>
      </w:pPr>
      <w:r>
        <w:rPr>
          <w:color w:val="000000" w:themeColor="text1"/>
        </w:rPr>
        <w:tab/>
      </w:r>
    </w:p>
    <w:p w14:paraId="7A1CC063" w14:textId="6C9DAB87" w:rsidR="002D6E56" w:rsidRDefault="002D6E56" w:rsidP="002D6E56">
      <w:pPr>
        <w:tabs>
          <w:tab w:val="clear" w:pos="567"/>
          <w:tab w:val="left" w:pos="0"/>
          <w:tab w:val="right" w:leader="dot" w:pos="9061"/>
        </w:tabs>
        <w:rPr>
          <w:color w:val="000000" w:themeColor="text1"/>
        </w:rPr>
      </w:pPr>
      <w:r>
        <w:rPr>
          <w:color w:val="000000" w:themeColor="text1"/>
        </w:rPr>
        <w:tab/>
      </w:r>
    </w:p>
    <w:p w14:paraId="77CA3B26" w14:textId="143142CB" w:rsidR="002D6E56" w:rsidRDefault="002D6E56" w:rsidP="002D6E56">
      <w:pPr>
        <w:tabs>
          <w:tab w:val="clear" w:pos="567"/>
          <w:tab w:val="left" w:pos="0"/>
          <w:tab w:val="right" w:leader="dot" w:pos="9061"/>
        </w:tabs>
        <w:rPr>
          <w:color w:val="000000" w:themeColor="text1"/>
        </w:rPr>
      </w:pPr>
      <w:r>
        <w:rPr>
          <w:color w:val="000000" w:themeColor="text1"/>
        </w:rPr>
        <w:tab/>
      </w:r>
    </w:p>
    <w:p w14:paraId="40DC128E" w14:textId="594F9F5C" w:rsidR="002D6E56" w:rsidRDefault="002D6E56" w:rsidP="002D6E56">
      <w:pPr>
        <w:tabs>
          <w:tab w:val="clear" w:pos="567"/>
          <w:tab w:val="left" w:pos="0"/>
          <w:tab w:val="right" w:leader="dot" w:pos="9061"/>
        </w:tabs>
        <w:rPr>
          <w:color w:val="000000" w:themeColor="text1"/>
        </w:rPr>
      </w:pPr>
      <w:r>
        <w:rPr>
          <w:color w:val="000000" w:themeColor="text1"/>
        </w:rPr>
        <w:tab/>
      </w:r>
    </w:p>
    <w:p w14:paraId="5EA15FAA" w14:textId="7DD5E819" w:rsidR="002D6E56" w:rsidRDefault="002D6E56" w:rsidP="002D6E56">
      <w:pPr>
        <w:tabs>
          <w:tab w:val="clear" w:pos="567"/>
          <w:tab w:val="left" w:pos="0"/>
          <w:tab w:val="right" w:leader="dot" w:pos="9061"/>
        </w:tabs>
        <w:rPr>
          <w:color w:val="000000" w:themeColor="text1"/>
        </w:rPr>
      </w:pPr>
      <w:r>
        <w:rPr>
          <w:color w:val="000000" w:themeColor="text1"/>
        </w:rPr>
        <w:tab/>
      </w:r>
    </w:p>
    <w:p w14:paraId="12360125" w14:textId="0F8D1F08" w:rsidR="002D6E56" w:rsidRDefault="002D6E56" w:rsidP="002D6E56">
      <w:pPr>
        <w:tabs>
          <w:tab w:val="clear" w:pos="567"/>
          <w:tab w:val="left" w:pos="0"/>
          <w:tab w:val="right" w:leader="dot" w:pos="9061"/>
        </w:tabs>
        <w:rPr>
          <w:color w:val="000000" w:themeColor="text1"/>
        </w:rPr>
      </w:pPr>
      <w:r>
        <w:rPr>
          <w:color w:val="000000" w:themeColor="text1"/>
        </w:rPr>
        <w:tab/>
      </w:r>
    </w:p>
    <w:p w14:paraId="33EC214A" w14:textId="3937B8A1" w:rsidR="002D6E56" w:rsidRDefault="002D6E56" w:rsidP="002D6E56">
      <w:pPr>
        <w:tabs>
          <w:tab w:val="clear" w:pos="567"/>
          <w:tab w:val="left" w:pos="0"/>
          <w:tab w:val="right" w:leader="dot" w:pos="9061"/>
        </w:tabs>
        <w:rPr>
          <w:color w:val="000000" w:themeColor="text1"/>
        </w:rPr>
      </w:pPr>
      <w:r>
        <w:rPr>
          <w:color w:val="000000" w:themeColor="text1"/>
        </w:rPr>
        <w:tab/>
      </w:r>
    </w:p>
    <w:p w14:paraId="29B2C49E" w14:textId="54DA02D6" w:rsidR="002D6E56" w:rsidRDefault="002D6E56" w:rsidP="002D6E56">
      <w:pPr>
        <w:tabs>
          <w:tab w:val="clear" w:pos="567"/>
          <w:tab w:val="left" w:pos="0"/>
          <w:tab w:val="right" w:leader="dot" w:pos="9061"/>
        </w:tabs>
        <w:rPr>
          <w:color w:val="000000" w:themeColor="text1"/>
        </w:rPr>
      </w:pPr>
      <w:r>
        <w:rPr>
          <w:color w:val="000000" w:themeColor="text1"/>
        </w:rPr>
        <w:tab/>
      </w:r>
    </w:p>
    <w:p w14:paraId="4AABA222" w14:textId="525C88E4" w:rsidR="002D6E56" w:rsidRDefault="002D6E56" w:rsidP="002D6E56">
      <w:pPr>
        <w:tabs>
          <w:tab w:val="clear" w:pos="567"/>
          <w:tab w:val="left" w:pos="0"/>
          <w:tab w:val="right" w:leader="dot" w:pos="9061"/>
        </w:tabs>
        <w:rPr>
          <w:color w:val="000000" w:themeColor="text1"/>
        </w:rPr>
      </w:pPr>
      <w:r>
        <w:rPr>
          <w:color w:val="000000" w:themeColor="text1"/>
        </w:rPr>
        <w:tab/>
      </w:r>
    </w:p>
    <w:p w14:paraId="42FC762F" w14:textId="69C3A63F" w:rsidR="002D6E56" w:rsidRDefault="002D6E56" w:rsidP="002D6E56">
      <w:pPr>
        <w:tabs>
          <w:tab w:val="clear" w:pos="567"/>
          <w:tab w:val="left" w:pos="0"/>
          <w:tab w:val="right" w:leader="dot" w:pos="9061"/>
        </w:tabs>
        <w:rPr>
          <w:color w:val="000000" w:themeColor="text1"/>
        </w:rPr>
      </w:pPr>
      <w:r>
        <w:rPr>
          <w:color w:val="000000" w:themeColor="text1"/>
        </w:rPr>
        <w:tab/>
      </w:r>
    </w:p>
    <w:p w14:paraId="11CDBCB2" w14:textId="72CF546E" w:rsidR="002D6E56" w:rsidRDefault="002D6E56" w:rsidP="002D6E56">
      <w:pPr>
        <w:tabs>
          <w:tab w:val="clear" w:pos="567"/>
          <w:tab w:val="left" w:pos="0"/>
          <w:tab w:val="right" w:leader="dot" w:pos="9061"/>
        </w:tabs>
        <w:rPr>
          <w:color w:val="000000" w:themeColor="text1"/>
        </w:rPr>
      </w:pPr>
      <w:r>
        <w:rPr>
          <w:color w:val="000000" w:themeColor="text1"/>
        </w:rPr>
        <w:tab/>
      </w:r>
    </w:p>
    <w:p w14:paraId="16E6E890" w14:textId="1D04644B" w:rsidR="002D6E56" w:rsidRDefault="002D6E56" w:rsidP="002D6E56">
      <w:pPr>
        <w:tabs>
          <w:tab w:val="clear" w:pos="567"/>
          <w:tab w:val="left" w:pos="0"/>
          <w:tab w:val="right" w:leader="dot" w:pos="9061"/>
        </w:tabs>
        <w:rPr>
          <w:color w:val="000000" w:themeColor="text1"/>
        </w:rPr>
      </w:pPr>
      <w:r>
        <w:rPr>
          <w:color w:val="000000" w:themeColor="text1"/>
        </w:rPr>
        <w:tab/>
      </w:r>
    </w:p>
    <w:p w14:paraId="4C885C8C" w14:textId="660DA05B" w:rsidR="002D6E56" w:rsidRDefault="002D6E56" w:rsidP="002D6E56">
      <w:pPr>
        <w:tabs>
          <w:tab w:val="clear" w:pos="567"/>
          <w:tab w:val="left" w:pos="0"/>
          <w:tab w:val="right" w:leader="dot" w:pos="9061"/>
        </w:tabs>
        <w:rPr>
          <w:color w:val="000000" w:themeColor="text1"/>
        </w:rPr>
      </w:pPr>
      <w:r>
        <w:rPr>
          <w:color w:val="000000" w:themeColor="text1"/>
        </w:rPr>
        <w:tab/>
      </w:r>
    </w:p>
    <w:p w14:paraId="33CDBBB2" w14:textId="67C08C85" w:rsidR="002D6E56" w:rsidRDefault="002D6E56" w:rsidP="002D6E56">
      <w:pPr>
        <w:tabs>
          <w:tab w:val="clear" w:pos="567"/>
          <w:tab w:val="left" w:pos="0"/>
          <w:tab w:val="right" w:leader="dot" w:pos="9061"/>
        </w:tabs>
        <w:rPr>
          <w:color w:val="000000" w:themeColor="text1"/>
        </w:rPr>
      </w:pPr>
      <w:r>
        <w:rPr>
          <w:color w:val="000000" w:themeColor="text1"/>
        </w:rPr>
        <w:tab/>
      </w:r>
    </w:p>
    <w:p w14:paraId="60DBBF6D" w14:textId="1870887C" w:rsidR="002D6E56" w:rsidRDefault="002D6E56" w:rsidP="002D6E56">
      <w:pPr>
        <w:tabs>
          <w:tab w:val="clear" w:pos="567"/>
          <w:tab w:val="left" w:pos="0"/>
          <w:tab w:val="right" w:leader="dot" w:pos="9061"/>
        </w:tabs>
        <w:rPr>
          <w:color w:val="000000" w:themeColor="text1"/>
        </w:rPr>
      </w:pPr>
      <w:r>
        <w:rPr>
          <w:color w:val="000000" w:themeColor="text1"/>
        </w:rPr>
        <w:tab/>
      </w:r>
    </w:p>
    <w:p w14:paraId="3030BA31" w14:textId="01D76FFC" w:rsidR="002D6E56" w:rsidRDefault="002D6E56" w:rsidP="002D6E56">
      <w:pPr>
        <w:tabs>
          <w:tab w:val="clear" w:pos="567"/>
          <w:tab w:val="left" w:pos="0"/>
          <w:tab w:val="right" w:leader="dot" w:pos="9061"/>
        </w:tabs>
        <w:rPr>
          <w:color w:val="000000" w:themeColor="text1"/>
        </w:rPr>
      </w:pPr>
      <w:r>
        <w:rPr>
          <w:color w:val="000000" w:themeColor="text1"/>
        </w:rPr>
        <w:tab/>
      </w:r>
    </w:p>
    <w:p w14:paraId="40EFC860" w14:textId="38AD96FE" w:rsidR="002D6E56" w:rsidRDefault="002D6E56" w:rsidP="002D6E56">
      <w:pPr>
        <w:tabs>
          <w:tab w:val="clear" w:pos="567"/>
          <w:tab w:val="left" w:pos="0"/>
          <w:tab w:val="right" w:leader="dot" w:pos="9061"/>
        </w:tabs>
        <w:rPr>
          <w:color w:val="000000" w:themeColor="text1"/>
        </w:rPr>
      </w:pPr>
      <w:r>
        <w:rPr>
          <w:color w:val="000000" w:themeColor="text1"/>
        </w:rPr>
        <w:tab/>
      </w:r>
    </w:p>
    <w:p w14:paraId="7686718D" w14:textId="2584D2DE" w:rsidR="002D6E56" w:rsidRDefault="002D6E56" w:rsidP="002D6E56">
      <w:pPr>
        <w:tabs>
          <w:tab w:val="clear" w:pos="567"/>
          <w:tab w:val="left" w:pos="0"/>
          <w:tab w:val="right" w:leader="dot" w:pos="9061"/>
        </w:tabs>
        <w:rPr>
          <w:color w:val="000000" w:themeColor="text1"/>
        </w:rPr>
      </w:pPr>
      <w:r>
        <w:rPr>
          <w:color w:val="000000" w:themeColor="text1"/>
        </w:rPr>
        <w:tab/>
      </w:r>
    </w:p>
    <w:p w14:paraId="739A65B6" w14:textId="0F4A9224" w:rsidR="002D6E56" w:rsidRDefault="002D6E56" w:rsidP="002D6E56">
      <w:pPr>
        <w:tabs>
          <w:tab w:val="clear" w:pos="567"/>
          <w:tab w:val="left" w:pos="0"/>
          <w:tab w:val="right" w:leader="dot" w:pos="9061"/>
        </w:tabs>
        <w:rPr>
          <w:color w:val="000000" w:themeColor="text1"/>
        </w:rPr>
      </w:pPr>
      <w:r>
        <w:rPr>
          <w:color w:val="000000" w:themeColor="text1"/>
        </w:rPr>
        <w:tab/>
      </w:r>
    </w:p>
    <w:p w14:paraId="3AD53669" w14:textId="16852165" w:rsidR="002D6E56" w:rsidRDefault="002D6E56" w:rsidP="002D6E56">
      <w:pPr>
        <w:tabs>
          <w:tab w:val="clear" w:pos="567"/>
          <w:tab w:val="left" w:pos="0"/>
          <w:tab w:val="right" w:leader="dot" w:pos="9061"/>
        </w:tabs>
        <w:rPr>
          <w:color w:val="000000" w:themeColor="text1"/>
        </w:rPr>
      </w:pPr>
      <w:r>
        <w:rPr>
          <w:color w:val="000000" w:themeColor="text1"/>
        </w:rPr>
        <w:tab/>
      </w:r>
    </w:p>
    <w:p w14:paraId="0C5EDE1C" w14:textId="566C7CAC" w:rsidR="002D6E56" w:rsidRDefault="002D6E56" w:rsidP="002D6E56">
      <w:pPr>
        <w:tabs>
          <w:tab w:val="clear" w:pos="567"/>
          <w:tab w:val="left" w:pos="0"/>
          <w:tab w:val="right" w:leader="dot" w:pos="9061"/>
        </w:tabs>
        <w:rPr>
          <w:color w:val="000000" w:themeColor="text1"/>
        </w:rPr>
      </w:pPr>
      <w:r>
        <w:rPr>
          <w:color w:val="000000" w:themeColor="text1"/>
        </w:rPr>
        <w:tab/>
      </w:r>
    </w:p>
    <w:p w14:paraId="1AF7B10C" w14:textId="30C53028" w:rsidR="002D6E56" w:rsidRDefault="002D6E56" w:rsidP="002D6E56">
      <w:pPr>
        <w:tabs>
          <w:tab w:val="clear" w:pos="567"/>
          <w:tab w:val="left" w:pos="0"/>
          <w:tab w:val="right" w:leader="dot" w:pos="9061"/>
        </w:tabs>
        <w:rPr>
          <w:color w:val="000000" w:themeColor="text1"/>
        </w:rPr>
      </w:pPr>
      <w:r>
        <w:rPr>
          <w:color w:val="000000" w:themeColor="text1"/>
        </w:rPr>
        <w:tab/>
      </w:r>
    </w:p>
    <w:p w14:paraId="17D52E00" w14:textId="3BC7E8F3" w:rsidR="002D6E56" w:rsidRDefault="002D6E56" w:rsidP="002D6E56">
      <w:pPr>
        <w:tabs>
          <w:tab w:val="clear" w:pos="567"/>
          <w:tab w:val="left" w:pos="0"/>
          <w:tab w:val="right" w:leader="dot" w:pos="9061"/>
        </w:tabs>
        <w:rPr>
          <w:color w:val="000000" w:themeColor="text1"/>
        </w:rPr>
      </w:pPr>
      <w:r>
        <w:rPr>
          <w:color w:val="000000" w:themeColor="text1"/>
        </w:rPr>
        <w:tab/>
      </w:r>
    </w:p>
    <w:p w14:paraId="7F409614" w14:textId="51EBB9F6" w:rsidR="002D6E56" w:rsidRDefault="002D6E56" w:rsidP="002D6E56">
      <w:pPr>
        <w:tabs>
          <w:tab w:val="clear" w:pos="567"/>
          <w:tab w:val="left" w:pos="0"/>
          <w:tab w:val="right" w:leader="dot" w:pos="9061"/>
        </w:tabs>
        <w:rPr>
          <w:color w:val="000000" w:themeColor="text1"/>
        </w:rPr>
      </w:pPr>
      <w:r>
        <w:rPr>
          <w:color w:val="000000" w:themeColor="text1"/>
        </w:rPr>
        <w:tab/>
      </w:r>
    </w:p>
    <w:p w14:paraId="5B49F319" w14:textId="7C1B316D" w:rsidR="002D6E56" w:rsidRDefault="002D6E56" w:rsidP="002D6E56">
      <w:pPr>
        <w:tabs>
          <w:tab w:val="clear" w:pos="567"/>
          <w:tab w:val="left" w:pos="0"/>
          <w:tab w:val="right" w:leader="dot" w:pos="9061"/>
        </w:tabs>
        <w:rPr>
          <w:color w:val="000000" w:themeColor="text1"/>
        </w:rPr>
      </w:pPr>
      <w:r>
        <w:rPr>
          <w:color w:val="000000" w:themeColor="text1"/>
        </w:rPr>
        <w:tab/>
      </w:r>
    </w:p>
    <w:p w14:paraId="3A44134A" w14:textId="30089977" w:rsidR="002D6E56" w:rsidRDefault="002D6E56" w:rsidP="002D6E56">
      <w:pPr>
        <w:tabs>
          <w:tab w:val="clear" w:pos="567"/>
          <w:tab w:val="left" w:pos="0"/>
          <w:tab w:val="right" w:leader="dot" w:pos="9061"/>
        </w:tabs>
        <w:rPr>
          <w:color w:val="000000" w:themeColor="text1"/>
        </w:rPr>
      </w:pPr>
      <w:r>
        <w:rPr>
          <w:color w:val="000000" w:themeColor="text1"/>
        </w:rPr>
        <w:tab/>
      </w:r>
    </w:p>
    <w:p w14:paraId="54F437A1" w14:textId="01A49F29" w:rsidR="002D6E56" w:rsidRDefault="002D6E56" w:rsidP="002D6E56">
      <w:pPr>
        <w:tabs>
          <w:tab w:val="clear" w:pos="567"/>
          <w:tab w:val="left" w:pos="0"/>
          <w:tab w:val="right" w:leader="dot" w:pos="9061"/>
        </w:tabs>
        <w:rPr>
          <w:color w:val="000000" w:themeColor="text1"/>
        </w:rPr>
      </w:pPr>
      <w:r>
        <w:rPr>
          <w:color w:val="000000" w:themeColor="text1"/>
        </w:rPr>
        <w:tab/>
      </w:r>
    </w:p>
    <w:p w14:paraId="237A9E4B" w14:textId="4968DAB3" w:rsidR="002D6E56" w:rsidRDefault="002D6E56" w:rsidP="002D6E56">
      <w:pPr>
        <w:tabs>
          <w:tab w:val="clear" w:pos="567"/>
          <w:tab w:val="left" w:pos="0"/>
          <w:tab w:val="right" w:leader="dot" w:pos="9061"/>
        </w:tabs>
        <w:rPr>
          <w:color w:val="000000" w:themeColor="text1"/>
        </w:rPr>
      </w:pPr>
      <w:r>
        <w:rPr>
          <w:color w:val="000000" w:themeColor="text1"/>
        </w:rPr>
        <w:tab/>
      </w:r>
    </w:p>
    <w:p w14:paraId="569AF083" w14:textId="3B61485E" w:rsidR="002D6E56" w:rsidRDefault="002D6E56" w:rsidP="002D6E56">
      <w:pPr>
        <w:tabs>
          <w:tab w:val="clear" w:pos="567"/>
          <w:tab w:val="left" w:pos="0"/>
          <w:tab w:val="right" w:leader="dot" w:pos="9061"/>
        </w:tabs>
        <w:rPr>
          <w:color w:val="000000" w:themeColor="text1"/>
        </w:rPr>
      </w:pPr>
      <w:r>
        <w:rPr>
          <w:color w:val="000000" w:themeColor="text1"/>
        </w:rPr>
        <w:tab/>
      </w:r>
    </w:p>
    <w:p w14:paraId="1E2202A3" w14:textId="3CAE48AE" w:rsidR="002D6E56" w:rsidRDefault="002D6E56" w:rsidP="002D6E56">
      <w:pPr>
        <w:tabs>
          <w:tab w:val="clear" w:pos="567"/>
          <w:tab w:val="left" w:pos="0"/>
          <w:tab w:val="right" w:leader="dot" w:pos="9061"/>
        </w:tabs>
        <w:rPr>
          <w:color w:val="000000" w:themeColor="text1"/>
        </w:rPr>
      </w:pPr>
      <w:r>
        <w:rPr>
          <w:color w:val="000000" w:themeColor="text1"/>
        </w:rPr>
        <w:tab/>
      </w:r>
    </w:p>
    <w:p w14:paraId="21A9439E" w14:textId="3E68562D" w:rsidR="004975DA" w:rsidRPr="000C2669" w:rsidRDefault="002D6E56" w:rsidP="002D6E56">
      <w:pPr>
        <w:tabs>
          <w:tab w:val="clear" w:pos="567"/>
          <w:tab w:val="left" w:pos="0"/>
          <w:tab w:val="right" w:leader="dot" w:pos="9061"/>
        </w:tabs>
        <w:rPr>
          <w:color w:val="000000" w:themeColor="text1"/>
        </w:rPr>
      </w:pPr>
      <w:r>
        <w:rPr>
          <w:color w:val="000000" w:themeColor="text1"/>
        </w:rPr>
        <w:tab/>
      </w:r>
    </w:p>
    <w:p w14:paraId="0112CD17" w14:textId="50337037" w:rsidR="001710A7" w:rsidRPr="000C2669" w:rsidRDefault="001710A7" w:rsidP="00A121D9">
      <w:pPr>
        <w:pStyle w:val="Heading1"/>
        <w:numPr>
          <w:ilvl w:val="0"/>
          <w:numId w:val="0"/>
        </w:numPr>
        <w:jc w:val="center"/>
      </w:pPr>
      <w:bookmarkStart w:id="16" w:name="_Toc200368314"/>
      <w:r w:rsidRPr="000C2669">
        <w:lastRenderedPageBreak/>
        <w:t>TÓM TẮT</w:t>
      </w:r>
      <w:bookmarkEnd w:id="16"/>
    </w:p>
    <w:p w14:paraId="6064D4B5" w14:textId="1740FEB8" w:rsidR="001710A7" w:rsidRPr="000C2669" w:rsidRDefault="001710A7" w:rsidP="001710A7">
      <w:pPr>
        <w:jc w:val="center"/>
        <w:rPr>
          <w:b/>
          <w:bCs/>
          <w:color w:val="000000" w:themeColor="text1"/>
          <w:sz w:val="28"/>
          <w:szCs w:val="28"/>
        </w:rPr>
      </w:pPr>
    </w:p>
    <w:p w14:paraId="33789FF4" w14:textId="23E4D8FE" w:rsidR="001710A7" w:rsidRDefault="001710A7" w:rsidP="001710A7">
      <w:pPr>
        <w:rPr>
          <w:color w:val="000000" w:themeColor="text1"/>
          <w:sz w:val="28"/>
          <w:szCs w:val="28"/>
        </w:rPr>
      </w:pPr>
      <w:r w:rsidRPr="000C2669">
        <w:rPr>
          <w:color w:val="000000" w:themeColor="text1"/>
          <w:sz w:val="28"/>
          <w:szCs w:val="28"/>
        </w:rPr>
        <w:t xml:space="preserve">Tên đề tài: Nghiên cứu ảnh hưởng của Hydro đến công suất và phát thải của động cơ Diesel bằng phương pháp mô phỏng số.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2250"/>
        <w:gridCol w:w="1170"/>
      </w:tblGrid>
      <w:tr w:rsidR="00B54E6D" w14:paraId="4965132C" w14:textId="77777777" w:rsidTr="00B54E6D">
        <w:tc>
          <w:tcPr>
            <w:tcW w:w="2605" w:type="dxa"/>
          </w:tcPr>
          <w:p w14:paraId="30A7938E" w14:textId="4595AF34" w:rsidR="00B54E6D" w:rsidRDefault="00B54E6D" w:rsidP="00B54E6D">
            <w:pPr>
              <w:rPr>
                <w:color w:val="000000" w:themeColor="text1"/>
                <w:sz w:val="28"/>
                <w:szCs w:val="28"/>
              </w:rPr>
            </w:pPr>
            <w:r w:rsidRPr="000C2669">
              <w:rPr>
                <w:color w:val="000000" w:themeColor="text1"/>
                <w:szCs w:val="26"/>
              </w:rPr>
              <w:t>Sinh viên thực hiện</w:t>
            </w:r>
          </w:p>
        </w:tc>
        <w:tc>
          <w:tcPr>
            <w:tcW w:w="2250" w:type="dxa"/>
          </w:tcPr>
          <w:p w14:paraId="27D485E1" w14:textId="7162D306" w:rsidR="00B54E6D" w:rsidRDefault="00B54E6D" w:rsidP="00B54E6D">
            <w:pPr>
              <w:rPr>
                <w:color w:val="000000" w:themeColor="text1"/>
                <w:sz w:val="28"/>
                <w:szCs w:val="28"/>
              </w:rPr>
            </w:pPr>
            <w:r w:rsidRPr="000C2669">
              <w:rPr>
                <w:color w:val="000000" w:themeColor="text1"/>
                <w:szCs w:val="26"/>
              </w:rPr>
              <w:t>Mã sinh viên</w:t>
            </w:r>
          </w:p>
        </w:tc>
        <w:tc>
          <w:tcPr>
            <w:tcW w:w="1170" w:type="dxa"/>
          </w:tcPr>
          <w:p w14:paraId="1F20D3AB" w14:textId="7C07B833" w:rsidR="00B54E6D" w:rsidRDefault="00B54E6D" w:rsidP="00B54E6D">
            <w:pPr>
              <w:rPr>
                <w:color w:val="000000" w:themeColor="text1"/>
                <w:sz w:val="28"/>
                <w:szCs w:val="28"/>
              </w:rPr>
            </w:pPr>
            <w:r w:rsidRPr="000C2669">
              <w:rPr>
                <w:color w:val="000000" w:themeColor="text1"/>
                <w:szCs w:val="26"/>
              </w:rPr>
              <w:t>Lớp</w:t>
            </w:r>
          </w:p>
        </w:tc>
      </w:tr>
      <w:tr w:rsidR="00B54E6D" w14:paraId="185D6691" w14:textId="77777777" w:rsidTr="00B54E6D">
        <w:tc>
          <w:tcPr>
            <w:tcW w:w="2605" w:type="dxa"/>
          </w:tcPr>
          <w:p w14:paraId="2D20EE6D" w14:textId="4E5062A1" w:rsidR="00B54E6D" w:rsidRDefault="00B54E6D" w:rsidP="00B54E6D">
            <w:pPr>
              <w:rPr>
                <w:color w:val="000000" w:themeColor="text1"/>
                <w:sz w:val="28"/>
                <w:szCs w:val="28"/>
              </w:rPr>
            </w:pPr>
            <w:r w:rsidRPr="000C2669">
              <w:rPr>
                <w:color w:val="000000" w:themeColor="text1"/>
              </w:rPr>
              <w:t>Lê Văn Sỹ</w:t>
            </w:r>
          </w:p>
        </w:tc>
        <w:tc>
          <w:tcPr>
            <w:tcW w:w="2250" w:type="dxa"/>
          </w:tcPr>
          <w:p w14:paraId="63678823" w14:textId="5FF61786" w:rsidR="00B54E6D" w:rsidRDefault="00B54E6D" w:rsidP="00B54E6D">
            <w:pPr>
              <w:rPr>
                <w:color w:val="000000" w:themeColor="text1"/>
                <w:sz w:val="28"/>
                <w:szCs w:val="28"/>
              </w:rPr>
            </w:pPr>
            <w:r w:rsidRPr="000C2669">
              <w:rPr>
                <w:color w:val="000000" w:themeColor="text1"/>
              </w:rPr>
              <w:t>21115042120150</w:t>
            </w:r>
          </w:p>
        </w:tc>
        <w:tc>
          <w:tcPr>
            <w:tcW w:w="1170" w:type="dxa"/>
          </w:tcPr>
          <w:p w14:paraId="15DE9DEE" w14:textId="5A18B9F6" w:rsidR="00B54E6D" w:rsidRDefault="00B54E6D" w:rsidP="00B54E6D">
            <w:pPr>
              <w:rPr>
                <w:color w:val="000000" w:themeColor="text1"/>
                <w:sz w:val="28"/>
                <w:szCs w:val="28"/>
              </w:rPr>
            </w:pPr>
            <w:r w:rsidRPr="000C2669">
              <w:rPr>
                <w:color w:val="000000" w:themeColor="text1"/>
              </w:rPr>
              <w:t>21DL1</w:t>
            </w:r>
          </w:p>
        </w:tc>
      </w:tr>
      <w:tr w:rsidR="00B54E6D" w14:paraId="4DDBB3CA" w14:textId="77777777" w:rsidTr="00B54E6D">
        <w:tc>
          <w:tcPr>
            <w:tcW w:w="2605" w:type="dxa"/>
          </w:tcPr>
          <w:p w14:paraId="52347781" w14:textId="24D1AADF" w:rsidR="00B54E6D" w:rsidRDefault="00B54E6D" w:rsidP="00B54E6D">
            <w:pPr>
              <w:rPr>
                <w:color w:val="000000" w:themeColor="text1"/>
                <w:sz w:val="28"/>
                <w:szCs w:val="28"/>
              </w:rPr>
            </w:pPr>
            <w:r w:rsidRPr="000C2669">
              <w:rPr>
                <w:color w:val="000000" w:themeColor="text1"/>
              </w:rPr>
              <w:t>Lê Văn Nhật</w:t>
            </w:r>
          </w:p>
        </w:tc>
        <w:tc>
          <w:tcPr>
            <w:tcW w:w="2250" w:type="dxa"/>
          </w:tcPr>
          <w:p w14:paraId="41D97DDC" w14:textId="7EF14C4A" w:rsidR="00B54E6D" w:rsidRDefault="00B54E6D" w:rsidP="00B54E6D">
            <w:pPr>
              <w:rPr>
                <w:color w:val="000000" w:themeColor="text1"/>
                <w:sz w:val="28"/>
                <w:szCs w:val="28"/>
              </w:rPr>
            </w:pPr>
            <w:r w:rsidRPr="000C2669">
              <w:rPr>
                <w:color w:val="000000" w:themeColor="text1"/>
              </w:rPr>
              <w:t>21115042120138</w:t>
            </w:r>
          </w:p>
        </w:tc>
        <w:tc>
          <w:tcPr>
            <w:tcW w:w="1170" w:type="dxa"/>
          </w:tcPr>
          <w:p w14:paraId="4FBE2D46" w14:textId="6E0C0527" w:rsidR="00B54E6D" w:rsidRDefault="00B54E6D" w:rsidP="00B54E6D">
            <w:pPr>
              <w:rPr>
                <w:color w:val="000000" w:themeColor="text1"/>
                <w:sz w:val="28"/>
                <w:szCs w:val="28"/>
              </w:rPr>
            </w:pPr>
            <w:r w:rsidRPr="000C2669">
              <w:rPr>
                <w:color w:val="000000" w:themeColor="text1"/>
              </w:rPr>
              <w:t>21DL1</w:t>
            </w:r>
          </w:p>
        </w:tc>
      </w:tr>
      <w:tr w:rsidR="00B54E6D" w14:paraId="6F428FD6" w14:textId="77777777" w:rsidTr="00B54E6D">
        <w:tc>
          <w:tcPr>
            <w:tcW w:w="2605" w:type="dxa"/>
          </w:tcPr>
          <w:p w14:paraId="008D32AA" w14:textId="4AC5E8B7" w:rsidR="00B54E6D" w:rsidRDefault="00B54E6D" w:rsidP="00B54E6D">
            <w:pPr>
              <w:rPr>
                <w:color w:val="000000" w:themeColor="text1"/>
                <w:sz w:val="28"/>
                <w:szCs w:val="28"/>
              </w:rPr>
            </w:pPr>
            <w:r w:rsidRPr="000C2669">
              <w:rPr>
                <w:color w:val="000000" w:themeColor="text1"/>
              </w:rPr>
              <w:t>Lê Đình Trung Hoàng</w:t>
            </w:r>
          </w:p>
        </w:tc>
        <w:tc>
          <w:tcPr>
            <w:tcW w:w="2250" w:type="dxa"/>
          </w:tcPr>
          <w:p w14:paraId="43DD54E9" w14:textId="0A08A035" w:rsidR="00B54E6D" w:rsidRDefault="00B54E6D" w:rsidP="00B54E6D">
            <w:pPr>
              <w:rPr>
                <w:color w:val="000000" w:themeColor="text1"/>
                <w:sz w:val="28"/>
                <w:szCs w:val="28"/>
              </w:rPr>
            </w:pPr>
            <w:r w:rsidRPr="000C2669">
              <w:rPr>
                <w:color w:val="000000" w:themeColor="text1"/>
              </w:rPr>
              <w:t>21115042120119</w:t>
            </w:r>
          </w:p>
        </w:tc>
        <w:tc>
          <w:tcPr>
            <w:tcW w:w="1170" w:type="dxa"/>
          </w:tcPr>
          <w:p w14:paraId="1D0F4E7B" w14:textId="3D33C7D6" w:rsidR="00B54E6D" w:rsidRDefault="00B54E6D" w:rsidP="00B54E6D">
            <w:pPr>
              <w:rPr>
                <w:color w:val="000000" w:themeColor="text1"/>
                <w:sz w:val="28"/>
                <w:szCs w:val="28"/>
              </w:rPr>
            </w:pPr>
            <w:r w:rsidRPr="000C2669">
              <w:rPr>
                <w:color w:val="000000" w:themeColor="text1"/>
              </w:rPr>
              <w:t>21DL1</w:t>
            </w:r>
          </w:p>
        </w:tc>
      </w:tr>
    </w:tbl>
    <w:p w14:paraId="00304EA4" w14:textId="672220D9" w:rsidR="001710A7" w:rsidRPr="000C2669" w:rsidRDefault="001710A7">
      <w:pPr>
        <w:rPr>
          <w:color w:val="000000" w:themeColor="text1"/>
        </w:rPr>
      </w:pPr>
      <w:r w:rsidRPr="000C2669">
        <w:rPr>
          <w:color w:val="000000" w:themeColor="text1"/>
        </w:rPr>
        <w:t>Đồ án này, nhóm em tìm hiểu về các nội dung sau:</w:t>
      </w:r>
    </w:p>
    <w:p w14:paraId="23531DFE" w14:textId="67E96BD1" w:rsidR="001710A7" w:rsidRPr="000C2669" w:rsidRDefault="001549E6" w:rsidP="001549E6">
      <w:pPr>
        <w:rPr>
          <w:color w:val="000000" w:themeColor="text1"/>
        </w:rPr>
      </w:pPr>
      <w:r w:rsidRPr="000C2669">
        <w:rPr>
          <w:color w:val="000000" w:themeColor="text1"/>
        </w:rPr>
        <w:tab/>
        <w:t>Giới thiệu về nhiên liệu thay thế cũng như tính cấp thiết của việc sử dụng nhiên liệu thay thế cho động cơ đốt trong.</w:t>
      </w:r>
    </w:p>
    <w:p w14:paraId="00DA1D80" w14:textId="1DC562DF" w:rsidR="001549E6" w:rsidRPr="000C2669" w:rsidRDefault="001549E6">
      <w:pPr>
        <w:rPr>
          <w:color w:val="000000" w:themeColor="text1"/>
        </w:rPr>
      </w:pPr>
      <w:r w:rsidRPr="000C2669">
        <w:rPr>
          <w:color w:val="000000" w:themeColor="text1"/>
        </w:rPr>
        <w:tab/>
        <w:t xml:space="preserve">Trình bày phương pháp mô phỏng động cơ </w:t>
      </w:r>
      <w:r w:rsidR="00404C98" w:rsidRPr="000C2669">
        <w:rPr>
          <w:color w:val="000000" w:themeColor="text1"/>
        </w:rPr>
        <w:t xml:space="preserve">diesel </w:t>
      </w:r>
      <w:r w:rsidRPr="000C2669">
        <w:rPr>
          <w:color w:val="000000" w:themeColor="text1"/>
        </w:rPr>
        <w:t>bổ sung khí hydro.</w:t>
      </w:r>
    </w:p>
    <w:p w14:paraId="75F8D079" w14:textId="003AE4F0" w:rsidR="001549E6" w:rsidRPr="000C2669" w:rsidRDefault="001549E6">
      <w:pPr>
        <w:rPr>
          <w:color w:val="000000" w:themeColor="text1"/>
        </w:rPr>
      </w:pPr>
      <w:r w:rsidRPr="000C2669">
        <w:rPr>
          <w:color w:val="000000" w:themeColor="text1"/>
        </w:rPr>
        <w:tab/>
        <w:t xml:space="preserve">Đưa ra kết quả của quá trình nghiên cứu bổ sung khí hydro đến công suất và phát thải của động cơ </w:t>
      </w:r>
      <w:r w:rsidR="00404C98" w:rsidRPr="000C2669">
        <w:rPr>
          <w:color w:val="000000" w:themeColor="text1"/>
        </w:rPr>
        <w:t>diesel</w:t>
      </w:r>
      <w:r w:rsidRPr="000C2669">
        <w:rPr>
          <w:color w:val="000000" w:themeColor="text1"/>
        </w:rPr>
        <w:t>.</w:t>
      </w:r>
    </w:p>
    <w:p w14:paraId="5C217C4B" w14:textId="77777777" w:rsidR="004975DA" w:rsidRPr="000C2669" w:rsidRDefault="004975DA">
      <w:pPr>
        <w:rPr>
          <w:color w:val="000000" w:themeColor="text1"/>
        </w:rPr>
      </w:pPr>
    </w:p>
    <w:p w14:paraId="1D2165DA" w14:textId="77777777" w:rsidR="004975DA" w:rsidRPr="000C2669" w:rsidRDefault="004975DA">
      <w:pPr>
        <w:rPr>
          <w:color w:val="000000" w:themeColor="text1"/>
        </w:rPr>
      </w:pPr>
    </w:p>
    <w:p w14:paraId="18F4846F" w14:textId="77777777" w:rsidR="004975DA" w:rsidRPr="000C2669" w:rsidRDefault="004975DA">
      <w:pPr>
        <w:rPr>
          <w:color w:val="000000" w:themeColor="text1"/>
        </w:rPr>
      </w:pPr>
    </w:p>
    <w:p w14:paraId="6B313480" w14:textId="77777777" w:rsidR="004975DA" w:rsidRPr="000C2669" w:rsidRDefault="004975DA">
      <w:pPr>
        <w:rPr>
          <w:color w:val="000000" w:themeColor="text1"/>
        </w:rPr>
      </w:pPr>
    </w:p>
    <w:p w14:paraId="04E35E74" w14:textId="77777777" w:rsidR="004975DA" w:rsidRPr="000C2669" w:rsidRDefault="004975DA">
      <w:pPr>
        <w:rPr>
          <w:color w:val="000000" w:themeColor="text1"/>
        </w:rPr>
      </w:pPr>
    </w:p>
    <w:p w14:paraId="408E1468" w14:textId="77777777" w:rsidR="004975DA" w:rsidRPr="000C2669" w:rsidRDefault="004975DA">
      <w:pPr>
        <w:rPr>
          <w:color w:val="000000" w:themeColor="text1"/>
        </w:rPr>
      </w:pPr>
    </w:p>
    <w:p w14:paraId="2EB77BC0" w14:textId="77777777" w:rsidR="004975DA" w:rsidRPr="000C2669" w:rsidRDefault="004975DA">
      <w:pPr>
        <w:rPr>
          <w:color w:val="000000" w:themeColor="text1"/>
        </w:rPr>
      </w:pPr>
    </w:p>
    <w:p w14:paraId="107B5FDE" w14:textId="77777777" w:rsidR="004975DA" w:rsidRPr="000C2669" w:rsidRDefault="004975DA">
      <w:pPr>
        <w:rPr>
          <w:color w:val="000000" w:themeColor="text1"/>
        </w:rPr>
      </w:pPr>
    </w:p>
    <w:p w14:paraId="3361BA23" w14:textId="77777777" w:rsidR="004975DA" w:rsidRPr="000C2669" w:rsidRDefault="004975DA">
      <w:pPr>
        <w:rPr>
          <w:color w:val="000000" w:themeColor="text1"/>
        </w:rPr>
      </w:pPr>
    </w:p>
    <w:p w14:paraId="61581D87" w14:textId="77777777" w:rsidR="004975DA" w:rsidRPr="000C2669" w:rsidRDefault="004975DA">
      <w:pPr>
        <w:rPr>
          <w:color w:val="000000" w:themeColor="text1"/>
        </w:rPr>
      </w:pPr>
    </w:p>
    <w:p w14:paraId="00607AA5" w14:textId="77777777" w:rsidR="004975DA" w:rsidRPr="000C2669" w:rsidRDefault="004975DA">
      <w:pPr>
        <w:rPr>
          <w:color w:val="000000" w:themeColor="text1"/>
        </w:rPr>
      </w:pPr>
    </w:p>
    <w:p w14:paraId="1178E043" w14:textId="77777777" w:rsidR="004975DA" w:rsidRPr="000C2669" w:rsidRDefault="004975DA">
      <w:pPr>
        <w:rPr>
          <w:color w:val="000000" w:themeColor="text1"/>
        </w:rPr>
      </w:pPr>
    </w:p>
    <w:p w14:paraId="6B532BA2" w14:textId="77777777" w:rsidR="004975DA" w:rsidRPr="000C2669" w:rsidRDefault="004975DA">
      <w:pPr>
        <w:rPr>
          <w:color w:val="000000" w:themeColor="text1"/>
        </w:rPr>
      </w:pPr>
    </w:p>
    <w:p w14:paraId="3BA90CE0" w14:textId="77777777" w:rsidR="004975DA" w:rsidRPr="000C2669" w:rsidRDefault="004975DA">
      <w:pPr>
        <w:rPr>
          <w:color w:val="000000" w:themeColor="text1"/>
        </w:rPr>
      </w:pPr>
    </w:p>
    <w:p w14:paraId="7A084807" w14:textId="77777777" w:rsidR="004975DA" w:rsidRPr="000C2669" w:rsidRDefault="004975DA">
      <w:pPr>
        <w:rPr>
          <w:color w:val="000000" w:themeColor="text1"/>
        </w:rPr>
      </w:pPr>
    </w:p>
    <w:p w14:paraId="27F134F3" w14:textId="77777777" w:rsidR="004975DA" w:rsidRPr="000C2669" w:rsidRDefault="004975DA">
      <w:pPr>
        <w:rPr>
          <w:color w:val="000000" w:themeColor="text1"/>
        </w:rPr>
      </w:pPr>
    </w:p>
    <w:p w14:paraId="0581D358" w14:textId="77777777" w:rsidR="004975DA" w:rsidRPr="000C2669" w:rsidRDefault="004975DA">
      <w:pPr>
        <w:rPr>
          <w:color w:val="000000" w:themeColor="text1"/>
        </w:rPr>
      </w:pPr>
    </w:p>
    <w:p w14:paraId="653A7A15" w14:textId="77777777" w:rsidR="004975DA" w:rsidRPr="000C2669" w:rsidRDefault="004975DA">
      <w:pPr>
        <w:rPr>
          <w:color w:val="000000" w:themeColor="text1"/>
        </w:rPr>
      </w:pPr>
    </w:p>
    <w:p w14:paraId="7FCC5758" w14:textId="77777777" w:rsidR="004975DA" w:rsidRPr="000C2669" w:rsidRDefault="004975DA">
      <w:pPr>
        <w:rPr>
          <w:color w:val="000000" w:themeColor="text1"/>
        </w:rPr>
      </w:pPr>
    </w:p>
    <w:p w14:paraId="7A1FC724" w14:textId="77777777" w:rsidR="004975DA" w:rsidRPr="000C2669" w:rsidRDefault="004975DA">
      <w:pPr>
        <w:rPr>
          <w:color w:val="000000" w:themeColor="text1"/>
        </w:rPr>
      </w:pPr>
    </w:p>
    <w:p w14:paraId="7F321A00" w14:textId="77777777" w:rsidR="004975DA" w:rsidRPr="000C2669" w:rsidRDefault="004975DA">
      <w:pPr>
        <w:rPr>
          <w:color w:val="000000" w:themeColor="text1"/>
        </w:rPr>
      </w:pPr>
    </w:p>
    <w:tbl>
      <w:tblPr>
        <w:tblW w:w="10947" w:type="dxa"/>
        <w:jc w:val="center"/>
        <w:tblLook w:val="0000" w:firstRow="0" w:lastRow="0" w:firstColumn="0" w:lastColumn="0" w:noHBand="0" w:noVBand="0"/>
      </w:tblPr>
      <w:tblGrid>
        <w:gridCol w:w="5195"/>
        <w:gridCol w:w="5752"/>
      </w:tblGrid>
      <w:tr w:rsidR="00837CE8" w:rsidRPr="000C2669" w14:paraId="1A7ABB68" w14:textId="77777777" w:rsidTr="00404C98">
        <w:trPr>
          <w:trHeight w:val="983"/>
          <w:jc w:val="center"/>
        </w:trPr>
        <w:tc>
          <w:tcPr>
            <w:tcW w:w="5195" w:type="dxa"/>
          </w:tcPr>
          <w:p w14:paraId="362BEC21" w14:textId="2139FD9C" w:rsidR="00CD4944" w:rsidRPr="000C2669" w:rsidRDefault="00CD4944" w:rsidP="00BA6268">
            <w:pPr>
              <w:spacing w:after="40" w:line="240" w:lineRule="auto"/>
              <w:ind w:left="-142" w:right="-192"/>
              <w:jc w:val="center"/>
              <w:rPr>
                <w:b/>
                <w:bCs/>
                <w:noProof/>
                <w:color w:val="000000" w:themeColor="text1"/>
                <w:szCs w:val="26"/>
              </w:rPr>
            </w:pPr>
            <w:r w:rsidRPr="000C2669">
              <w:rPr>
                <w:b/>
                <w:bCs/>
                <w:noProof/>
                <w:color w:val="000000" w:themeColor="text1"/>
                <w:szCs w:val="26"/>
              </w:rPr>
              <w:lastRenderedPageBreak/>
              <w:t xml:space="preserve">TRƯỜNG ĐẠI HỌC SƯ PHẠM KỸ THUẬT </w:t>
            </w:r>
          </w:p>
          <w:p w14:paraId="4E0E794A" w14:textId="777570FA" w:rsidR="00CD4944" w:rsidRPr="000C2669" w:rsidRDefault="00F11254" w:rsidP="00BA6268">
            <w:pPr>
              <w:spacing w:after="40" w:line="240" w:lineRule="auto"/>
              <w:jc w:val="center"/>
              <w:rPr>
                <w:b/>
                <w:noProof/>
                <w:color w:val="000000" w:themeColor="text1"/>
                <w:szCs w:val="26"/>
              </w:rPr>
            </w:pPr>
            <w:r w:rsidRPr="000C2669">
              <w:rPr>
                <w:noProof/>
                <w:color w:val="000000" w:themeColor="text1"/>
              </w:rPr>
              <mc:AlternateContent>
                <mc:Choice Requires="wps">
                  <w:drawing>
                    <wp:anchor distT="4294967295" distB="4294967295" distL="114300" distR="114300" simplePos="0" relativeHeight="251674112" behindDoc="0" locked="0" layoutInCell="1" allowOverlap="1" wp14:anchorId="5555B1CF" wp14:editId="281AE2F9">
                      <wp:simplePos x="0" y="0"/>
                      <wp:positionH relativeFrom="column">
                        <wp:posOffset>934116</wp:posOffset>
                      </wp:positionH>
                      <wp:positionV relativeFrom="paragraph">
                        <wp:posOffset>178413</wp:posOffset>
                      </wp:positionV>
                      <wp:extent cx="1338903" cy="7750"/>
                      <wp:effectExtent l="0" t="0" r="33020" b="30480"/>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38903" cy="775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217B6E04" id="_x0000_t32" coordsize="21600,21600" o:spt="32" o:oned="t" path="m,l21600,21600e" filled="f">
                      <v:path arrowok="t" fillok="f" o:connecttype="none"/>
                      <o:lock v:ext="edit" shapetype="t"/>
                    </v:shapetype>
                    <v:shape id="Straight Arrow Connector 24" o:spid="_x0000_s1026" type="#_x0000_t32" style="position:absolute;margin-left:73.55pt;margin-top:14.05pt;width:105.45pt;height:.6pt;flip:y;z-index:251674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"/>
                  </w:pict>
                </mc:Fallback>
              </mc:AlternateContent>
            </w:r>
            <w:r w:rsidR="00CD4944" w:rsidRPr="000C2669">
              <w:rPr>
                <w:b/>
                <w:noProof/>
                <w:color w:val="000000" w:themeColor="text1"/>
                <w:szCs w:val="26"/>
              </w:rPr>
              <w:t>KHOA CƠ KHÍ</w:t>
            </w:r>
          </w:p>
        </w:tc>
        <w:tc>
          <w:tcPr>
            <w:tcW w:w="5752" w:type="dxa"/>
          </w:tcPr>
          <w:p w14:paraId="1C4FFAC7" w14:textId="77777777" w:rsidR="00CD4944" w:rsidRPr="000C2669" w:rsidRDefault="00CD4944" w:rsidP="00BA6268">
            <w:pPr>
              <w:spacing w:after="40" w:line="240" w:lineRule="auto"/>
              <w:jc w:val="center"/>
              <w:rPr>
                <w:b/>
                <w:noProof/>
                <w:color w:val="000000" w:themeColor="text1"/>
                <w:szCs w:val="26"/>
              </w:rPr>
            </w:pPr>
            <w:r w:rsidRPr="000C2669">
              <w:rPr>
                <w:b/>
                <w:noProof/>
                <w:color w:val="000000" w:themeColor="text1"/>
                <w:szCs w:val="26"/>
              </w:rPr>
              <w:t>CỘNG HÒA XÃ HỘI CHỦ NGHĨA VIỆT NAM</w:t>
            </w:r>
          </w:p>
          <w:p w14:paraId="4354778A" w14:textId="1EA4C704" w:rsidR="00CD4944" w:rsidRPr="000C2669" w:rsidRDefault="00F11254" w:rsidP="00BA6268">
            <w:pPr>
              <w:spacing w:after="40" w:line="240" w:lineRule="auto"/>
              <w:jc w:val="center"/>
              <w:rPr>
                <w:b/>
                <w:noProof/>
                <w:color w:val="000000" w:themeColor="text1"/>
                <w:szCs w:val="26"/>
              </w:rPr>
            </w:pPr>
            <w:r w:rsidRPr="000C2669">
              <w:rPr>
                <w:noProof/>
                <w:color w:val="000000" w:themeColor="text1"/>
              </w:rPr>
              <mc:AlternateContent>
                <mc:Choice Requires="wps">
                  <w:drawing>
                    <wp:anchor distT="4294967295" distB="4294967295" distL="114300" distR="114300" simplePos="0" relativeHeight="251673088" behindDoc="0" locked="0" layoutInCell="1" allowOverlap="1" wp14:anchorId="6F56A563" wp14:editId="797BD4EF">
                      <wp:simplePos x="0" y="0"/>
                      <wp:positionH relativeFrom="column">
                        <wp:posOffset>766445</wp:posOffset>
                      </wp:positionH>
                      <wp:positionV relativeFrom="paragraph">
                        <wp:posOffset>201929</wp:posOffset>
                      </wp:positionV>
                      <wp:extent cx="1979930" cy="0"/>
                      <wp:effectExtent l="0" t="0" r="0" b="0"/>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993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14B22DC8" id="Straight Arrow Connector 23" o:spid="_x0000_s1026" type="#_x0000_t32" style="position:absolute;margin-left:60.35pt;margin-top:15.9pt;width:155.9pt;height:0;z-index:2516730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"/>
                  </w:pict>
                </mc:Fallback>
              </mc:AlternateContent>
            </w:r>
            <w:r w:rsidR="00CD4944" w:rsidRPr="000C2669">
              <w:rPr>
                <w:b/>
                <w:noProof/>
                <w:color w:val="000000" w:themeColor="text1"/>
                <w:szCs w:val="26"/>
              </w:rPr>
              <w:t>Độc lập - Tự do - Hạnh phúc</w:t>
            </w:r>
          </w:p>
        </w:tc>
      </w:tr>
    </w:tbl>
    <w:p w14:paraId="63EB3091" w14:textId="77777777" w:rsidR="00CD4944" w:rsidRPr="000C2669" w:rsidRDefault="00CD4944" w:rsidP="00CD4944">
      <w:pPr>
        <w:tabs>
          <w:tab w:val="clear" w:pos="567"/>
        </w:tabs>
        <w:spacing w:line="240" w:lineRule="auto"/>
        <w:jc w:val="center"/>
        <w:rPr>
          <w:b/>
          <w:bCs/>
          <w:color w:val="000000" w:themeColor="text1"/>
          <w:sz w:val="30"/>
          <w:szCs w:val="30"/>
        </w:rPr>
      </w:pPr>
    </w:p>
    <w:p w14:paraId="5DF66700" w14:textId="7AE787DD" w:rsidR="00CD4944" w:rsidRPr="000C2669" w:rsidRDefault="00220CC4" w:rsidP="0039227F">
      <w:pPr>
        <w:pStyle w:val="Heading1"/>
        <w:numPr>
          <w:ilvl w:val="0"/>
          <w:numId w:val="0"/>
        </w:numPr>
        <w:jc w:val="center"/>
        <w:rPr>
          <w:sz w:val="30"/>
          <w:szCs w:val="30"/>
        </w:rPr>
      </w:pPr>
      <w:bookmarkStart w:id="17" w:name="_Toc161337838"/>
      <w:bookmarkStart w:id="18" w:name="_Toc199428376"/>
      <w:bookmarkStart w:id="19" w:name="_Toc200368315"/>
      <w:r w:rsidRPr="000C2669">
        <w:rPr>
          <w:sz w:val="30"/>
          <w:szCs w:val="30"/>
        </w:rPr>
        <w:t>NHIỆM VỤ</w:t>
      </w:r>
      <w:r w:rsidR="00CD4944" w:rsidRPr="000C2669">
        <w:rPr>
          <w:sz w:val="30"/>
          <w:szCs w:val="30"/>
        </w:rPr>
        <w:t> ĐỒ ÁN TỐT NGHIỆP</w:t>
      </w:r>
      <w:bookmarkEnd w:id="17"/>
      <w:bookmarkEnd w:id="18"/>
      <w:bookmarkEnd w:id="19"/>
    </w:p>
    <w:p w14:paraId="3F61B2C8" w14:textId="77777777" w:rsidR="00CD4944" w:rsidRPr="000C2669" w:rsidRDefault="00CD4944" w:rsidP="00CD4944">
      <w:pPr>
        <w:tabs>
          <w:tab w:val="clear" w:pos="567"/>
        </w:tabs>
        <w:spacing w:line="240" w:lineRule="auto"/>
        <w:jc w:val="center"/>
        <w:rPr>
          <w:color w:val="000000" w:themeColor="text1"/>
          <w:sz w:val="24"/>
        </w:rPr>
      </w:pPr>
    </w:p>
    <w:p w14:paraId="50DA4C8E" w14:textId="3A8145BD" w:rsidR="00CD4944" w:rsidRPr="000C2669" w:rsidRDefault="00CD4944" w:rsidP="003E416C">
      <w:pPr>
        <w:tabs>
          <w:tab w:val="clear" w:pos="567"/>
        </w:tabs>
        <w:ind w:firstLine="6"/>
        <w:rPr>
          <w:color w:val="000000" w:themeColor="text1"/>
          <w:szCs w:val="26"/>
        </w:rPr>
      </w:pPr>
      <w:r w:rsidRPr="000C2669">
        <w:rPr>
          <w:color w:val="000000" w:themeColor="text1"/>
          <w:szCs w:val="26"/>
        </w:rPr>
        <w:t>Giảng viên hướng dẫn: TS. Nguyễn Minh Tiến</w:t>
      </w:r>
    </w:p>
    <w:p w14:paraId="61B7D074" w14:textId="16743F96" w:rsidR="00CD4944" w:rsidRPr="000C2669" w:rsidRDefault="00CD4944" w:rsidP="003E416C">
      <w:pPr>
        <w:tabs>
          <w:tab w:val="clear" w:pos="567"/>
        </w:tabs>
        <w:ind w:firstLine="6"/>
        <w:rPr>
          <w:color w:val="000000" w:themeColor="text1"/>
          <w:szCs w:val="26"/>
        </w:rPr>
      </w:pPr>
      <w:r w:rsidRPr="000C2669">
        <w:rPr>
          <w:color w:val="000000" w:themeColor="text1"/>
          <w:szCs w:val="26"/>
        </w:rPr>
        <w:t xml:space="preserve">Sinh viên thực hiện: </w:t>
      </w:r>
      <w:r w:rsidR="00220CC4" w:rsidRPr="000C2669">
        <w:rPr>
          <w:color w:val="000000" w:themeColor="text1"/>
          <w:szCs w:val="26"/>
        </w:rPr>
        <w:t xml:space="preserve"> </w:t>
      </w:r>
      <w:r w:rsidRPr="000C2669">
        <w:rPr>
          <w:color w:val="000000" w:themeColor="text1"/>
          <w:szCs w:val="26"/>
        </w:rPr>
        <w:t>Lê</w:t>
      </w:r>
      <w:r w:rsidR="00F51F35" w:rsidRPr="000C2669">
        <w:rPr>
          <w:color w:val="000000" w:themeColor="text1"/>
          <w:szCs w:val="26"/>
        </w:rPr>
        <w:t xml:space="preserve"> Văn Sỹ</w:t>
      </w:r>
      <w:r w:rsidRPr="000C2669">
        <w:rPr>
          <w:color w:val="000000" w:themeColor="text1"/>
          <w:szCs w:val="26"/>
        </w:rPr>
        <w:tab/>
      </w:r>
      <w:r w:rsidR="0081408D" w:rsidRPr="000C2669">
        <w:rPr>
          <w:color w:val="000000" w:themeColor="text1"/>
          <w:szCs w:val="26"/>
        </w:rPr>
        <w:t xml:space="preserve">         </w:t>
      </w:r>
      <w:r w:rsidR="007D716A">
        <w:rPr>
          <w:color w:val="000000" w:themeColor="text1"/>
          <w:szCs w:val="26"/>
        </w:rPr>
        <w:t xml:space="preserve">                </w:t>
      </w:r>
      <w:r w:rsidR="00F51F35" w:rsidRPr="000C2669">
        <w:rPr>
          <w:color w:val="000000" w:themeColor="text1"/>
          <w:szCs w:val="26"/>
        </w:rPr>
        <w:tab/>
      </w:r>
      <w:r w:rsidR="00F51F35" w:rsidRPr="000C2669">
        <w:rPr>
          <w:color w:val="000000" w:themeColor="text1"/>
          <w:szCs w:val="26"/>
        </w:rPr>
        <w:tab/>
      </w:r>
      <w:r w:rsidRPr="000C2669">
        <w:rPr>
          <w:color w:val="000000" w:themeColor="text1"/>
          <w:szCs w:val="26"/>
        </w:rPr>
        <w:t>Mã SV: 2</w:t>
      </w:r>
      <w:r w:rsidR="00404C98" w:rsidRPr="000C2669">
        <w:rPr>
          <w:color w:val="000000" w:themeColor="text1"/>
          <w:szCs w:val="26"/>
        </w:rPr>
        <w:t>11</w:t>
      </w:r>
      <w:r w:rsidRPr="000C2669">
        <w:rPr>
          <w:color w:val="000000" w:themeColor="text1"/>
          <w:szCs w:val="26"/>
        </w:rPr>
        <w:t>5042120</w:t>
      </w:r>
      <w:r w:rsidR="00404C98" w:rsidRPr="000C2669">
        <w:rPr>
          <w:color w:val="000000" w:themeColor="text1"/>
          <w:szCs w:val="26"/>
        </w:rPr>
        <w:t>1</w:t>
      </w:r>
      <w:r w:rsidR="00A470AC" w:rsidRPr="000C2669">
        <w:rPr>
          <w:color w:val="000000" w:themeColor="text1"/>
          <w:szCs w:val="26"/>
        </w:rPr>
        <w:t>50</w:t>
      </w:r>
    </w:p>
    <w:p w14:paraId="63C4EF6B" w14:textId="1C67816F" w:rsidR="00CD4944" w:rsidRPr="000C2669" w:rsidRDefault="00220CC4" w:rsidP="003E416C">
      <w:pPr>
        <w:tabs>
          <w:tab w:val="clear" w:pos="567"/>
        </w:tabs>
        <w:ind w:left="1890"/>
        <w:rPr>
          <w:color w:val="000000" w:themeColor="text1"/>
          <w:szCs w:val="26"/>
        </w:rPr>
      </w:pPr>
      <w:r w:rsidRPr="000C2669">
        <w:rPr>
          <w:color w:val="000000" w:themeColor="text1"/>
          <w:szCs w:val="26"/>
        </w:rPr>
        <w:t xml:space="preserve">  </w:t>
      </w:r>
      <w:r w:rsidR="0081408D" w:rsidRPr="000C2669">
        <w:rPr>
          <w:color w:val="000000" w:themeColor="text1"/>
          <w:szCs w:val="26"/>
        </w:rPr>
        <w:t xml:space="preserve">  </w:t>
      </w:r>
      <w:r w:rsidRPr="000C2669">
        <w:rPr>
          <w:color w:val="000000" w:themeColor="text1"/>
          <w:szCs w:val="26"/>
        </w:rPr>
        <w:t xml:space="preserve"> </w:t>
      </w:r>
      <w:r w:rsidR="00CD4944" w:rsidRPr="000C2669">
        <w:rPr>
          <w:color w:val="000000" w:themeColor="text1"/>
          <w:szCs w:val="26"/>
        </w:rPr>
        <w:t>Lê Vă</w:t>
      </w:r>
      <w:r w:rsidR="00F51F35" w:rsidRPr="000C2669">
        <w:rPr>
          <w:color w:val="000000" w:themeColor="text1"/>
          <w:szCs w:val="26"/>
        </w:rPr>
        <w:t xml:space="preserve">n Nhật </w:t>
      </w:r>
      <w:r w:rsidR="00DD0F07">
        <w:rPr>
          <w:color w:val="000000" w:themeColor="text1"/>
          <w:szCs w:val="26"/>
        </w:rPr>
        <w:tab/>
      </w:r>
      <w:r w:rsidR="00DD0F07">
        <w:rPr>
          <w:color w:val="000000" w:themeColor="text1"/>
          <w:szCs w:val="26"/>
        </w:rPr>
        <w:tab/>
      </w:r>
      <w:r w:rsidR="00DD0F07">
        <w:rPr>
          <w:color w:val="000000" w:themeColor="text1"/>
          <w:szCs w:val="26"/>
        </w:rPr>
        <w:tab/>
        <w:t xml:space="preserve"> </w:t>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CD4944" w:rsidRPr="000C2669">
        <w:rPr>
          <w:color w:val="000000" w:themeColor="text1"/>
          <w:szCs w:val="26"/>
        </w:rPr>
        <w:tab/>
      </w:r>
      <w:r w:rsidR="00F51F35" w:rsidRPr="000C2669">
        <w:rPr>
          <w:color w:val="000000" w:themeColor="text1"/>
          <w:szCs w:val="26"/>
        </w:rPr>
        <w:tab/>
      </w:r>
      <w:r w:rsidR="007D716A">
        <w:rPr>
          <w:color w:val="000000" w:themeColor="text1"/>
          <w:szCs w:val="26"/>
        </w:rPr>
        <w:tab/>
        <w:t xml:space="preserve">                    </w:t>
      </w:r>
      <w:r w:rsidR="00CD4944" w:rsidRPr="000C2669">
        <w:rPr>
          <w:color w:val="000000" w:themeColor="text1"/>
          <w:szCs w:val="26"/>
        </w:rPr>
        <w:t>Mã SV: 2</w:t>
      </w:r>
      <w:r w:rsidR="00404C98" w:rsidRPr="000C2669">
        <w:rPr>
          <w:color w:val="000000" w:themeColor="text1"/>
          <w:szCs w:val="26"/>
        </w:rPr>
        <w:t>11</w:t>
      </w:r>
      <w:r w:rsidR="00CD4944" w:rsidRPr="000C2669">
        <w:rPr>
          <w:color w:val="000000" w:themeColor="text1"/>
          <w:szCs w:val="26"/>
        </w:rPr>
        <w:t>5042120</w:t>
      </w:r>
      <w:r w:rsidR="00404C98" w:rsidRPr="000C2669">
        <w:rPr>
          <w:color w:val="000000" w:themeColor="text1"/>
          <w:szCs w:val="26"/>
        </w:rPr>
        <w:t>1</w:t>
      </w:r>
      <w:r w:rsidR="00A470AC" w:rsidRPr="000C2669">
        <w:rPr>
          <w:color w:val="000000" w:themeColor="text1"/>
          <w:szCs w:val="26"/>
        </w:rPr>
        <w:t>38</w:t>
      </w:r>
    </w:p>
    <w:p w14:paraId="4AB10908" w14:textId="60C2B276" w:rsidR="00CD4944" w:rsidRPr="000C2669" w:rsidRDefault="00220CC4" w:rsidP="003E416C">
      <w:pPr>
        <w:tabs>
          <w:tab w:val="clear" w:pos="567"/>
        </w:tabs>
        <w:ind w:left="1890"/>
        <w:rPr>
          <w:color w:val="000000" w:themeColor="text1"/>
          <w:szCs w:val="26"/>
        </w:rPr>
      </w:pPr>
      <w:r w:rsidRPr="000C2669">
        <w:rPr>
          <w:color w:val="000000" w:themeColor="text1"/>
          <w:szCs w:val="26"/>
        </w:rPr>
        <w:t xml:space="preserve">  </w:t>
      </w:r>
      <w:r w:rsidR="0081408D" w:rsidRPr="000C2669">
        <w:rPr>
          <w:color w:val="000000" w:themeColor="text1"/>
          <w:szCs w:val="26"/>
        </w:rPr>
        <w:t xml:space="preserve">  </w:t>
      </w:r>
      <w:r w:rsidRPr="000C2669">
        <w:rPr>
          <w:color w:val="000000" w:themeColor="text1"/>
          <w:szCs w:val="26"/>
        </w:rPr>
        <w:t xml:space="preserve"> </w:t>
      </w:r>
      <w:r w:rsidR="00CD4944" w:rsidRPr="000C2669">
        <w:rPr>
          <w:color w:val="000000" w:themeColor="text1"/>
          <w:szCs w:val="26"/>
        </w:rPr>
        <w:t xml:space="preserve">Lê </w:t>
      </w:r>
      <w:r w:rsidR="00F51F35" w:rsidRPr="000C2669">
        <w:rPr>
          <w:color w:val="000000" w:themeColor="text1"/>
          <w:szCs w:val="26"/>
        </w:rPr>
        <w:t>Đình Trung Hoàng</w:t>
      </w:r>
      <w:r w:rsidR="007D716A">
        <w:rPr>
          <w:color w:val="000000" w:themeColor="text1"/>
          <w:szCs w:val="26"/>
        </w:rPr>
        <w:t xml:space="preserve">       </w:t>
      </w:r>
      <w:r w:rsidR="00CD4944" w:rsidRPr="000C2669">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DD0F07">
        <w:rPr>
          <w:color w:val="000000" w:themeColor="text1"/>
          <w:szCs w:val="26"/>
        </w:rPr>
        <w:tab/>
      </w:r>
      <w:r w:rsidR="00CD4944" w:rsidRPr="000C2669">
        <w:rPr>
          <w:color w:val="000000" w:themeColor="text1"/>
          <w:szCs w:val="26"/>
        </w:rPr>
        <w:t>Mã SV: 2</w:t>
      </w:r>
      <w:r w:rsidR="00404C98" w:rsidRPr="000C2669">
        <w:rPr>
          <w:color w:val="000000" w:themeColor="text1"/>
          <w:szCs w:val="26"/>
        </w:rPr>
        <w:t>11</w:t>
      </w:r>
      <w:r w:rsidR="00CD4944" w:rsidRPr="000C2669">
        <w:rPr>
          <w:color w:val="000000" w:themeColor="text1"/>
          <w:szCs w:val="26"/>
        </w:rPr>
        <w:t>5042120</w:t>
      </w:r>
      <w:r w:rsidR="00404C98" w:rsidRPr="000C2669">
        <w:rPr>
          <w:color w:val="000000" w:themeColor="text1"/>
          <w:szCs w:val="26"/>
        </w:rPr>
        <w:t>119</w:t>
      </w:r>
    </w:p>
    <w:p w14:paraId="1521D0B0" w14:textId="46E85548" w:rsidR="00CD4944" w:rsidRPr="000C2669" w:rsidRDefault="00CD4944" w:rsidP="001C3532">
      <w:pPr>
        <w:pStyle w:val="ListParagraph"/>
        <w:numPr>
          <w:ilvl w:val="0"/>
          <w:numId w:val="10"/>
        </w:numPr>
        <w:spacing w:before="120" w:after="120"/>
        <w:ind w:left="360"/>
        <w:rPr>
          <w:b/>
          <w:bCs/>
          <w:color w:val="000000" w:themeColor="text1"/>
        </w:rPr>
      </w:pPr>
      <w:r w:rsidRPr="000C2669">
        <w:rPr>
          <w:b/>
          <w:bCs/>
          <w:color w:val="000000" w:themeColor="text1"/>
        </w:rPr>
        <w:t>Tên đề tài: </w:t>
      </w:r>
    </w:p>
    <w:p w14:paraId="35603545" w14:textId="21D4A6AE" w:rsidR="00220CC4" w:rsidRPr="000C2669" w:rsidRDefault="00F51F35" w:rsidP="004666BB">
      <w:pPr>
        <w:rPr>
          <w:color w:val="000000" w:themeColor="text1"/>
        </w:rPr>
      </w:pPr>
      <w:r w:rsidRPr="000C2669">
        <w:rPr>
          <w:color w:val="000000" w:themeColor="text1"/>
        </w:rPr>
        <w:t>Nghiên cứu ảnh hưởng của Hydro đến công suất và phát thải của động cơ Diesel bằng phương pháp mô phỏng số.</w:t>
      </w:r>
    </w:p>
    <w:p w14:paraId="1DFC96BD" w14:textId="2718D8AE" w:rsidR="004666BB" w:rsidRPr="000C2669" w:rsidRDefault="00CD4944" w:rsidP="001C3532">
      <w:pPr>
        <w:pStyle w:val="ListParagraph"/>
        <w:numPr>
          <w:ilvl w:val="0"/>
          <w:numId w:val="10"/>
        </w:numPr>
        <w:spacing w:before="120" w:after="120"/>
        <w:ind w:left="360"/>
        <w:rPr>
          <w:b/>
          <w:bCs/>
          <w:color w:val="000000" w:themeColor="text1"/>
        </w:rPr>
      </w:pPr>
      <w:r w:rsidRPr="000C2669">
        <w:rPr>
          <w:b/>
          <w:bCs/>
          <w:color w:val="000000" w:themeColor="text1"/>
        </w:rPr>
        <w:t>Các số liệu, tài liệu ban đầu:</w:t>
      </w:r>
    </w:p>
    <w:p w14:paraId="6678D55C" w14:textId="60F9C954" w:rsidR="0039227F" w:rsidRPr="000C2669" w:rsidRDefault="007147F1" w:rsidP="001C3532">
      <w:pPr>
        <w:pStyle w:val="ListParagraph"/>
        <w:numPr>
          <w:ilvl w:val="0"/>
          <w:numId w:val="11"/>
        </w:numPr>
        <w:spacing w:before="240" w:after="240" w:line="360" w:lineRule="auto"/>
        <w:rPr>
          <w:color w:val="000000" w:themeColor="text1"/>
        </w:rPr>
      </w:pPr>
      <w:r w:rsidRPr="000C2669">
        <w:rPr>
          <w:color w:val="000000" w:themeColor="text1"/>
        </w:rPr>
        <w:t>Tài liệu về năng lượng tái tạo, các nguồn nhiên liệu thay thế</w:t>
      </w:r>
      <w:r w:rsidR="0039227F" w:rsidRPr="000C2669">
        <w:rPr>
          <w:color w:val="000000" w:themeColor="text1"/>
        </w:rPr>
        <w:t>.</w:t>
      </w:r>
    </w:p>
    <w:p w14:paraId="57AAE9D6" w14:textId="2E5ABF42" w:rsidR="0039227F" w:rsidRPr="000C2669" w:rsidRDefault="0039227F" w:rsidP="001C3532">
      <w:pPr>
        <w:pStyle w:val="ListParagraph"/>
        <w:numPr>
          <w:ilvl w:val="0"/>
          <w:numId w:val="11"/>
        </w:numPr>
        <w:spacing w:before="240" w:after="240" w:line="360" w:lineRule="auto"/>
        <w:rPr>
          <w:color w:val="000000" w:themeColor="text1"/>
        </w:rPr>
      </w:pPr>
      <w:r w:rsidRPr="000C2669">
        <w:rPr>
          <w:color w:val="000000" w:themeColor="text1"/>
        </w:rPr>
        <w:t>Các bài báo khoa học</w:t>
      </w:r>
      <w:r w:rsidR="007147F1" w:rsidRPr="000C2669">
        <w:rPr>
          <w:color w:val="000000" w:themeColor="text1"/>
        </w:rPr>
        <w:t xml:space="preserve"> về ứng dụng bổ sung khí Hydro vào động cơ Diesel</w:t>
      </w:r>
      <w:r w:rsidRPr="000C2669">
        <w:rPr>
          <w:color w:val="000000" w:themeColor="text1"/>
        </w:rPr>
        <w:t>.</w:t>
      </w:r>
    </w:p>
    <w:p w14:paraId="1B67883D" w14:textId="3D71E907" w:rsidR="002165E0" w:rsidRPr="000C2669" w:rsidRDefault="00CD4944" w:rsidP="001C3532">
      <w:pPr>
        <w:pStyle w:val="ListParagraph"/>
        <w:numPr>
          <w:ilvl w:val="0"/>
          <w:numId w:val="10"/>
        </w:numPr>
        <w:spacing w:before="120" w:after="120"/>
        <w:ind w:left="360"/>
        <w:rPr>
          <w:b/>
          <w:bCs/>
          <w:color w:val="000000" w:themeColor="text1"/>
        </w:rPr>
      </w:pPr>
      <w:r w:rsidRPr="000C2669">
        <w:rPr>
          <w:b/>
          <w:bCs/>
          <w:color w:val="000000" w:themeColor="text1"/>
        </w:rPr>
        <w:t>Nội dung chính của đồ án:</w:t>
      </w:r>
    </w:p>
    <w:p w14:paraId="0A529C00" w14:textId="7C4E26B3" w:rsidR="002165E0" w:rsidRPr="000C2669" w:rsidRDefault="001861FA" w:rsidP="001C3532">
      <w:pPr>
        <w:pStyle w:val="ListParagraph"/>
        <w:numPr>
          <w:ilvl w:val="0"/>
          <w:numId w:val="12"/>
        </w:numPr>
        <w:spacing w:before="120" w:after="120" w:line="360" w:lineRule="auto"/>
        <w:rPr>
          <w:color w:val="000000" w:themeColor="text1"/>
        </w:rPr>
      </w:pPr>
      <w:r w:rsidRPr="000C2669">
        <w:rPr>
          <w:color w:val="000000" w:themeColor="text1"/>
        </w:rPr>
        <w:t>Thực hiện vẽ bản vẽ 2D và 3D của mô hình nghiên cứu.</w:t>
      </w:r>
    </w:p>
    <w:p w14:paraId="7EAC4C1D" w14:textId="6CFF961B" w:rsidR="002165E0" w:rsidRPr="000C2669" w:rsidRDefault="001861FA" w:rsidP="001C3532">
      <w:pPr>
        <w:pStyle w:val="ListParagraph"/>
        <w:numPr>
          <w:ilvl w:val="0"/>
          <w:numId w:val="12"/>
        </w:numPr>
        <w:spacing w:before="120" w:after="120" w:line="360" w:lineRule="auto"/>
        <w:rPr>
          <w:color w:val="000000" w:themeColor="text1"/>
        </w:rPr>
      </w:pPr>
      <w:r w:rsidRPr="000C2669">
        <w:rPr>
          <w:color w:val="000000" w:themeColor="text1"/>
        </w:rPr>
        <w:t>Trình bày phương pháp mô phỏng bổ sung hydro vào động cơ diesel.</w:t>
      </w:r>
    </w:p>
    <w:p w14:paraId="132D91FC" w14:textId="2EBEEFD6" w:rsidR="002165E0" w:rsidRPr="000C2669" w:rsidRDefault="001861FA" w:rsidP="001C3532">
      <w:pPr>
        <w:pStyle w:val="ListParagraph"/>
        <w:numPr>
          <w:ilvl w:val="0"/>
          <w:numId w:val="12"/>
        </w:numPr>
        <w:spacing w:before="120" w:after="120" w:line="360" w:lineRule="auto"/>
        <w:rPr>
          <w:color w:val="000000" w:themeColor="text1"/>
        </w:rPr>
      </w:pPr>
      <w:r w:rsidRPr="000C2669">
        <w:rPr>
          <w:color w:val="000000" w:themeColor="text1"/>
        </w:rPr>
        <w:t xml:space="preserve">Đánh giá kết quả nghiên cứu. </w:t>
      </w:r>
    </w:p>
    <w:p w14:paraId="16E72D1F" w14:textId="084FAFEC" w:rsidR="00CD4944" w:rsidRPr="000C2669" w:rsidRDefault="00CD4944" w:rsidP="001C3532">
      <w:pPr>
        <w:pStyle w:val="ListParagraph"/>
        <w:numPr>
          <w:ilvl w:val="0"/>
          <w:numId w:val="10"/>
        </w:numPr>
        <w:ind w:left="360"/>
        <w:rPr>
          <w:b/>
          <w:bCs/>
          <w:color w:val="000000" w:themeColor="text1"/>
        </w:rPr>
      </w:pPr>
      <w:r w:rsidRPr="000C2669">
        <w:rPr>
          <w:b/>
          <w:bCs/>
          <w:color w:val="000000" w:themeColor="text1"/>
        </w:rPr>
        <w:t>Các sản phẩm dự kiến</w:t>
      </w:r>
    </w:p>
    <w:p w14:paraId="035FABD5" w14:textId="60BDD5F1" w:rsidR="004666BB" w:rsidRPr="000C2669" w:rsidRDefault="002165E0" w:rsidP="001C3532">
      <w:pPr>
        <w:pStyle w:val="ListParagraph"/>
        <w:numPr>
          <w:ilvl w:val="0"/>
          <w:numId w:val="13"/>
        </w:numPr>
        <w:spacing w:line="360" w:lineRule="auto"/>
        <w:rPr>
          <w:color w:val="000000" w:themeColor="text1"/>
        </w:rPr>
      </w:pPr>
      <w:r w:rsidRPr="000C2669">
        <w:rPr>
          <w:color w:val="000000" w:themeColor="text1"/>
        </w:rPr>
        <w:t>Báo cáo tổng hợp đồ án tốt nghiệp</w:t>
      </w:r>
      <w:r w:rsidR="00E31A34" w:rsidRPr="000C2669">
        <w:rPr>
          <w:color w:val="000000" w:themeColor="text1"/>
        </w:rPr>
        <w:t>.</w:t>
      </w:r>
    </w:p>
    <w:p w14:paraId="367BF421" w14:textId="530B281E" w:rsidR="002165E0" w:rsidRPr="000C2669" w:rsidRDefault="002165E0" w:rsidP="001C3532">
      <w:pPr>
        <w:pStyle w:val="ListParagraph"/>
        <w:numPr>
          <w:ilvl w:val="0"/>
          <w:numId w:val="13"/>
        </w:numPr>
        <w:spacing w:line="360" w:lineRule="auto"/>
        <w:rPr>
          <w:color w:val="000000" w:themeColor="text1"/>
        </w:rPr>
      </w:pPr>
      <w:r w:rsidRPr="000C2669">
        <w:rPr>
          <w:color w:val="000000" w:themeColor="text1"/>
        </w:rPr>
        <w:t xml:space="preserve">Hoàn thành </w:t>
      </w:r>
      <w:r w:rsidR="00E31A34" w:rsidRPr="000C2669">
        <w:rPr>
          <w:color w:val="000000" w:themeColor="text1"/>
        </w:rPr>
        <w:t>các bản vẽ chi tiết</w:t>
      </w:r>
      <w:r w:rsidRPr="000C2669">
        <w:rPr>
          <w:color w:val="000000" w:themeColor="text1"/>
        </w:rPr>
        <w:tab/>
      </w:r>
    </w:p>
    <w:p w14:paraId="53E8CC2E" w14:textId="7BDE4AB0" w:rsidR="00CD4944" w:rsidRPr="000C2669" w:rsidRDefault="00CD4944" w:rsidP="001C3532">
      <w:pPr>
        <w:pStyle w:val="ListParagraph"/>
        <w:numPr>
          <w:ilvl w:val="0"/>
          <w:numId w:val="10"/>
        </w:numPr>
        <w:ind w:left="360"/>
        <w:rPr>
          <w:b/>
          <w:bCs/>
          <w:color w:val="000000" w:themeColor="text1"/>
        </w:rPr>
      </w:pPr>
      <w:r w:rsidRPr="000C2669">
        <w:rPr>
          <w:b/>
          <w:bCs/>
          <w:color w:val="000000" w:themeColor="text1"/>
        </w:rPr>
        <w:t>Ngày giao đồ án:  </w:t>
      </w:r>
    </w:p>
    <w:p w14:paraId="24EDEC63" w14:textId="3AB79ECB" w:rsidR="00CD4944" w:rsidRPr="000C2669" w:rsidRDefault="00CD4944" w:rsidP="001C3532">
      <w:pPr>
        <w:pStyle w:val="ListParagraph"/>
        <w:numPr>
          <w:ilvl w:val="0"/>
          <w:numId w:val="10"/>
        </w:numPr>
        <w:ind w:left="360"/>
        <w:rPr>
          <w:b/>
          <w:bCs/>
          <w:color w:val="000000" w:themeColor="text1"/>
          <w:sz w:val="24"/>
        </w:rPr>
      </w:pPr>
      <w:r w:rsidRPr="000C2669">
        <w:rPr>
          <w:b/>
          <w:bCs/>
          <w:color w:val="000000" w:themeColor="text1"/>
        </w:rPr>
        <w:t>Ngày nộp đồ án:</w:t>
      </w:r>
      <w:r w:rsidRPr="000C2669">
        <w:rPr>
          <w:b/>
          <w:bCs/>
          <w:i/>
          <w:iCs/>
          <w:color w:val="000000" w:themeColor="text1"/>
          <w:szCs w:val="26"/>
        </w:rPr>
        <w:t xml:space="preserve"> </w:t>
      </w:r>
      <w:r w:rsidRPr="000C2669">
        <w:rPr>
          <w:b/>
          <w:bCs/>
          <w:i/>
          <w:iCs/>
          <w:color w:val="000000" w:themeColor="text1"/>
          <w:szCs w:val="26"/>
        </w:rPr>
        <w:tab/>
      </w:r>
    </w:p>
    <w:tbl>
      <w:tblPr>
        <w:tblW w:w="0" w:type="auto"/>
        <w:tblCellMar>
          <w:top w:w="15" w:type="dxa"/>
          <w:left w:w="15" w:type="dxa"/>
          <w:bottom w:w="15" w:type="dxa"/>
          <w:right w:w="15" w:type="dxa"/>
        </w:tblCellMar>
        <w:tblLook w:val="04A0" w:firstRow="1" w:lastRow="0" w:firstColumn="1" w:lastColumn="0" w:noHBand="0" w:noVBand="1"/>
      </w:tblPr>
      <w:tblGrid>
        <w:gridCol w:w="3544"/>
        <w:gridCol w:w="5422"/>
      </w:tblGrid>
      <w:tr w:rsidR="000C2669" w:rsidRPr="000C2669" w14:paraId="30BA389D" w14:textId="77777777" w:rsidTr="006A4017">
        <w:tc>
          <w:tcPr>
            <w:tcW w:w="3544" w:type="dxa"/>
            <w:tcMar>
              <w:top w:w="0" w:type="dxa"/>
              <w:left w:w="115" w:type="dxa"/>
              <w:bottom w:w="0" w:type="dxa"/>
              <w:right w:w="115" w:type="dxa"/>
            </w:tcMar>
            <w:hideMark/>
          </w:tcPr>
          <w:p w14:paraId="5692461D" w14:textId="77777777" w:rsidR="00CD4944" w:rsidRPr="000C2669" w:rsidRDefault="00CD4944" w:rsidP="006A4017">
            <w:pPr>
              <w:tabs>
                <w:tab w:val="clear" w:pos="567"/>
              </w:tabs>
              <w:jc w:val="left"/>
              <w:rPr>
                <w:color w:val="000000" w:themeColor="text1"/>
                <w:sz w:val="24"/>
              </w:rPr>
            </w:pPr>
          </w:p>
        </w:tc>
        <w:tc>
          <w:tcPr>
            <w:tcW w:w="5422" w:type="dxa"/>
            <w:tcMar>
              <w:top w:w="0" w:type="dxa"/>
              <w:left w:w="115" w:type="dxa"/>
              <w:bottom w:w="0" w:type="dxa"/>
              <w:right w:w="115" w:type="dxa"/>
            </w:tcMar>
            <w:hideMark/>
          </w:tcPr>
          <w:p w14:paraId="4498B08F" w14:textId="25DB0BF6" w:rsidR="00CD4944" w:rsidRPr="000C2669" w:rsidRDefault="00CD4944" w:rsidP="006A4017">
            <w:pPr>
              <w:tabs>
                <w:tab w:val="clear" w:pos="567"/>
              </w:tabs>
              <w:jc w:val="center"/>
              <w:rPr>
                <w:color w:val="000000" w:themeColor="text1"/>
                <w:sz w:val="24"/>
              </w:rPr>
            </w:pPr>
            <w:r w:rsidRPr="000C2669">
              <w:rPr>
                <w:i/>
                <w:iCs/>
                <w:color w:val="000000" w:themeColor="text1"/>
                <w:szCs w:val="26"/>
              </w:rPr>
              <w:t xml:space="preserve">               Đà Nẵng, ngày       tháng      năm 2</w:t>
            </w:r>
            <w:r w:rsidR="002165E0" w:rsidRPr="000C2669">
              <w:rPr>
                <w:i/>
                <w:iCs/>
                <w:color w:val="000000" w:themeColor="text1"/>
                <w:szCs w:val="26"/>
              </w:rPr>
              <w:t>02</w:t>
            </w:r>
            <w:r w:rsidR="00F06C0F">
              <w:rPr>
                <w:i/>
                <w:iCs/>
                <w:color w:val="000000" w:themeColor="text1"/>
                <w:szCs w:val="26"/>
              </w:rPr>
              <w:t>5</w:t>
            </w:r>
            <w:r w:rsidRPr="000C2669">
              <w:rPr>
                <w:i/>
                <w:iCs/>
                <w:color w:val="000000" w:themeColor="text1"/>
                <w:szCs w:val="26"/>
              </w:rPr>
              <w:t>.</w:t>
            </w:r>
          </w:p>
        </w:tc>
      </w:tr>
      <w:tr w:rsidR="00837CE8" w:rsidRPr="000C2669" w14:paraId="5D2B94C6" w14:textId="77777777" w:rsidTr="006A4017">
        <w:trPr>
          <w:trHeight w:val="69"/>
        </w:trPr>
        <w:tc>
          <w:tcPr>
            <w:tcW w:w="3544" w:type="dxa"/>
            <w:tcMar>
              <w:top w:w="0" w:type="dxa"/>
              <w:left w:w="115" w:type="dxa"/>
              <w:bottom w:w="0" w:type="dxa"/>
              <w:right w:w="115" w:type="dxa"/>
            </w:tcMar>
            <w:hideMark/>
          </w:tcPr>
          <w:p w14:paraId="731AB0A1" w14:textId="77777777" w:rsidR="00CD4944" w:rsidRPr="000C2669" w:rsidRDefault="00CD4944" w:rsidP="006A4017">
            <w:pPr>
              <w:tabs>
                <w:tab w:val="clear" w:pos="567"/>
              </w:tabs>
              <w:jc w:val="center"/>
              <w:rPr>
                <w:color w:val="000000" w:themeColor="text1"/>
                <w:sz w:val="24"/>
              </w:rPr>
            </w:pPr>
            <w:r w:rsidRPr="000C2669">
              <w:rPr>
                <w:b/>
                <w:bCs/>
                <w:color w:val="000000" w:themeColor="text1"/>
                <w:szCs w:val="26"/>
              </w:rPr>
              <w:t>Trưởng Bộ môn</w:t>
            </w:r>
          </w:p>
        </w:tc>
        <w:tc>
          <w:tcPr>
            <w:tcW w:w="5422" w:type="dxa"/>
            <w:tcMar>
              <w:top w:w="0" w:type="dxa"/>
              <w:left w:w="115" w:type="dxa"/>
              <w:bottom w:w="0" w:type="dxa"/>
              <w:right w:w="115" w:type="dxa"/>
            </w:tcMar>
            <w:hideMark/>
          </w:tcPr>
          <w:p w14:paraId="61F70945" w14:textId="66FDFAE2" w:rsidR="00CD4944" w:rsidRPr="000C2669" w:rsidRDefault="006A4017" w:rsidP="006A4017">
            <w:pPr>
              <w:tabs>
                <w:tab w:val="clear" w:pos="567"/>
              </w:tabs>
              <w:jc w:val="center"/>
              <w:rPr>
                <w:color w:val="000000" w:themeColor="text1"/>
                <w:sz w:val="24"/>
              </w:rPr>
            </w:pPr>
            <w:r w:rsidRPr="000C2669">
              <w:rPr>
                <w:b/>
                <w:bCs/>
                <w:color w:val="000000" w:themeColor="text1"/>
                <w:szCs w:val="26"/>
              </w:rPr>
              <w:t xml:space="preserve">          </w:t>
            </w:r>
            <w:r w:rsidR="00CD4944" w:rsidRPr="000C2669">
              <w:rPr>
                <w:b/>
                <w:bCs/>
                <w:color w:val="000000" w:themeColor="text1"/>
                <w:szCs w:val="26"/>
              </w:rPr>
              <w:t>Người hướng dẫn</w:t>
            </w:r>
          </w:p>
        </w:tc>
      </w:tr>
    </w:tbl>
    <w:p w14:paraId="7ACD55EF" w14:textId="77777777" w:rsidR="00004EA1" w:rsidRPr="000C2669" w:rsidRDefault="00004EA1" w:rsidP="006A4017">
      <w:pPr>
        <w:rPr>
          <w:color w:val="000000" w:themeColor="text1"/>
        </w:rPr>
      </w:pPr>
    </w:p>
    <w:p w14:paraId="10BBF336" w14:textId="457A4FAE" w:rsidR="00380E5E" w:rsidRPr="000C2669" w:rsidRDefault="00380E5E" w:rsidP="00004EA1">
      <w:pPr>
        <w:rPr>
          <w:color w:val="000000" w:themeColor="text1"/>
        </w:rPr>
      </w:pPr>
    </w:p>
    <w:p w14:paraId="2F4C4A31" w14:textId="77777777" w:rsidR="00E31A34" w:rsidRPr="000C2669" w:rsidRDefault="00E31A34" w:rsidP="00004EA1">
      <w:pPr>
        <w:rPr>
          <w:color w:val="000000" w:themeColor="text1"/>
        </w:rPr>
      </w:pPr>
    </w:p>
    <w:p w14:paraId="6085057E" w14:textId="77777777" w:rsidR="00CD4944" w:rsidRPr="000C2669" w:rsidRDefault="00CD4944" w:rsidP="00004EA1">
      <w:pPr>
        <w:rPr>
          <w:color w:val="000000" w:themeColor="text1"/>
        </w:rPr>
      </w:pPr>
    </w:p>
    <w:tbl>
      <w:tblPr>
        <w:tblW w:w="10947" w:type="dxa"/>
        <w:jc w:val="center"/>
        <w:tblLook w:val="0000" w:firstRow="0" w:lastRow="0" w:firstColumn="0" w:lastColumn="0" w:noHBand="0" w:noVBand="0"/>
      </w:tblPr>
      <w:tblGrid>
        <w:gridCol w:w="5195"/>
        <w:gridCol w:w="5752"/>
      </w:tblGrid>
      <w:tr w:rsidR="000C2669" w:rsidRPr="000C2669" w14:paraId="6177AA33" w14:textId="77777777" w:rsidTr="006A4017">
        <w:trPr>
          <w:trHeight w:val="983"/>
          <w:jc w:val="center"/>
        </w:trPr>
        <w:tc>
          <w:tcPr>
            <w:tcW w:w="5195" w:type="dxa"/>
          </w:tcPr>
          <w:p w14:paraId="087C3D00" w14:textId="77777777" w:rsidR="006A4017" w:rsidRPr="000C2669" w:rsidRDefault="006A4017" w:rsidP="006A4017">
            <w:pPr>
              <w:spacing w:after="40" w:line="240" w:lineRule="auto"/>
              <w:ind w:left="-142" w:right="-192"/>
              <w:jc w:val="center"/>
              <w:rPr>
                <w:b/>
                <w:bCs/>
                <w:noProof/>
                <w:color w:val="000000" w:themeColor="text1"/>
                <w:szCs w:val="26"/>
              </w:rPr>
            </w:pPr>
            <w:r w:rsidRPr="000C2669">
              <w:rPr>
                <w:b/>
                <w:bCs/>
                <w:noProof/>
                <w:color w:val="000000" w:themeColor="text1"/>
                <w:szCs w:val="26"/>
              </w:rPr>
              <w:lastRenderedPageBreak/>
              <w:t xml:space="preserve">TRƯỜNG ĐẠI HỌC SƯ PHẠM KỸ THUẬT </w:t>
            </w:r>
          </w:p>
          <w:p w14:paraId="2C990A9D" w14:textId="213CD3DC" w:rsidR="006A4017" w:rsidRPr="000C2669" w:rsidRDefault="006A4017" w:rsidP="006A4017">
            <w:pPr>
              <w:spacing w:after="40" w:line="240" w:lineRule="auto"/>
              <w:jc w:val="center"/>
              <w:rPr>
                <w:b/>
                <w:bCs/>
                <w:noProof/>
                <w:color w:val="000000" w:themeColor="text1"/>
                <w:szCs w:val="26"/>
              </w:rPr>
            </w:pPr>
            <w:r w:rsidRPr="000C2669">
              <w:rPr>
                <w:noProof/>
                <w:color w:val="000000" w:themeColor="text1"/>
              </w:rPr>
              <mc:AlternateContent>
                <mc:Choice Requires="wps">
                  <w:drawing>
                    <wp:anchor distT="4294967295" distB="4294967295" distL="114300" distR="114300" simplePos="0" relativeHeight="251676160" behindDoc="0" locked="0" layoutInCell="1" allowOverlap="1" wp14:anchorId="359874DE" wp14:editId="34C8293D">
                      <wp:simplePos x="0" y="0"/>
                      <wp:positionH relativeFrom="column">
                        <wp:posOffset>934116</wp:posOffset>
                      </wp:positionH>
                      <wp:positionV relativeFrom="paragraph">
                        <wp:posOffset>178413</wp:posOffset>
                      </wp:positionV>
                      <wp:extent cx="1338903" cy="7750"/>
                      <wp:effectExtent l="0" t="0" r="33020" b="30480"/>
                      <wp:wrapNone/>
                      <wp:docPr id="29" name="Straight Arrow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38903" cy="775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51FBD0E5" id="Straight Arrow Connector 29" o:spid="_x0000_s1026" type="#_x0000_t32" style="position:absolute;margin-left:73.55pt;margin-top:14.05pt;width:105.45pt;height:.6pt;flip:y;z-index:251676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"/>
                  </w:pict>
                </mc:Fallback>
              </mc:AlternateContent>
            </w:r>
            <w:r w:rsidRPr="000C2669">
              <w:rPr>
                <w:b/>
                <w:noProof/>
                <w:color w:val="000000" w:themeColor="text1"/>
                <w:szCs w:val="26"/>
              </w:rPr>
              <w:t>KHOA CƠ KHÍ</w:t>
            </w:r>
          </w:p>
        </w:tc>
        <w:tc>
          <w:tcPr>
            <w:tcW w:w="5752" w:type="dxa"/>
          </w:tcPr>
          <w:p w14:paraId="7DE2D2A9" w14:textId="77777777" w:rsidR="006A4017" w:rsidRPr="000C2669" w:rsidRDefault="006A4017" w:rsidP="006A4017">
            <w:pPr>
              <w:spacing w:after="40" w:line="240" w:lineRule="auto"/>
              <w:jc w:val="center"/>
              <w:rPr>
                <w:b/>
                <w:noProof/>
                <w:color w:val="000000" w:themeColor="text1"/>
                <w:szCs w:val="26"/>
              </w:rPr>
            </w:pPr>
            <w:r w:rsidRPr="000C2669">
              <w:rPr>
                <w:b/>
                <w:noProof/>
                <w:color w:val="000000" w:themeColor="text1"/>
                <w:szCs w:val="26"/>
              </w:rPr>
              <w:t>CỘNG HÒA XÃ HỘI CHỦ NGHĨA VIỆT NAM</w:t>
            </w:r>
          </w:p>
          <w:p w14:paraId="4F50952C" w14:textId="01B8A4DE" w:rsidR="006A4017" w:rsidRPr="000C2669" w:rsidRDefault="006A4017" w:rsidP="006A4017">
            <w:pPr>
              <w:spacing w:after="40" w:line="240" w:lineRule="auto"/>
              <w:jc w:val="center"/>
              <w:rPr>
                <w:b/>
                <w:bCs/>
                <w:noProof/>
                <w:color w:val="000000" w:themeColor="text1"/>
                <w:szCs w:val="26"/>
              </w:rPr>
            </w:pPr>
            <w:r w:rsidRPr="000C2669">
              <w:rPr>
                <w:noProof/>
                <w:color w:val="000000" w:themeColor="text1"/>
              </w:rPr>
              <mc:AlternateContent>
                <mc:Choice Requires="wps">
                  <w:drawing>
                    <wp:anchor distT="4294967295" distB="4294967295" distL="114300" distR="114300" simplePos="0" relativeHeight="251677184" behindDoc="0" locked="0" layoutInCell="1" allowOverlap="1" wp14:anchorId="23999BB6" wp14:editId="56F75E66">
                      <wp:simplePos x="0" y="0"/>
                      <wp:positionH relativeFrom="column">
                        <wp:posOffset>766445</wp:posOffset>
                      </wp:positionH>
                      <wp:positionV relativeFrom="paragraph">
                        <wp:posOffset>201929</wp:posOffset>
                      </wp:positionV>
                      <wp:extent cx="1979930" cy="0"/>
                      <wp:effectExtent l="0" t="0" r="0" b="0"/>
                      <wp:wrapNone/>
                      <wp:docPr id="30"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993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02DB1C3" id="Straight Arrow Connector 30" o:spid="_x0000_s1026" type="#_x0000_t32" style="position:absolute;margin-left:60.35pt;margin-top:15.9pt;width:155.9pt;height:0;z-index:251677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"/>
                  </w:pict>
                </mc:Fallback>
              </mc:AlternateContent>
            </w:r>
            <w:r w:rsidRPr="000C2669">
              <w:rPr>
                <w:b/>
                <w:noProof/>
                <w:color w:val="000000" w:themeColor="text1"/>
                <w:szCs w:val="26"/>
              </w:rPr>
              <w:t>Độc lập - Tự do - Hạnh phúc</w:t>
            </w:r>
          </w:p>
        </w:tc>
      </w:tr>
    </w:tbl>
    <w:p w14:paraId="46C951F9" w14:textId="77777777" w:rsidR="00380E5E" w:rsidRPr="000C2669" w:rsidRDefault="00380E5E" w:rsidP="00DC7802">
      <w:pPr>
        <w:pStyle w:val="Heading1"/>
        <w:numPr>
          <w:ilvl w:val="0"/>
          <w:numId w:val="0"/>
        </w:numPr>
        <w:jc w:val="center"/>
        <w:rPr>
          <w:noProof/>
        </w:rPr>
      </w:pPr>
      <w:bookmarkStart w:id="20" w:name="_Toc161337839"/>
      <w:bookmarkStart w:id="21" w:name="_Toc199428377"/>
      <w:bookmarkStart w:id="22" w:name="_Toc200368316"/>
      <w:r w:rsidRPr="000C2669">
        <w:rPr>
          <w:noProof/>
        </w:rPr>
        <w:t xml:space="preserve">ĐỀ CƯƠNG </w:t>
      </w:r>
      <w:r w:rsidRPr="000C2669">
        <w:rPr>
          <w:noProof/>
          <w:lang w:val="vi-VN"/>
        </w:rPr>
        <w:t xml:space="preserve">ĐỒ ÁN </w:t>
      </w:r>
      <w:r w:rsidRPr="000C2669">
        <w:rPr>
          <w:noProof/>
        </w:rPr>
        <w:t>TỐT NGHIỆP</w:t>
      </w:r>
      <w:bookmarkEnd w:id="20"/>
      <w:bookmarkEnd w:id="21"/>
      <w:bookmarkEnd w:id="22"/>
    </w:p>
    <w:p w14:paraId="345AA96E" w14:textId="2AECFF6A" w:rsidR="00380E5E" w:rsidRPr="000C2669" w:rsidRDefault="00380E5E" w:rsidP="00505E10">
      <w:pPr>
        <w:rPr>
          <w:color w:val="000000" w:themeColor="text1"/>
          <w:szCs w:val="26"/>
        </w:rPr>
      </w:pPr>
      <w:r w:rsidRPr="000C2669">
        <w:rPr>
          <w:b/>
          <w:noProof/>
          <w:color w:val="000000" w:themeColor="text1"/>
          <w:szCs w:val="26"/>
        </w:rPr>
        <w:t xml:space="preserve">1. Họ và tên sinh viên: </w:t>
      </w:r>
      <w:r w:rsidRPr="000C2669">
        <w:rPr>
          <w:noProof/>
          <w:color w:val="000000" w:themeColor="text1"/>
          <w:szCs w:val="26"/>
        </w:rPr>
        <w:t>Lê V</w:t>
      </w:r>
      <w:r w:rsidR="006A4017" w:rsidRPr="000C2669">
        <w:rPr>
          <w:noProof/>
          <w:color w:val="000000" w:themeColor="text1"/>
          <w:szCs w:val="26"/>
        </w:rPr>
        <w:t>ăn Sỹ</w:t>
      </w:r>
    </w:p>
    <w:p w14:paraId="1522B0FD" w14:textId="34076863" w:rsidR="00380E5E" w:rsidRPr="000C2669" w:rsidRDefault="00380E5E" w:rsidP="00505E10">
      <w:pPr>
        <w:rPr>
          <w:noProof/>
          <w:color w:val="000000" w:themeColor="text1"/>
          <w:szCs w:val="26"/>
        </w:rPr>
      </w:pPr>
      <w:r w:rsidRPr="000C2669">
        <w:rPr>
          <w:noProof/>
          <w:color w:val="000000" w:themeColor="text1"/>
          <w:szCs w:val="26"/>
        </w:rPr>
        <w:t xml:space="preserve">                                       Lê Văn </w:t>
      </w:r>
      <w:r w:rsidR="006A4017" w:rsidRPr="000C2669">
        <w:rPr>
          <w:noProof/>
          <w:color w:val="000000" w:themeColor="text1"/>
          <w:szCs w:val="26"/>
        </w:rPr>
        <w:t>Nhật</w:t>
      </w:r>
    </w:p>
    <w:p w14:paraId="6EEC8D15" w14:textId="6EC49503" w:rsidR="00380E5E" w:rsidRPr="000C2669" w:rsidRDefault="00380E5E" w:rsidP="00505E10">
      <w:pPr>
        <w:rPr>
          <w:noProof/>
          <w:color w:val="000000" w:themeColor="text1"/>
          <w:szCs w:val="26"/>
        </w:rPr>
      </w:pPr>
      <w:r w:rsidRPr="000C2669">
        <w:rPr>
          <w:noProof/>
          <w:color w:val="000000" w:themeColor="text1"/>
          <w:szCs w:val="26"/>
        </w:rPr>
        <w:t xml:space="preserve">                                       Lê </w:t>
      </w:r>
      <w:r w:rsidR="006A4017" w:rsidRPr="000C2669">
        <w:rPr>
          <w:noProof/>
          <w:color w:val="000000" w:themeColor="text1"/>
          <w:szCs w:val="26"/>
        </w:rPr>
        <w:t>Đình Trung Hoàng</w:t>
      </w:r>
    </w:p>
    <w:p w14:paraId="03ED6128" w14:textId="42DBA606" w:rsidR="00380E5E" w:rsidRPr="000C2669" w:rsidRDefault="00380E5E" w:rsidP="00505E10">
      <w:pPr>
        <w:rPr>
          <w:noProof/>
          <w:color w:val="000000" w:themeColor="text1"/>
          <w:szCs w:val="26"/>
        </w:rPr>
      </w:pPr>
      <w:r w:rsidRPr="000C2669">
        <w:rPr>
          <w:b/>
          <w:noProof/>
          <w:color w:val="000000" w:themeColor="text1"/>
          <w:szCs w:val="26"/>
        </w:rPr>
        <w:t xml:space="preserve">2. Mã sinh viên: </w:t>
      </w:r>
      <w:r w:rsidRPr="000C2669">
        <w:rPr>
          <w:noProof/>
          <w:color w:val="000000" w:themeColor="text1"/>
          <w:szCs w:val="26"/>
        </w:rPr>
        <w:t>2</w:t>
      </w:r>
      <w:r w:rsidR="006A4017" w:rsidRPr="000C2669">
        <w:rPr>
          <w:noProof/>
          <w:color w:val="000000" w:themeColor="text1"/>
          <w:szCs w:val="26"/>
        </w:rPr>
        <w:t>115042120150</w:t>
      </w:r>
      <w:r w:rsidRPr="000C2669">
        <w:rPr>
          <w:noProof/>
          <w:color w:val="000000" w:themeColor="text1"/>
          <w:szCs w:val="26"/>
        </w:rPr>
        <w:tab/>
      </w:r>
      <w:r w:rsidR="0039227F" w:rsidRPr="000C2669">
        <w:rPr>
          <w:noProof/>
          <w:color w:val="000000" w:themeColor="text1"/>
          <w:szCs w:val="26"/>
        </w:rPr>
        <w:t xml:space="preserve">   </w:t>
      </w:r>
      <w:r w:rsidRPr="000C2669">
        <w:rPr>
          <w:b/>
          <w:noProof/>
          <w:color w:val="000000" w:themeColor="text1"/>
          <w:szCs w:val="26"/>
        </w:rPr>
        <w:t>Lớp:</w:t>
      </w:r>
      <w:r w:rsidRPr="000C2669">
        <w:rPr>
          <w:noProof/>
          <w:color w:val="000000" w:themeColor="text1"/>
          <w:szCs w:val="26"/>
        </w:rPr>
        <w:t xml:space="preserve">  2</w:t>
      </w:r>
      <w:r w:rsidR="00A143B2" w:rsidRPr="000C2669">
        <w:rPr>
          <w:noProof/>
          <w:color w:val="000000" w:themeColor="text1"/>
          <w:szCs w:val="26"/>
        </w:rPr>
        <w:t>1</w:t>
      </w:r>
      <w:r w:rsidRPr="000C2669">
        <w:rPr>
          <w:noProof/>
          <w:color w:val="000000" w:themeColor="text1"/>
          <w:szCs w:val="26"/>
        </w:rPr>
        <w:t>DL</w:t>
      </w:r>
      <w:r w:rsidR="00A143B2" w:rsidRPr="000C2669">
        <w:rPr>
          <w:noProof/>
          <w:color w:val="000000" w:themeColor="text1"/>
          <w:szCs w:val="26"/>
        </w:rPr>
        <w:t>1</w:t>
      </w:r>
      <w:r w:rsidRPr="000C2669">
        <w:rPr>
          <w:noProof/>
          <w:color w:val="000000" w:themeColor="text1"/>
          <w:szCs w:val="26"/>
        </w:rPr>
        <w:tab/>
      </w:r>
    </w:p>
    <w:p w14:paraId="44B4FF31" w14:textId="04B824D4" w:rsidR="00380E5E" w:rsidRPr="000C2669" w:rsidRDefault="00380E5E" w:rsidP="00505E10">
      <w:pPr>
        <w:rPr>
          <w:noProof/>
          <w:color w:val="000000" w:themeColor="text1"/>
          <w:szCs w:val="26"/>
        </w:rPr>
      </w:pPr>
      <w:r w:rsidRPr="000C2669">
        <w:rPr>
          <w:noProof/>
          <w:color w:val="000000" w:themeColor="text1"/>
          <w:szCs w:val="26"/>
        </w:rPr>
        <w:t xml:space="preserve">                             2</w:t>
      </w:r>
      <w:r w:rsidR="006A4017" w:rsidRPr="000C2669">
        <w:rPr>
          <w:noProof/>
          <w:color w:val="000000" w:themeColor="text1"/>
          <w:szCs w:val="26"/>
        </w:rPr>
        <w:t>115042120138</w:t>
      </w:r>
      <w:r w:rsidRPr="000C2669">
        <w:rPr>
          <w:noProof/>
          <w:color w:val="000000" w:themeColor="text1"/>
          <w:szCs w:val="26"/>
        </w:rPr>
        <w:t xml:space="preserve">           </w:t>
      </w:r>
      <w:r w:rsidR="0039227F" w:rsidRPr="000C2669">
        <w:rPr>
          <w:noProof/>
          <w:color w:val="000000" w:themeColor="text1"/>
          <w:szCs w:val="26"/>
        </w:rPr>
        <w:t xml:space="preserve"> </w:t>
      </w:r>
      <w:r w:rsidRPr="000C2669">
        <w:rPr>
          <w:noProof/>
          <w:color w:val="000000" w:themeColor="text1"/>
          <w:szCs w:val="26"/>
        </w:rPr>
        <w:t xml:space="preserve"> 2</w:t>
      </w:r>
      <w:r w:rsidR="00A143B2" w:rsidRPr="000C2669">
        <w:rPr>
          <w:noProof/>
          <w:color w:val="000000" w:themeColor="text1"/>
          <w:szCs w:val="26"/>
        </w:rPr>
        <w:t>1</w:t>
      </w:r>
      <w:r w:rsidRPr="000C2669">
        <w:rPr>
          <w:noProof/>
          <w:color w:val="000000" w:themeColor="text1"/>
          <w:szCs w:val="26"/>
        </w:rPr>
        <w:t>DL</w:t>
      </w:r>
      <w:r w:rsidR="00A143B2" w:rsidRPr="000C2669">
        <w:rPr>
          <w:noProof/>
          <w:color w:val="000000" w:themeColor="text1"/>
          <w:szCs w:val="26"/>
        </w:rPr>
        <w:t>1</w:t>
      </w:r>
    </w:p>
    <w:p w14:paraId="6EAED576" w14:textId="2769897F" w:rsidR="00380E5E" w:rsidRPr="000C2669" w:rsidRDefault="00380E5E" w:rsidP="00505E10">
      <w:pPr>
        <w:rPr>
          <w:noProof/>
          <w:color w:val="000000" w:themeColor="text1"/>
          <w:szCs w:val="26"/>
        </w:rPr>
      </w:pPr>
      <w:r w:rsidRPr="000C2669">
        <w:rPr>
          <w:noProof/>
          <w:color w:val="000000" w:themeColor="text1"/>
          <w:szCs w:val="26"/>
        </w:rPr>
        <w:t xml:space="preserve">                             2</w:t>
      </w:r>
      <w:r w:rsidR="006A4017" w:rsidRPr="000C2669">
        <w:rPr>
          <w:noProof/>
          <w:color w:val="000000" w:themeColor="text1"/>
          <w:szCs w:val="26"/>
        </w:rPr>
        <w:t>115042120119</w:t>
      </w:r>
      <w:r w:rsidRPr="000C2669">
        <w:rPr>
          <w:noProof/>
          <w:color w:val="000000" w:themeColor="text1"/>
          <w:szCs w:val="26"/>
        </w:rPr>
        <w:t xml:space="preserve">             2</w:t>
      </w:r>
      <w:r w:rsidR="00A143B2" w:rsidRPr="000C2669">
        <w:rPr>
          <w:noProof/>
          <w:color w:val="000000" w:themeColor="text1"/>
          <w:szCs w:val="26"/>
        </w:rPr>
        <w:t>1</w:t>
      </w:r>
      <w:r w:rsidRPr="000C2669">
        <w:rPr>
          <w:noProof/>
          <w:color w:val="000000" w:themeColor="text1"/>
          <w:szCs w:val="26"/>
        </w:rPr>
        <w:t>DL</w:t>
      </w:r>
      <w:r w:rsidR="00A143B2" w:rsidRPr="000C2669">
        <w:rPr>
          <w:noProof/>
          <w:color w:val="000000" w:themeColor="text1"/>
          <w:szCs w:val="26"/>
        </w:rPr>
        <w:t>1</w:t>
      </w:r>
    </w:p>
    <w:p w14:paraId="444007D4" w14:textId="77777777" w:rsidR="00380E5E" w:rsidRPr="000C2669" w:rsidRDefault="00380E5E" w:rsidP="00505E10">
      <w:pPr>
        <w:tabs>
          <w:tab w:val="left" w:leader="dot" w:pos="8789"/>
        </w:tabs>
        <w:rPr>
          <w:b/>
          <w:noProof/>
          <w:color w:val="000000" w:themeColor="text1"/>
          <w:szCs w:val="26"/>
        </w:rPr>
      </w:pPr>
      <w:r w:rsidRPr="000C2669">
        <w:rPr>
          <w:b/>
          <w:noProof/>
          <w:color w:val="000000" w:themeColor="text1"/>
          <w:szCs w:val="26"/>
        </w:rPr>
        <w:t xml:space="preserve">3. Họ và tên người hướng dẫn: </w:t>
      </w:r>
      <w:r w:rsidRPr="000C2669">
        <w:rPr>
          <w:noProof/>
          <w:color w:val="000000" w:themeColor="text1"/>
          <w:szCs w:val="26"/>
        </w:rPr>
        <w:t>TS. Nguyễn Minh Tiến</w:t>
      </w:r>
    </w:p>
    <w:p w14:paraId="67792282" w14:textId="77777777" w:rsidR="00380E5E" w:rsidRPr="000C2669" w:rsidRDefault="00380E5E" w:rsidP="00505E10">
      <w:pPr>
        <w:tabs>
          <w:tab w:val="left" w:pos="360"/>
          <w:tab w:val="left" w:pos="1080"/>
        </w:tabs>
        <w:rPr>
          <w:b/>
          <w:noProof/>
          <w:color w:val="000000" w:themeColor="text1"/>
          <w:szCs w:val="26"/>
        </w:rPr>
      </w:pPr>
      <w:r w:rsidRPr="000C2669">
        <w:rPr>
          <w:b/>
          <w:noProof/>
          <w:color w:val="000000" w:themeColor="text1"/>
          <w:szCs w:val="26"/>
        </w:rPr>
        <w:t>4. Đề tài</w:t>
      </w:r>
    </w:p>
    <w:p w14:paraId="2D2DD4E8" w14:textId="51B60036" w:rsidR="00380E5E" w:rsidRPr="000C2669" w:rsidRDefault="00380E5E" w:rsidP="00505E10">
      <w:pPr>
        <w:rPr>
          <w:color w:val="000000" w:themeColor="text1"/>
          <w:szCs w:val="26"/>
        </w:rPr>
      </w:pPr>
      <w:r w:rsidRPr="000C2669">
        <w:rPr>
          <w:color w:val="000000" w:themeColor="text1"/>
          <w:szCs w:val="26"/>
        </w:rPr>
        <w:t xml:space="preserve">Tên đề tài: </w:t>
      </w:r>
      <w:r w:rsidR="00A143B2" w:rsidRPr="000C2669">
        <w:rPr>
          <w:color w:val="000000" w:themeColor="text1"/>
          <w:szCs w:val="26"/>
        </w:rPr>
        <w:t>Nghiên cứu ảnh hưởng của hydro đến công suất và phát thải của động cơ diesel bằng phương pháp mô phỏng số.</w:t>
      </w:r>
    </w:p>
    <w:p w14:paraId="524D8F8A" w14:textId="77777777" w:rsidR="00380E5E" w:rsidRPr="000C2669" w:rsidRDefault="00380E5E" w:rsidP="00505E10">
      <w:pPr>
        <w:tabs>
          <w:tab w:val="left" w:pos="360"/>
          <w:tab w:val="left" w:pos="1080"/>
        </w:tabs>
        <w:rPr>
          <w:i/>
          <w:noProof/>
          <w:color w:val="000000" w:themeColor="text1"/>
          <w:szCs w:val="26"/>
        </w:rPr>
      </w:pPr>
      <w:r w:rsidRPr="000C2669">
        <w:rPr>
          <w:i/>
          <w:noProof/>
          <w:color w:val="000000" w:themeColor="text1"/>
          <w:szCs w:val="26"/>
        </w:rPr>
        <w:t>Thời gian thực hiện: Từ ngày: ……………….. đến ngày: …………………..</w:t>
      </w:r>
    </w:p>
    <w:p w14:paraId="04887103" w14:textId="77777777" w:rsidR="00380E5E" w:rsidRPr="000C2669" w:rsidRDefault="00380E5E" w:rsidP="00505E10">
      <w:pPr>
        <w:tabs>
          <w:tab w:val="left" w:pos="360"/>
          <w:tab w:val="left" w:pos="1080"/>
        </w:tabs>
        <w:rPr>
          <w:b/>
          <w:noProof/>
          <w:color w:val="000000" w:themeColor="text1"/>
          <w:szCs w:val="26"/>
        </w:rPr>
      </w:pPr>
      <w:r w:rsidRPr="000C2669">
        <w:rPr>
          <w:b/>
          <w:noProof/>
          <w:color w:val="000000" w:themeColor="text1"/>
          <w:szCs w:val="26"/>
        </w:rPr>
        <w:t>5. Mục tiêu</w:t>
      </w:r>
    </w:p>
    <w:p w14:paraId="01642555" w14:textId="3D802A65" w:rsidR="00380E5E" w:rsidRPr="000C2669" w:rsidRDefault="00B97E8A" w:rsidP="001C3532">
      <w:pPr>
        <w:pStyle w:val="ListParagraph"/>
        <w:numPr>
          <w:ilvl w:val="0"/>
          <w:numId w:val="6"/>
        </w:numPr>
        <w:tabs>
          <w:tab w:val="left" w:leader="dot" w:pos="8789"/>
          <w:tab w:val="left" w:pos="8931"/>
        </w:tabs>
        <w:rPr>
          <w:noProof/>
          <w:color w:val="000000" w:themeColor="text1"/>
          <w:szCs w:val="26"/>
        </w:rPr>
      </w:pPr>
      <w:r w:rsidRPr="000C2669">
        <w:rPr>
          <w:noProof/>
          <w:color w:val="000000" w:themeColor="text1"/>
          <w:szCs w:val="26"/>
        </w:rPr>
        <w:t>Phân tích ảnh hưởng của việc bổ sung hydro đến công suất và phát thải của động cơ diesel</w:t>
      </w:r>
      <w:r w:rsidR="00380E5E" w:rsidRPr="000C2669">
        <w:rPr>
          <w:noProof/>
          <w:color w:val="000000" w:themeColor="text1"/>
          <w:szCs w:val="26"/>
        </w:rPr>
        <w:t>.</w:t>
      </w:r>
    </w:p>
    <w:p w14:paraId="79F8EBEB" w14:textId="175450EB" w:rsidR="00380E5E" w:rsidRPr="000C2669" w:rsidRDefault="003C3907" w:rsidP="001C3532">
      <w:pPr>
        <w:pStyle w:val="ListParagraph"/>
        <w:numPr>
          <w:ilvl w:val="0"/>
          <w:numId w:val="6"/>
        </w:numPr>
        <w:tabs>
          <w:tab w:val="left" w:leader="dot" w:pos="8789"/>
          <w:tab w:val="left" w:pos="8931"/>
        </w:tabs>
        <w:rPr>
          <w:noProof/>
          <w:color w:val="000000" w:themeColor="text1"/>
          <w:szCs w:val="26"/>
        </w:rPr>
      </w:pPr>
      <w:r w:rsidRPr="000C2669">
        <w:rPr>
          <w:noProof/>
          <w:color w:val="000000" w:themeColor="text1"/>
          <w:szCs w:val="26"/>
        </w:rPr>
        <w:t>Đánh giá được tiềm năng của việc sử dụng hydro trong cải thiện hiệu suất và giảm ô nhiễm môi trường từ động cơ diesel</w:t>
      </w:r>
      <w:r w:rsidR="00380E5E" w:rsidRPr="000C2669">
        <w:rPr>
          <w:noProof/>
          <w:color w:val="000000" w:themeColor="text1"/>
          <w:szCs w:val="26"/>
        </w:rPr>
        <w:t>.</w:t>
      </w:r>
    </w:p>
    <w:p w14:paraId="5D7F7F7F" w14:textId="77777777" w:rsidR="00380E5E" w:rsidRPr="000C2669" w:rsidRDefault="00380E5E" w:rsidP="00505E10">
      <w:pPr>
        <w:tabs>
          <w:tab w:val="left" w:pos="360"/>
          <w:tab w:val="left" w:pos="1080"/>
        </w:tabs>
        <w:rPr>
          <w:b/>
          <w:noProof/>
          <w:color w:val="000000" w:themeColor="text1"/>
          <w:szCs w:val="26"/>
        </w:rPr>
      </w:pPr>
      <w:r w:rsidRPr="000C2669">
        <w:rPr>
          <w:b/>
          <w:noProof/>
          <w:color w:val="000000" w:themeColor="text1"/>
          <w:szCs w:val="26"/>
        </w:rPr>
        <w:t>6. Nội dung chính</w:t>
      </w:r>
    </w:p>
    <w:p w14:paraId="42D0CD31" w14:textId="3D1E1E70" w:rsidR="00505E10" w:rsidRPr="000C2669" w:rsidRDefault="003C3907" w:rsidP="001C3532">
      <w:pPr>
        <w:pStyle w:val="ListParagraph"/>
        <w:numPr>
          <w:ilvl w:val="0"/>
          <w:numId w:val="7"/>
        </w:numPr>
        <w:tabs>
          <w:tab w:val="left" w:pos="360"/>
          <w:tab w:val="left" w:pos="1080"/>
        </w:tabs>
        <w:rPr>
          <w:bCs/>
          <w:noProof/>
          <w:color w:val="000000" w:themeColor="text1"/>
          <w:szCs w:val="26"/>
        </w:rPr>
      </w:pPr>
      <w:r w:rsidRPr="000C2669">
        <w:rPr>
          <w:bCs/>
          <w:noProof/>
          <w:color w:val="000000" w:themeColor="text1"/>
          <w:szCs w:val="26"/>
        </w:rPr>
        <w:t xml:space="preserve"> Tổng quan về công nghệ sử dụng hydro trong động cơ diesel.</w:t>
      </w:r>
    </w:p>
    <w:p w14:paraId="0D475D8B" w14:textId="68C8548C" w:rsidR="003C3907" w:rsidRPr="000C2669" w:rsidRDefault="003C3907" w:rsidP="001C3532">
      <w:pPr>
        <w:pStyle w:val="ListParagraph"/>
        <w:numPr>
          <w:ilvl w:val="0"/>
          <w:numId w:val="7"/>
        </w:numPr>
        <w:tabs>
          <w:tab w:val="left" w:pos="360"/>
          <w:tab w:val="left" w:pos="1080"/>
        </w:tabs>
        <w:rPr>
          <w:bCs/>
          <w:noProof/>
          <w:color w:val="000000" w:themeColor="text1"/>
          <w:szCs w:val="26"/>
        </w:rPr>
      </w:pPr>
      <w:r w:rsidRPr="000C2669">
        <w:rPr>
          <w:bCs/>
          <w:noProof/>
          <w:color w:val="000000" w:themeColor="text1"/>
          <w:szCs w:val="26"/>
        </w:rPr>
        <w:t xml:space="preserve"> Mô tả th</w:t>
      </w:r>
      <w:r w:rsidR="0007178D">
        <w:rPr>
          <w:bCs/>
          <w:noProof/>
          <w:color w:val="000000" w:themeColor="text1"/>
          <w:szCs w:val="26"/>
        </w:rPr>
        <w:t>ô</w:t>
      </w:r>
      <w:r w:rsidRPr="000C2669">
        <w:rPr>
          <w:bCs/>
          <w:noProof/>
          <w:color w:val="000000" w:themeColor="text1"/>
          <w:szCs w:val="26"/>
        </w:rPr>
        <w:t>ng số kỹ thuật động cơ diesel S3L.</w:t>
      </w:r>
    </w:p>
    <w:p w14:paraId="4CBDE21D" w14:textId="478273FF" w:rsidR="003C3907" w:rsidRPr="000C2669" w:rsidRDefault="003C3907" w:rsidP="001C3532">
      <w:pPr>
        <w:pStyle w:val="ListParagraph"/>
        <w:numPr>
          <w:ilvl w:val="0"/>
          <w:numId w:val="7"/>
        </w:numPr>
        <w:tabs>
          <w:tab w:val="left" w:pos="360"/>
          <w:tab w:val="left" w:pos="1080"/>
        </w:tabs>
        <w:rPr>
          <w:bCs/>
          <w:noProof/>
          <w:color w:val="000000" w:themeColor="text1"/>
          <w:szCs w:val="26"/>
        </w:rPr>
      </w:pPr>
      <w:r w:rsidRPr="000C2669">
        <w:rPr>
          <w:bCs/>
          <w:noProof/>
          <w:color w:val="000000" w:themeColor="text1"/>
          <w:szCs w:val="26"/>
        </w:rPr>
        <w:t xml:space="preserve"> Xây dựng mô hình mô phỏng cho động cơ.</w:t>
      </w:r>
    </w:p>
    <w:p w14:paraId="3E7A25C5" w14:textId="724E7DD4" w:rsidR="00505E10" w:rsidRPr="000C2669" w:rsidRDefault="003C3907" w:rsidP="001C3532">
      <w:pPr>
        <w:pStyle w:val="ListParagraph"/>
        <w:numPr>
          <w:ilvl w:val="0"/>
          <w:numId w:val="8"/>
        </w:numPr>
        <w:tabs>
          <w:tab w:val="left" w:leader="dot" w:pos="8789"/>
          <w:tab w:val="left" w:pos="8931"/>
        </w:tabs>
        <w:rPr>
          <w:color w:val="000000" w:themeColor="text1"/>
          <w:szCs w:val="26"/>
        </w:rPr>
      </w:pPr>
      <w:r w:rsidRPr="000C2669">
        <w:rPr>
          <w:color w:val="000000" w:themeColor="text1"/>
          <w:szCs w:val="26"/>
        </w:rPr>
        <w:t>Mô hình không có bổ sung hydro.</w:t>
      </w:r>
    </w:p>
    <w:p w14:paraId="78D3850B" w14:textId="3E7FA3C3" w:rsidR="00505E10" w:rsidRPr="000C2669" w:rsidRDefault="003C3907" w:rsidP="001C3532">
      <w:pPr>
        <w:pStyle w:val="ListParagraph"/>
        <w:numPr>
          <w:ilvl w:val="0"/>
          <w:numId w:val="8"/>
        </w:numPr>
        <w:tabs>
          <w:tab w:val="left" w:leader="dot" w:pos="8789"/>
          <w:tab w:val="left" w:pos="8931"/>
        </w:tabs>
        <w:rPr>
          <w:color w:val="000000" w:themeColor="text1"/>
          <w:szCs w:val="26"/>
        </w:rPr>
      </w:pPr>
      <w:r w:rsidRPr="000C2669">
        <w:rPr>
          <w:color w:val="000000" w:themeColor="text1"/>
          <w:szCs w:val="26"/>
        </w:rPr>
        <w:t xml:space="preserve">Mô hình bổ sung hydro với các </w:t>
      </w:r>
      <w:r w:rsidR="0007178D">
        <w:rPr>
          <w:color w:val="000000" w:themeColor="text1"/>
          <w:szCs w:val="26"/>
        </w:rPr>
        <w:t>phần trăm năng lượng</w:t>
      </w:r>
      <w:r w:rsidRPr="000C2669">
        <w:rPr>
          <w:color w:val="000000" w:themeColor="text1"/>
          <w:szCs w:val="26"/>
        </w:rPr>
        <w:t xml:space="preserve"> khác nhau.</w:t>
      </w:r>
    </w:p>
    <w:p w14:paraId="20A61563" w14:textId="0EF92E9B" w:rsidR="00505E10" w:rsidRPr="000C2669" w:rsidRDefault="003C3907" w:rsidP="001C3532">
      <w:pPr>
        <w:pStyle w:val="ListParagraph"/>
        <w:numPr>
          <w:ilvl w:val="0"/>
          <w:numId w:val="7"/>
        </w:numPr>
        <w:tabs>
          <w:tab w:val="left" w:leader="dot" w:pos="8789"/>
          <w:tab w:val="left" w:pos="8931"/>
        </w:tabs>
        <w:rPr>
          <w:color w:val="000000" w:themeColor="text1"/>
          <w:szCs w:val="26"/>
        </w:rPr>
      </w:pPr>
      <w:r w:rsidRPr="000C2669">
        <w:rPr>
          <w:color w:val="000000" w:themeColor="text1"/>
          <w:szCs w:val="26"/>
        </w:rPr>
        <w:t xml:space="preserve"> Phân tích kết quả mô phỏng.</w:t>
      </w:r>
    </w:p>
    <w:p w14:paraId="03C0CB18" w14:textId="61611E09" w:rsidR="00505E10" w:rsidRPr="000C2669" w:rsidRDefault="003C3907" w:rsidP="001C3532">
      <w:pPr>
        <w:pStyle w:val="ListParagraph"/>
        <w:numPr>
          <w:ilvl w:val="0"/>
          <w:numId w:val="9"/>
        </w:numPr>
        <w:tabs>
          <w:tab w:val="left" w:leader="dot" w:pos="8789"/>
          <w:tab w:val="left" w:pos="8931"/>
        </w:tabs>
        <w:rPr>
          <w:color w:val="000000" w:themeColor="text1"/>
          <w:szCs w:val="26"/>
        </w:rPr>
      </w:pPr>
      <w:r w:rsidRPr="000C2669">
        <w:rPr>
          <w:color w:val="000000" w:themeColor="text1"/>
          <w:szCs w:val="26"/>
        </w:rPr>
        <w:t>So sánh</w:t>
      </w:r>
      <w:r w:rsidR="00191801" w:rsidRPr="000C2669">
        <w:rPr>
          <w:color w:val="000000" w:themeColor="text1"/>
          <w:szCs w:val="26"/>
        </w:rPr>
        <w:t>, đánh giá</w:t>
      </w:r>
      <w:r w:rsidRPr="000C2669">
        <w:rPr>
          <w:color w:val="000000" w:themeColor="text1"/>
          <w:szCs w:val="26"/>
        </w:rPr>
        <w:t xml:space="preserve"> công suất đầu ra.</w:t>
      </w:r>
    </w:p>
    <w:p w14:paraId="2F3DEABB" w14:textId="0FD2D30B" w:rsidR="00505E10" w:rsidRPr="000C2669" w:rsidRDefault="003C3907" w:rsidP="001C3532">
      <w:pPr>
        <w:pStyle w:val="ListParagraph"/>
        <w:numPr>
          <w:ilvl w:val="0"/>
          <w:numId w:val="9"/>
        </w:numPr>
        <w:tabs>
          <w:tab w:val="left" w:leader="dot" w:pos="8789"/>
          <w:tab w:val="left" w:pos="8931"/>
        </w:tabs>
        <w:rPr>
          <w:color w:val="000000" w:themeColor="text1"/>
          <w:szCs w:val="26"/>
        </w:rPr>
      </w:pPr>
      <w:r w:rsidRPr="000C2669">
        <w:rPr>
          <w:color w:val="000000" w:themeColor="text1"/>
          <w:szCs w:val="26"/>
        </w:rPr>
        <w:t>So sánh</w:t>
      </w:r>
      <w:r w:rsidR="00191801" w:rsidRPr="000C2669">
        <w:rPr>
          <w:color w:val="000000" w:themeColor="text1"/>
          <w:szCs w:val="26"/>
        </w:rPr>
        <w:t>, đánh giá</w:t>
      </w:r>
      <w:r w:rsidRPr="000C2669">
        <w:rPr>
          <w:color w:val="000000" w:themeColor="text1"/>
          <w:szCs w:val="26"/>
        </w:rPr>
        <w:t xml:space="preserve"> lượng phát thải</w:t>
      </w:r>
      <w:r w:rsidR="00191801" w:rsidRPr="000C2669">
        <w:rPr>
          <w:color w:val="000000" w:themeColor="text1"/>
          <w:szCs w:val="26"/>
        </w:rPr>
        <w:t xml:space="preserve"> khí thải</w:t>
      </w:r>
      <w:r w:rsidRPr="000C2669">
        <w:rPr>
          <w:color w:val="000000" w:themeColor="text1"/>
          <w:szCs w:val="26"/>
        </w:rPr>
        <w:t>.</w:t>
      </w:r>
    </w:p>
    <w:p w14:paraId="4BEAB0F6" w14:textId="77777777" w:rsidR="00380E5E" w:rsidRPr="000C2669" w:rsidRDefault="00380E5E" w:rsidP="00505E10">
      <w:pPr>
        <w:tabs>
          <w:tab w:val="left" w:pos="360"/>
          <w:tab w:val="left" w:pos="1080"/>
        </w:tabs>
        <w:rPr>
          <w:b/>
          <w:noProof/>
          <w:color w:val="000000" w:themeColor="text1"/>
          <w:szCs w:val="26"/>
        </w:rPr>
      </w:pPr>
      <w:r w:rsidRPr="000C2669">
        <w:rPr>
          <w:b/>
          <w:noProof/>
          <w:color w:val="000000" w:themeColor="text1"/>
          <w:szCs w:val="26"/>
        </w:rPr>
        <w:t>7. Kết quả dự kiến đạt được</w:t>
      </w:r>
    </w:p>
    <w:p w14:paraId="0593B11A" w14:textId="7DB2958B" w:rsidR="00380E5E" w:rsidRPr="000C2669" w:rsidRDefault="00252274" w:rsidP="001C3532">
      <w:pPr>
        <w:pStyle w:val="ListParagraph"/>
        <w:numPr>
          <w:ilvl w:val="0"/>
          <w:numId w:val="14"/>
        </w:numPr>
        <w:tabs>
          <w:tab w:val="left" w:leader="dot" w:pos="8789"/>
          <w:tab w:val="left" w:pos="8931"/>
        </w:tabs>
        <w:rPr>
          <w:noProof/>
          <w:color w:val="000000" w:themeColor="text1"/>
          <w:szCs w:val="26"/>
        </w:rPr>
      </w:pPr>
      <w:r w:rsidRPr="000C2669">
        <w:rPr>
          <w:noProof/>
          <w:color w:val="000000" w:themeColor="text1"/>
          <w:szCs w:val="26"/>
        </w:rPr>
        <w:t>Xác định được mức độ ảnh hưởng của việc bổ sung hydro đến công suất của động cơ diesel thông qua mô phỏng số.</w:t>
      </w:r>
    </w:p>
    <w:p w14:paraId="38F8C9B0" w14:textId="68167AF9" w:rsidR="00380E5E" w:rsidRPr="004553F6" w:rsidRDefault="00252274" w:rsidP="00004EA1">
      <w:pPr>
        <w:pStyle w:val="ListParagraph"/>
        <w:numPr>
          <w:ilvl w:val="0"/>
          <w:numId w:val="14"/>
        </w:numPr>
        <w:tabs>
          <w:tab w:val="left" w:leader="dot" w:pos="8789"/>
          <w:tab w:val="left" w:pos="8931"/>
        </w:tabs>
        <w:rPr>
          <w:noProof/>
          <w:color w:val="000000" w:themeColor="text1"/>
          <w:szCs w:val="26"/>
        </w:rPr>
        <w:sectPr w:rsidR="00380E5E" w:rsidRPr="004553F6" w:rsidSect="00E37499">
          <w:headerReference w:type="default" r:id="rId8"/>
          <w:footerReference w:type="default" r:id="rId9"/>
          <w:pgSz w:w="11907" w:h="16840" w:code="9"/>
          <w:pgMar w:top="1418" w:right="1134" w:bottom="1418" w:left="1701" w:header="907" w:footer="907" w:gutter="0"/>
          <w:pgNumType w:fmt="lowerRoman" w:start="1"/>
          <w:cols w:space="720"/>
          <w:docGrid w:linePitch="360"/>
        </w:sectPr>
      </w:pPr>
      <w:r w:rsidRPr="000C2669">
        <w:rPr>
          <w:noProof/>
          <w:color w:val="000000" w:themeColor="text1"/>
          <w:szCs w:val="26"/>
        </w:rPr>
        <w:t>Đánh giá được sự thay đổi về lượng phát thải khí thải khi bổ sung hydro vào nhiên liệu diesel.</w:t>
      </w:r>
    </w:p>
    <w:p w14:paraId="7B7FC4DC" w14:textId="0F6EA1C2" w:rsidR="00C64782" w:rsidRPr="000C2669" w:rsidRDefault="00C64782" w:rsidP="00004EA1">
      <w:pPr>
        <w:pStyle w:val="Heading1"/>
        <w:numPr>
          <w:ilvl w:val="0"/>
          <w:numId w:val="0"/>
        </w:numPr>
        <w:jc w:val="center"/>
      </w:pPr>
      <w:bookmarkStart w:id="23" w:name="_Toc140350332"/>
      <w:bookmarkStart w:id="24" w:name="_Toc140527157"/>
      <w:bookmarkStart w:id="25" w:name="_Toc140700112"/>
      <w:bookmarkStart w:id="26" w:name="_Toc161337840"/>
      <w:bookmarkStart w:id="27" w:name="_Toc199428378"/>
      <w:bookmarkStart w:id="28" w:name="_Toc200368317"/>
      <w:r w:rsidRPr="000C2669">
        <w:lastRenderedPageBreak/>
        <w:t>LỜI NÓI ĐẦU</w:t>
      </w:r>
      <w:bookmarkEnd w:id="6"/>
      <w:bookmarkEnd w:id="7"/>
      <w:bookmarkEnd w:id="8"/>
      <w:bookmarkEnd w:id="9"/>
      <w:bookmarkEnd w:id="23"/>
      <w:bookmarkEnd w:id="24"/>
      <w:bookmarkEnd w:id="25"/>
      <w:bookmarkEnd w:id="26"/>
      <w:bookmarkEnd w:id="27"/>
      <w:bookmarkEnd w:id="28"/>
    </w:p>
    <w:p w14:paraId="7033E894" w14:textId="77777777" w:rsidR="00AB270C" w:rsidRPr="000C2669" w:rsidRDefault="00AB270C" w:rsidP="00AB270C">
      <w:pPr>
        <w:rPr>
          <w:color w:val="000000" w:themeColor="text1"/>
        </w:rPr>
      </w:pPr>
    </w:p>
    <w:p w14:paraId="260ACC4B" w14:textId="1DBD1AE3" w:rsidR="00AB270C" w:rsidRPr="000C2669" w:rsidRDefault="00AB270C" w:rsidP="004553F6">
      <w:pPr>
        <w:ind w:firstLine="720"/>
        <w:rPr>
          <w:color w:val="000000" w:themeColor="text1"/>
        </w:rPr>
      </w:pPr>
      <w:r w:rsidRPr="000C2669">
        <w:rPr>
          <w:color w:val="000000" w:themeColor="text1"/>
        </w:rPr>
        <w:tab/>
        <w:t>Trong những năm gần đây, sự phát triển nhanh chóng của nền kinh tế Việt Nam kéo theo nhu cầu sử dụng các phương tiện vận tải ngày càng gia tăng, đặc biệt là các phương tiện sử dụng động cơ diesel. Tuy nhiên, song hành với sự phát triển đó là bài toán ô nhiễm môi trường, trong đó khí thải từ động cơ diesel là một trong những nguyên nhân chính gây suy giảm chất lượng không khí. Trước thực trạng này, việc nghiên cứu các giải pháp nhằm nâng cao hiệu suất và giảm phát thải động cơ trở nên cấp thiết.</w:t>
      </w:r>
    </w:p>
    <w:p w14:paraId="101D1281" w14:textId="4FADF70C" w:rsidR="00AB270C" w:rsidRPr="000C2669" w:rsidRDefault="00AB270C" w:rsidP="004553F6">
      <w:pPr>
        <w:ind w:firstLine="720"/>
        <w:rPr>
          <w:color w:val="000000" w:themeColor="text1"/>
        </w:rPr>
      </w:pPr>
      <w:r w:rsidRPr="000C2669">
        <w:rPr>
          <w:color w:val="000000" w:themeColor="text1"/>
        </w:rPr>
        <w:tab/>
        <w:t>Nhận thức được vai trò quan trọng của nhiên liệu thay thế và các công cụ mô phỏng kỹ thuật hiện đại, nhóm chúng em đã thực hiện đề tài: “Nghiên cứu ảnh hưởng của hydro đến công suất và phát thải của động cơ diesel bằng phương pháp mô phỏng số”. Thông qua việc xây dựng mô hình mô phỏng trên nền tảng phần mềm chuyên dụng, đề tài nhằm đánh giá tiềm năng cải thiện hiệu suất và giảm phát thải khi bổ sung hydro vào nhiên liệu truyền thống. Đây là hướng nghiên cứu lý thuyết có ý nghĩa thực tiễn cao trong bối cảnh ngành giao thông đang hướng tới các giải pháp phát thải thấp và tiết kiệm nhiên liệu.</w:t>
      </w:r>
    </w:p>
    <w:p w14:paraId="44CFE555" w14:textId="4A688166" w:rsidR="00AB270C" w:rsidRPr="000C2669" w:rsidRDefault="00AB270C" w:rsidP="004553F6">
      <w:pPr>
        <w:ind w:firstLine="720"/>
        <w:rPr>
          <w:color w:val="000000" w:themeColor="text1"/>
        </w:rPr>
      </w:pPr>
      <w:r w:rsidRPr="000C2669">
        <w:rPr>
          <w:color w:val="000000" w:themeColor="text1"/>
        </w:rPr>
        <w:tab/>
        <w:t>Chúng em xin bày tỏ lòng biết ơn sâu sắc đến thầy TS. Nguyễn Minh Tiến, người đã tận tình hướng dẫn, định hướng nội dung nghiên cứu và hỗ trợ chúng em trong suốt quá trình thực hiện đề tài. Dưới sự chỉ dẫn của thầy, chúng em không chỉ nâng cao kỹ năng sử dụng công cụ mô phỏng mà còn rèn luyện được phương pháp tư duy nghiên cứu khoa học một cách hệ thống và nghiêm túc.</w:t>
      </w:r>
    </w:p>
    <w:p w14:paraId="6FB026F4" w14:textId="16702ACD" w:rsidR="00DB742D" w:rsidRPr="000C2669" w:rsidRDefault="00AB270C" w:rsidP="004553F6">
      <w:pPr>
        <w:ind w:firstLine="720"/>
        <w:rPr>
          <w:color w:val="000000" w:themeColor="text1"/>
        </w:rPr>
      </w:pPr>
      <w:r w:rsidRPr="000C2669">
        <w:rPr>
          <w:color w:val="000000" w:themeColor="text1"/>
        </w:rPr>
        <w:tab/>
        <w:t>Mặc dù đã nỗ lực hết sức trong quá trình thực hiện, song do thời gian và kinh nghiệm nghiên cứu mô phỏng còn hạn chế, đề tài khó tránh khỏi những thiếu sót. Chúng em rất mong nhận được những ý kiến đóng góp quý báu từ quý thầy cô để hoàn thiện hơn trong các nghiên cứu tiếp theo.</w:t>
      </w:r>
      <w:r w:rsidR="00CC7EF0" w:rsidRPr="000C2669">
        <w:rPr>
          <w:color w:val="000000" w:themeColor="text1"/>
        </w:rPr>
        <w:t xml:space="preserve"> </w:t>
      </w:r>
      <w:r w:rsidRPr="000C2669">
        <w:rPr>
          <w:color w:val="000000" w:themeColor="text1"/>
        </w:rPr>
        <w:t>Chúng em xin chân thành cảm ơn!</w:t>
      </w:r>
    </w:p>
    <w:p w14:paraId="6BB0147A" w14:textId="6826A661" w:rsidR="003E416C" w:rsidRPr="000C2669" w:rsidRDefault="003E416C" w:rsidP="00AB270C">
      <w:pPr>
        <w:rPr>
          <w:color w:val="000000" w:themeColor="text1"/>
        </w:rPr>
      </w:pPr>
    </w:p>
    <w:p w14:paraId="2DC9D904" w14:textId="77777777" w:rsidR="00CC7EF0" w:rsidRPr="000C2669" w:rsidRDefault="00CC7EF0" w:rsidP="00AB270C">
      <w:pPr>
        <w:rPr>
          <w:color w:val="000000" w:themeColor="text1"/>
        </w:rPr>
      </w:pPr>
    </w:p>
    <w:p w14:paraId="4DB2223D" w14:textId="77777777" w:rsidR="00AB270C" w:rsidRPr="000C2669" w:rsidRDefault="00AB270C" w:rsidP="00AB270C">
      <w:pPr>
        <w:rPr>
          <w:color w:val="000000" w:themeColor="text1"/>
        </w:rPr>
      </w:pPr>
      <w:bookmarkStart w:id="29" w:name="_Toc115968640"/>
      <w:bookmarkStart w:id="30" w:name="_Toc118036475"/>
      <w:bookmarkStart w:id="31" w:name="_Toc126940603"/>
      <w:bookmarkStart w:id="32" w:name="_Toc135312933"/>
      <w:bookmarkStart w:id="33" w:name="_Toc140350333"/>
      <w:bookmarkStart w:id="34" w:name="_Toc140527158"/>
      <w:bookmarkStart w:id="35" w:name="_Toc140700113"/>
      <w:bookmarkStart w:id="36" w:name="_Toc161337841"/>
    </w:p>
    <w:p w14:paraId="15B240D3" w14:textId="77777777" w:rsidR="00AB270C" w:rsidRPr="000C2669" w:rsidRDefault="00AB270C" w:rsidP="00AB270C">
      <w:pPr>
        <w:rPr>
          <w:color w:val="000000" w:themeColor="text1"/>
        </w:rPr>
      </w:pPr>
    </w:p>
    <w:p w14:paraId="71CADF4D" w14:textId="727054DD" w:rsidR="00AB270C" w:rsidRPr="000C2669" w:rsidRDefault="00AB270C" w:rsidP="00AB270C">
      <w:pPr>
        <w:rPr>
          <w:color w:val="000000" w:themeColor="text1"/>
        </w:rPr>
      </w:pPr>
    </w:p>
    <w:p w14:paraId="5A748D5B" w14:textId="445FCBA0" w:rsidR="00AB270C" w:rsidRPr="000C2669" w:rsidRDefault="00AB270C" w:rsidP="00AB270C">
      <w:pPr>
        <w:rPr>
          <w:color w:val="000000" w:themeColor="text1"/>
        </w:rPr>
      </w:pPr>
    </w:p>
    <w:p w14:paraId="2A13A4B9" w14:textId="77777777" w:rsidR="00AB270C" w:rsidRPr="000C2669" w:rsidRDefault="00AB270C" w:rsidP="00AB270C">
      <w:pPr>
        <w:rPr>
          <w:color w:val="000000" w:themeColor="text1"/>
        </w:rPr>
      </w:pPr>
    </w:p>
    <w:p w14:paraId="711FBEE4" w14:textId="77777777" w:rsidR="00AB270C" w:rsidRPr="000C2669" w:rsidRDefault="00AB270C" w:rsidP="00AB270C">
      <w:pPr>
        <w:rPr>
          <w:color w:val="000000" w:themeColor="text1"/>
        </w:rPr>
      </w:pPr>
    </w:p>
    <w:p w14:paraId="79EE6897" w14:textId="2C3F2C2B" w:rsidR="00C64782" w:rsidRPr="000C2669" w:rsidRDefault="00C64782" w:rsidP="00004EA1">
      <w:pPr>
        <w:pStyle w:val="Heading1"/>
        <w:numPr>
          <w:ilvl w:val="0"/>
          <w:numId w:val="0"/>
        </w:numPr>
        <w:jc w:val="center"/>
      </w:pPr>
      <w:bookmarkStart w:id="37" w:name="_Toc199428379"/>
      <w:bookmarkStart w:id="38" w:name="_Toc200368318"/>
      <w:r w:rsidRPr="000C2669">
        <w:lastRenderedPageBreak/>
        <w:t>CAM ĐOAN</w:t>
      </w:r>
      <w:bookmarkEnd w:id="29"/>
      <w:bookmarkEnd w:id="30"/>
      <w:bookmarkEnd w:id="31"/>
      <w:bookmarkEnd w:id="32"/>
      <w:bookmarkEnd w:id="33"/>
      <w:bookmarkEnd w:id="34"/>
      <w:bookmarkEnd w:id="35"/>
      <w:bookmarkEnd w:id="36"/>
      <w:bookmarkEnd w:id="37"/>
      <w:bookmarkEnd w:id="38"/>
    </w:p>
    <w:p w14:paraId="5FA716D1" w14:textId="77777777" w:rsidR="00004EA1" w:rsidRPr="000C2669" w:rsidRDefault="00004EA1" w:rsidP="00A61001">
      <w:pPr>
        <w:rPr>
          <w:color w:val="000000" w:themeColor="text1"/>
        </w:rPr>
      </w:pPr>
    </w:p>
    <w:p w14:paraId="543042CD" w14:textId="0E08D7D9" w:rsidR="008D2F90" w:rsidRPr="000C2669" w:rsidRDefault="00ED53D0" w:rsidP="00004EA1">
      <w:pPr>
        <w:ind w:firstLine="720"/>
        <w:rPr>
          <w:color w:val="000000" w:themeColor="text1"/>
        </w:rPr>
      </w:pPr>
      <w:r w:rsidRPr="000C2669">
        <w:rPr>
          <w:color w:val="000000" w:themeColor="text1"/>
        </w:rPr>
        <w:t>Chúng em xin cam đoan rằng toàn bộ nội dung trong tập đồ án này là kết quả từ quá trình nghiên cứu và thực hiện của chính chúng em, dưới sự hướng dẫn tận tình của thầy TS. Nguyễn Minh Tiến</w:t>
      </w:r>
      <w:r w:rsidR="008415BE" w:rsidRPr="000C2669">
        <w:rPr>
          <w:color w:val="000000" w:themeColor="text1"/>
        </w:rPr>
        <w:t xml:space="preserve">. </w:t>
      </w:r>
      <w:r w:rsidRPr="000C2669">
        <w:rPr>
          <w:color w:val="000000" w:themeColor="text1"/>
        </w:rPr>
        <w:t>Các nội dung, kết quả trình bày trong đề tài đều đảm bảo tính trung thực, khách quan</w:t>
      </w:r>
      <w:r w:rsidR="008D2F90" w:rsidRPr="000C2669">
        <w:rPr>
          <w:color w:val="000000" w:themeColor="text1"/>
        </w:rPr>
        <w:t>.</w:t>
      </w:r>
      <w:r w:rsidR="008415BE" w:rsidRPr="000C2669">
        <w:rPr>
          <w:color w:val="000000" w:themeColor="text1"/>
        </w:rPr>
        <w:t xml:space="preserve"> Những số liệu có trong nội dung được thu thập từ các nguồn khác nhau có ghi rõ trong phần tài liệu tham khảo.</w:t>
      </w:r>
    </w:p>
    <w:p w14:paraId="5A7F886A" w14:textId="77777777" w:rsidR="00A43954" w:rsidRPr="000C2669" w:rsidRDefault="00A43954" w:rsidP="00004EA1">
      <w:pPr>
        <w:ind w:firstLine="720"/>
        <w:rPr>
          <w:color w:val="000000" w:themeColor="text1"/>
        </w:rPr>
      </w:pPr>
      <w:r w:rsidRPr="000C2669">
        <w:rPr>
          <w:color w:val="000000" w:themeColor="text1"/>
        </w:rPr>
        <w:t xml:space="preserve">Nếu như những lời nói trên sai, </w:t>
      </w:r>
      <w:r w:rsidR="008415BE" w:rsidRPr="000C2669">
        <w:rPr>
          <w:color w:val="000000" w:themeColor="text1"/>
        </w:rPr>
        <w:t xml:space="preserve">chúng em </w:t>
      </w:r>
      <w:r w:rsidRPr="000C2669">
        <w:rPr>
          <w:color w:val="000000" w:themeColor="text1"/>
        </w:rPr>
        <w:t>xin chịu hoàn toàn trách nhiệm và chịu tất cả các kỷ luật của bộ môn cũng như nhà trường đưa ra.</w:t>
      </w:r>
    </w:p>
    <w:p w14:paraId="69A13175" w14:textId="77777777" w:rsidR="00C64782" w:rsidRPr="000C2669" w:rsidRDefault="00C64782" w:rsidP="00004EA1">
      <w:pPr>
        <w:ind w:left="5760" w:firstLine="720"/>
        <w:rPr>
          <w:color w:val="000000" w:themeColor="text1"/>
        </w:rPr>
      </w:pPr>
      <w:r w:rsidRPr="000C2669">
        <w:rPr>
          <w:color w:val="000000" w:themeColor="text1"/>
        </w:rPr>
        <w:t>Sinh viên thực hiện</w:t>
      </w:r>
    </w:p>
    <w:p w14:paraId="1490B66C" w14:textId="77777777" w:rsidR="00C64782" w:rsidRPr="000C2669" w:rsidRDefault="00C64782" w:rsidP="007E6CF3">
      <w:pPr>
        <w:rPr>
          <w:color w:val="000000" w:themeColor="text1"/>
        </w:rPr>
      </w:pPr>
    </w:p>
    <w:p w14:paraId="7AB92E9E" w14:textId="295D2C7A" w:rsidR="0087749A" w:rsidRPr="000C2669" w:rsidRDefault="00A61001" w:rsidP="00004EA1">
      <w:pPr>
        <w:ind w:left="7200"/>
        <w:rPr>
          <w:color w:val="000000" w:themeColor="text1"/>
        </w:rPr>
      </w:pPr>
      <w:bookmarkStart w:id="39" w:name="_Toc118036477"/>
      <w:bookmarkStart w:id="40" w:name="_Toc126940605"/>
      <w:r w:rsidRPr="000C2669">
        <w:rPr>
          <w:color w:val="000000" w:themeColor="text1"/>
        </w:rPr>
        <w:t xml:space="preserve">Nhóm </w:t>
      </w:r>
    </w:p>
    <w:p w14:paraId="5D05FD2D" w14:textId="77777777" w:rsidR="00A61001" w:rsidRPr="000C2669" w:rsidRDefault="00A61001" w:rsidP="007E6CF3">
      <w:pPr>
        <w:rPr>
          <w:color w:val="000000" w:themeColor="text1"/>
        </w:rPr>
      </w:pPr>
    </w:p>
    <w:p w14:paraId="46D5E86E" w14:textId="77777777" w:rsidR="00A61001" w:rsidRPr="000C2669" w:rsidRDefault="00A61001" w:rsidP="007E6CF3">
      <w:pPr>
        <w:rPr>
          <w:color w:val="000000" w:themeColor="text1"/>
        </w:rPr>
      </w:pPr>
    </w:p>
    <w:p w14:paraId="272F7B2B" w14:textId="77777777" w:rsidR="00A61001" w:rsidRPr="000C2669" w:rsidRDefault="00A61001" w:rsidP="007E6CF3">
      <w:pPr>
        <w:rPr>
          <w:color w:val="000000" w:themeColor="text1"/>
        </w:rPr>
      </w:pPr>
    </w:p>
    <w:p w14:paraId="2D9EA7E7" w14:textId="77777777" w:rsidR="00A61001" w:rsidRPr="000C2669" w:rsidRDefault="00A61001" w:rsidP="007E6CF3">
      <w:pPr>
        <w:rPr>
          <w:color w:val="000000" w:themeColor="text1"/>
        </w:rPr>
      </w:pPr>
    </w:p>
    <w:p w14:paraId="42F24F0E" w14:textId="77777777" w:rsidR="00A61001" w:rsidRPr="000C2669" w:rsidRDefault="00A61001" w:rsidP="007E6CF3">
      <w:pPr>
        <w:rPr>
          <w:color w:val="000000" w:themeColor="text1"/>
        </w:rPr>
      </w:pPr>
    </w:p>
    <w:p w14:paraId="2C52915B" w14:textId="77777777" w:rsidR="00A61001" w:rsidRPr="000C2669" w:rsidRDefault="00A61001" w:rsidP="007E6CF3">
      <w:pPr>
        <w:rPr>
          <w:color w:val="000000" w:themeColor="text1"/>
        </w:rPr>
      </w:pPr>
    </w:p>
    <w:p w14:paraId="1C196C5E" w14:textId="77777777" w:rsidR="00A61001" w:rsidRPr="000C2669" w:rsidRDefault="00A61001" w:rsidP="007E6CF3">
      <w:pPr>
        <w:rPr>
          <w:color w:val="000000" w:themeColor="text1"/>
        </w:rPr>
      </w:pPr>
    </w:p>
    <w:p w14:paraId="616235A3" w14:textId="77777777" w:rsidR="00A61001" w:rsidRPr="000C2669" w:rsidRDefault="00A61001" w:rsidP="007E6CF3">
      <w:pPr>
        <w:rPr>
          <w:color w:val="000000" w:themeColor="text1"/>
        </w:rPr>
      </w:pPr>
    </w:p>
    <w:p w14:paraId="6B12C2B4" w14:textId="77777777" w:rsidR="00A61001" w:rsidRPr="000C2669" w:rsidRDefault="00A61001" w:rsidP="007E6CF3">
      <w:pPr>
        <w:rPr>
          <w:color w:val="000000" w:themeColor="text1"/>
        </w:rPr>
      </w:pPr>
    </w:p>
    <w:p w14:paraId="7BA5A246" w14:textId="77777777" w:rsidR="00A61001" w:rsidRPr="000C2669" w:rsidRDefault="00A61001" w:rsidP="007E6CF3">
      <w:pPr>
        <w:rPr>
          <w:color w:val="000000" w:themeColor="text1"/>
        </w:rPr>
      </w:pPr>
    </w:p>
    <w:p w14:paraId="42A3B1BC" w14:textId="77777777" w:rsidR="00A61001" w:rsidRPr="000C2669" w:rsidRDefault="00A61001" w:rsidP="007E6CF3">
      <w:pPr>
        <w:rPr>
          <w:color w:val="000000" w:themeColor="text1"/>
        </w:rPr>
      </w:pPr>
    </w:p>
    <w:p w14:paraId="458F62F7" w14:textId="77777777" w:rsidR="00A61001" w:rsidRPr="000C2669" w:rsidRDefault="00A61001" w:rsidP="007E6CF3">
      <w:pPr>
        <w:rPr>
          <w:color w:val="000000" w:themeColor="text1"/>
        </w:rPr>
      </w:pPr>
    </w:p>
    <w:p w14:paraId="5F30BF9B" w14:textId="77777777" w:rsidR="00A61001" w:rsidRPr="000C2669" w:rsidRDefault="00A61001" w:rsidP="007E6CF3">
      <w:pPr>
        <w:rPr>
          <w:color w:val="000000" w:themeColor="text1"/>
        </w:rPr>
      </w:pPr>
    </w:p>
    <w:p w14:paraId="5B9E381F" w14:textId="77777777" w:rsidR="00A61001" w:rsidRPr="000C2669" w:rsidRDefault="00A61001" w:rsidP="007E6CF3">
      <w:pPr>
        <w:rPr>
          <w:color w:val="000000" w:themeColor="text1"/>
        </w:rPr>
      </w:pPr>
    </w:p>
    <w:p w14:paraId="030E49F2" w14:textId="77777777" w:rsidR="00A61001" w:rsidRPr="000C2669" w:rsidRDefault="00A61001" w:rsidP="007E6CF3">
      <w:pPr>
        <w:rPr>
          <w:color w:val="000000" w:themeColor="text1"/>
        </w:rPr>
      </w:pPr>
    </w:p>
    <w:p w14:paraId="3E7AEFCC" w14:textId="77777777" w:rsidR="00A61001" w:rsidRPr="000C2669" w:rsidRDefault="00A61001" w:rsidP="007E6CF3">
      <w:pPr>
        <w:rPr>
          <w:color w:val="000000" w:themeColor="text1"/>
        </w:rPr>
      </w:pPr>
    </w:p>
    <w:p w14:paraId="5BE65558" w14:textId="77777777" w:rsidR="00A61001" w:rsidRPr="000C2669" w:rsidRDefault="00A61001" w:rsidP="007E6CF3">
      <w:pPr>
        <w:rPr>
          <w:color w:val="000000" w:themeColor="text1"/>
        </w:rPr>
      </w:pPr>
    </w:p>
    <w:p w14:paraId="38B61E20" w14:textId="77777777" w:rsidR="00A61001" w:rsidRPr="000C2669" w:rsidRDefault="00A61001" w:rsidP="007E6CF3">
      <w:pPr>
        <w:rPr>
          <w:color w:val="000000" w:themeColor="text1"/>
        </w:rPr>
      </w:pPr>
    </w:p>
    <w:p w14:paraId="22C48832" w14:textId="77777777" w:rsidR="00A61001" w:rsidRPr="000C2669" w:rsidRDefault="00A61001" w:rsidP="007E6CF3">
      <w:pPr>
        <w:rPr>
          <w:color w:val="000000" w:themeColor="text1"/>
        </w:rPr>
      </w:pPr>
    </w:p>
    <w:p w14:paraId="36DDE6A8" w14:textId="77777777" w:rsidR="00A61001" w:rsidRPr="000C2669" w:rsidRDefault="00A61001" w:rsidP="007E6CF3">
      <w:pPr>
        <w:rPr>
          <w:color w:val="000000" w:themeColor="text1"/>
        </w:rPr>
      </w:pPr>
    </w:p>
    <w:p w14:paraId="49B33C5F" w14:textId="77777777" w:rsidR="0081408D" w:rsidRPr="000C2669" w:rsidRDefault="0081408D" w:rsidP="009360D2">
      <w:pPr>
        <w:rPr>
          <w:color w:val="000000" w:themeColor="text1"/>
        </w:rPr>
      </w:pPr>
    </w:p>
    <w:p w14:paraId="56DF17D7" w14:textId="0E214AE3" w:rsidR="004D0354" w:rsidRPr="000C2669" w:rsidRDefault="004D0354" w:rsidP="004D0354">
      <w:pPr>
        <w:rPr>
          <w:color w:val="000000" w:themeColor="text1"/>
        </w:rPr>
      </w:pPr>
      <w:bookmarkStart w:id="41" w:name="_Toc140527160"/>
      <w:bookmarkStart w:id="42" w:name="_Toc140700115"/>
      <w:bookmarkEnd w:id="39"/>
      <w:bookmarkEnd w:id="40"/>
    </w:p>
    <w:p w14:paraId="052443A6" w14:textId="42B22AEF" w:rsidR="003952BC" w:rsidRPr="000C2669" w:rsidRDefault="003952BC" w:rsidP="004D0354">
      <w:pPr>
        <w:rPr>
          <w:color w:val="000000" w:themeColor="text1"/>
        </w:rPr>
      </w:pPr>
    </w:p>
    <w:p w14:paraId="56123169" w14:textId="5579E837" w:rsidR="001A6C73" w:rsidRPr="00500729" w:rsidRDefault="00AC1C99" w:rsidP="000A5BDD">
      <w:pPr>
        <w:pStyle w:val="Heading1"/>
        <w:numPr>
          <w:ilvl w:val="0"/>
          <w:numId w:val="0"/>
        </w:numPr>
        <w:jc w:val="center"/>
      </w:pPr>
      <w:bookmarkStart w:id="43" w:name="_Toc200368319"/>
      <w:bookmarkEnd w:id="41"/>
      <w:bookmarkEnd w:id="42"/>
      <w:r w:rsidRPr="00500729">
        <w:lastRenderedPageBreak/>
        <w:t>MỤC LỤC</w:t>
      </w:r>
      <w:bookmarkEnd w:id="43"/>
    </w:p>
    <w:p w14:paraId="40CE5C00" w14:textId="77777777" w:rsidR="004613CC" w:rsidRPr="00AC1C99" w:rsidRDefault="004613CC" w:rsidP="00224F1B">
      <w:pPr>
        <w:jc w:val="center"/>
        <w:rPr>
          <w:b/>
          <w:bCs/>
          <w:color w:val="000000" w:themeColor="text1"/>
          <w:sz w:val="28"/>
          <w:szCs w:val="28"/>
        </w:rPr>
      </w:pPr>
    </w:p>
    <w:p w14:paraId="233D52E6" w14:textId="74945B5D" w:rsidR="00A121D9" w:rsidRPr="00A121D9" w:rsidRDefault="00AC1C99" w:rsidP="00A121D9">
      <w:pPr>
        <w:pStyle w:val="TOC1"/>
      </w:pPr>
      <w:r w:rsidRPr="00B30823">
        <w:rPr>
          <w:i/>
          <w:iCs/>
          <w:color w:val="000000" w:themeColor="text1"/>
        </w:rPr>
        <w:fldChar w:fldCharType="begin"/>
      </w:r>
      <w:r w:rsidRPr="00B30823">
        <w:rPr>
          <w:color w:val="000000" w:themeColor="text1"/>
        </w:rPr>
        <w:instrText xml:space="preserve"> TOC \o "1-2" \h \z \t "Heading 3,3,Heading 4,4" </w:instrText>
      </w:r>
      <w:r w:rsidRPr="00B30823">
        <w:rPr>
          <w:i/>
          <w:iCs/>
          <w:color w:val="000000" w:themeColor="text1"/>
        </w:rPr>
        <w:fldChar w:fldCharType="separate"/>
      </w:r>
      <w:hyperlink w:anchor="_Toc200368311" w:history="1">
        <w:r w:rsidR="00A121D9" w:rsidRPr="00A121D9">
          <w:rPr>
            <w:rStyle w:val="Hyperlink"/>
            <w:u w:val="none"/>
          </w:rPr>
          <w:t>Nhận xét của người hướng dẫn</w:t>
        </w:r>
        <w:r w:rsidR="00A121D9" w:rsidRPr="00A121D9">
          <w:rPr>
            <w:webHidden/>
          </w:rPr>
          <w:tab/>
        </w:r>
        <w:r w:rsidR="00A121D9" w:rsidRPr="00A121D9">
          <w:rPr>
            <w:webHidden/>
          </w:rPr>
          <w:fldChar w:fldCharType="begin"/>
        </w:r>
        <w:r w:rsidR="00A121D9" w:rsidRPr="00A121D9">
          <w:rPr>
            <w:webHidden/>
          </w:rPr>
          <w:instrText xml:space="preserve"> PAGEREF _Toc200368311 \h </w:instrText>
        </w:r>
        <w:r w:rsidR="00A121D9" w:rsidRPr="00A121D9">
          <w:rPr>
            <w:webHidden/>
          </w:rPr>
        </w:r>
        <w:r w:rsidR="00A121D9" w:rsidRPr="00A121D9">
          <w:rPr>
            <w:webHidden/>
          </w:rPr>
          <w:fldChar w:fldCharType="separate"/>
        </w:r>
        <w:r w:rsidR="00792556">
          <w:rPr>
            <w:webHidden/>
          </w:rPr>
          <w:t>i</w:t>
        </w:r>
        <w:r w:rsidR="00A121D9" w:rsidRPr="00A121D9">
          <w:rPr>
            <w:webHidden/>
          </w:rPr>
          <w:fldChar w:fldCharType="end"/>
        </w:r>
      </w:hyperlink>
    </w:p>
    <w:p w14:paraId="02A212DB" w14:textId="2BAC1541" w:rsidR="00A121D9" w:rsidRPr="00A121D9" w:rsidRDefault="00AA08C0" w:rsidP="00A121D9">
      <w:pPr>
        <w:pStyle w:val="TOC1"/>
      </w:pPr>
      <w:hyperlink w:anchor="_Toc200368312" w:history="1">
        <w:r w:rsidR="00A121D9" w:rsidRPr="00A121D9">
          <w:rPr>
            <w:rStyle w:val="Hyperlink"/>
            <w:u w:val="none"/>
          </w:rPr>
          <w:t>Nhận xét, đánh giá của doanh nghiệp</w:t>
        </w:r>
        <w:r w:rsidR="00A121D9" w:rsidRPr="00A121D9">
          <w:rPr>
            <w:webHidden/>
          </w:rPr>
          <w:tab/>
        </w:r>
        <w:r w:rsidR="00A121D9" w:rsidRPr="00A121D9">
          <w:rPr>
            <w:webHidden/>
          </w:rPr>
          <w:fldChar w:fldCharType="begin"/>
        </w:r>
        <w:r w:rsidR="00A121D9" w:rsidRPr="00A121D9">
          <w:rPr>
            <w:webHidden/>
          </w:rPr>
          <w:instrText xml:space="preserve"> PAGEREF _Toc200368312 \h </w:instrText>
        </w:r>
        <w:r w:rsidR="00A121D9" w:rsidRPr="00A121D9">
          <w:rPr>
            <w:webHidden/>
          </w:rPr>
        </w:r>
        <w:r w:rsidR="00A121D9" w:rsidRPr="00A121D9">
          <w:rPr>
            <w:webHidden/>
          </w:rPr>
          <w:fldChar w:fldCharType="separate"/>
        </w:r>
        <w:r w:rsidR="00792556">
          <w:rPr>
            <w:webHidden/>
          </w:rPr>
          <w:t>ii</w:t>
        </w:r>
        <w:r w:rsidR="00A121D9" w:rsidRPr="00A121D9">
          <w:rPr>
            <w:webHidden/>
          </w:rPr>
          <w:fldChar w:fldCharType="end"/>
        </w:r>
      </w:hyperlink>
    </w:p>
    <w:p w14:paraId="1EBA121C" w14:textId="43902116" w:rsidR="00A121D9" w:rsidRPr="00A121D9" w:rsidRDefault="00AA08C0" w:rsidP="00A121D9">
      <w:pPr>
        <w:pStyle w:val="TOC1"/>
      </w:pPr>
      <w:hyperlink w:anchor="_Toc200368313" w:history="1">
        <w:r w:rsidR="00A121D9" w:rsidRPr="00A121D9">
          <w:rPr>
            <w:rStyle w:val="Hyperlink"/>
            <w:u w:val="none"/>
          </w:rPr>
          <w:t>Nhận xét của người phản diện</w:t>
        </w:r>
        <w:r w:rsidR="00A121D9" w:rsidRPr="00A121D9">
          <w:rPr>
            <w:webHidden/>
          </w:rPr>
          <w:tab/>
        </w:r>
        <w:r w:rsidR="00A121D9" w:rsidRPr="00A121D9">
          <w:rPr>
            <w:webHidden/>
          </w:rPr>
          <w:fldChar w:fldCharType="begin"/>
        </w:r>
        <w:r w:rsidR="00A121D9" w:rsidRPr="00A121D9">
          <w:rPr>
            <w:webHidden/>
          </w:rPr>
          <w:instrText xml:space="preserve"> PAGEREF _Toc200368313 \h </w:instrText>
        </w:r>
        <w:r w:rsidR="00A121D9" w:rsidRPr="00A121D9">
          <w:rPr>
            <w:webHidden/>
          </w:rPr>
        </w:r>
        <w:r w:rsidR="00A121D9" w:rsidRPr="00A121D9">
          <w:rPr>
            <w:webHidden/>
          </w:rPr>
          <w:fldChar w:fldCharType="separate"/>
        </w:r>
        <w:r w:rsidR="00792556">
          <w:rPr>
            <w:webHidden/>
          </w:rPr>
          <w:t>iii</w:t>
        </w:r>
        <w:r w:rsidR="00A121D9" w:rsidRPr="00A121D9">
          <w:rPr>
            <w:webHidden/>
          </w:rPr>
          <w:fldChar w:fldCharType="end"/>
        </w:r>
      </w:hyperlink>
    </w:p>
    <w:p w14:paraId="635578A4" w14:textId="6D4DABC4" w:rsidR="00A121D9" w:rsidRPr="00A121D9" w:rsidRDefault="00AA08C0" w:rsidP="00A121D9">
      <w:pPr>
        <w:pStyle w:val="TOC1"/>
      </w:pPr>
      <w:hyperlink w:anchor="_Toc200368314" w:history="1">
        <w:r w:rsidR="00A121D9" w:rsidRPr="00A121D9">
          <w:rPr>
            <w:rStyle w:val="Hyperlink"/>
            <w:u w:val="none"/>
          </w:rPr>
          <w:t>Tóm tắt</w:t>
        </w:r>
        <w:r w:rsidR="00A121D9" w:rsidRPr="00A121D9">
          <w:rPr>
            <w:webHidden/>
          </w:rPr>
          <w:tab/>
        </w:r>
        <w:r w:rsidR="00A121D9" w:rsidRPr="00A121D9">
          <w:rPr>
            <w:webHidden/>
          </w:rPr>
          <w:fldChar w:fldCharType="begin"/>
        </w:r>
        <w:r w:rsidR="00A121D9" w:rsidRPr="00A121D9">
          <w:rPr>
            <w:webHidden/>
          </w:rPr>
          <w:instrText xml:space="preserve"> PAGEREF _Toc200368314 \h </w:instrText>
        </w:r>
        <w:r w:rsidR="00A121D9" w:rsidRPr="00A121D9">
          <w:rPr>
            <w:webHidden/>
          </w:rPr>
        </w:r>
        <w:r w:rsidR="00A121D9" w:rsidRPr="00A121D9">
          <w:rPr>
            <w:webHidden/>
          </w:rPr>
          <w:fldChar w:fldCharType="separate"/>
        </w:r>
        <w:r w:rsidR="00792556">
          <w:rPr>
            <w:webHidden/>
          </w:rPr>
          <w:t>iv</w:t>
        </w:r>
        <w:r w:rsidR="00A121D9" w:rsidRPr="00A121D9">
          <w:rPr>
            <w:webHidden/>
          </w:rPr>
          <w:fldChar w:fldCharType="end"/>
        </w:r>
      </w:hyperlink>
    </w:p>
    <w:p w14:paraId="61020C75" w14:textId="3960CE80" w:rsidR="00A121D9" w:rsidRPr="00A121D9" w:rsidRDefault="00AA08C0" w:rsidP="00A121D9">
      <w:pPr>
        <w:pStyle w:val="TOC1"/>
      </w:pPr>
      <w:hyperlink w:anchor="_Toc200368315" w:history="1">
        <w:r w:rsidR="00A121D9">
          <w:rPr>
            <w:rStyle w:val="Hyperlink"/>
            <w:u w:val="none"/>
          </w:rPr>
          <w:t>N</w:t>
        </w:r>
        <w:r w:rsidR="00A121D9" w:rsidRPr="00A121D9">
          <w:rPr>
            <w:rStyle w:val="Hyperlink"/>
            <w:u w:val="none"/>
          </w:rPr>
          <w:t>hiệm vụ đồ án tốt nghiệp</w:t>
        </w:r>
        <w:r w:rsidR="00A121D9" w:rsidRPr="00A121D9">
          <w:rPr>
            <w:webHidden/>
          </w:rPr>
          <w:tab/>
        </w:r>
        <w:r w:rsidR="00A121D9" w:rsidRPr="00A121D9">
          <w:rPr>
            <w:webHidden/>
          </w:rPr>
          <w:fldChar w:fldCharType="begin"/>
        </w:r>
        <w:r w:rsidR="00A121D9" w:rsidRPr="00A121D9">
          <w:rPr>
            <w:webHidden/>
          </w:rPr>
          <w:instrText xml:space="preserve"> PAGEREF _Toc200368315 \h </w:instrText>
        </w:r>
        <w:r w:rsidR="00A121D9" w:rsidRPr="00A121D9">
          <w:rPr>
            <w:webHidden/>
          </w:rPr>
        </w:r>
        <w:r w:rsidR="00A121D9" w:rsidRPr="00A121D9">
          <w:rPr>
            <w:webHidden/>
          </w:rPr>
          <w:fldChar w:fldCharType="separate"/>
        </w:r>
        <w:r w:rsidR="00792556">
          <w:rPr>
            <w:webHidden/>
          </w:rPr>
          <w:t>v</w:t>
        </w:r>
        <w:r w:rsidR="00A121D9" w:rsidRPr="00A121D9">
          <w:rPr>
            <w:webHidden/>
          </w:rPr>
          <w:fldChar w:fldCharType="end"/>
        </w:r>
      </w:hyperlink>
    </w:p>
    <w:p w14:paraId="26A4DF63" w14:textId="18C4841E" w:rsidR="00A121D9" w:rsidRPr="00A121D9" w:rsidRDefault="00AA08C0" w:rsidP="00A121D9">
      <w:pPr>
        <w:pStyle w:val="TOC1"/>
      </w:pPr>
      <w:hyperlink w:anchor="_Toc200368316" w:history="1">
        <w:r w:rsidR="00A121D9">
          <w:rPr>
            <w:rStyle w:val="Hyperlink"/>
            <w:u w:val="none"/>
          </w:rPr>
          <w:t>Đ</w:t>
        </w:r>
        <w:r w:rsidR="00A121D9" w:rsidRPr="00A121D9">
          <w:rPr>
            <w:rStyle w:val="Hyperlink"/>
            <w:u w:val="none"/>
          </w:rPr>
          <w:t xml:space="preserve">ề cương </w:t>
        </w:r>
        <w:r w:rsidR="00A121D9" w:rsidRPr="00A121D9">
          <w:rPr>
            <w:rStyle w:val="Hyperlink"/>
            <w:u w:val="none"/>
            <w:lang w:val="vi-VN"/>
          </w:rPr>
          <w:t xml:space="preserve">đồ án </w:t>
        </w:r>
        <w:r w:rsidR="00A121D9" w:rsidRPr="00A121D9">
          <w:rPr>
            <w:rStyle w:val="Hyperlink"/>
            <w:u w:val="none"/>
          </w:rPr>
          <w:t>tốt nghiệp</w:t>
        </w:r>
        <w:r w:rsidR="00A121D9" w:rsidRPr="00A121D9">
          <w:rPr>
            <w:webHidden/>
          </w:rPr>
          <w:tab/>
        </w:r>
        <w:r w:rsidR="00A121D9" w:rsidRPr="00A121D9">
          <w:rPr>
            <w:webHidden/>
          </w:rPr>
          <w:fldChar w:fldCharType="begin"/>
        </w:r>
        <w:r w:rsidR="00A121D9" w:rsidRPr="00A121D9">
          <w:rPr>
            <w:webHidden/>
          </w:rPr>
          <w:instrText xml:space="preserve"> PAGEREF _Toc200368316 \h </w:instrText>
        </w:r>
        <w:r w:rsidR="00A121D9" w:rsidRPr="00A121D9">
          <w:rPr>
            <w:webHidden/>
          </w:rPr>
        </w:r>
        <w:r w:rsidR="00A121D9" w:rsidRPr="00A121D9">
          <w:rPr>
            <w:webHidden/>
          </w:rPr>
          <w:fldChar w:fldCharType="separate"/>
        </w:r>
        <w:r w:rsidR="00792556">
          <w:rPr>
            <w:webHidden/>
          </w:rPr>
          <w:t>vi</w:t>
        </w:r>
        <w:r w:rsidR="00A121D9" w:rsidRPr="00A121D9">
          <w:rPr>
            <w:webHidden/>
          </w:rPr>
          <w:fldChar w:fldCharType="end"/>
        </w:r>
      </w:hyperlink>
    </w:p>
    <w:p w14:paraId="1E1AAE9C" w14:textId="16DD3CC9" w:rsidR="00A121D9" w:rsidRPr="00A121D9" w:rsidRDefault="00AA08C0" w:rsidP="00A121D9">
      <w:pPr>
        <w:pStyle w:val="TOC1"/>
      </w:pPr>
      <w:hyperlink w:anchor="_Toc200368317" w:history="1">
        <w:r w:rsidR="00A121D9">
          <w:rPr>
            <w:rStyle w:val="Hyperlink"/>
            <w:u w:val="none"/>
          </w:rPr>
          <w:t>L</w:t>
        </w:r>
        <w:r w:rsidR="00A121D9" w:rsidRPr="00A121D9">
          <w:rPr>
            <w:rStyle w:val="Hyperlink"/>
            <w:u w:val="none"/>
          </w:rPr>
          <w:t>ời nói đầu</w:t>
        </w:r>
        <w:r w:rsidR="00A121D9" w:rsidRPr="00A121D9">
          <w:rPr>
            <w:webHidden/>
          </w:rPr>
          <w:tab/>
        </w:r>
        <w:r w:rsidR="00A121D9" w:rsidRPr="00A121D9">
          <w:rPr>
            <w:webHidden/>
          </w:rPr>
          <w:fldChar w:fldCharType="begin"/>
        </w:r>
        <w:r w:rsidR="00A121D9" w:rsidRPr="00A121D9">
          <w:rPr>
            <w:webHidden/>
          </w:rPr>
          <w:instrText xml:space="preserve"> PAGEREF _Toc200368317 \h </w:instrText>
        </w:r>
        <w:r w:rsidR="00A121D9" w:rsidRPr="00A121D9">
          <w:rPr>
            <w:webHidden/>
          </w:rPr>
        </w:r>
        <w:r w:rsidR="00A121D9" w:rsidRPr="00A121D9">
          <w:rPr>
            <w:webHidden/>
          </w:rPr>
          <w:fldChar w:fldCharType="separate"/>
        </w:r>
        <w:r w:rsidR="00792556">
          <w:rPr>
            <w:webHidden/>
          </w:rPr>
          <w:t>x</w:t>
        </w:r>
        <w:r w:rsidR="00A121D9" w:rsidRPr="00A121D9">
          <w:rPr>
            <w:webHidden/>
          </w:rPr>
          <w:fldChar w:fldCharType="end"/>
        </w:r>
      </w:hyperlink>
    </w:p>
    <w:p w14:paraId="00A961C1" w14:textId="7C62857F" w:rsidR="00A121D9" w:rsidRPr="00A121D9" w:rsidRDefault="00AA08C0" w:rsidP="00A121D9">
      <w:pPr>
        <w:pStyle w:val="TOC1"/>
      </w:pPr>
      <w:hyperlink w:anchor="_Toc200368318" w:history="1">
        <w:r w:rsidR="00A121D9">
          <w:rPr>
            <w:rStyle w:val="Hyperlink"/>
            <w:u w:val="none"/>
          </w:rPr>
          <w:t>C</w:t>
        </w:r>
        <w:r w:rsidR="00A121D9" w:rsidRPr="00A121D9">
          <w:rPr>
            <w:rStyle w:val="Hyperlink"/>
            <w:u w:val="none"/>
          </w:rPr>
          <w:t>am đoan</w:t>
        </w:r>
        <w:r w:rsidR="00A121D9" w:rsidRPr="00A121D9">
          <w:rPr>
            <w:webHidden/>
          </w:rPr>
          <w:tab/>
        </w:r>
        <w:r w:rsidR="00A121D9" w:rsidRPr="00A121D9">
          <w:rPr>
            <w:webHidden/>
          </w:rPr>
          <w:fldChar w:fldCharType="begin"/>
        </w:r>
        <w:r w:rsidR="00A121D9" w:rsidRPr="00A121D9">
          <w:rPr>
            <w:webHidden/>
          </w:rPr>
          <w:instrText xml:space="preserve"> PAGEREF _Toc200368318 \h </w:instrText>
        </w:r>
        <w:r w:rsidR="00A121D9" w:rsidRPr="00A121D9">
          <w:rPr>
            <w:webHidden/>
          </w:rPr>
        </w:r>
        <w:r w:rsidR="00A121D9" w:rsidRPr="00A121D9">
          <w:rPr>
            <w:webHidden/>
          </w:rPr>
          <w:fldChar w:fldCharType="separate"/>
        </w:r>
        <w:r w:rsidR="00792556">
          <w:rPr>
            <w:webHidden/>
          </w:rPr>
          <w:t>xi</w:t>
        </w:r>
        <w:r w:rsidR="00A121D9" w:rsidRPr="00A121D9">
          <w:rPr>
            <w:webHidden/>
          </w:rPr>
          <w:fldChar w:fldCharType="end"/>
        </w:r>
      </w:hyperlink>
    </w:p>
    <w:p w14:paraId="7D17DCBC" w14:textId="411DCEB7" w:rsidR="00A121D9" w:rsidRPr="00A121D9" w:rsidRDefault="00AA08C0" w:rsidP="00A121D9">
      <w:pPr>
        <w:pStyle w:val="TOC1"/>
      </w:pPr>
      <w:hyperlink w:anchor="_Toc200368319" w:history="1">
        <w:r w:rsidR="00A121D9">
          <w:rPr>
            <w:rStyle w:val="Hyperlink"/>
            <w:u w:val="none"/>
          </w:rPr>
          <w:t>M</w:t>
        </w:r>
        <w:r w:rsidR="00A121D9" w:rsidRPr="00A121D9">
          <w:rPr>
            <w:rStyle w:val="Hyperlink"/>
            <w:u w:val="none"/>
          </w:rPr>
          <w:t>ục lục</w:t>
        </w:r>
        <w:r w:rsidR="00A121D9" w:rsidRPr="00A121D9">
          <w:rPr>
            <w:webHidden/>
          </w:rPr>
          <w:tab/>
        </w:r>
        <w:r w:rsidR="00A121D9" w:rsidRPr="00A121D9">
          <w:rPr>
            <w:webHidden/>
          </w:rPr>
          <w:fldChar w:fldCharType="begin"/>
        </w:r>
        <w:r w:rsidR="00A121D9" w:rsidRPr="00A121D9">
          <w:rPr>
            <w:webHidden/>
          </w:rPr>
          <w:instrText xml:space="preserve"> PAGEREF _Toc200368319 \h </w:instrText>
        </w:r>
        <w:r w:rsidR="00A121D9" w:rsidRPr="00A121D9">
          <w:rPr>
            <w:webHidden/>
          </w:rPr>
        </w:r>
        <w:r w:rsidR="00A121D9" w:rsidRPr="00A121D9">
          <w:rPr>
            <w:webHidden/>
          </w:rPr>
          <w:fldChar w:fldCharType="separate"/>
        </w:r>
        <w:r w:rsidR="00792556">
          <w:rPr>
            <w:webHidden/>
          </w:rPr>
          <w:t>xii</w:t>
        </w:r>
        <w:r w:rsidR="00A121D9" w:rsidRPr="00A121D9">
          <w:rPr>
            <w:webHidden/>
          </w:rPr>
          <w:fldChar w:fldCharType="end"/>
        </w:r>
      </w:hyperlink>
    </w:p>
    <w:p w14:paraId="177C1E46" w14:textId="69E8EF38" w:rsidR="00A121D9" w:rsidRPr="00A121D9" w:rsidRDefault="00AA08C0" w:rsidP="00A121D9">
      <w:pPr>
        <w:pStyle w:val="TOC1"/>
      </w:pPr>
      <w:hyperlink w:anchor="_Toc200368320" w:history="1">
        <w:r w:rsidR="00A121D9">
          <w:rPr>
            <w:rStyle w:val="Hyperlink"/>
            <w:u w:val="none"/>
          </w:rPr>
          <w:t>D</w:t>
        </w:r>
        <w:r w:rsidR="00A121D9" w:rsidRPr="00A121D9">
          <w:rPr>
            <w:rStyle w:val="Hyperlink"/>
            <w:u w:val="none"/>
          </w:rPr>
          <w:t>anh sách các hình vẽ, bảng</w:t>
        </w:r>
        <w:r w:rsidR="00A121D9" w:rsidRPr="00A121D9">
          <w:rPr>
            <w:webHidden/>
          </w:rPr>
          <w:tab/>
        </w:r>
        <w:r w:rsidR="00A121D9" w:rsidRPr="00A121D9">
          <w:rPr>
            <w:webHidden/>
          </w:rPr>
          <w:fldChar w:fldCharType="begin"/>
        </w:r>
        <w:r w:rsidR="00A121D9" w:rsidRPr="00A121D9">
          <w:rPr>
            <w:webHidden/>
          </w:rPr>
          <w:instrText xml:space="preserve"> PAGEREF _Toc200368320 \h </w:instrText>
        </w:r>
        <w:r w:rsidR="00A121D9" w:rsidRPr="00A121D9">
          <w:rPr>
            <w:webHidden/>
          </w:rPr>
        </w:r>
        <w:r w:rsidR="00A121D9" w:rsidRPr="00A121D9">
          <w:rPr>
            <w:webHidden/>
          </w:rPr>
          <w:fldChar w:fldCharType="separate"/>
        </w:r>
        <w:r w:rsidR="00792556">
          <w:rPr>
            <w:webHidden/>
          </w:rPr>
          <w:t>xiv</w:t>
        </w:r>
        <w:r w:rsidR="00A121D9" w:rsidRPr="00A121D9">
          <w:rPr>
            <w:webHidden/>
          </w:rPr>
          <w:fldChar w:fldCharType="end"/>
        </w:r>
      </w:hyperlink>
    </w:p>
    <w:p w14:paraId="0FA219C2" w14:textId="01FC3C95" w:rsidR="00A121D9" w:rsidRPr="00A121D9" w:rsidRDefault="00AA08C0" w:rsidP="00A121D9">
      <w:pPr>
        <w:pStyle w:val="TOC1"/>
      </w:pPr>
      <w:hyperlink w:anchor="_Toc200368321" w:history="1">
        <w:r w:rsidR="00A121D9">
          <w:rPr>
            <w:rStyle w:val="Hyperlink"/>
            <w:u w:val="none"/>
          </w:rPr>
          <w:t>D</w:t>
        </w:r>
        <w:r w:rsidR="00A121D9" w:rsidRPr="00A121D9">
          <w:rPr>
            <w:rStyle w:val="Hyperlink"/>
            <w:u w:val="none"/>
          </w:rPr>
          <w:t>anh sách các ký hiệu, chữ viết tắt</w:t>
        </w:r>
        <w:r w:rsidR="00A121D9" w:rsidRPr="00A121D9">
          <w:rPr>
            <w:webHidden/>
          </w:rPr>
          <w:tab/>
        </w:r>
        <w:r w:rsidR="00A121D9" w:rsidRPr="00A121D9">
          <w:rPr>
            <w:webHidden/>
          </w:rPr>
          <w:fldChar w:fldCharType="begin"/>
        </w:r>
        <w:r w:rsidR="00A121D9" w:rsidRPr="00A121D9">
          <w:rPr>
            <w:webHidden/>
          </w:rPr>
          <w:instrText xml:space="preserve"> PAGEREF _Toc200368321 \h </w:instrText>
        </w:r>
        <w:r w:rsidR="00A121D9" w:rsidRPr="00A121D9">
          <w:rPr>
            <w:webHidden/>
          </w:rPr>
        </w:r>
        <w:r w:rsidR="00A121D9" w:rsidRPr="00A121D9">
          <w:rPr>
            <w:webHidden/>
          </w:rPr>
          <w:fldChar w:fldCharType="separate"/>
        </w:r>
        <w:r w:rsidR="00792556">
          <w:rPr>
            <w:webHidden/>
          </w:rPr>
          <w:t>xvii</w:t>
        </w:r>
        <w:r w:rsidR="00A121D9" w:rsidRPr="00A121D9">
          <w:rPr>
            <w:webHidden/>
          </w:rPr>
          <w:fldChar w:fldCharType="end"/>
        </w:r>
      </w:hyperlink>
    </w:p>
    <w:p w14:paraId="58C2CF0A" w14:textId="5118CC84" w:rsidR="00A121D9" w:rsidRPr="00A121D9" w:rsidRDefault="00AA08C0" w:rsidP="00A121D9">
      <w:pPr>
        <w:pStyle w:val="TOC1"/>
      </w:pPr>
      <w:hyperlink w:anchor="_Toc200368322" w:history="1">
        <w:r w:rsidR="00A121D9" w:rsidRPr="00A121D9">
          <w:rPr>
            <w:rStyle w:val="Hyperlink"/>
            <w:u w:val="none"/>
          </w:rPr>
          <w:t>MỞ ĐẦU</w:t>
        </w:r>
        <w:r w:rsidR="00A121D9" w:rsidRPr="00A121D9">
          <w:rPr>
            <w:webHidden/>
          </w:rPr>
          <w:tab/>
        </w:r>
        <w:r w:rsidR="00A121D9" w:rsidRPr="00A121D9">
          <w:rPr>
            <w:webHidden/>
          </w:rPr>
          <w:fldChar w:fldCharType="begin"/>
        </w:r>
        <w:r w:rsidR="00A121D9" w:rsidRPr="00A121D9">
          <w:rPr>
            <w:webHidden/>
          </w:rPr>
          <w:instrText xml:space="preserve"> PAGEREF _Toc200368322 \h </w:instrText>
        </w:r>
        <w:r w:rsidR="00A121D9" w:rsidRPr="00A121D9">
          <w:rPr>
            <w:webHidden/>
          </w:rPr>
        </w:r>
        <w:r w:rsidR="00A121D9" w:rsidRPr="00A121D9">
          <w:rPr>
            <w:webHidden/>
          </w:rPr>
          <w:fldChar w:fldCharType="separate"/>
        </w:r>
        <w:r w:rsidR="00792556">
          <w:rPr>
            <w:webHidden/>
          </w:rPr>
          <w:t>1</w:t>
        </w:r>
        <w:r w:rsidR="00A121D9" w:rsidRPr="00A121D9">
          <w:rPr>
            <w:webHidden/>
          </w:rPr>
          <w:fldChar w:fldCharType="end"/>
        </w:r>
      </w:hyperlink>
    </w:p>
    <w:p w14:paraId="448D88E0" w14:textId="6ACF2F21" w:rsidR="00A121D9" w:rsidRPr="00A121D9" w:rsidRDefault="00AA08C0" w:rsidP="00A121D9">
      <w:pPr>
        <w:pStyle w:val="TOC1"/>
      </w:pPr>
      <w:hyperlink w:anchor="_Toc200368323" w:history="1">
        <w:r w:rsidR="00A121D9" w:rsidRPr="00A121D9">
          <w:rPr>
            <w:rStyle w:val="Hyperlink"/>
            <w:u w:val="none"/>
          </w:rPr>
          <w:t>CHƯƠNG 1: TỔNG QUAN</w:t>
        </w:r>
        <w:r w:rsidR="00A121D9" w:rsidRPr="00A121D9">
          <w:rPr>
            <w:webHidden/>
          </w:rPr>
          <w:tab/>
        </w:r>
        <w:r w:rsidR="00A121D9" w:rsidRPr="00A121D9">
          <w:rPr>
            <w:webHidden/>
          </w:rPr>
          <w:fldChar w:fldCharType="begin"/>
        </w:r>
        <w:r w:rsidR="00A121D9" w:rsidRPr="00A121D9">
          <w:rPr>
            <w:webHidden/>
          </w:rPr>
          <w:instrText xml:space="preserve"> PAGEREF _Toc200368323 \h </w:instrText>
        </w:r>
        <w:r w:rsidR="00A121D9" w:rsidRPr="00A121D9">
          <w:rPr>
            <w:webHidden/>
          </w:rPr>
        </w:r>
        <w:r w:rsidR="00A121D9" w:rsidRPr="00A121D9">
          <w:rPr>
            <w:webHidden/>
          </w:rPr>
          <w:fldChar w:fldCharType="separate"/>
        </w:r>
        <w:r w:rsidR="00792556">
          <w:rPr>
            <w:webHidden/>
          </w:rPr>
          <w:t>3</w:t>
        </w:r>
        <w:r w:rsidR="00A121D9" w:rsidRPr="00A121D9">
          <w:rPr>
            <w:webHidden/>
          </w:rPr>
          <w:fldChar w:fldCharType="end"/>
        </w:r>
      </w:hyperlink>
    </w:p>
    <w:p w14:paraId="04C8D5D7" w14:textId="797E7C6C" w:rsidR="00A121D9" w:rsidRPr="00A121D9" w:rsidRDefault="00AA08C0" w:rsidP="00A121D9">
      <w:pPr>
        <w:pStyle w:val="TOC2"/>
        <w:spacing w:after="0" w:line="312" w:lineRule="auto"/>
        <w:ind w:left="0"/>
        <w:rPr>
          <w:b w:val="0"/>
          <w:sz w:val="26"/>
          <w:szCs w:val="26"/>
        </w:rPr>
      </w:pPr>
      <w:hyperlink w:anchor="_Toc200368324" w:history="1">
        <w:r w:rsidR="00A121D9" w:rsidRPr="00A121D9">
          <w:rPr>
            <w:rStyle w:val="Hyperlink"/>
            <w:b w:val="0"/>
            <w:sz w:val="26"/>
            <w:szCs w:val="26"/>
            <w:u w:val="none"/>
          </w:rPr>
          <w:t>1.1 Vấn đề về nhiên liệu toàn cầu</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_Toc200368324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3</w:t>
        </w:r>
        <w:r w:rsidR="00A121D9" w:rsidRPr="00A121D9">
          <w:rPr>
            <w:b w:val="0"/>
            <w:webHidden/>
            <w:sz w:val="26"/>
            <w:szCs w:val="26"/>
          </w:rPr>
          <w:fldChar w:fldCharType="end"/>
        </w:r>
      </w:hyperlink>
    </w:p>
    <w:p w14:paraId="27C05221" w14:textId="4E924EBC" w:rsidR="00A121D9" w:rsidRPr="00A121D9" w:rsidRDefault="00A121D9" w:rsidP="00A121D9">
      <w:pPr>
        <w:pStyle w:val="TOC3"/>
        <w:spacing w:after="0" w:line="312" w:lineRule="auto"/>
        <w:ind w:left="0"/>
      </w:pPr>
      <w:r w:rsidRPr="00A121D9">
        <w:rPr>
          <w:rStyle w:val="Hyperlink"/>
          <w:u w:val="none"/>
        </w:rPr>
        <w:tab/>
      </w:r>
      <w:hyperlink w:anchor="_Toc200368325" w:history="1">
        <w:r w:rsidRPr="00A121D9">
          <w:rPr>
            <w:rStyle w:val="Hyperlink"/>
            <w:u w:val="none"/>
          </w:rPr>
          <w:t>1.1.1 Mức sử dụng năng lượng</w:t>
        </w:r>
        <w:r w:rsidRPr="00A121D9">
          <w:rPr>
            <w:webHidden/>
          </w:rPr>
          <w:tab/>
        </w:r>
        <w:r w:rsidRPr="00A121D9">
          <w:rPr>
            <w:webHidden/>
          </w:rPr>
          <w:fldChar w:fldCharType="begin"/>
        </w:r>
        <w:r w:rsidRPr="00A121D9">
          <w:rPr>
            <w:webHidden/>
          </w:rPr>
          <w:instrText xml:space="preserve"> PAGEREF _Toc200368325 \h </w:instrText>
        </w:r>
        <w:r w:rsidRPr="00A121D9">
          <w:rPr>
            <w:webHidden/>
          </w:rPr>
        </w:r>
        <w:r w:rsidRPr="00A121D9">
          <w:rPr>
            <w:webHidden/>
          </w:rPr>
          <w:fldChar w:fldCharType="separate"/>
        </w:r>
        <w:r w:rsidR="00792556">
          <w:rPr>
            <w:webHidden/>
          </w:rPr>
          <w:t>3</w:t>
        </w:r>
        <w:r w:rsidRPr="00A121D9">
          <w:rPr>
            <w:webHidden/>
          </w:rPr>
          <w:fldChar w:fldCharType="end"/>
        </w:r>
      </w:hyperlink>
    </w:p>
    <w:p w14:paraId="181B783C" w14:textId="579FD9A1" w:rsidR="00A121D9" w:rsidRPr="00A121D9" w:rsidRDefault="00A121D9" w:rsidP="00A121D9">
      <w:pPr>
        <w:pStyle w:val="TOC3"/>
        <w:spacing w:after="0" w:line="312" w:lineRule="auto"/>
        <w:ind w:left="0"/>
      </w:pPr>
      <w:r w:rsidRPr="00A121D9">
        <w:rPr>
          <w:rStyle w:val="Hyperlink"/>
          <w:u w:val="none"/>
        </w:rPr>
        <w:tab/>
      </w:r>
      <w:hyperlink w:anchor="_Toc200368326" w:history="1">
        <w:r w:rsidRPr="00A121D9">
          <w:rPr>
            <w:rStyle w:val="Hyperlink"/>
            <w:u w:val="none"/>
          </w:rPr>
          <w:t>1.1.2 Sự cạn kiệt nguồn nhiên liệu</w:t>
        </w:r>
        <w:r w:rsidRPr="00A121D9">
          <w:rPr>
            <w:webHidden/>
          </w:rPr>
          <w:tab/>
        </w:r>
        <w:r w:rsidRPr="00A121D9">
          <w:rPr>
            <w:webHidden/>
          </w:rPr>
          <w:fldChar w:fldCharType="begin"/>
        </w:r>
        <w:r w:rsidRPr="00A121D9">
          <w:rPr>
            <w:webHidden/>
          </w:rPr>
          <w:instrText xml:space="preserve"> PAGEREF _Toc200368326 \h </w:instrText>
        </w:r>
        <w:r w:rsidRPr="00A121D9">
          <w:rPr>
            <w:webHidden/>
          </w:rPr>
        </w:r>
        <w:r w:rsidRPr="00A121D9">
          <w:rPr>
            <w:webHidden/>
          </w:rPr>
          <w:fldChar w:fldCharType="separate"/>
        </w:r>
        <w:r w:rsidR="00792556">
          <w:rPr>
            <w:webHidden/>
          </w:rPr>
          <w:t>4</w:t>
        </w:r>
        <w:r w:rsidRPr="00A121D9">
          <w:rPr>
            <w:webHidden/>
          </w:rPr>
          <w:fldChar w:fldCharType="end"/>
        </w:r>
      </w:hyperlink>
    </w:p>
    <w:p w14:paraId="70E04AC5" w14:textId="1C05CE18" w:rsidR="00A121D9" w:rsidRPr="00A121D9" w:rsidRDefault="00AA08C0" w:rsidP="00A121D9">
      <w:pPr>
        <w:pStyle w:val="TOC2"/>
        <w:spacing w:after="0" w:line="312" w:lineRule="auto"/>
        <w:ind w:left="0"/>
        <w:rPr>
          <w:b w:val="0"/>
          <w:sz w:val="26"/>
          <w:szCs w:val="26"/>
        </w:rPr>
      </w:pPr>
      <w:hyperlink w:anchor="_Toc200368327" w:history="1">
        <w:r w:rsidR="00A121D9" w:rsidRPr="00A121D9">
          <w:rPr>
            <w:rStyle w:val="Hyperlink"/>
            <w:b w:val="0"/>
            <w:sz w:val="26"/>
            <w:szCs w:val="26"/>
            <w:u w:val="none"/>
          </w:rPr>
          <w:t>1.2 Hiện trạng ô nhiễm môi trường toàn cầu</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_Toc200368327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6</w:t>
        </w:r>
        <w:r w:rsidR="00A121D9" w:rsidRPr="00A121D9">
          <w:rPr>
            <w:b w:val="0"/>
            <w:webHidden/>
            <w:sz w:val="26"/>
            <w:szCs w:val="26"/>
          </w:rPr>
          <w:fldChar w:fldCharType="end"/>
        </w:r>
      </w:hyperlink>
    </w:p>
    <w:p w14:paraId="67A15183" w14:textId="6B3A2058" w:rsidR="00A121D9" w:rsidRPr="00A121D9" w:rsidRDefault="00A121D9" w:rsidP="00A121D9">
      <w:pPr>
        <w:pStyle w:val="TOC3"/>
        <w:spacing w:after="0" w:line="312" w:lineRule="auto"/>
        <w:ind w:left="0"/>
      </w:pPr>
      <w:r w:rsidRPr="00A121D9">
        <w:rPr>
          <w:rStyle w:val="Hyperlink"/>
          <w:u w:val="none"/>
        </w:rPr>
        <w:tab/>
      </w:r>
      <w:hyperlink w:anchor="_Toc200368328" w:history="1">
        <w:r w:rsidRPr="00A121D9">
          <w:rPr>
            <w:rStyle w:val="Hyperlink"/>
            <w:u w:val="none"/>
          </w:rPr>
          <w:t>1.2.1 Các dạng ô nhiễm chính</w:t>
        </w:r>
        <w:r w:rsidRPr="00A121D9">
          <w:rPr>
            <w:webHidden/>
          </w:rPr>
          <w:tab/>
        </w:r>
        <w:r w:rsidRPr="00A121D9">
          <w:rPr>
            <w:webHidden/>
          </w:rPr>
          <w:fldChar w:fldCharType="begin"/>
        </w:r>
        <w:r w:rsidRPr="00A121D9">
          <w:rPr>
            <w:webHidden/>
          </w:rPr>
          <w:instrText xml:space="preserve"> PAGEREF _Toc200368328 \h </w:instrText>
        </w:r>
        <w:r w:rsidRPr="00A121D9">
          <w:rPr>
            <w:webHidden/>
          </w:rPr>
        </w:r>
        <w:r w:rsidRPr="00A121D9">
          <w:rPr>
            <w:webHidden/>
          </w:rPr>
          <w:fldChar w:fldCharType="separate"/>
        </w:r>
        <w:r w:rsidR="00792556">
          <w:rPr>
            <w:webHidden/>
          </w:rPr>
          <w:t>7</w:t>
        </w:r>
        <w:r w:rsidRPr="00A121D9">
          <w:rPr>
            <w:webHidden/>
          </w:rPr>
          <w:fldChar w:fldCharType="end"/>
        </w:r>
      </w:hyperlink>
    </w:p>
    <w:p w14:paraId="32C108CD" w14:textId="3CC5F741" w:rsidR="00A121D9" w:rsidRPr="00A121D9" w:rsidRDefault="00A121D9" w:rsidP="00A121D9">
      <w:pPr>
        <w:pStyle w:val="TOC3"/>
        <w:spacing w:after="0" w:line="312" w:lineRule="auto"/>
        <w:ind w:left="0"/>
      </w:pPr>
      <w:r w:rsidRPr="00A121D9">
        <w:rPr>
          <w:rStyle w:val="Hyperlink"/>
          <w:u w:val="none"/>
        </w:rPr>
        <w:tab/>
      </w:r>
      <w:hyperlink w:anchor="_Toc200368329" w:history="1">
        <w:r w:rsidRPr="00A121D9">
          <w:rPr>
            <w:rStyle w:val="Hyperlink"/>
            <w:u w:val="none"/>
          </w:rPr>
          <w:t>1.2.2 Các nguồn phát thải gây ô nhiễm môi trường</w:t>
        </w:r>
        <w:r w:rsidRPr="00A121D9">
          <w:rPr>
            <w:webHidden/>
          </w:rPr>
          <w:tab/>
        </w:r>
        <w:r w:rsidRPr="00A121D9">
          <w:rPr>
            <w:webHidden/>
          </w:rPr>
          <w:fldChar w:fldCharType="begin"/>
        </w:r>
        <w:r w:rsidRPr="00A121D9">
          <w:rPr>
            <w:webHidden/>
          </w:rPr>
          <w:instrText xml:space="preserve"> PAGEREF _Toc200368329 \h </w:instrText>
        </w:r>
        <w:r w:rsidRPr="00A121D9">
          <w:rPr>
            <w:webHidden/>
          </w:rPr>
        </w:r>
        <w:r w:rsidRPr="00A121D9">
          <w:rPr>
            <w:webHidden/>
          </w:rPr>
          <w:fldChar w:fldCharType="separate"/>
        </w:r>
        <w:r w:rsidR="00792556">
          <w:rPr>
            <w:webHidden/>
          </w:rPr>
          <w:t>12</w:t>
        </w:r>
        <w:r w:rsidRPr="00A121D9">
          <w:rPr>
            <w:webHidden/>
          </w:rPr>
          <w:fldChar w:fldCharType="end"/>
        </w:r>
      </w:hyperlink>
    </w:p>
    <w:p w14:paraId="327B5DC4" w14:textId="28DEACC5" w:rsidR="00A121D9" w:rsidRPr="00A121D9" w:rsidRDefault="00A121D9" w:rsidP="00A121D9">
      <w:pPr>
        <w:pStyle w:val="TOC3"/>
        <w:spacing w:after="0" w:line="312" w:lineRule="auto"/>
        <w:ind w:left="0"/>
      </w:pPr>
      <w:r w:rsidRPr="00A121D9">
        <w:rPr>
          <w:rStyle w:val="Hyperlink"/>
          <w:u w:val="none"/>
        </w:rPr>
        <w:tab/>
      </w:r>
      <w:hyperlink w:anchor="_Toc200368330" w:history="1">
        <w:r w:rsidRPr="00A121D9">
          <w:rPr>
            <w:rStyle w:val="Hyperlink"/>
            <w:u w:val="none"/>
          </w:rPr>
          <w:t>1.2.3 Đánh giá phát thải khí nhà kính theo lĩnh vực trên toàn cầu</w:t>
        </w:r>
        <w:r w:rsidRPr="00A121D9">
          <w:rPr>
            <w:webHidden/>
          </w:rPr>
          <w:tab/>
        </w:r>
        <w:r w:rsidRPr="00A121D9">
          <w:rPr>
            <w:webHidden/>
          </w:rPr>
          <w:fldChar w:fldCharType="begin"/>
        </w:r>
        <w:r w:rsidRPr="00A121D9">
          <w:rPr>
            <w:webHidden/>
          </w:rPr>
          <w:instrText xml:space="preserve"> PAGEREF _Toc200368330 \h </w:instrText>
        </w:r>
        <w:r w:rsidRPr="00A121D9">
          <w:rPr>
            <w:webHidden/>
          </w:rPr>
        </w:r>
        <w:r w:rsidRPr="00A121D9">
          <w:rPr>
            <w:webHidden/>
          </w:rPr>
          <w:fldChar w:fldCharType="separate"/>
        </w:r>
        <w:r w:rsidR="00792556">
          <w:rPr>
            <w:webHidden/>
          </w:rPr>
          <w:t>22</w:t>
        </w:r>
        <w:r w:rsidRPr="00A121D9">
          <w:rPr>
            <w:webHidden/>
          </w:rPr>
          <w:fldChar w:fldCharType="end"/>
        </w:r>
      </w:hyperlink>
    </w:p>
    <w:p w14:paraId="41C8F202" w14:textId="3830D86E" w:rsidR="00A121D9" w:rsidRPr="00A121D9" w:rsidRDefault="00AA08C0" w:rsidP="00A121D9">
      <w:pPr>
        <w:pStyle w:val="TOC2"/>
        <w:spacing w:after="0" w:line="312" w:lineRule="auto"/>
        <w:ind w:left="0"/>
        <w:rPr>
          <w:b w:val="0"/>
          <w:sz w:val="26"/>
          <w:szCs w:val="26"/>
        </w:rPr>
      </w:pPr>
      <w:hyperlink w:anchor="_Toc200368331" w:history="1">
        <w:r w:rsidR="00A121D9" w:rsidRPr="00A121D9">
          <w:rPr>
            <w:rStyle w:val="Hyperlink"/>
            <w:b w:val="0"/>
            <w:sz w:val="26"/>
            <w:szCs w:val="26"/>
            <w:u w:val="none"/>
          </w:rPr>
          <w:t>1.3 Hiện trạng ô nhiễm do ngành giao thông vận tải tại Việt Nam</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_Toc200368331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22</w:t>
        </w:r>
        <w:r w:rsidR="00A121D9" w:rsidRPr="00A121D9">
          <w:rPr>
            <w:b w:val="0"/>
            <w:webHidden/>
            <w:sz w:val="26"/>
            <w:szCs w:val="26"/>
          </w:rPr>
          <w:fldChar w:fldCharType="end"/>
        </w:r>
      </w:hyperlink>
    </w:p>
    <w:p w14:paraId="54F90D58" w14:textId="34C83795" w:rsidR="00A121D9" w:rsidRPr="00A121D9" w:rsidRDefault="00AA08C0" w:rsidP="00A121D9">
      <w:pPr>
        <w:pStyle w:val="TOC2"/>
        <w:spacing w:after="0" w:line="312" w:lineRule="auto"/>
        <w:ind w:left="0"/>
        <w:rPr>
          <w:b w:val="0"/>
          <w:sz w:val="26"/>
          <w:szCs w:val="26"/>
        </w:rPr>
      </w:pPr>
      <w:hyperlink w:anchor="_Toc200368332" w:history="1">
        <w:r w:rsidR="00A121D9" w:rsidRPr="00A121D9">
          <w:rPr>
            <w:rStyle w:val="Hyperlink"/>
            <w:b w:val="0"/>
            <w:sz w:val="26"/>
            <w:szCs w:val="26"/>
            <w:u w:val="none"/>
          </w:rPr>
          <w:t>1.4 Đánh giá phát thải khí nhà kính theo lĩnh vực tại Việt Nam</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_Toc200368332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25</w:t>
        </w:r>
        <w:r w:rsidR="00A121D9" w:rsidRPr="00A121D9">
          <w:rPr>
            <w:b w:val="0"/>
            <w:webHidden/>
            <w:sz w:val="26"/>
            <w:szCs w:val="26"/>
          </w:rPr>
          <w:fldChar w:fldCharType="end"/>
        </w:r>
      </w:hyperlink>
    </w:p>
    <w:p w14:paraId="7181C1E8" w14:textId="12EE6106" w:rsidR="00A121D9" w:rsidRPr="00A121D9" w:rsidRDefault="00AA08C0" w:rsidP="00A121D9">
      <w:pPr>
        <w:pStyle w:val="TOC2"/>
        <w:spacing w:after="0" w:line="312" w:lineRule="auto"/>
        <w:ind w:left="0"/>
        <w:rPr>
          <w:b w:val="0"/>
          <w:sz w:val="26"/>
          <w:szCs w:val="26"/>
        </w:rPr>
      </w:pPr>
      <w:hyperlink w:anchor="_Toc200368333" w:history="1">
        <w:r w:rsidR="00A121D9" w:rsidRPr="00A121D9">
          <w:rPr>
            <w:rStyle w:val="Hyperlink"/>
            <w:b w:val="0"/>
            <w:sz w:val="26"/>
            <w:szCs w:val="26"/>
            <w:u w:val="none"/>
          </w:rPr>
          <w:t>1.5 Dự báo mức độ ô nhiễm của giao thông vận tải Việt Nam</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_Toc200368333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28</w:t>
        </w:r>
        <w:r w:rsidR="00A121D9" w:rsidRPr="00A121D9">
          <w:rPr>
            <w:b w:val="0"/>
            <w:webHidden/>
            <w:sz w:val="26"/>
            <w:szCs w:val="26"/>
          </w:rPr>
          <w:fldChar w:fldCharType="end"/>
        </w:r>
      </w:hyperlink>
    </w:p>
    <w:p w14:paraId="19F8D26D" w14:textId="39092CB9" w:rsidR="00A121D9" w:rsidRPr="00A121D9" w:rsidRDefault="00AA08C0" w:rsidP="00A121D9">
      <w:pPr>
        <w:pStyle w:val="TOC2"/>
        <w:spacing w:after="0" w:line="312" w:lineRule="auto"/>
        <w:ind w:left="0"/>
        <w:rPr>
          <w:b w:val="0"/>
          <w:sz w:val="26"/>
          <w:szCs w:val="26"/>
        </w:rPr>
      </w:pPr>
      <w:hyperlink w:anchor="_Toc200368334" w:history="1">
        <w:r w:rsidR="00A121D9" w:rsidRPr="00A121D9">
          <w:rPr>
            <w:rStyle w:val="Hyperlink"/>
            <w:b w:val="0"/>
            <w:sz w:val="26"/>
            <w:szCs w:val="26"/>
            <w:u w:val="none"/>
          </w:rPr>
          <w:t>1.6 Mục tiêu chung về giảm phát thải.</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_Toc200368334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29</w:t>
        </w:r>
        <w:r w:rsidR="00A121D9" w:rsidRPr="00A121D9">
          <w:rPr>
            <w:b w:val="0"/>
            <w:webHidden/>
            <w:sz w:val="26"/>
            <w:szCs w:val="26"/>
          </w:rPr>
          <w:fldChar w:fldCharType="end"/>
        </w:r>
      </w:hyperlink>
    </w:p>
    <w:p w14:paraId="79AD5DDC" w14:textId="6FD219ED" w:rsidR="00A121D9" w:rsidRPr="00A121D9" w:rsidRDefault="00AA08C0" w:rsidP="00A121D9">
      <w:pPr>
        <w:pStyle w:val="TOC1"/>
      </w:pPr>
      <w:hyperlink w:anchor="_Toc200368335" w:history="1">
        <w:r w:rsidR="00A121D9" w:rsidRPr="00A121D9">
          <w:rPr>
            <w:rStyle w:val="Hyperlink"/>
            <w:u w:val="none"/>
          </w:rPr>
          <w:t>CHƯƠNG 2: NGHIÊN CỨU QUÁ TRÌNH CHÁY TRONG ĐỘNG CƠ DIESEL KHI BỔ SUNG KHÍ HYDRO</w:t>
        </w:r>
        <w:r w:rsidR="00A121D9" w:rsidRPr="00A121D9">
          <w:rPr>
            <w:webHidden/>
          </w:rPr>
          <w:tab/>
        </w:r>
        <w:r w:rsidR="00A121D9" w:rsidRPr="00A121D9">
          <w:rPr>
            <w:webHidden/>
          </w:rPr>
          <w:fldChar w:fldCharType="begin"/>
        </w:r>
        <w:r w:rsidR="00A121D9" w:rsidRPr="00A121D9">
          <w:rPr>
            <w:webHidden/>
          </w:rPr>
          <w:instrText xml:space="preserve"> PAGEREF _Toc200368335 \h </w:instrText>
        </w:r>
        <w:r w:rsidR="00A121D9" w:rsidRPr="00A121D9">
          <w:rPr>
            <w:webHidden/>
          </w:rPr>
        </w:r>
        <w:r w:rsidR="00A121D9" w:rsidRPr="00A121D9">
          <w:rPr>
            <w:webHidden/>
          </w:rPr>
          <w:fldChar w:fldCharType="separate"/>
        </w:r>
        <w:r w:rsidR="00792556">
          <w:rPr>
            <w:webHidden/>
          </w:rPr>
          <w:t>31</w:t>
        </w:r>
        <w:r w:rsidR="00A121D9" w:rsidRPr="00A121D9">
          <w:rPr>
            <w:webHidden/>
          </w:rPr>
          <w:fldChar w:fldCharType="end"/>
        </w:r>
      </w:hyperlink>
    </w:p>
    <w:p w14:paraId="0AF6BEF4" w14:textId="2308F95B" w:rsidR="00A121D9" w:rsidRPr="00A121D9" w:rsidRDefault="00AA08C0" w:rsidP="00A121D9">
      <w:pPr>
        <w:pStyle w:val="TOC2"/>
        <w:spacing w:after="0" w:line="312" w:lineRule="auto"/>
        <w:ind w:left="0"/>
        <w:rPr>
          <w:b w:val="0"/>
          <w:sz w:val="26"/>
          <w:szCs w:val="26"/>
        </w:rPr>
      </w:pPr>
      <w:hyperlink w:anchor="_Toc200368336" w:history="1">
        <w:r w:rsidR="00A121D9" w:rsidRPr="00A121D9">
          <w:rPr>
            <w:rStyle w:val="Hyperlink"/>
            <w:b w:val="0"/>
            <w:sz w:val="26"/>
            <w:szCs w:val="26"/>
            <w:u w:val="none"/>
          </w:rPr>
          <w:t>2.1 Tổng quan về nhiên liệu Diesel</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_Toc200368336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31</w:t>
        </w:r>
        <w:r w:rsidR="00A121D9" w:rsidRPr="00A121D9">
          <w:rPr>
            <w:b w:val="0"/>
            <w:webHidden/>
            <w:sz w:val="26"/>
            <w:szCs w:val="26"/>
          </w:rPr>
          <w:fldChar w:fldCharType="end"/>
        </w:r>
      </w:hyperlink>
    </w:p>
    <w:p w14:paraId="37085E33" w14:textId="54EAE230" w:rsidR="00A121D9" w:rsidRPr="00A121D9" w:rsidRDefault="00A121D9" w:rsidP="00A121D9">
      <w:pPr>
        <w:pStyle w:val="TOC3"/>
        <w:spacing w:after="0" w:line="312" w:lineRule="auto"/>
        <w:ind w:left="0"/>
      </w:pPr>
      <w:r w:rsidRPr="00A121D9">
        <w:rPr>
          <w:rStyle w:val="Hyperlink"/>
          <w:u w:val="none"/>
        </w:rPr>
        <w:tab/>
      </w:r>
      <w:hyperlink w:anchor="_Toc200368337" w:history="1">
        <w:r w:rsidRPr="00A121D9">
          <w:rPr>
            <w:rStyle w:val="Hyperlink"/>
            <w:u w:val="none"/>
          </w:rPr>
          <w:t>2.1.1 Giới thiệu</w:t>
        </w:r>
        <w:r w:rsidRPr="00A121D9">
          <w:rPr>
            <w:webHidden/>
          </w:rPr>
          <w:tab/>
        </w:r>
        <w:r w:rsidRPr="00A121D9">
          <w:rPr>
            <w:webHidden/>
          </w:rPr>
          <w:fldChar w:fldCharType="begin"/>
        </w:r>
        <w:r w:rsidRPr="00A121D9">
          <w:rPr>
            <w:webHidden/>
          </w:rPr>
          <w:instrText xml:space="preserve"> PAGEREF _Toc200368337 \h </w:instrText>
        </w:r>
        <w:r w:rsidRPr="00A121D9">
          <w:rPr>
            <w:webHidden/>
          </w:rPr>
        </w:r>
        <w:r w:rsidRPr="00A121D9">
          <w:rPr>
            <w:webHidden/>
          </w:rPr>
          <w:fldChar w:fldCharType="separate"/>
        </w:r>
        <w:r w:rsidR="00792556">
          <w:rPr>
            <w:webHidden/>
          </w:rPr>
          <w:t>31</w:t>
        </w:r>
        <w:r w:rsidRPr="00A121D9">
          <w:rPr>
            <w:webHidden/>
          </w:rPr>
          <w:fldChar w:fldCharType="end"/>
        </w:r>
      </w:hyperlink>
    </w:p>
    <w:p w14:paraId="57128FE9" w14:textId="7334D055" w:rsidR="00A121D9" w:rsidRPr="00A121D9" w:rsidRDefault="00A121D9" w:rsidP="00A121D9">
      <w:pPr>
        <w:pStyle w:val="TOC3"/>
        <w:spacing w:after="0" w:line="312" w:lineRule="auto"/>
        <w:ind w:left="0"/>
      </w:pPr>
      <w:r w:rsidRPr="00A121D9">
        <w:rPr>
          <w:rStyle w:val="Hyperlink"/>
          <w:u w:val="none"/>
        </w:rPr>
        <w:tab/>
      </w:r>
      <w:hyperlink w:anchor="_Toc200368338" w:history="1">
        <w:r w:rsidRPr="00A121D9">
          <w:rPr>
            <w:rStyle w:val="Hyperlink"/>
            <w:u w:val="none"/>
          </w:rPr>
          <w:t>2.1.2 Tính chất</w:t>
        </w:r>
        <w:r w:rsidRPr="00A121D9">
          <w:rPr>
            <w:webHidden/>
          </w:rPr>
          <w:tab/>
        </w:r>
        <w:r w:rsidRPr="00A121D9">
          <w:rPr>
            <w:webHidden/>
          </w:rPr>
          <w:fldChar w:fldCharType="begin"/>
        </w:r>
        <w:r w:rsidRPr="00A121D9">
          <w:rPr>
            <w:webHidden/>
          </w:rPr>
          <w:instrText xml:space="preserve"> PAGEREF _Toc200368338 \h </w:instrText>
        </w:r>
        <w:r w:rsidRPr="00A121D9">
          <w:rPr>
            <w:webHidden/>
          </w:rPr>
        </w:r>
        <w:r w:rsidRPr="00A121D9">
          <w:rPr>
            <w:webHidden/>
          </w:rPr>
          <w:fldChar w:fldCharType="separate"/>
        </w:r>
        <w:r w:rsidR="00792556">
          <w:rPr>
            <w:webHidden/>
          </w:rPr>
          <w:t>31</w:t>
        </w:r>
        <w:r w:rsidRPr="00A121D9">
          <w:rPr>
            <w:webHidden/>
          </w:rPr>
          <w:fldChar w:fldCharType="end"/>
        </w:r>
      </w:hyperlink>
    </w:p>
    <w:p w14:paraId="7E27BF1F" w14:textId="3BADE0B1" w:rsidR="00A121D9" w:rsidRPr="00A121D9" w:rsidRDefault="00AA08C0" w:rsidP="00A121D9">
      <w:pPr>
        <w:pStyle w:val="TOC2"/>
        <w:spacing w:after="0" w:line="312" w:lineRule="auto"/>
        <w:ind w:left="0"/>
        <w:rPr>
          <w:b w:val="0"/>
          <w:sz w:val="26"/>
          <w:szCs w:val="26"/>
        </w:rPr>
      </w:pPr>
      <w:hyperlink w:anchor="_Toc200368339" w:history="1">
        <w:r w:rsidR="00A121D9" w:rsidRPr="00A121D9">
          <w:rPr>
            <w:rStyle w:val="Hyperlink"/>
            <w:b w:val="0"/>
            <w:sz w:val="26"/>
            <w:szCs w:val="26"/>
            <w:u w:val="none"/>
          </w:rPr>
          <w:t>2.2 Tổng quan về các loại nhiên liệu thay thế và khả năng ứng dụng thực tiễn</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_Toc200368339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32</w:t>
        </w:r>
        <w:r w:rsidR="00A121D9" w:rsidRPr="00A121D9">
          <w:rPr>
            <w:b w:val="0"/>
            <w:webHidden/>
            <w:sz w:val="26"/>
            <w:szCs w:val="26"/>
          </w:rPr>
          <w:fldChar w:fldCharType="end"/>
        </w:r>
      </w:hyperlink>
    </w:p>
    <w:p w14:paraId="55DC1487" w14:textId="69DE9B71" w:rsidR="00A121D9" w:rsidRPr="00A121D9" w:rsidRDefault="00AA08C0" w:rsidP="00A121D9">
      <w:pPr>
        <w:pStyle w:val="TOC2"/>
        <w:spacing w:after="0" w:line="312" w:lineRule="auto"/>
        <w:ind w:left="0"/>
        <w:rPr>
          <w:b w:val="0"/>
          <w:sz w:val="26"/>
          <w:szCs w:val="26"/>
        </w:rPr>
      </w:pPr>
      <w:hyperlink w:anchor="_Toc200368340" w:history="1">
        <w:r w:rsidR="00A121D9" w:rsidRPr="00A121D9">
          <w:rPr>
            <w:rStyle w:val="Hyperlink"/>
            <w:b w:val="0"/>
            <w:sz w:val="26"/>
            <w:szCs w:val="26"/>
            <w:u w:val="none"/>
          </w:rPr>
          <w:t>2.3 Tổng quan về Hydro</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_Toc200368340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34</w:t>
        </w:r>
        <w:r w:rsidR="00A121D9" w:rsidRPr="00A121D9">
          <w:rPr>
            <w:b w:val="0"/>
            <w:webHidden/>
            <w:sz w:val="26"/>
            <w:szCs w:val="26"/>
          </w:rPr>
          <w:fldChar w:fldCharType="end"/>
        </w:r>
      </w:hyperlink>
    </w:p>
    <w:p w14:paraId="770C5A14" w14:textId="305FF56C" w:rsidR="00A121D9" w:rsidRPr="00A121D9" w:rsidRDefault="00A121D9" w:rsidP="00A121D9">
      <w:pPr>
        <w:pStyle w:val="TOC3"/>
        <w:spacing w:after="0" w:line="312" w:lineRule="auto"/>
        <w:ind w:left="0"/>
      </w:pPr>
      <w:r w:rsidRPr="00A121D9">
        <w:rPr>
          <w:rStyle w:val="Hyperlink"/>
          <w:u w:val="none"/>
        </w:rPr>
        <w:tab/>
      </w:r>
      <w:hyperlink w:anchor="_Toc200368341" w:history="1">
        <w:r w:rsidRPr="00A121D9">
          <w:rPr>
            <w:rStyle w:val="Hyperlink"/>
            <w:u w:val="none"/>
          </w:rPr>
          <w:t>2.3.1 Tính chất của Hydro</w:t>
        </w:r>
        <w:r w:rsidRPr="00A121D9">
          <w:rPr>
            <w:webHidden/>
          </w:rPr>
          <w:tab/>
        </w:r>
        <w:r w:rsidRPr="00A121D9">
          <w:rPr>
            <w:webHidden/>
          </w:rPr>
          <w:fldChar w:fldCharType="begin"/>
        </w:r>
        <w:r w:rsidRPr="00A121D9">
          <w:rPr>
            <w:webHidden/>
          </w:rPr>
          <w:instrText xml:space="preserve"> PAGEREF _Toc200368341 \h </w:instrText>
        </w:r>
        <w:r w:rsidRPr="00A121D9">
          <w:rPr>
            <w:webHidden/>
          </w:rPr>
        </w:r>
        <w:r w:rsidRPr="00A121D9">
          <w:rPr>
            <w:webHidden/>
          </w:rPr>
          <w:fldChar w:fldCharType="separate"/>
        </w:r>
        <w:r w:rsidR="00792556">
          <w:rPr>
            <w:webHidden/>
          </w:rPr>
          <w:t>34</w:t>
        </w:r>
        <w:r w:rsidRPr="00A121D9">
          <w:rPr>
            <w:webHidden/>
          </w:rPr>
          <w:fldChar w:fldCharType="end"/>
        </w:r>
      </w:hyperlink>
    </w:p>
    <w:p w14:paraId="2FE8A5B5" w14:textId="1DC254AF" w:rsidR="00A121D9" w:rsidRPr="00A121D9" w:rsidRDefault="00A121D9" w:rsidP="00A121D9">
      <w:pPr>
        <w:pStyle w:val="TOC3"/>
        <w:spacing w:after="0" w:line="312" w:lineRule="auto"/>
        <w:ind w:left="0"/>
      </w:pPr>
      <w:r w:rsidRPr="00A121D9">
        <w:rPr>
          <w:rStyle w:val="Hyperlink"/>
          <w:u w:val="none"/>
        </w:rPr>
        <w:tab/>
      </w:r>
      <w:hyperlink w:anchor="_Toc200368342" w:history="1">
        <w:r w:rsidRPr="00A121D9">
          <w:rPr>
            <w:rStyle w:val="Hyperlink"/>
            <w:u w:val="none"/>
          </w:rPr>
          <w:t>2.3.2 Các phương pháp sản xuất Hydro</w:t>
        </w:r>
        <w:r w:rsidRPr="00A121D9">
          <w:rPr>
            <w:webHidden/>
          </w:rPr>
          <w:tab/>
        </w:r>
        <w:r w:rsidRPr="00A121D9">
          <w:rPr>
            <w:webHidden/>
          </w:rPr>
          <w:fldChar w:fldCharType="begin"/>
        </w:r>
        <w:r w:rsidRPr="00A121D9">
          <w:rPr>
            <w:webHidden/>
          </w:rPr>
          <w:instrText xml:space="preserve"> PAGEREF _Toc200368342 \h </w:instrText>
        </w:r>
        <w:r w:rsidRPr="00A121D9">
          <w:rPr>
            <w:webHidden/>
          </w:rPr>
        </w:r>
        <w:r w:rsidRPr="00A121D9">
          <w:rPr>
            <w:webHidden/>
          </w:rPr>
          <w:fldChar w:fldCharType="separate"/>
        </w:r>
        <w:r w:rsidR="00792556">
          <w:rPr>
            <w:webHidden/>
          </w:rPr>
          <w:t>35</w:t>
        </w:r>
        <w:r w:rsidRPr="00A121D9">
          <w:rPr>
            <w:webHidden/>
          </w:rPr>
          <w:fldChar w:fldCharType="end"/>
        </w:r>
      </w:hyperlink>
    </w:p>
    <w:p w14:paraId="0B29CEB9" w14:textId="2872CE51" w:rsidR="00A121D9" w:rsidRPr="00A121D9" w:rsidRDefault="00A121D9" w:rsidP="00A121D9">
      <w:pPr>
        <w:pStyle w:val="TOC3"/>
        <w:spacing w:after="0" w:line="312" w:lineRule="auto"/>
        <w:ind w:left="0"/>
      </w:pPr>
      <w:r w:rsidRPr="00A121D9">
        <w:rPr>
          <w:rStyle w:val="Hyperlink"/>
          <w:u w:val="none"/>
        </w:rPr>
        <w:lastRenderedPageBreak/>
        <w:tab/>
      </w:r>
      <w:hyperlink w:anchor="_Toc200368343" w:history="1">
        <w:r w:rsidRPr="00A121D9">
          <w:rPr>
            <w:rStyle w:val="Hyperlink"/>
            <w:u w:val="none"/>
          </w:rPr>
          <w:t>2.3.3 Lưu trữ Hydro</w:t>
        </w:r>
        <w:r w:rsidRPr="00A121D9">
          <w:rPr>
            <w:webHidden/>
          </w:rPr>
          <w:tab/>
        </w:r>
        <w:r w:rsidRPr="00A121D9">
          <w:rPr>
            <w:webHidden/>
          </w:rPr>
          <w:fldChar w:fldCharType="begin"/>
        </w:r>
        <w:r w:rsidRPr="00A121D9">
          <w:rPr>
            <w:webHidden/>
          </w:rPr>
          <w:instrText xml:space="preserve"> PAGEREF _Toc200368343 \h </w:instrText>
        </w:r>
        <w:r w:rsidRPr="00A121D9">
          <w:rPr>
            <w:webHidden/>
          </w:rPr>
        </w:r>
        <w:r w:rsidRPr="00A121D9">
          <w:rPr>
            <w:webHidden/>
          </w:rPr>
          <w:fldChar w:fldCharType="separate"/>
        </w:r>
        <w:r w:rsidR="00792556">
          <w:rPr>
            <w:webHidden/>
          </w:rPr>
          <w:t>36</w:t>
        </w:r>
        <w:r w:rsidRPr="00A121D9">
          <w:rPr>
            <w:webHidden/>
          </w:rPr>
          <w:fldChar w:fldCharType="end"/>
        </w:r>
      </w:hyperlink>
    </w:p>
    <w:p w14:paraId="5DEC4B00" w14:textId="6D56FE62" w:rsidR="00A121D9" w:rsidRPr="00A121D9" w:rsidRDefault="00A121D9" w:rsidP="00A121D9">
      <w:pPr>
        <w:pStyle w:val="TOC3"/>
        <w:spacing w:after="0" w:line="312" w:lineRule="auto"/>
        <w:ind w:left="0"/>
      </w:pPr>
      <w:r w:rsidRPr="00A121D9">
        <w:rPr>
          <w:rStyle w:val="Hyperlink"/>
          <w:u w:val="none"/>
        </w:rPr>
        <w:tab/>
      </w:r>
      <w:hyperlink w:anchor="_Toc200368344" w:history="1">
        <w:r w:rsidRPr="00A121D9">
          <w:rPr>
            <w:rStyle w:val="Hyperlink"/>
            <w:u w:val="none"/>
          </w:rPr>
          <w:t>2.3.4 Đặc tính cháy của Hydro</w:t>
        </w:r>
        <w:r w:rsidRPr="00A121D9">
          <w:rPr>
            <w:webHidden/>
          </w:rPr>
          <w:tab/>
        </w:r>
        <w:r w:rsidRPr="00A121D9">
          <w:rPr>
            <w:webHidden/>
          </w:rPr>
          <w:fldChar w:fldCharType="begin"/>
        </w:r>
        <w:r w:rsidRPr="00A121D9">
          <w:rPr>
            <w:webHidden/>
          </w:rPr>
          <w:instrText xml:space="preserve"> PAGEREF _Toc200368344 \h </w:instrText>
        </w:r>
        <w:r w:rsidRPr="00A121D9">
          <w:rPr>
            <w:webHidden/>
          </w:rPr>
        </w:r>
        <w:r w:rsidRPr="00A121D9">
          <w:rPr>
            <w:webHidden/>
          </w:rPr>
          <w:fldChar w:fldCharType="separate"/>
        </w:r>
        <w:r w:rsidR="00792556">
          <w:rPr>
            <w:webHidden/>
          </w:rPr>
          <w:t>37</w:t>
        </w:r>
        <w:r w:rsidRPr="00A121D9">
          <w:rPr>
            <w:webHidden/>
          </w:rPr>
          <w:fldChar w:fldCharType="end"/>
        </w:r>
      </w:hyperlink>
    </w:p>
    <w:p w14:paraId="4D0616E4" w14:textId="065B1E30" w:rsidR="00A121D9" w:rsidRPr="00A121D9" w:rsidRDefault="00AA08C0" w:rsidP="00A121D9">
      <w:pPr>
        <w:pStyle w:val="TOC2"/>
        <w:spacing w:after="0" w:line="312" w:lineRule="auto"/>
        <w:ind w:left="0"/>
        <w:rPr>
          <w:b w:val="0"/>
          <w:sz w:val="26"/>
          <w:szCs w:val="26"/>
        </w:rPr>
      </w:pPr>
      <w:hyperlink w:anchor="_Toc200368345" w:history="1">
        <w:r w:rsidR="00A121D9" w:rsidRPr="00A121D9">
          <w:rPr>
            <w:rStyle w:val="Hyperlink"/>
            <w:b w:val="0"/>
            <w:sz w:val="26"/>
            <w:szCs w:val="26"/>
            <w:u w:val="none"/>
          </w:rPr>
          <w:t>2.4 Các nghiên cứu bổ sung hydro vào động cơ diesel</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_Toc200368345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37</w:t>
        </w:r>
        <w:r w:rsidR="00A121D9" w:rsidRPr="00A121D9">
          <w:rPr>
            <w:b w:val="0"/>
            <w:webHidden/>
            <w:sz w:val="26"/>
            <w:szCs w:val="26"/>
          </w:rPr>
          <w:fldChar w:fldCharType="end"/>
        </w:r>
      </w:hyperlink>
    </w:p>
    <w:p w14:paraId="7DA90523" w14:textId="2FEA4A74" w:rsidR="00A121D9" w:rsidRPr="00A121D9" w:rsidRDefault="00AA08C0" w:rsidP="00A121D9">
      <w:pPr>
        <w:pStyle w:val="TOC2"/>
        <w:spacing w:after="0" w:line="312" w:lineRule="auto"/>
        <w:ind w:left="0"/>
        <w:rPr>
          <w:b w:val="0"/>
          <w:sz w:val="26"/>
          <w:szCs w:val="26"/>
        </w:rPr>
      </w:pPr>
      <w:hyperlink w:anchor="_Toc200368346" w:history="1">
        <w:r w:rsidR="00A121D9" w:rsidRPr="00A121D9">
          <w:rPr>
            <w:rStyle w:val="Hyperlink"/>
            <w:b w:val="0"/>
            <w:sz w:val="26"/>
            <w:szCs w:val="26"/>
            <w:u w:val="none"/>
          </w:rPr>
          <w:t>2.5 Các khó khăn và thách thức</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_Toc200368346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42</w:t>
        </w:r>
        <w:r w:rsidR="00A121D9" w:rsidRPr="00A121D9">
          <w:rPr>
            <w:b w:val="0"/>
            <w:webHidden/>
            <w:sz w:val="26"/>
            <w:szCs w:val="26"/>
          </w:rPr>
          <w:fldChar w:fldCharType="end"/>
        </w:r>
      </w:hyperlink>
    </w:p>
    <w:p w14:paraId="58370786" w14:textId="3B840A1B" w:rsidR="00A121D9" w:rsidRPr="00A121D9" w:rsidRDefault="00AA08C0" w:rsidP="00A121D9">
      <w:pPr>
        <w:pStyle w:val="TOC2"/>
        <w:spacing w:after="0" w:line="312" w:lineRule="auto"/>
        <w:ind w:left="0"/>
        <w:rPr>
          <w:b w:val="0"/>
          <w:sz w:val="26"/>
          <w:szCs w:val="26"/>
        </w:rPr>
      </w:pPr>
      <w:hyperlink w:anchor="_Toc200368347" w:history="1">
        <w:r w:rsidR="00A121D9" w:rsidRPr="00A121D9">
          <w:rPr>
            <w:rStyle w:val="Hyperlink"/>
            <w:b w:val="0"/>
            <w:sz w:val="26"/>
            <w:szCs w:val="26"/>
            <w:u w:val="none"/>
          </w:rPr>
          <w:t>2.6 Các biện pháp khắc phục</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_Toc200368347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43</w:t>
        </w:r>
        <w:r w:rsidR="00A121D9" w:rsidRPr="00A121D9">
          <w:rPr>
            <w:b w:val="0"/>
            <w:webHidden/>
            <w:sz w:val="26"/>
            <w:szCs w:val="26"/>
          </w:rPr>
          <w:fldChar w:fldCharType="end"/>
        </w:r>
      </w:hyperlink>
    </w:p>
    <w:p w14:paraId="52288A9A" w14:textId="7497D406" w:rsidR="00A121D9" w:rsidRPr="00A121D9" w:rsidRDefault="00AA08C0" w:rsidP="00A121D9">
      <w:pPr>
        <w:pStyle w:val="TOC1"/>
      </w:pPr>
      <w:hyperlink w:anchor="_Toc200368348" w:history="1">
        <w:r w:rsidR="00A121D9" w:rsidRPr="00A121D9">
          <w:rPr>
            <w:rStyle w:val="Hyperlink"/>
            <w:u w:val="none"/>
          </w:rPr>
          <w:t>CHƯƠNG 3: ĐỐI TƯỢNG VÀ PHƯƠNG PHÁP NGHIÊN CỨU</w:t>
        </w:r>
        <w:r w:rsidR="00A121D9" w:rsidRPr="00A121D9">
          <w:rPr>
            <w:webHidden/>
          </w:rPr>
          <w:tab/>
        </w:r>
        <w:r w:rsidR="00A121D9" w:rsidRPr="00A121D9">
          <w:rPr>
            <w:webHidden/>
          </w:rPr>
          <w:fldChar w:fldCharType="begin"/>
        </w:r>
        <w:r w:rsidR="00A121D9" w:rsidRPr="00A121D9">
          <w:rPr>
            <w:webHidden/>
          </w:rPr>
          <w:instrText xml:space="preserve"> PAGEREF _Toc200368348 \h </w:instrText>
        </w:r>
        <w:r w:rsidR="00A121D9" w:rsidRPr="00A121D9">
          <w:rPr>
            <w:webHidden/>
          </w:rPr>
        </w:r>
        <w:r w:rsidR="00A121D9" w:rsidRPr="00A121D9">
          <w:rPr>
            <w:webHidden/>
          </w:rPr>
          <w:fldChar w:fldCharType="separate"/>
        </w:r>
        <w:r w:rsidR="00792556">
          <w:rPr>
            <w:webHidden/>
          </w:rPr>
          <w:t>44</w:t>
        </w:r>
        <w:r w:rsidR="00A121D9" w:rsidRPr="00A121D9">
          <w:rPr>
            <w:webHidden/>
          </w:rPr>
          <w:fldChar w:fldCharType="end"/>
        </w:r>
      </w:hyperlink>
    </w:p>
    <w:p w14:paraId="785A1780" w14:textId="369E1FEA" w:rsidR="00A121D9" w:rsidRPr="00A121D9" w:rsidRDefault="00AA08C0" w:rsidP="00A121D9">
      <w:pPr>
        <w:pStyle w:val="TOC2"/>
        <w:spacing w:after="0" w:line="312" w:lineRule="auto"/>
        <w:ind w:left="0"/>
        <w:rPr>
          <w:b w:val="0"/>
          <w:sz w:val="26"/>
          <w:szCs w:val="26"/>
        </w:rPr>
      </w:pPr>
      <w:hyperlink w:anchor="_Toc200368349" w:history="1">
        <w:r w:rsidR="00A121D9" w:rsidRPr="00A121D9">
          <w:rPr>
            <w:rStyle w:val="Hyperlink"/>
            <w:b w:val="0"/>
            <w:sz w:val="26"/>
            <w:szCs w:val="26"/>
            <w:u w:val="none"/>
          </w:rPr>
          <w:t>3.1 Tổng quan về động cơ</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_Toc200368349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44</w:t>
        </w:r>
        <w:r w:rsidR="00A121D9" w:rsidRPr="00A121D9">
          <w:rPr>
            <w:b w:val="0"/>
            <w:webHidden/>
            <w:sz w:val="26"/>
            <w:szCs w:val="26"/>
          </w:rPr>
          <w:fldChar w:fldCharType="end"/>
        </w:r>
      </w:hyperlink>
    </w:p>
    <w:p w14:paraId="3344765F" w14:textId="228F4E2E" w:rsidR="00A121D9" w:rsidRPr="00A121D9" w:rsidRDefault="00AA08C0" w:rsidP="00A121D9">
      <w:pPr>
        <w:pStyle w:val="TOC2"/>
        <w:spacing w:after="0" w:line="312" w:lineRule="auto"/>
        <w:ind w:left="0"/>
        <w:rPr>
          <w:b w:val="0"/>
          <w:sz w:val="26"/>
          <w:szCs w:val="26"/>
        </w:rPr>
      </w:pPr>
      <w:hyperlink w:anchor="_Toc200368350" w:history="1">
        <w:r w:rsidR="00A121D9" w:rsidRPr="00A121D9">
          <w:rPr>
            <w:rStyle w:val="Hyperlink"/>
            <w:b w:val="0"/>
            <w:sz w:val="26"/>
            <w:szCs w:val="26"/>
            <w:u w:val="none"/>
          </w:rPr>
          <w:t>3.2 Giới thiệu về phần mềm Ansys</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_Toc200368350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45</w:t>
        </w:r>
        <w:r w:rsidR="00A121D9" w:rsidRPr="00A121D9">
          <w:rPr>
            <w:b w:val="0"/>
            <w:webHidden/>
            <w:sz w:val="26"/>
            <w:szCs w:val="26"/>
          </w:rPr>
          <w:fldChar w:fldCharType="end"/>
        </w:r>
      </w:hyperlink>
    </w:p>
    <w:p w14:paraId="647DF180" w14:textId="431E73BB" w:rsidR="00A121D9" w:rsidRPr="00A121D9" w:rsidRDefault="00AA08C0" w:rsidP="00A121D9">
      <w:pPr>
        <w:pStyle w:val="TOC2"/>
        <w:spacing w:after="0" w:line="312" w:lineRule="auto"/>
        <w:ind w:left="0"/>
        <w:rPr>
          <w:b w:val="0"/>
          <w:sz w:val="26"/>
          <w:szCs w:val="26"/>
        </w:rPr>
      </w:pPr>
      <w:hyperlink w:anchor="_Toc200368351" w:history="1">
        <w:r w:rsidR="00A121D9" w:rsidRPr="00A121D9">
          <w:rPr>
            <w:rStyle w:val="Hyperlink"/>
            <w:b w:val="0"/>
            <w:sz w:val="26"/>
            <w:szCs w:val="26"/>
            <w:u w:val="none"/>
          </w:rPr>
          <w:t>3.3 Nội dung nghiên cứu</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_Toc200368351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47</w:t>
        </w:r>
        <w:r w:rsidR="00A121D9" w:rsidRPr="00A121D9">
          <w:rPr>
            <w:b w:val="0"/>
            <w:webHidden/>
            <w:sz w:val="26"/>
            <w:szCs w:val="26"/>
          </w:rPr>
          <w:fldChar w:fldCharType="end"/>
        </w:r>
      </w:hyperlink>
    </w:p>
    <w:p w14:paraId="4EA6B748" w14:textId="0D329068" w:rsidR="00A121D9" w:rsidRPr="00A121D9" w:rsidRDefault="00AA08C0" w:rsidP="00A121D9">
      <w:pPr>
        <w:pStyle w:val="TOC2"/>
        <w:spacing w:after="0" w:line="312" w:lineRule="auto"/>
        <w:ind w:left="0"/>
        <w:rPr>
          <w:b w:val="0"/>
          <w:sz w:val="26"/>
          <w:szCs w:val="26"/>
        </w:rPr>
      </w:pPr>
      <w:hyperlink w:anchor="_Toc200368352" w:history="1">
        <w:r w:rsidR="00A121D9" w:rsidRPr="00A121D9">
          <w:rPr>
            <w:rStyle w:val="Hyperlink"/>
            <w:b w:val="0"/>
            <w:sz w:val="26"/>
            <w:szCs w:val="26"/>
            <w:u w:val="none"/>
          </w:rPr>
          <w:t>3.4 Cơ sở lý thuyết</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_Toc200368352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49</w:t>
        </w:r>
        <w:r w:rsidR="00A121D9" w:rsidRPr="00A121D9">
          <w:rPr>
            <w:b w:val="0"/>
            <w:webHidden/>
            <w:sz w:val="26"/>
            <w:szCs w:val="26"/>
          </w:rPr>
          <w:fldChar w:fldCharType="end"/>
        </w:r>
      </w:hyperlink>
    </w:p>
    <w:p w14:paraId="6CD221B1" w14:textId="4E8F5A26" w:rsidR="00A121D9" w:rsidRPr="00A121D9" w:rsidRDefault="00A121D9" w:rsidP="00A121D9">
      <w:pPr>
        <w:pStyle w:val="TOC3"/>
        <w:spacing w:after="0" w:line="312" w:lineRule="auto"/>
        <w:ind w:left="0"/>
      </w:pPr>
      <w:r w:rsidRPr="00A121D9">
        <w:rPr>
          <w:rStyle w:val="Hyperlink"/>
          <w:u w:val="none"/>
        </w:rPr>
        <w:tab/>
      </w:r>
      <w:hyperlink w:anchor="_Toc200368353" w:history="1">
        <w:r w:rsidRPr="00A121D9">
          <w:rPr>
            <w:rStyle w:val="Hyperlink"/>
            <w:u w:val="none"/>
          </w:rPr>
          <w:t>3.4.1 Mô hình chuyển động dòng chất lỏng và dòng chất khí</w:t>
        </w:r>
        <w:r w:rsidRPr="00A121D9">
          <w:rPr>
            <w:webHidden/>
          </w:rPr>
          <w:tab/>
        </w:r>
        <w:r w:rsidRPr="00A121D9">
          <w:rPr>
            <w:webHidden/>
          </w:rPr>
          <w:fldChar w:fldCharType="begin"/>
        </w:r>
        <w:r w:rsidRPr="00A121D9">
          <w:rPr>
            <w:webHidden/>
          </w:rPr>
          <w:instrText xml:space="preserve"> PAGEREF _Toc200368353 \h </w:instrText>
        </w:r>
        <w:r w:rsidRPr="00A121D9">
          <w:rPr>
            <w:webHidden/>
          </w:rPr>
        </w:r>
        <w:r w:rsidRPr="00A121D9">
          <w:rPr>
            <w:webHidden/>
          </w:rPr>
          <w:fldChar w:fldCharType="separate"/>
        </w:r>
        <w:r w:rsidR="00792556">
          <w:rPr>
            <w:webHidden/>
          </w:rPr>
          <w:t>49</w:t>
        </w:r>
        <w:r w:rsidRPr="00A121D9">
          <w:rPr>
            <w:webHidden/>
          </w:rPr>
          <w:fldChar w:fldCharType="end"/>
        </w:r>
      </w:hyperlink>
    </w:p>
    <w:p w14:paraId="546369A7" w14:textId="379A05C2" w:rsidR="00A121D9" w:rsidRPr="00A121D9" w:rsidRDefault="00A121D9" w:rsidP="00A121D9">
      <w:pPr>
        <w:pStyle w:val="TOC3"/>
        <w:spacing w:after="0" w:line="312" w:lineRule="auto"/>
        <w:ind w:left="0"/>
      </w:pPr>
      <w:r w:rsidRPr="00A121D9">
        <w:rPr>
          <w:rStyle w:val="Hyperlink"/>
          <w:u w:val="none"/>
        </w:rPr>
        <w:tab/>
      </w:r>
      <w:hyperlink w:anchor="_Toc200368354" w:history="1">
        <w:r w:rsidRPr="00A121D9">
          <w:rPr>
            <w:rStyle w:val="Hyperlink"/>
            <w:u w:val="none"/>
          </w:rPr>
          <w:t>3.4.2 Mô hình RNG k-epsilon</w:t>
        </w:r>
        <w:r w:rsidRPr="00A121D9">
          <w:rPr>
            <w:webHidden/>
          </w:rPr>
          <w:tab/>
        </w:r>
        <w:r w:rsidRPr="00A121D9">
          <w:rPr>
            <w:webHidden/>
          </w:rPr>
          <w:fldChar w:fldCharType="begin"/>
        </w:r>
        <w:r w:rsidRPr="00A121D9">
          <w:rPr>
            <w:webHidden/>
          </w:rPr>
          <w:instrText xml:space="preserve"> PAGEREF _Toc200368354 \h </w:instrText>
        </w:r>
        <w:r w:rsidRPr="00A121D9">
          <w:rPr>
            <w:webHidden/>
          </w:rPr>
        </w:r>
        <w:r w:rsidRPr="00A121D9">
          <w:rPr>
            <w:webHidden/>
          </w:rPr>
          <w:fldChar w:fldCharType="separate"/>
        </w:r>
        <w:r w:rsidR="00792556">
          <w:rPr>
            <w:webHidden/>
          </w:rPr>
          <w:t>50</w:t>
        </w:r>
        <w:r w:rsidRPr="00A121D9">
          <w:rPr>
            <w:webHidden/>
          </w:rPr>
          <w:fldChar w:fldCharType="end"/>
        </w:r>
      </w:hyperlink>
    </w:p>
    <w:p w14:paraId="04D90A4E" w14:textId="0764DF07" w:rsidR="00A121D9" w:rsidRPr="00A121D9" w:rsidRDefault="00A121D9" w:rsidP="00A121D9">
      <w:pPr>
        <w:pStyle w:val="TOC3"/>
        <w:spacing w:after="0" w:line="312" w:lineRule="auto"/>
        <w:ind w:left="0"/>
      </w:pPr>
      <w:r w:rsidRPr="00A121D9">
        <w:rPr>
          <w:rStyle w:val="Hyperlink"/>
          <w:u w:val="none"/>
        </w:rPr>
        <w:tab/>
      </w:r>
      <w:hyperlink w:anchor="_Toc200368355" w:history="1">
        <w:r w:rsidRPr="00A121D9">
          <w:rPr>
            <w:rStyle w:val="Hyperlink"/>
            <w:u w:val="none"/>
          </w:rPr>
          <w:t>3.4.3 Mô hình phun nhiên liệu</w:t>
        </w:r>
        <w:r w:rsidRPr="00A121D9">
          <w:rPr>
            <w:webHidden/>
          </w:rPr>
          <w:tab/>
        </w:r>
        <w:r w:rsidRPr="00A121D9">
          <w:rPr>
            <w:webHidden/>
          </w:rPr>
          <w:fldChar w:fldCharType="begin"/>
        </w:r>
        <w:r w:rsidRPr="00A121D9">
          <w:rPr>
            <w:webHidden/>
          </w:rPr>
          <w:instrText xml:space="preserve"> PAGEREF _Toc200368355 \h </w:instrText>
        </w:r>
        <w:r w:rsidRPr="00A121D9">
          <w:rPr>
            <w:webHidden/>
          </w:rPr>
        </w:r>
        <w:r w:rsidRPr="00A121D9">
          <w:rPr>
            <w:webHidden/>
          </w:rPr>
          <w:fldChar w:fldCharType="separate"/>
        </w:r>
        <w:r w:rsidR="00792556">
          <w:rPr>
            <w:webHidden/>
          </w:rPr>
          <w:t>50</w:t>
        </w:r>
        <w:r w:rsidRPr="00A121D9">
          <w:rPr>
            <w:webHidden/>
          </w:rPr>
          <w:fldChar w:fldCharType="end"/>
        </w:r>
      </w:hyperlink>
    </w:p>
    <w:p w14:paraId="156D15A0" w14:textId="7101DA7C" w:rsidR="00A121D9" w:rsidRPr="00A121D9" w:rsidRDefault="00A121D9" w:rsidP="00A121D9">
      <w:pPr>
        <w:pStyle w:val="TOC3"/>
        <w:spacing w:after="0" w:line="312" w:lineRule="auto"/>
        <w:ind w:left="0"/>
      </w:pPr>
      <w:r w:rsidRPr="00A121D9">
        <w:rPr>
          <w:rStyle w:val="Hyperlink"/>
          <w:u w:val="none"/>
        </w:rPr>
        <w:tab/>
      </w:r>
      <w:hyperlink w:anchor="_Toc200368356" w:history="1">
        <w:r w:rsidRPr="00A121D9">
          <w:rPr>
            <w:rStyle w:val="Hyperlink"/>
            <w:u w:val="none"/>
          </w:rPr>
          <w:t>3.4.4 Mô hình cháy</w:t>
        </w:r>
        <w:r w:rsidRPr="00A121D9">
          <w:rPr>
            <w:webHidden/>
          </w:rPr>
          <w:tab/>
        </w:r>
        <w:r w:rsidRPr="00A121D9">
          <w:rPr>
            <w:webHidden/>
          </w:rPr>
          <w:fldChar w:fldCharType="begin"/>
        </w:r>
        <w:r w:rsidRPr="00A121D9">
          <w:rPr>
            <w:webHidden/>
          </w:rPr>
          <w:instrText xml:space="preserve"> PAGEREF _Toc200368356 \h </w:instrText>
        </w:r>
        <w:r w:rsidRPr="00A121D9">
          <w:rPr>
            <w:webHidden/>
          </w:rPr>
        </w:r>
        <w:r w:rsidRPr="00A121D9">
          <w:rPr>
            <w:webHidden/>
          </w:rPr>
          <w:fldChar w:fldCharType="separate"/>
        </w:r>
        <w:r w:rsidR="00792556">
          <w:rPr>
            <w:webHidden/>
          </w:rPr>
          <w:t>52</w:t>
        </w:r>
        <w:r w:rsidRPr="00A121D9">
          <w:rPr>
            <w:webHidden/>
          </w:rPr>
          <w:fldChar w:fldCharType="end"/>
        </w:r>
      </w:hyperlink>
    </w:p>
    <w:p w14:paraId="14E352F3" w14:textId="1EC49593" w:rsidR="00A121D9" w:rsidRPr="00A121D9" w:rsidRDefault="00A121D9" w:rsidP="00A121D9">
      <w:pPr>
        <w:pStyle w:val="TOC3"/>
        <w:spacing w:after="0" w:line="312" w:lineRule="auto"/>
        <w:ind w:left="0"/>
      </w:pPr>
      <w:r w:rsidRPr="00A121D9">
        <w:rPr>
          <w:rStyle w:val="Hyperlink"/>
          <w:u w:val="none"/>
        </w:rPr>
        <w:tab/>
      </w:r>
      <w:hyperlink w:anchor="_Toc200368357" w:history="1">
        <w:r w:rsidRPr="00A121D9">
          <w:rPr>
            <w:rStyle w:val="Hyperlink"/>
            <w:u w:val="none"/>
          </w:rPr>
          <w:t>3.4.5 Cơ sở tính toán lý thuyết</w:t>
        </w:r>
        <w:r w:rsidRPr="00A121D9">
          <w:rPr>
            <w:webHidden/>
          </w:rPr>
          <w:tab/>
        </w:r>
        <w:r w:rsidRPr="00A121D9">
          <w:rPr>
            <w:webHidden/>
          </w:rPr>
          <w:fldChar w:fldCharType="begin"/>
        </w:r>
        <w:r w:rsidRPr="00A121D9">
          <w:rPr>
            <w:webHidden/>
          </w:rPr>
          <w:instrText xml:space="preserve"> PAGEREF _Toc200368357 \h </w:instrText>
        </w:r>
        <w:r w:rsidRPr="00A121D9">
          <w:rPr>
            <w:webHidden/>
          </w:rPr>
        </w:r>
        <w:r w:rsidRPr="00A121D9">
          <w:rPr>
            <w:webHidden/>
          </w:rPr>
          <w:fldChar w:fldCharType="separate"/>
        </w:r>
        <w:r w:rsidR="00792556">
          <w:rPr>
            <w:webHidden/>
          </w:rPr>
          <w:t>53</w:t>
        </w:r>
        <w:r w:rsidRPr="00A121D9">
          <w:rPr>
            <w:webHidden/>
          </w:rPr>
          <w:fldChar w:fldCharType="end"/>
        </w:r>
      </w:hyperlink>
    </w:p>
    <w:p w14:paraId="6FF1F41D" w14:textId="4E88455C" w:rsidR="00A121D9" w:rsidRPr="00A121D9" w:rsidRDefault="00A121D9" w:rsidP="00A121D9">
      <w:pPr>
        <w:pStyle w:val="TOC3"/>
        <w:spacing w:after="0" w:line="312" w:lineRule="auto"/>
        <w:ind w:left="0"/>
      </w:pPr>
      <w:r w:rsidRPr="00A121D9">
        <w:rPr>
          <w:rStyle w:val="Hyperlink"/>
          <w:u w:val="none"/>
        </w:rPr>
        <w:tab/>
      </w:r>
      <w:hyperlink w:anchor="_Toc200368358" w:history="1">
        <w:r w:rsidRPr="00A121D9">
          <w:rPr>
            <w:rStyle w:val="Hyperlink"/>
            <w:u w:val="none"/>
          </w:rPr>
          <w:t>3.4.6 Thiết lập mô phỏng</w:t>
        </w:r>
        <w:r w:rsidRPr="00A121D9">
          <w:rPr>
            <w:webHidden/>
          </w:rPr>
          <w:tab/>
        </w:r>
        <w:r w:rsidRPr="00A121D9">
          <w:rPr>
            <w:webHidden/>
          </w:rPr>
          <w:fldChar w:fldCharType="begin"/>
        </w:r>
        <w:r w:rsidRPr="00A121D9">
          <w:rPr>
            <w:webHidden/>
          </w:rPr>
          <w:instrText xml:space="preserve"> PAGEREF _Toc200368358 \h </w:instrText>
        </w:r>
        <w:r w:rsidRPr="00A121D9">
          <w:rPr>
            <w:webHidden/>
          </w:rPr>
        </w:r>
        <w:r w:rsidRPr="00A121D9">
          <w:rPr>
            <w:webHidden/>
          </w:rPr>
          <w:fldChar w:fldCharType="separate"/>
        </w:r>
        <w:r w:rsidR="00792556">
          <w:rPr>
            <w:webHidden/>
          </w:rPr>
          <w:t>55</w:t>
        </w:r>
        <w:r w:rsidRPr="00A121D9">
          <w:rPr>
            <w:webHidden/>
          </w:rPr>
          <w:fldChar w:fldCharType="end"/>
        </w:r>
      </w:hyperlink>
    </w:p>
    <w:p w14:paraId="302EF373" w14:textId="6B359DEE" w:rsidR="00A121D9" w:rsidRPr="00A121D9" w:rsidRDefault="00AA08C0" w:rsidP="00A121D9">
      <w:pPr>
        <w:pStyle w:val="TOC1"/>
      </w:pPr>
      <w:hyperlink w:anchor="_Toc200368359" w:history="1">
        <w:r w:rsidR="00A121D9" w:rsidRPr="00A121D9">
          <w:rPr>
            <w:rStyle w:val="Hyperlink"/>
            <w:u w:val="none"/>
          </w:rPr>
          <w:t>CHƯƠNG 4: KẾT QUẢ MÔ PHỎNG</w:t>
        </w:r>
        <w:r w:rsidR="00A121D9" w:rsidRPr="00A121D9">
          <w:rPr>
            <w:webHidden/>
          </w:rPr>
          <w:tab/>
        </w:r>
        <w:r w:rsidR="00A121D9" w:rsidRPr="00A121D9">
          <w:rPr>
            <w:webHidden/>
          </w:rPr>
          <w:fldChar w:fldCharType="begin"/>
        </w:r>
        <w:r w:rsidR="00A121D9" w:rsidRPr="00A121D9">
          <w:rPr>
            <w:webHidden/>
          </w:rPr>
          <w:instrText xml:space="preserve"> PAGEREF _Toc200368359 \h </w:instrText>
        </w:r>
        <w:r w:rsidR="00A121D9" w:rsidRPr="00A121D9">
          <w:rPr>
            <w:webHidden/>
          </w:rPr>
        </w:r>
        <w:r w:rsidR="00A121D9" w:rsidRPr="00A121D9">
          <w:rPr>
            <w:webHidden/>
          </w:rPr>
          <w:fldChar w:fldCharType="separate"/>
        </w:r>
        <w:r w:rsidR="00792556">
          <w:rPr>
            <w:webHidden/>
          </w:rPr>
          <w:t>61</w:t>
        </w:r>
        <w:r w:rsidR="00A121D9" w:rsidRPr="00A121D9">
          <w:rPr>
            <w:webHidden/>
          </w:rPr>
          <w:fldChar w:fldCharType="end"/>
        </w:r>
      </w:hyperlink>
    </w:p>
    <w:p w14:paraId="143E4072" w14:textId="25D53970" w:rsidR="00A121D9" w:rsidRPr="00A121D9" w:rsidRDefault="00AA08C0" w:rsidP="00A121D9">
      <w:pPr>
        <w:pStyle w:val="TOC2"/>
        <w:spacing w:after="0" w:line="312" w:lineRule="auto"/>
        <w:ind w:left="0"/>
        <w:rPr>
          <w:b w:val="0"/>
          <w:sz w:val="26"/>
          <w:szCs w:val="26"/>
        </w:rPr>
      </w:pPr>
      <w:hyperlink w:anchor="_Toc200368360" w:history="1">
        <w:r w:rsidR="00A121D9" w:rsidRPr="00A121D9">
          <w:rPr>
            <w:rStyle w:val="Hyperlink"/>
            <w:b w:val="0"/>
            <w:sz w:val="26"/>
            <w:szCs w:val="26"/>
            <w:u w:val="none"/>
          </w:rPr>
          <w:t>4.1 Ảnh hưởng của tỉ lệ %EH</w:t>
        </w:r>
        <w:r w:rsidR="00A121D9" w:rsidRPr="00A121D9">
          <w:rPr>
            <w:rStyle w:val="Hyperlink"/>
            <w:b w:val="0"/>
            <w:sz w:val="26"/>
            <w:szCs w:val="26"/>
            <w:u w:val="none"/>
            <w:vertAlign w:val="subscript"/>
          </w:rPr>
          <w:t>2</w:t>
        </w:r>
        <w:r w:rsidR="00A121D9" w:rsidRPr="00A121D9">
          <w:rPr>
            <w:rStyle w:val="Hyperlink"/>
            <w:b w:val="0"/>
            <w:sz w:val="26"/>
            <w:szCs w:val="26"/>
            <w:u w:val="none"/>
          </w:rPr>
          <w:t xml:space="preserve"> bổ sung vào động cơ Diesel</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_Toc200368360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61</w:t>
        </w:r>
        <w:r w:rsidR="00A121D9" w:rsidRPr="00A121D9">
          <w:rPr>
            <w:b w:val="0"/>
            <w:webHidden/>
            <w:sz w:val="26"/>
            <w:szCs w:val="26"/>
          </w:rPr>
          <w:fldChar w:fldCharType="end"/>
        </w:r>
      </w:hyperlink>
    </w:p>
    <w:p w14:paraId="333B1BB3" w14:textId="0A3AFB5C" w:rsidR="00A121D9" w:rsidRPr="00A121D9" w:rsidRDefault="00AA08C0" w:rsidP="00A121D9">
      <w:pPr>
        <w:pStyle w:val="TOC2"/>
        <w:spacing w:after="0" w:line="312" w:lineRule="auto"/>
        <w:ind w:left="0"/>
        <w:rPr>
          <w:b w:val="0"/>
          <w:sz w:val="26"/>
          <w:szCs w:val="26"/>
        </w:rPr>
      </w:pPr>
      <w:hyperlink w:anchor="_Toc200368361" w:history="1">
        <w:r w:rsidR="00A121D9" w:rsidRPr="00A121D9">
          <w:rPr>
            <w:rStyle w:val="Hyperlink"/>
            <w:b w:val="0"/>
            <w:sz w:val="26"/>
            <w:szCs w:val="26"/>
            <w:u w:val="none"/>
          </w:rPr>
          <w:t>4.2 Ảnh hưởng của số vòng quay</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_Toc200368361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70</w:t>
        </w:r>
        <w:r w:rsidR="00A121D9" w:rsidRPr="00A121D9">
          <w:rPr>
            <w:b w:val="0"/>
            <w:webHidden/>
            <w:sz w:val="26"/>
            <w:szCs w:val="26"/>
          </w:rPr>
          <w:fldChar w:fldCharType="end"/>
        </w:r>
      </w:hyperlink>
    </w:p>
    <w:p w14:paraId="7DA26409" w14:textId="6E92103E" w:rsidR="00A121D9" w:rsidRPr="00A121D9" w:rsidRDefault="00AA08C0" w:rsidP="00A121D9">
      <w:pPr>
        <w:pStyle w:val="TOC2"/>
        <w:spacing w:after="0" w:line="312" w:lineRule="auto"/>
        <w:ind w:left="0"/>
        <w:rPr>
          <w:b w:val="0"/>
          <w:sz w:val="26"/>
          <w:szCs w:val="26"/>
        </w:rPr>
      </w:pPr>
      <w:hyperlink w:anchor="_Toc200368362" w:history="1">
        <w:r w:rsidR="00A121D9" w:rsidRPr="00A121D9">
          <w:rPr>
            <w:rStyle w:val="Hyperlink"/>
            <w:b w:val="0"/>
            <w:sz w:val="26"/>
            <w:szCs w:val="26"/>
            <w:u w:val="none"/>
          </w:rPr>
          <w:t>4.3 Ảnh hưởng của thời gian phun</w:t>
        </w:r>
        <w:r w:rsidR="00A121D9" w:rsidRPr="00A121D9">
          <w:rPr>
            <w:rStyle w:val="Hyperlink"/>
            <w:b w:val="0"/>
            <w:sz w:val="26"/>
            <w:szCs w:val="26"/>
            <w:u w:val="none"/>
            <w:lang w:val="vi-VN"/>
          </w:rPr>
          <w:t xml:space="preserve"> trường hợp 20%EH</w:t>
        </w:r>
        <w:r w:rsidR="00A121D9" w:rsidRPr="00A121D9">
          <w:rPr>
            <w:rStyle w:val="Hyperlink"/>
            <w:b w:val="0"/>
            <w:sz w:val="26"/>
            <w:szCs w:val="26"/>
            <w:u w:val="none"/>
            <w:vertAlign w:val="subscript"/>
            <w:lang w:val="vi-VN"/>
          </w:rPr>
          <w:t>2</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_Toc200368362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80</w:t>
        </w:r>
        <w:r w:rsidR="00A121D9" w:rsidRPr="00A121D9">
          <w:rPr>
            <w:b w:val="0"/>
            <w:webHidden/>
            <w:sz w:val="26"/>
            <w:szCs w:val="26"/>
          </w:rPr>
          <w:fldChar w:fldCharType="end"/>
        </w:r>
      </w:hyperlink>
    </w:p>
    <w:p w14:paraId="59E4AE72" w14:textId="22C64377" w:rsidR="00A121D9" w:rsidRPr="00A121D9" w:rsidRDefault="00AA08C0" w:rsidP="00A121D9">
      <w:pPr>
        <w:pStyle w:val="TOC2"/>
        <w:spacing w:after="0" w:line="312" w:lineRule="auto"/>
        <w:ind w:left="0"/>
        <w:rPr>
          <w:b w:val="0"/>
          <w:sz w:val="26"/>
          <w:szCs w:val="26"/>
        </w:rPr>
      </w:pPr>
      <w:hyperlink w:anchor="_Toc200368363" w:history="1">
        <w:r w:rsidR="00A121D9" w:rsidRPr="00A121D9">
          <w:rPr>
            <w:rStyle w:val="Hyperlink"/>
            <w:b w:val="0"/>
            <w:sz w:val="26"/>
            <w:szCs w:val="26"/>
            <w:u w:val="none"/>
          </w:rPr>
          <w:t>4.4 Ảnh hưởng của góc phun</w:t>
        </w:r>
        <w:r w:rsidR="00A121D9" w:rsidRPr="00A121D9">
          <w:rPr>
            <w:rStyle w:val="Hyperlink"/>
            <w:b w:val="0"/>
            <w:sz w:val="26"/>
            <w:szCs w:val="26"/>
            <w:u w:val="none"/>
            <w:lang w:val="vi-VN"/>
          </w:rPr>
          <w:t xml:space="preserve"> trường hợp 15%EH</w:t>
        </w:r>
        <w:r w:rsidR="00A121D9" w:rsidRPr="00A121D9">
          <w:rPr>
            <w:rStyle w:val="Hyperlink"/>
            <w:b w:val="0"/>
            <w:sz w:val="26"/>
            <w:szCs w:val="26"/>
            <w:u w:val="none"/>
            <w:vertAlign w:val="subscript"/>
            <w:lang w:val="vi-VN"/>
          </w:rPr>
          <w:t>2</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_Toc200368363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88</w:t>
        </w:r>
        <w:r w:rsidR="00A121D9" w:rsidRPr="00A121D9">
          <w:rPr>
            <w:b w:val="0"/>
            <w:webHidden/>
            <w:sz w:val="26"/>
            <w:szCs w:val="26"/>
          </w:rPr>
          <w:fldChar w:fldCharType="end"/>
        </w:r>
      </w:hyperlink>
    </w:p>
    <w:p w14:paraId="35052AF3" w14:textId="1C20C17B" w:rsidR="00A121D9" w:rsidRPr="00A121D9" w:rsidRDefault="00AA08C0" w:rsidP="00A121D9">
      <w:pPr>
        <w:pStyle w:val="TOC1"/>
      </w:pPr>
      <w:hyperlink w:anchor="_Toc200368364" w:history="1">
        <w:r w:rsidR="00A121D9" w:rsidRPr="00A121D9">
          <w:rPr>
            <w:rStyle w:val="Hyperlink"/>
            <w:u w:val="none"/>
          </w:rPr>
          <w:t>CHƯƠNG 5: KẾT LUẬN</w:t>
        </w:r>
        <w:r w:rsidR="00A121D9" w:rsidRPr="00A121D9">
          <w:rPr>
            <w:webHidden/>
          </w:rPr>
          <w:tab/>
        </w:r>
        <w:r w:rsidR="00A121D9" w:rsidRPr="00A121D9">
          <w:rPr>
            <w:webHidden/>
          </w:rPr>
          <w:fldChar w:fldCharType="begin"/>
        </w:r>
        <w:r w:rsidR="00A121D9" w:rsidRPr="00A121D9">
          <w:rPr>
            <w:webHidden/>
          </w:rPr>
          <w:instrText xml:space="preserve"> PAGEREF _Toc200368364 \h </w:instrText>
        </w:r>
        <w:r w:rsidR="00A121D9" w:rsidRPr="00A121D9">
          <w:rPr>
            <w:webHidden/>
          </w:rPr>
        </w:r>
        <w:r w:rsidR="00A121D9" w:rsidRPr="00A121D9">
          <w:rPr>
            <w:webHidden/>
          </w:rPr>
          <w:fldChar w:fldCharType="separate"/>
        </w:r>
        <w:r w:rsidR="00792556">
          <w:rPr>
            <w:webHidden/>
          </w:rPr>
          <w:t>97</w:t>
        </w:r>
        <w:r w:rsidR="00A121D9" w:rsidRPr="00A121D9">
          <w:rPr>
            <w:webHidden/>
          </w:rPr>
          <w:fldChar w:fldCharType="end"/>
        </w:r>
      </w:hyperlink>
    </w:p>
    <w:p w14:paraId="224D7675" w14:textId="5DBA2C74" w:rsidR="00A121D9" w:rsidRPr="00A121D9" w:rsidRDefault="00AA08C0" w:rsidP="00A121D9">
      <w:pPr>
        <w:pStyle w:val="TOC2"/>
        <w:spacing w:after="0" w:line="312" w:lineRule="auto"/>
        <w:ind w:left="0"/>
        <w:rPr>
          <w:b w:val="0"/>
          <w:sz w:val="26"/>
          <w:szCs w:val="26"/>
        </w:rPr>
      </w:pPr>
      <w:hyperlink w:anchor="_Toc200368365" w:history="1">
        <w:r w:rsidR="00A121D9" w:rsidRPr="00A121D9">
          <w:rPr>
            <w:rStyle w:val="Hyperlink"/>
            <w:b w:val="0"/>
            <w:sz w:val="26"/>
            <w:szCs w:val="26"/>
            <w:u w:val="none"/>
            <w:lang w:val="vi-VN"/>
          </w:rPr>
          <w:t>5.1</w:t>
        </w:r>
        <w:r w:rsidR="00A121D9" w:rsidRPr="00A121D9">
          <w:rPr>
            <w:rStyle w:val="Hyperlink"/>
            <w:b w:val="0"/>
            <w:sz w:val="26"/>
            <w:szCs w:val="26"/>
            <w:u w:val="none"/>
          </w:rPr>
          <w:t xml:space="preserve"> Kết</w:t>
        </w:r>
        <w:r w:rsidR="00A121D9" w:rsidRPr="00A121D9">
          <w:rPr>
            <w:rStyle w:val="Hyperlink"/>
            <w:b w:val="0"/>
            <w:sz w:val="26"/>
            <w:szCs w:val="26"/>
            <w:u w:val="none"/>
            <w:lang w:val="vi-VN"/>
          </w:rPr>
          <w:t xml:space="preserve"> quả đạt được</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_Toc200368365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97</w:t>
        </w:r>
        <w:r w:rsidR="00A121D9" w:rsidRPr="00A121D9">
          <w:rPr>
            <w:b w:val="0"/>
            <w:webHidden/>
            <w:sz w:val="26"/>
            <w:szCs w:val="26"/>
          </w:rPr>
          <w:fldChar w:fldCharType="end"/>
        </w:r>
      </w:hyperlink>
    </w:p>
    <w:p w14:paraId="10C6399A" w14:textId="7B202BC9" w:rsidR="00A121D9" w:rsidRPr="00A121D9" w:rsidRDefault="00AA08C0" w:rsidP="00A121D9">
      <w:pPr>
        <w:pStyle w:val="TOC2"/>
        <w:spacing w:after="0" w:line="312" w:lineRule="auto"/>
        <w:ind w:left="0"/>
        <w:rPr>
          <w:b w:val="0"/>
          <w:sz w:val="26"/>
          <w:szCs w:val="26"/>
        </w:rPr>
      </w:pPr>
      <w:hyperlink w:anchor="_Toc200368366" w:history="1">
        <w:r w:rsidR="00A121D9" w:rsidRPr="00A121D9">
          <w:rPr>
            <w:rStyle w:val="Hyperlink"/>
            <w:b w:val="0"/>
            <w:sz w:val="26"/>
            <w:szCs w:val="26"/>
            <w:u w:val="none"/>
          </w:rPr>
          <w:t>5.2 Kết luận chung</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_Toc200368366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99</w:t>
        </w:r>
        <w:r w:rsidR="00A121D9" w:rsidRPr="00A121D9">
          <w:rPr>
            <w:b w:val="0"/>
            <w:webHidden/>
            <w:sz w:val="26"/>
            <w:szCs w:val="26"/>
          </w:rPr>
          <w:fldChar w:fldCharType="end"/>
        </w:r>
      </w:hyperlink>
    </w:p>
    <w:p w14:paraId="1F9C8D48" w14:textId="265A3299" w:rsidR="00A121D9" w:rsidRPr="00A121D9" w:rsidRDefault="00AA08C0" w:rsidP="00A121D9">
      <w:pPr>
        <w:pStyle w:val="TOC2"/>
        <w:spacing w:after="0" w:line="312" w:lineRule="auto"/>
        <w:ind w:left="0"/>
        <w:rPr>
          <w:b w:val="0"/>
          <w:sz w:val="26"/>
          <w:szCs w:val="26"/>
        </w:rPr>
      </w:pPr>
      <w:hyperlink w:anchor="_Toc200368367" w:history="1">
        <w:r w:rsidR="00A121D9" w:rsidRPr="00A121D9">
          <w:rPr>
            <w:rStyle w:val="Hyperlink"/>
            <w:b w:val="0"/>
            <w:sz w:val="26"/>
            <w:szCs w:val="26"/>
            <w:u w:val="none"/>
          </w:rPr>
          <w:t>5.3 Ứng dụng nghiên cứu vào thực tế</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_Toc200368367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99</w:t>
        </w:r>
        <w:r w:rsidR="00A121D9" w:rsidRPr="00A121D9">
          <w:rPr>
            <w:b w:val="0"/>
            <w:webHidden/>
            <w:sz w:val="26"/>
            <w:szCs w:val="26"/>
          </w:rPr>
          <w:fldChar w:fldCharType="end"/>
        </w:r>
      </w:hyperlink>
    </w:p>
    <w:p w14:paraId="53E4CFCF" w14:textId="2D3AE03E" w:rsidR="00A121D9" w:rsidRPr="00A121D9" w:rsidRDefault="00AA08C0" w:rsidP="00A121D9">
      <w:pPr>
        <w:pStyle w:val="TOC2"/>
        <w:spacing w:after="0" w:line="312" w:lineRule="auto"/>
        <w:ind w:left="0"/>
        <w:rPr>
          <w:b w:val="0"/>
          <w:sz w:val="26"/>
          <w:szCs w:val="26"/>
        </w:rPr>
      </w:pPr>
      <w:hyperlink w:anchor="_Toc200368368" w:history="1">
        <w:r w:rsidR="00A121D9" w:rsidRPr="00A121D9">
          <w:rPr>
            <w:rStyle w:val="Hyperlink"/>
            <w:b w:val="0"/>
            <w:sz w:val="26"/>
            <w:szCs w:val="26"/>
            <w:u w:val="none"/>
            <w:lang w:val="vi-VN"/>
          </w:rPr>
          <w:t>5.4</w:t>
        </w:r>
        <w:r w:rsidR="00A121D9" w:rsidRPr="00A121D9">
          <w:rPr>
            <w:rStyle w:val="Hyperlink"/>
            <w:b w:val="0"/>
            <w:sz w:val="26"/>
            <w:szCs w:val="26"/>
            <w:u w:val="none"/>
            <w:lang w:val="en-GB"/>
          </w:rPr>
          <w:t xml:space="preserve"> Khó khăn và hạn chế</w:t>
        </w:r>
        <w:r w:rsidR="00A121D9" w:rsidRPr="00A121D9">
          <w:rPr>
            <w:b w:val="0"/>
            <w:webHidden/>
            <w:sz w:val="26"/>
            <w:szCs w:val="26"/>
          </w:rPr>
          <w:tab/>
        </w:r>
        <w:r w:rsidR="00A121D9" w:rsidRPr="00A121D9">
          <w:rPr>
            <w:b w:val="0"/>
            <w:webHidden/>
            <w:sz w:val="26"/>
            <w:szCs w:val="26"/>
          </w:rPr>
          <w:fldChar w:fldCharType="begin"/>
        </w:r>
        <w:r w:rsidR="00A121D9" w:rsidRPr="00A121D9">
          <w:rPr>
            <w:b w:val="0"/>
            <w:webHidden/>
            <w:sz w:val="26"/>
            <w:szCs w:val="26"/>
          </w:rPr>
          <w:instrText xml:space="preserve"> PAGEREF _Toc200368368 \h </w:instrText>
        </w:r>
        <w:r w:rsidR="00A121D9" w:rsidRPr="00A121D9">
          <w:rPr>
            <w:b w:val="0"/>
            <w:webHidden/>
            <w:sz w:val="26"/>
            <w:szCs w:val="26"/>
          </w:rPr>
        </w:r>
        <w:r w:rsidR="00A121D9" w:rsidRPr="00A121D9">
          <w:rPr>
            <w:b w:val="0"/>
            <w:webHidden/>
            <w:sz w:val="26"/>
            <w:szCs w:val="26"/>
          </w:rPr>
          <w:fldChar w:fldCharType="separate"/>
        </w:r>
        <w:r w:rsidR="00792556">
          <w:rPr>
            <w:b w:val="0"/>
            <w:webHidden/>
            <w:sz w:val="26"/>
            <w:szCs w:val="26"/>
          </w:rPr>
          <w:t>100</w:t>
        </w:r>
        <w:r w:rsidR="00A121D9" w:rsidRPr="00A121D9">
          <w:rPr>
            <w:b w:val="0"/>
            <w:webHidden/>
            <w:sz w:val="26"/>
            <w:szCs w:val="26"/>
          </w:rPr>
          <w:fldChar w:fldCharType="end"/>
        </w:r>
      </w:hyperlink>
    </w:p>
    <w:p w14:paraId="0C050B13" w14:textId="6ED044AE" w:rsidR="00A121D9" w:rsidRPr="00A121D9" w:rsidRDefault="00AA08C0" w:rsidP="00A121D9">
      <w:pPr>
        <w:pStyle w:val="TOC1"/>
      </w:pPr>
      <w:hyperlink w:anchor="_Toc200368369" w:history="1">
        <w:r w:rsidR="00A121D9" w:rsidRPr="00A121D9">
          <w:rPr>
            <w:rStyle w:val="Hyperlink"/>
            <w:u w:val="none"/>
          </w:rPr>
          <w:t>TÀI LIỆU THAM KHẢO</w:t>
        </w:r>
        <w:r w:rsidR="00A121D9" w:rsidRPr="00A121D9">
          <w:rPr>
            <w:webHidden/>
          </w:rPr>
          <w:tab/>
        </w:r>
        <w:r w:rsidR="00A121D9" w:rsidRPr="00A121D9">
          <w:rPr>
            <w:webHidden/>
          </w:rPr>
          <w:fldChar w:fldCharType="begin"/>
        </w:r>
        <w:r w:rsidR="00A121D9" w:rsidRPr="00A121D9">
          <w:rPr>
            <w:webHidden/>
          </w:rPr>
          <w:instrText xml:space="preserve"> PAGEREF _Toc200368369 \h </w:instrText>
        </w:r>
        <w:r w:rsidR="00A121D9" w:rsidRPr="00A121D9">
          <w:rPr>
            <w:webHidden/>
          </w:rPr>
        </w:r>
        <w:r w:rsidR="00A121D9" w:rsidRPr="00A121D9">
          <w:rPr>
            <w:webHidden/>
          </w:rPr>
          <w:fldChar w:fldCharType="separate"/>
        </w:r>
        <w:r w:rsidR="00792556">
          <w:rPr>
            <w:webHidden/>
          </w:rPr>
          <w:t>101</w:t>
        </w:r>
        <w:r w:rsidR="00A121D9" w:rsidRPr="00A121D9">
          <w:rPr>
            <w:webHidden/>
          </w:rPr>
          <w:fldChar w:fldCharType="end"/>
        </w:r>
      </w:hyperlink>
    </w:p>
    <w:p w14:paraId="3442BA55" w14:textId="38868755" w:rsidR="004613CC" w:rsidRDefault="00AC1C99" w:rsidP="00B30823">
      <w:pPr>
        <w:rPr>
          <w:color w:val="000000" w:themeColor="text1"/>
          <w:szCs w:val="26"/>
        </w:rPr>
      </w:pPr>
      <w:r w:rsidRPr="00B30823">
        <w:rPr>
          <w:color w:val="000000" w:themeColor="text1"/>
          <w:szCs w:val="26"/>
        </w:rPr>
        <w:fldChar w:fldCharType="end"/>
      </w:r>
    </w:p>
    <w:p w14:paraId="47606234" w14:textId="68A3C69D" w:rsidR="00224F1B" w:rsidRDefault="00224F1B" w:rsidP="00642568">
      <w:pPr>
        <w:rPr>
          <w:color w:val="000000" w:themeColor="text1"/>
          <w:szCs w:val="26"/>
        </w:rPr>
      </w:pPr>
    </w:p>
    <w:p w14:paraId="6E076726" w14:textId="612C0769" w:rsidR="00224F1B" w:rsidRDefault="00224F1B" w:rsidP="00642568">
      <w:pPr>
        <w:rPr>
          <w:color w:val="000000" w:themeColor="text1"/>
          <w:szCs w:val="26"/>
        </w:rPr>
      </w:pPr>
    </w:p>
    <w:p w14:paraId="71253AE8" w14:textId="028426AF" w:rsidR="00224F1B" w:rsidRDefault="00224F1B" w:rsidP="00642568">
      <w:pPr>
        <w:rPr>
          <w:color w:val="000000" w:themeColor="text1"/>
          <w:szCs w:val="26"/>
        </w:rPr>
      </w:pPr>
    </w:p>
    <w:p w14:paraId="22CCB61B" w14:textId="67CBD5C4" w:rsidR="00224F1B" w:rsidRDefault="00224F1B" w:rsidP="00642568">
      <w:pPr>
        <w:rPr>
          <w:color w:val="000000" w:themeColor="text1"/>
          <w:szCs w:val="26"/>
        </w:rPr>
      </w:pPr>
    </w:p>
    <w:p w14:paraId="11D4B565" w14:textId="768C2FD2" w:rsidR="00224F1B" w:rsidRDefault="00224F1B" w:rsidP="00642568">
      <w:pPr>
        <w:rPr>
          <w:color w:val="000000" w:themeColor="text1"/>
          <w:szCs w:val="26"/>
        </w:rPr>
      </w:pPr>
    </w:p>
    <w:p w14:paraId="7B13905C" w14:textId="123C4D28" w:rsidR="00224F1B" w:rsidRDefault="00224F1B" w:rsidP="00642568">
      <w:pPr>
        <w:rPr>
          <w:color w:val="000000" w:themeColor="text1"/>
          <w:szCs w:val="26"/>
        </w:rPr>
      </w:pPr>
    </w:p>
    <w:p w14:paraId="0748E9D9" w14:textId="77777777" w:rsidR="00224F1B" w:rsidRDefault="00224F1B" w:rsidP="00642568">
      <w:pPr>
        <w:rPr>
          <w:color w:val="000000" w:themeColor="text1"/>
        </w:rPr>
      </w:pPr>
    </w:p>
    <w:p w14:paraId="4A2FBE93" w14:textId="0E3598D1" w:rsidR="004975DA" w:rsidRPr="000C2669" w:rsidRDefault="004613CC" w:rsidP="0065179C">
      <w:pPr>
        <w:pStyle w:val="Heading1"/>
        <w:numPr>
          <w:ilvl w:val="0"/>
          <w:numId w:val="0"/>
        </w:numPr>
        <w:jc w:val="center"/>
      </w:pPr>
      <w:bookmarkStart w:id="44" w:name="_Toc200368320"/>
      <w:r w:rsidRPr="004613CC">
        <w:lastRenderedPageBreak/>
        <w:t xml:space="preserve">DANH SÁCH </w:t>
      </w:r>
      <w:r>
        <w:t xml:space="preserve">CÁC </w:t>
      </w:r>
      <w:r w:rsidRPr="004613CC">
        <w:t>HÌNH VẼ</w:t>
      </w:r>
      <w:r>
        <w:t>, BẢNG</w:t>
      </w:r>
      <w:bookmarkEnd w:id="44"/>
    </w:p>
    <w:p w14:paraId="53CDDEAE" w14:textId="77777777" w:rsidR="004975DA" w:rsidRPr="000C2669" w:rsidRDefault="004975DA" w:rsidP="00642568">
      <w:pPr>
        <w:rPr>
          <w:color w:val="000000" w:themeColor="text1"/>
        </w:rPr>
      </w:pPr>
    </w:p>
    <w:p w14:paraId="3B224514" w14:textId="783B5CE7" w:rsidR="00B30823" w:rsidRDefault="00AC1C99">
      <w:pPr>
        <w:pStyle w:val="TableofFigures"/>
        <w:rPr>
          <w:rFonts w:asciiTheme="minorHAnsi" w:eastAsiaTheme="minorEastAsia" w:hAnsiTheme="minorHAnsi" w:cstheme="minorBidi"/>
          <w:bCs w:val="0"/>
          <w:iCs w:val="0"/>
          <w:noProof/>
          <w:sz w:val="22"/>
          <w:szCs w:val="22"/>
        </w:rPr>
      </w:pPr>
      <w:r>
        <w:rPr>
          <w:color w:val="000000" w:themeColor="text1"/>
        </w:rPr>
        <w:fldChar w:fldCharType="begin"/>
      </w:r>
      <w:r>
        <w:rPr>
          <w:color w:val="000000" w:themeColor="text1"/>
        </w:rPr>
        <w:instrText xml:space="preserve"> TOC \h \z \c "Hình 1." </w:instrText>
      </w:r>
      <w:r>
        <w:rPr>
          <w:color w:val="000000" w:themeColor="text1"/>
        </w:rPr>
        <w:fldChar w:fldCharType="separate"/>
      </w:r>
      <w:hyperlink w:anchor="_Toc200366603" w:history="1">
        <w:r w:rsidR="00B30823" w:rsidRPr="00CF6E7E">
          <w:rPr>
            <w:rStyle w:val="Hyperlink"/>
            <w:noProof/>
          </w:rPr>
          <w:t xml:space="preserve">Hình 1.1 Biểu đồ </w:t>
        </w:r>
        <w:r w:rsidR="00B30823" w:rsidRPr="00CF6E7E">
          <w:rPr>
            <w:rStyle w:val="Hyperlink"/>
            <w:noProof/>
            <w:bdr w:val="none" w:sz="0" w:space="0" w:color="auto" w:frame="1"/>
          </w:rPr>
          <w:t xml:space="preserve">mức tiêu thụ nhiên liệu </w:t>
        </w:r>
        <w:r w:rsidR="00B30823" w:rsidRPr="00CF6E7E">
          <w:rPr>
            <w:rStyle w:val="Hyperlink"/>
            <w:noProof/>
          </w:rPr>
          <w:t>hóa</w:t>
        </w:r>
        <w:r w:rsidR="00B30823" w:rsidRPr="00CF6E7E">
          <w:rPr>
            <w:rStyle w:val="Hyperlink"/>
            <w:noProof/>
            <w:bdr w:val="none" w:sz="0" w:space="0" w:color="auto" w:frame="1"/>
          </w:rPr>
          <w:t xml:space="preserve"> thạch toàn cầu</w:t>
        </w:r>
        <w:r w:rsidR="00B30823">
          <w:rPr>
            <w:noProof/>
            <w:webHidden/>
          </w:rPr>
          <w:tab/>
        </w:r>
        <w:r w:rsidR="00B30823">
          <w:rPr>
            <w:noProof/>
            <w:webHidden/>
          </w:rPr>
          <w:fldChar w:fldCharType="begin"/>
        </w:r>
        <w:r w:rsidR="00B30823">
          <w:rPr>
            <w:noProof/>
            <w:webHidden/>
          </w:rPr>
          <w:instrText xml:space="preserve"> PAGEREF _Toc200366603 \h </w:instrText>
        </w:r>
        <w:r w:rsidR="00B30823">
          <w:rPr>
            <w:noProof/>
            <w:webHidden/>
          </w:rPr>
        </w:r>
        <w:r w:rsidR="00B30823">
          <w:rPr>
            <w:noProof/>
            <w:webHidden/>
          </w:rPr>
          <w:fldChar w:fldCharType="separate"/>
        </w:r>
        <w:r w:rsidR="00792556">
          <w:rPr>
            <w:noProof/>
            <w:webHidden/>
          </w:rPr>
          <w:t>4</w:t>
        </w:r>
        <w:r w:rsidR="00B30823">
          <w:rPr>
            <w:noProof/>
            <w:webHidden/>
          </w:rPr>
          <w:fldChar w:fldCharType="end"/>
        </w:r>
      </w:hyperlink>
    </w:p>
    <w:p w14:paraId="2CC0E22A" w14:textId="04AFB8C0" w:rsidR="00B30823" w:rsidRDefault="00AA08C0">
      <w:pPr>
        <w:pStyle w:val="TableofFigures"/>
        <w:rPr>
          <w:rFonts w:asciiTheme="minorHAnsi" w:eastAsiaTheme="minorEastAsia" w:hAnsiTheme="minorHAnsi" w:cstheme="minorBidi"/>
          <w:bCs w:val="0"/>
          <w:iCs w:val="0"/>
          <w:noProof/>
          <w:sz w:val="22"/>
          <w:szCs w:val="22"/>
        </w:rPr>
      </w:pPr>
      <w:hyperlink w:anchor="_Toc200366604" w:history="1">
        <w:r w:rsidR="00B30823" w:rsidRPr="00CF6E7E">
          <w:rPr>
            <w:rStyle w:val="Hyperlink"/>
            <w:noProof/>
          </w:rPr>
          <w:t>Hình 1.2 Biểu đồ số năm dự trữ còn lại của nhiên liệu hóa thạch tính từ năm 2020</w:t>
        </w:r>
        <w:r w:rsidR="00B30823">
          <w:rPr>
            <w:noProof/>
            <w:webHidden/>
          </w:rPr>
          <w:tab/>
        </w:r>
        <w:r w:rsidR="00B30823">
          <w:rPr>
            <w:noProof/>
            <w:webHidden/>
          </w:rPr>
          <w:fldChar w:fldCharType="begin"/>
        </w:r>
        <w:r w:rsidR="00B30823">
          <w:rPr>
            <w:noProof/>
            <w:webHidden/>
          </w:rPr>
          <w:instrText xml:space="preserve"> PAGEREF _Toc200366604 \h </w:instrText>
        </w:r>
        <w:r w:rsidR="00B30823">
          <w:rPr>
            <w:noProof/>
            <w:webHidden/>
          </w:rPr>
        </w:r>
        <w:r w:rsidR="00B30823">
          <w:rPr>
            <w:noProof/>
            <w:webHidden/>
          </w:rPr>
          <w:fldChar w:fldCharType="separate"/>
        </w:r>
        <w:r w:rsidR="00792556">
          <w:rPr>
            <w:noProof/>
            <w:webHidden/>
          </w:rPr>
          <w:t>5</w:t>
        </w:r>
        <w:r w:rsidR="00B30823">
          <w:rPr>
            <w:noProof/>
            <w:webHidden/>
          </w:rPr>
          <w:fldChar w:fldCharType="end"/>
        </w:r>
      </w:hyperlink>
    </w:p>
    <w:p w14:paraId="7EB12D2F" w14:textId="248AD1A9" w:rsidR="00B30823" w:rsidRDefault="00AA08C0">
      <w:pPr>
        <w:pStyle w:val="TableofFigures"/>
        <w:rPr>
          <w:rFonts w:asciiTheme="minorHAnsi" w:eastAsiaTheme="minorEastAsia" w:hAnsiTheme="minorHAnsi" w:cstheme="minorBidi"/>
          <w:bCs w:val="0"/>
          <w:iCs w:val="0"/>
          <w:noProof/>
          <w:sz w:val="22"/>
          <w:szCs w:val="22"/>
        </w:rPr>
      </w:pPr>
      <w:hyperlink w:anchor="_Toc200366605" w:history="1">
        <w:r w:rsidR="00B30823" w:rsidRPr="00CF6E7E">
          <w:rPr>
            <w:rStyle w:val="Hyperlink"/>
            <w:noProof/>
          </w:rPr>
          <w:t>Hình 1.3 Năm thành phố ô nhiễm nhất trên thế giới</w:t>
        </w:r>
        <w:r w:rsidR="00B30823">
          <w:rPr>
            <w:noProof/>
            <w:webHidden/>
          </w:rPr>
          <w:tab/>
        </w:r>
        <w:r w:rsidR="00B30823">
          <w:rPr>
            <w:noProof/>
            <w:webHidden/>
          </w:rPr>
          <w:fldChar w:fldCharType="begin"/>
        </w:r>
        <w:r w:rsidR="00B30823">
          <w:rPr>
            <w:noProof/>
            <w:webHidden/>
          </w:rPr>
          <w:instrText xml:space="preserve"> PAGEREF _Toc200366605 \h </w:instrText>
        </w:r>
        <w:r w:rsidR="00B30823">
          <w:rPr>
            <w:noProof/>
            <w:webHidden/>
          </w:rPr>
        </w:r>
        <w:r w:rsidR="00B30823">
          <w:rPr>
            <w:noProof/>
            <w:webHidden/>
          </w:rPr>
          <w:fldChar w:fldCharType="separate"/>
        </w:r>
        <w:r w:rsidR="00792556">
          <w:rPr>
            <w:noProof/>
            <w:webHidden/>
          </w:rPr>
          <w:t>12</w:t>
        </w:r>
        <w:r w:rsidR="00B30823">
          <w:rPr>
            <w:noProof/>
            <w:webHidden/>
          </w:rPr>
          <w:fldChar w:fldCharType="end"/>
        </w:r>
      </w:hyperlink>
    </w:p>
    <w:p w14:paraId="6E1F72A9" w14:textId="3D1F7A41" w:rsidR="00B30823" w:rsidRDefault="00AA08C0">
      <w:pPr>
        <w:pStyle w:val="TableofFigures"/>
        <w:rPr>
          <w:rFonts w:asciiTheme="minorHAnsi" w:eastAsiaTheme="minorEastAsia" w:hAnsiTheme="minorHAnsi" w:cstheme="minorBidi"/>
          <w:bCs w:val="0"/>
          <w:iCs w:val="0"/>
          <w:noProof/>
          <w:sz w:val="22"/>
          <w:szCs w:val="22"/>
        </w:rPr>
      </w:pPr>
      <w:hyperlink w:anchor="_Toc200366606" w:history="1">
        <w:r w:rsidR="00B30823" w:rsidRPr="00CF6E7E">
          <w:rPr>
            <w:rStyle w:val="Hyperlink"/>
            <w:noProof/>
          </w:rPr>
          <w:t>Hình 1.4 Vị trí xếp hạng của Việt Nam trong danh sách các quốc gia và khu vực ô nhiễm nhất</w:t>
        </w:r>
        <w:r w:rsidR="00B30823">
          <w:rPr>
            <w:noProof/>
            <w:webHidden/>
          </w:rPr>
          <w:tab/>
        </w:r>
        <w:r w:rsidR="00B30823">
          <w:rPr>
            <w:noProof/>
            <w:webHidden/>
          </w:rPr>
          <w:fldChar w:fldCharType="begin"/>
        </w:r>
        <w:r w:rsidR="00B30823">
          <w:rPr>
            <w:noProof/>
            <w:webHidden/>
          </w:rPr>
          <w:instrText xml:space="preserve"> PAGEREF _Toc200366606 \h </w:instrText>
        </w:r>
        <w:r w:rsidR="00B30823">
          <w:rPr>
            <w:noProof/>
            <w:webHidden/>
          </w:rPr>
        </w:r>
        <w:r w:rsidR="00B30823">
          <w:rPr>
            <w:noProof/>
            <w:webHidden/>
          </w:rPr>
          <w:fldChar w:fldCharType="separate"/>
        </w:r>
        <w:r w:rsidR="00792556">
          <w:rPr>
            <w:noProof/>
            <w:webHidden/>
          </w:rPr>
          <w:t>12</w:t>
        </w:r>
        <w:r w:rsidR="00B30823">
          <w:rPr>
            <w:noProof/>
            <w:webHidden/>
          </w:rPr>
          <w:fldChar w:fldCharType="end"/>
        </w:r>
      </w:hyperlink>
    </w:p>
    <w:p w14:paraId="477EB0B6" w14:textId="0E4790D3" w:rsidR="00B30823" w:rsidRDefault="00AA08C0">
      <w:pPr>
        <w:pStyle w:val="TableofFigures"/>
        <w:rPr>
          <w:rFonts w:asciiTheme="minorHAnsi" w:eastAsiaTheme="minorEastAsia" w:hAnsiTheme="minorHAnsi" w:cstheme="minorBidi"/>
          <w:bCs w:val="0"/>
          <w:iCs w:val="0"/>
          <w:noProof/>
          <w:sz w:val="22"/>
          <w:szCs w:val="22"/>
        </w:rPr>
      </w:pPr>
      <w:hyperlink w:anchor="_Toc200366607" w:history="1">
        <w:r w:rsidR="00B30823" w:rsidRPr="00CF6E7E">
          <w:rPr>
            <w:rStyle w:val="Hyperlink"/>
            <w:noProof/>
          </w:rPr>
          <w:t>Hình 1.5 Lượng khí thải nhà kính toàn cầu từ sản xuất thực phẩm</w:t>
        </w:r>
        <w:r w:rsidR="00B30823">
          <w:rPr>
            <w:noProof/>
            <w:webHidden/>
          </w:rPr>
          <w:tab/>
        </w:r>
        <w:r w:rsidR="00B30823">
          <w:rPr>
            <w:noProof/>
            <w:webHidden/>
          </w:rPr>
          <w:fldChar w:fldCharType="begin"/>
        </w:r>
        <w:r w:rsidR="00B30823">
          <w:rPr>
            <w:noProof/>
            <w:webHidden/>
          </w:rPr>
          <w:instrText xml:space="preserve"> PAGEREF _Toc200366607 \h </w:instrText>
        </w:r>
        <w:r w:rsidR="00B30823">
          <w:rPr>
            <w:noProof/>
            <w:webHidden/>
          </w:rPr>
        </w:r>
        <w:r w:rsidR="00B30823">
          <w:rPr>
            <w:noProof/>
            <w:webHidden/>
          </w:rPr>
          <w:fldChar w:fldCharType="separate"/>
        </w:r>
        <w:r w:rsidR="00792556">
          <w:rPr>
            <w:noProof/>
            <w:webHidden/>
          </w:rPr>
          <w:t>13</w:t>
        </w:r>
        <w:r w:rsidR="00B30823">
          <w:rPr>
            <w:noProof/>
            <w:webHidden/>
          </w:rPr>
          <w:fldChar w:fldCharType="end"/>
        </w:r>
      </w:hyperlink>
    </w:p>
    <w:p w14:paraId="624DFE92" w14:textId="60AABB8E" w:rsidR="00B30823" w:rsidRDefault="00AA08C0">
      <w:pPr>
        <w:pStyle w:val="TableofFigures"/>
        <w:rPr>
          <w:rFonts w:asciiTheme="minorHAnsi" w:eastAsiaTheme="minorEastAsia" w:hAnsiTheme="minorHAnsi" w:cstheme="minorBidi"/>
          <w:bCs w:val="0"/>
          <w:iCs w:val="0"/>
          <w:noProof/>
          <w:sz w:val="22"/>
          <w:szCs w:val="22"/>
        </w:rPr>
      </w:pPr>
      <w:hyperlink w:anchor="_Toc200366608" w:history="1">
        <w:r w:rsidR="00B30823" w:rsidRPr="00CF6E7E">
          <w:rPr>
            <w:rStyle w:val="Hyperlink"/>
            <w:noProof/>
          </w:rPr>
          <w:t>Hình 1.6 Biểu đồ lượng khí thải CO</w:t>
        </w:r>
        <w:r w:rsidR="00B30823" w:rsidRPr="00CF6E7E">
          <w:rPr>
            <w:rStyle w:val="Hyperlink"/>
            <w:noProof/>
            <w:vertAlign w:val="subscript"/>
          </w:rPr>
          <w:t>2</w:t>
        </w:r>
        <w:r w:rsidR="00B30823" w:rsidRPr="00CF6E7E">
          <w:rPr>
            <w:rStyle w:val="Hyperlink"/>
            <w:noProof/>
          </w:rPr>
          <w:t xml:space="preserve"> toàn cầu từ quá trình đốt cháy năng lượng và các quy trình công nghiệp, 1900-2022</w:t>
        </w:r>
        <w:r w:rsidR="00B30823">
          <w:rPr>
            <w:noProof/>
            <w:webHidden/>
          </w:rPr>
          <w:tab/>
        </w:r>
        <w:r w:rsidR="00B30823">
          <w:rPr>
            <w:noProof/>
            <w:webHidden/>
          </w:rPr>
          <w:fldChar w:fldCharType="begin"/>
        </w:r>
        <w:r w:rsidR="00B30823">
          <w:rPr>
            <w:noProof/>
            <w:webHidden/>
          </w:rPr>
          <w:instrText xml:space="preserve"> PAGEREF _Toc200366608 \h </w:instrText>
        </w:r>
        <w:r w:rsidR="00B30823">
          <w:rPr>
            <w:noProof/>
            <w:webHidden/>
          </w:rPr>
        </w:r>
        <w:r w:rsidR="00B30823">
          <w:rPr>
            <w:noProof/>
            <w:webHidden/>
          </w:rPr>
          <w:fldChar w:fldCharType="separate"/>
        </w:r>
        <w:r w:rsidR="00792556">
          <w:rPr>
            <w:noProof/>
            <w:webHidden/>
          </w:rPr>
          <w:t>14</w:t>
        </w:r>
        <w:r w:rsidR="00B30823">
          <w:rPr>
            <w:noProof/>
            <w:webHidden/>
          </w:rPr>
          <w:fldChar w:fldCharType="end"/>
        </w:r>
      </w:hyperlink>
    </w:p>
    <w:p w14:paraId="652C19AD" w14:textId="7105A33F" w:rsidR="00B30823" w:rsidRDefault="00AA08C0">
      <w:pPr>
        <w:pStyle w:val="TableofFigures"/>
        <w:rPr>
          <w:rFonts w:asciiTheme="minorHAnsi" w:eastAsiaTheme="minorEastAsia" w:hAnsiTheme="minorHAnsi" w:cstheme="minorBidi"/>
          <w:bCs w:val="0"/>
          <w:iCs w:val="0"/>
          <w:noProof/>
          <w:sz w:val="22"/>
          <w:szCs w:val="22"/>
        </w:rPr>
      </w:pPr>
      <w:hyperlink w:anchor="_Toc200366609" w:history="1">
        <w:r w:rsidR="00B30823" w:rsidRPr="00CF6E7E">
          <w:rPr>
            <w:rStyle w:val="Hyperlink"/>
            <w:noProof/>
          </w:rPr>
          <w:t>Hình 1.7 Lượng khí thải CO</w:t>
        </w:r>
        <w:r w:rsidR="00B30823" w:rsidRPr="00CF6E7E">
          <w:rPr>
            <w:rStyle w:val="Hyperlink"/>
            <w:noProof/>
            <w:vertAlign w:val="subscript"/>
          </w:rPr>
          <w:t>2</w:t>
        </w:r>
        <w:r w:rsidR="00B30823" w:rsidRPr="00CF6E7E">
          <w:rPr>
            <w:rStyle w:val="Hyperlink"/>
            <w:noProof/>
          </w:rPr>
          <w:t xml:space="preserve"> từ ngành giao thông năm 2021</w:t>
        </w:r>
        <w:r w:rsidR="00B30823">
          <w:rPr>
            <w:noProof/>
            <w:webHidden/>
          </w:rPr>
          <w:tab/>
        </w:r>
        <w:r w:rsidR="00B30823">
          <w:rPr>
            <w:noProof/>
            <w:webHidden/>
          </w:rPr>
          <w:fldChar w:fldCharType="begin"/>
        </w:r>
        <w:r w:rsidR="00B30823">
          <w:rPr>
            <w:noProof/>
            <w:webHidden/>
          </w:rPr>
          <w:instrText xml:space="preserve"> PAGEREF _Toc200366609 \h </w:instrText>
        </w:r>
        <w:r w:rsidR="00B30823">
          <w:rPr>
            <w:noProof/>
            <w:webHidden/>
          </w:rPr>
        </w:r>
        <w:r w:rsidR="00B30823">
          <w:rPr>
            <w:noProof/>
            <w:webHidden/>
          </w:rPr>
          <w:fldChar w:fldCharType="separate"/>
        </w:r>
        <w:r w:rsidR="00792556">
          <w:rPr>
            <w:noProof/>
            <w:webHidden/>
          </w:rPr>
          <w:t>16</w:t>
        </w:r>
        <w:r w:rsidR="00B30823">
          <w:rPr>
            <w:noProof/>
            <w:webHidden/>
          </w:rPr>
          <w:fldChar w:fldCharType="end"/>
        </w:r>
      </w:hyperlink>
    </w:p>
    <w:p w14:paraId="67E1FE9A" w14:textId="39FD4FDD" w:rsidR="00B30823" w:rsidRDefault="00AA08C0">
      <w:pPr>
        <w:pStyle w:val="TableofFigures"/>
        <w:rPr>
          <w:rFonts w:asciiTheme="minorHAnsi" w:eastAsiaTheme="minorEastAsia" w:hAnsiTheme="minorHAnsi" w:cstheme="minorBidi"/>
          <w:bCs w:val="0"/>
          <w:iCs w:val="0"/>
          <w:noProof/>
          <w:sz w:val="22"/>
          <w:szCs w:val="22"/>
        </w:rPr>
      </w:pPr>
      <w:hyperlink w:anchor="_Toc200366610" w:history="1">
        <w:r w:rsidR="00B30823" w:rsidRPr="00CF6E7E">
          <w:rPr>
            <w:rStyle w:val="Hyperlink"/>
            <w:noProof/>
          </w:rPr>
          <w:t xml:space="preserve">Hình 1.8 Biểu đồ </w:t>
        </w:r>
        <w:r w:rsidR="00B30823" w:rsidRPr="00CF6E7E">
          <w:rPr>
            <w:rStyle w:val="Hyperlink"/>
            <w:noProof/>
            <w:shd w:val="clear" w:color="auto" w:fill="FFFFFF"/>
          </w:rPr>
          <w:t>lượng khí thải carbon khi di chuyển trên mỗi km của các phương tiên giao thông, năm 2022</w:t>
        </w:r>
        <w:r w:rsidR="00B30823">
          <w:rPr>
            <w:noProof/>
            <w:webHidden/>
          </w:rPr>
          <w:tab/>
        </w:r>
        <w:r w:rsidR="00B30823">
          <w:rPr>
            <w:noProof/>
            <w:webHidden/>
          </w:rPr>
          <w:fldChar w:fldCharType="begin"/>
        </w:r>
        <w:r w:rsidR="00B30823">
          <w:rPr>
            <w:noProof/>
            <w:webHidden/>
          </w:rPr>
          <w:instrText xml:space="preserve"> PAGEREF _Toc200366610 \h </w:instrText>
        </w:r>
        <w:r w:rsidR="00B30823">
          <w:rPr>
            <w:noProof/>
            <w:webHidden/>
          </w:rPr>
        </w:r>
        <w:r w:rsidR="00B30823">
          <w:rPr>
            <w:noProof/>
            <w:webHidden/>
          </w:rPr>
          <w:fldChar w:fldCharType="separate"/>
        </w:r>
        <w:r w:rsidR="00792556">
          <w:rPr>
            <w:noProof/>
            <w:webHidden/>
          </w:rPr>
          <w:t>19</w:t>
        </w:r>
        <w:r w:rsidR="00B30823">
          <w:rPr>
            <w:noProof/>
            <w:webHidden/>
          </w:rPr>
          <w:fldChar w:fldCharType="end"/>
        </w:r>
      </w:hyperlink>
    </w:p>
    <w:p w14:paraId="63F14457" w14:textId="3730A2A6" w:rsidR="00B30823" w:rsidRDefault="00AA08C0">
      <w:pPr>
        <w:pStyle w:val="TableofFigures"/>
        <w:rPr>
          <w:rFonts w:asciiTheme="minorHAnsi" w:eastAsiaTheme="minorEastAsia" w:hAnsiTheme="minorHAnsi" w:cstheme="minorBidi"/>
          <w:bCs w:val="0"/>
          <w:iCs w:val="0"/>
          <w:noProof/>
          <w:sz w:val="22"/>
          <w:szCs w:val="22"/>
        </w:rPr>
      </w:pPr>
      <w:hyperlink w:anchor="_Toc200366611" w:history="1">
        <w:r w:rsidR="00B30823" w:rsidRPr="00CF6E7E">
          <w:rPr>
            <w:rStyle w:val="Hyperlink"/>
            <w:noProof/>
          </w:rPr>
          <w:t>Hình 1.9 Biểu đồ lượng khí thải CO2 toàn cầu trong giao thông vận tải theo từng phương thức trong kịch bản phát triển bền vững, 2000-70</w:t>
        </w:r>
        <w:r w:rsidR="00B30823">
          <w:rPr>
            <w:noProof/>
            <w:webHidden/>
          </w:rPr>
          <w:tab/>
        </w:r>
        <w:r w:rsidR="00B30823">
          <w:rPr>
            <w:noProof/>
            <w:webHidden/>
          </w:rPr>
          <w:fldChar w:fldCharType="begin"/>
        </w:r>
        <w:r w:rsidR="00B30823">
          <w:rPr>
            <w:noProof/>
            <w:webHidden/>
          </w:rPr>
          <w:instrText xml:space="preserve"> PAGEREF _Toc200366611 \h </w:instrText>
        </w:r>
        <w:r w:rsidR="00B30823">
          <w:rPr>
            <w:noProof/>
            <w:webHidden/>
          </w:rPr>
        </w:r>
        <w:r w:rsidR="00B30823">
          <w:rPr>
            <w:noProof/>
            <w:webHidden/>
          </w:rPr>
          <w:fldChar w:fldCharType="separate"/>
        </w:r>
        <w:r w:rsidR="00792556">
          <w:rPr>
            <w:noProof/>
            <w:webHidden/>
          </w:rPr>
          <w:t>19</w:t>
        </w:r>
        <w:r w:rsidR="00B30823">
          <w:rPr>
            <w:noProof/>
            <w:webHidden/>
          </w:rPr>
          <w:fldChar w:fldCharType="end"/>
        </w:r>
      </w:hyperlink>
    </w:p>
    <w:p w14:paraId="39D7BB1C" w14:textId="14B72228" w:rsidR="00B30823" w:rsidRDefault="00AA08C0">
      <w:pPr>
        <w:pStyle w:val="TableofFigures"/>
        <w:rPr>
          <w:rFonts w:asciiTheme="minorHAnsi" w:eastAsiaTheme="minorEastAsia" w:hAnsiTheme="minorHAnsi" w:cstheme="minorBidi"/>
          <w:bCs w:val="0"/>
          <w:iCs w:val="0"/>
          <w:noProof/>
          <w:sz w:val="22"/>
          <w:szCs w:val="22"/>
        </w:rPr>
      </w:pPr>
      <w:hyperlink w:anchor="_Toc200366612" w:history="1">
        <w:r w:rsidR="00B30823" w:rsidRPr="00CF6E7E">
          <w:rPr>
            <w:rStyle w:val="Hyperlink"/>
            <w:noProof/>
          </w:rPr>
          <w:t xml:space="preserve">Hình 1.10 Biểu đồ </w:t>
        </w:r>
        <w:r w:rsidR="00B30823" w:rsidRPr="00CF6E7E">
          <w:rPr>
            <w:rStyle w:val="Hyperlink"/>
            <w:noProof/>
            <w:lang w:eastAsia="en-GB"/>
          </w:rPr>
          <w:t>lượng khí thải nhà kính ngành giao thông vận tải Hoa Kỳ năm 2022</w:t>
        </w:r>
        <w:r w:rsidR="00B30823">
          <w:rPr>
            <w:noProof/>
            <w:webHidden/>
          </w:rPr>
          <w:tab/>
        </w:r>
        <w:r w:rsidR="00B30823">
          <w:rPr>
            <w:noProof/>
            <w:webHidden/>
          </w:rPr>
          <w:fldChar w:fldCharType="begin"/>
        </w:r>
        <w:r w:rsidR="00B30823">
          <w:rPr>
            <w:noProof/>
            <w:webHidden/>
          </w:rPr>
          <w:instrText xml:space="preserve"> PAGEREF _Toc200366612 \h </w:instrText>
        </w:r>
        <w:r w:rsidR="00B30823">
          <w:rPr>
            <w:noProof/>
            <w:webHidden/>
          </w:rPr>
        </w:r>
        <w:r w:rsidR="00B30823">
          <w:rPr>
            <w:noProof/>
            <w:webHidden/>
          </w:rPr>
          <w:fldChar w:fldCharType="separate"/>
        </w:r>
        <w:r w:rsidR="00792556">
          <w:rPr>
            <w:noProof/>
            <w:webHidden/>
          </w:rPr>
          <w:t>20</w:t>
        </w:r>
        <w:r w:rsidR="00B30823">
          <w:rPr>
            <w:noProof/>
            <w:webHidden/>
          </w:rPr>
          <w:fldChar w:fldCharType="end"/>
        </w:r>
      </w:hyperlink>
    </w:p>
    <w:p w14:paraId="24320487" w14:textId="772CA793" w:rsidR="00B30823" w:rsidRDefault="00AA08C0">
      <w:pPr>
        <w:pStyle w:val="TableofFigures"/>
        <w:rPr>
          <w:rFonts w:asciiTheme="minorHAnsi" w:eastAsiaTheme="minorEastAsia" w:hAnsiTheme="minorHAnsi" w:cstheme="minorBidi"/>
          <w:bCs w:val="0"/>
          <w:iCs w:val="0"/>
          <w:noProof/>
          <w:sz w:val="22"/>
          <w:szCs w:val="22"/>
        </w:rPr>
      </w:pPr>
      <w:hyperlink w:anchor="_Toc200366613" w:history="1">
        <w:r w:rsidR="00B30823" w:rsidRPr="00CF6E7E">
          <w:rPr>
            <w:rStyle w:val="Hyperlink"/>
            <w:noProof/>
          </w:rPr>
          <w:t>Hình 1.11 Biểu đồ lượng khí thải CO</w:t>
        </w:r>
        <w:r w:rsidR="00B30823" w:rsidRPr="00CF6E7E">
          <w:rPr>
            <w:rStyle w:val="Hyperlink"/>
            <w:noProof/>
            <w:vertAlign w:val="subscript"/>
          </w:rPr>
          <w:t>2</w:t>
        </w:r>
        <w:r w:rsidR="00B30823" w:rsidRPr="00CF6E7E">
          <w:rPr>
            <w:rStyle w:val="Hyperlink"/>
            <w:noProof/>
          </w:rPr>
          <w:t xml:space="preserve"> từ ô tô và xe tải trên toàn thế giới.</w:t>
        </w:r>
        <w:r w:rsidR="00B30823">
          <w:rPr>
            <w:noProof/>
            <w:webHidden/>
          </w:rPr>
          <w:tab/>
        </w:r>
        <w:r w:rsidR="00B30823">
          <w:rPr>
            <w:noProof/>
            <w:webHidden/>
          </w:rPr>
          <w:fldChar w:fldCharType="begin"/>
        </w:r>
        <w:r w:rsidR="00B30823">
          <w:rPr>
            <w:noProof/>
            <w:webHidden/>
          </w:rPr>
          <w:instrText xml:space="preserve"> PAGEREF _Toc200366613 \h </w:instrText>
        </w:r>
        <w:r w:rsidR="00B30823">
          <w:rPr>
            <w:noProof/>
            <w:webHidden/>
          </w:rPr>
        </w:r>
        <w:r w:rsidR="00B30823">
          <w:rPr>
            <w:noProof/>
            <w:webHidden/>
          </w:rPr>
          <w:fldChar w:fldCharType="separate"/>
        </w:r>
        <w:r w:rsidR="00792556">
          <w:rPr>
            <w:noProof/>
            <w:webHidden/>
          </w:rPr>
          <w:t>21</w:t>
        </w:r>
        <w:r w:rsidR="00B30823">
          <w:rPr>
            <w:noProof/>
            <w:webHidden/>
          </w:rPr>
          <w:fldChar w:fldCharType="end"/>
        </w:r>
      </w:hyperlink>
    </w:p>
    <w:p w14:paraId="2DE48357" w14:textId="4CB78A28" w:rsidR="00B30823" w:rsidRDefault="00AA08C0">
      <w:pPr>
        <w:pStyle w:val="TableofFigures"/>
        <w:rPr>
          <w:rFonts w:asciiTheme="minorHAnsi" w:eastAsiaTheme="minorEastAsia" w:hAnsiTheme="minorHAnsi" w:cstheme="minorBidi"/>
          <w:bCs w:val="0"/>
          <w:iCs w:val="0"/>
          <w:noProof/>
          <w:sz w:val="22"/>
          <w:szCs w:val="22"/>
        </w:rPr>
      </w:pPr>
      <w:hyperlink w:anchor="_Toc200366614" w:history="1">
        <w:r w:rsidR="00B30823" w:rsidRPr="00CF6E7E">
          <w:rPr>
            <w:rStyle w:val="Hyperlink"/>
            <w:noProof/>
          </w:rPr>
          <w:t>Hình 1.12 Biểu đồ lượng khí thải nhà kính theo từng lĩnh vực trên toàn cầu (được đo bằng tấn cacbon dioxide)</w:t>
        </w:r>
        <w:r w:rsidR="00B30823">
          <w:rPr>
            <w:noProof/>
            <w:webHidden/>
          </w:rPr>
          <w:tab/>
        </w:r>
        <w:r w:rsidR="00B30823">
          <w:rPr>
            <w:noProof/>
            <w:webHidden/>
          </w:rPr>
          <w:fldChar w:fldCharType="begin"/>
        </w:r>
        <w:r w:rsidR="00B30823">
          <w:rPr>
            <w:noProof/>
            <w:webHidden/>
          </w:rPr>
          <w:instrText xml:space="preserve"> PAGEREF _Toc200366614 \h </w:instrText>
        </w:r>
        <w:r w:rsidR="00B30823">
          <w:rPr>
            <w:noProof/>
            <w:webHidden/>
          </w:rPr>
        </w:r>
        <w:r w:rsidR="00B30823">
          <w:rPr>
            <w:noProof/>
            <w:webHidden/>
          </w:rPr>
          <w:fldChar w:fldCharType="separate"/>
        </w:r>
        <w:r w:rsidR="00792556">
          <w:rPr>
            <w:noProof/>
            <w:webHidden/>
          </w:rPr>
          <w:t>22</w:t>
        </w:r>
        <w:r w:rsidR="00B30823">
          <w:rPr>
            <w:noProof/>
            <w:webHidden/>
          </w:rPr>
          <w:fldChar w:fldCharType="end"/>
        </w:r>
      </w:hyperlink>
    </w:p>
    <w:p w14:paraId="328F6158" w14:textId="4B18FC4F" w:rsidR="00B30823" w:rsidRDefault="00AA08C0">
      <w:pPr>
        <w:pStyle w:val="TableofFigures"/>
        <w:rPr>
          <w:rFonts w:asciiTheme="minorHAnsi" w:eastAsiaTheme="minorEastAsia" w:hAnsiTheme="minorHAnsi" w:cstheme="minorBidi"/>
          <w:bCs w:val="0"/>
          <w:iCs w:val="0"/>
          <w:noProof/>
          <w:sz w:val="22"/>
          <w:szCs w:val="22"/>
        </w:rPr>
      </w:pPr>
      <w:hyperlink w:anchor="_Toc200366615" w:history="1">
        <w:r w:rsidR="00B30823" w:rsidRPr="00CF6E7E">
          <w:rPr>
            <w:rStyle w:val="Hyperlink"/>
            <w:noProof/>
          </w:rPr>
          <w:t>Hình 1.13 Biểu đồ lượng khí thải CO</w:t>
        </w:r>
        <w:r w:rsidR="00B30823" w:rsidRPr="00CF6E7E">
          <w:rPr>
            <w:rStyle w:val="Hyperlink"/>
            <w:noProof/>
            <w:vertAlign w:val="subscript"/>
          </w:rPr>
          <w:t xml:space="preserve">2 </w:t>
        </w:r>
        <w:r w:rsidR="00B30823" w:rsidRPr="00CF6E7E">
          <w:rPr>
            <w:rStyle w:val="Hyperlink"/>
            <w:noProof/>
          </w:rPr>
          <w:t>từ giao thông đường hàng không Việt Nam</w:t>
        </w:r>
        <w:r w:rsidR="00B30823">
          <w:rPr>
            <w:noProof/>
            <w:webHidden/>
          </w:rPr>
          <w:tab/>
        </w:r>
        <w:r w:rsidR="00B30823">
          <w:rPr>
            <w:noProof/>
            <w:webHidden/>
          </w:rPr>
          <w:fldChar w:fldCharType="begin"/>
        </w:r>
        <w:r w:rsidR="00B30823">
          <w:rPr>
            <w:noProof/>
            <w:webHidden/>
          </w:rPr>
          <w:instrText xml:space="preserve"> PAGEREF _Toc200366615 \h </w:instrText>
        </w:r>
        <w:r w:rsidR="00B30823">
          <w:rPr>
            <w:noProof/>
            <w:webHidden/>
          </w:rPr>
        </w:r>
        <w:r w:rsidR="00B30823">
          <w:rPr>
            <w:noProof/>
            <w:webHidden/>
          </w:rPr>
          <w:fldChar w:fldCharType="separate"/>
        </w:r>
        <w:r w:rsidR="00792556">
          <w:rPr>
            <w:noProof/>
            <w:webHidden/>
          </w:rPr>
          <w:t>24</w:t>
        </w:r>
        <w:r w:rsidR="00B30823">
          <w:rPr>
            <w:noProof/>
            <w:webHidden/>
          </w:rPr>
          <w:fldChar w:fldCharType="end"/>
        </w:r>
      </w:hyperlink>
    </w:p>
    <w:p w14:paraId="41964469" w14:textId="71C6DB49" w:rsidR="00B30823" w:rsidRDefault="00AA08C0">
      <w:pPr>
        <w:pStyle w:val="TableofFigures"/>
        <w:rPr>
          <w:rFonts w:asciiTheme="minorHAnsi" w:eastAsiaTheme="minorEastAsia" w:hAnsiTheme="minorHAnsi" w:cstheme="minorBidi"/>
          <w:bCs w:val="0"/>
          <w:iCs w:val="0"/>
          <w:noProof/>
          <w:sz w:val="22"/>
          <w:szCs w:val="22"/>
        </w:rPr>
      </w:pPr>
      <w:hyperlink w:anchor="_Toc200366616" w:history="1">
        <w:r w:rsidR="00B30823" w:rsidRPr="00CF6E7E">
          <w:rPr>
            <w:rStyle w:val="Hyperlink"/>
            <w:noProof/>
          </w:rPr>
          <w:t>Hình 1.14 Biểu đồ lượng khí thải CO</w:t>
        </w:r>
        <w:r w:rsidR="00B30823" w:rsidRPr="00CF6E7E">
          <w:rPr>
            <w:rStyle w:val="Hyperlink"/>
            <w:noProof/>
            <w:vertAlign w:val="subscript"/>
          </w:rPr>
          <w:t>2</w:t>
        </w:r>
        <w:r w:rsidR="00B30823" w:rsidRPr="00CF6E7E">
          <w:rPr>
            <w:rStyle w:val="Hyperlink"/>
            <w:noProof/>
          </w:rPr>
          <w:t xml:space="preserve"> phát thải từ nhiên liệu hóa thạch của Việt Nam</w:t>
        </w:r>
        <w:r w:rsidR="00B30823">
          <w:rPr>
            <w:noProof/>
            <w:webHidden/>
          </w:rPr>
          <w:tab/>
        </w:r>
        <w:r w:rsidR="00B30823">
          <w:rPr>
            <w:noProof/>
            <w:webHidden/>
          </w:rPr>
          <w:fldChar w:fldCharType="begin"/>
        </w:r>
        <w:r w:rsidR="00B30823">
          <w:rPr>
            <w:noProof/>
            <w:webHidden/>
          </w:rPr>
          <w:instrText xml:space="preserve"> PAGEREF _Toc200366616 \h </w:instrText>
        </w:r>
        <w:r w:rsidR="00B30823">
          <w:rPr>
            <w:noProof/>
            <w:webHidden/>
          </w:rPr>
        </w:r>
        <w:r w:rsidR="00B30823">
          <w:rPr>
            <w:noProof/>
            <w:webHidden/>
          </w:rPr>
          <w:fldChar w:fldCharType="separate"/>
        </w:r>
        <w:r w:rsidR="00792556">
          <w:rPr>
            <w:noProof/>
            <w:webHidden/>
          </w:rPr>
          <w:t>25</w:t>
        </w:r>
        <w:r w:rsidR="00B30823">
          <w:rPr>
            <w:noProof/>
            <w:webHidden/>
          </w:rPr>
          <w:fldChar w:fldCharType="end"/>
        </w:r>
      </w:hyperlink>
    </w:p>
    <w:p w14:paraId="3CCB4903" w14:textId="593AC178" w:rsidR="00B30823" w:rsidRDefault="00AA08C0">
      <w:pPr>
        <w:pStyle w:val="TableofFigures"/>
        <w:rPr>
          <w:rFonts w:asciiTheme="minorHAnsi" w:eastAsiaTheme="minorEastAsia" w:hAnsiTheme="minorHAnsi" w:cstheme="minorBidi"/>
          <w:bCs w:val="0"/>
          <w:iCs w:val="0"/>
          <w:noProof/>
          <w:sz w:val="22"/>
          <w:szCs w:val="22"/>
        </w:rPr>
      </w:pPr>
      <w:hyperlink w:anchor="_Toc200366617" w:history="1">
        <w:r w:rsidR="00B30823" w:rsidRPr="00CF6E7E">
          <w:rPr>
            <w:rStyle w:val="Hyperlink"/>
            <w:noProof/>
          </w:rPr>
          <w:t>Hình 1.15 Biểu đồ so sánh tỷ lệ hàng hóa vận chuyển và phát thải theo loại ngành giao thông</w:t>
        </w:r>
        <w:r w:rsidR="00B30823">
          <w:rPr>
            <w:noProof/>
            <w:webHidden/>
          </w:rPr>
          <w:tab/>
        </w:r>
        <w:r w:rsidR="00B30823">
          <w:rPr>
            <w:noProof/>
            <w:webHidden/>
          </w:rPr>
          <w:fldChar w:fldCharType="begin"/>
        </w:r>
        <w:r w:rsidR="00B30823">
          <w:rPr>
            <w:noProof/>
            <w:webHidden/>
          </w:rPr>
          <w:instrText xml:space="preserve"> PAGEREF _Toc200366617 \h </w:instrText>
        </w:r>
        <w:r w:rsidR="00B30823">
          <w:rPr>
            <w:noProof/>
            <w:webHidden/>
          </w:rPr>
        </w:r>
        <w:r w:rsidR="00B30823">
          <w:rPr>
            <w:noProof/>
            <w:webHidden/>
          </w:rPr>
          <w:fldChar w:fldCharType="separate"/>
        </w:r>
        <w:r w:rsidR="00792556">
          <w:rPr>
            <w:noProof/>
            <w:webHidden/>
          </w:rPr>
          <w:t>27</w:t>
        </w:r>
        <w:r w:rsidR="00B30823">
          <w:rPr>
            <w:noProof/>
            <w:webHidden/>
          </w:rPr>
          <w:fldChar w:fldCharType="end"/>
        </w:r>
      </w:hyperlink>
    </w:p>
    <w:p w14:paraId="5DBCBBE6" w14:textId="28AFE824" w:rsidR="00B30823" w:rsidRDefault="00AA08C0">
      <w:pPr>
        <w:pStyle w:val="TableofFigures"/>
        <w:rPr>
          <w:rFonts w:asciiTheme="minorHAnsi" w:eastAsiaTheme="minorEastAsia" w:hAnsiTheme="minorHAnsi" w:cstheme="minorBidi"/>
          <w:bCs w:val="0"/>
          <w:iCs w:val="0"/>
          <w:noProof/>
          <w:sz w:val="22"/>
          <w:szCs w:val="22"/>
        </w:rPr>
      </w:pPr>
      <w:hyperlink w:anchor="_Toc200366618" w:history="1">
        <w:r w:rsidR="00B30823" w:rsidRPr="00CF6E7E">
          <w:rPr>
            <w:rStyle w:val="Hyperlink"/>
            <w:noProof/>
          </w:rPr>
          <w:t>Hình 1.16 Biểu đồ tỷ lệ phát thải khí nhà kính theo các phân khúc phương tiện giao thông trong năm 2020 (Theo phần trăm)</w:t>
        </w:r>
        <w:r w:rsidR="00B30823">
          <w:rPr>
            <w:noProof/>
            <w:webHidden/>
          </w:rPr>
          <w:tab/>
        </w:r>
        <w:r w:rsidR="00B30823">
          <w:rPr>
            <w:noProof/>
            <w:webHidden/>
          </w:rPr>
          <w:fldChar w:fldCharType="begin"/>
        </w:r>
        <w:r w:rsidR="00B30823">
          <w:rPr>
            <w:noProof/>
            <w:webHidden/>
          </w:rPr>
          <w:instrText xml:space="preserve"> PAGEREF _Toc200366618 \h </w:instrText>
        </w:r>
        <w:r w:rsidR="00B30823">
          <w:rPr>
            <w:noProof/>
            <w:webHidden/>
          </w:rPr>
        </w:r>
        <w:r w:rsidR="00B30823">
          <w:rPr>
            <w:noProof/>
            <w:webHidden/>
          </w:rPr>
          <w:fldChar w:fldCharType="separate"/>
        </w:r>
        <w:r w:rsidR="00792556">
          <w:rPr>
            <w:noProof/>
            <w:webHidden/>
          </w:rPr>
          <w:t>27</w:t>
        </w:r>
        <w:r w:rsidR="00B30823">
          <w:rPr>
            <w:noProof/>
            <w:webHidden/>
          </w:rPr>
          <w:fldChar w:fldCharType="end"/>
        </w:r>
      </w:hyperlink>
    </w:p>
    <w:p w14:paraId="2C814F28" w14:textId="67CE6105" w:rsidR="00B30823" w:rsidRDefault="00AA08C0">
      <w:pPr>
        <w:pStyle w:val="TableofFigures"/>
        <w:rPr>
          <w:rFonts w:asciiTheme="minorHAnsi" w:eastAsiaTheme="minorEastAsia" w:hAnsiTheme="minorHAnsi" w:cstheme="minorBidi"/>
          <w:bCs w:val="0"/>
          <w:iCs w:val="0"/>
          <w:noProof/>
          <w:sz w:val="22"/>
          <w:szCs w:val="22"/>
        </w:rPr>
      </w:pPr>
      <w:hyperlink w:anchor="_Toc200366619" w:history="1">
        <w:r w:rsidR="00B30823" w:rsidRPr="00CF6E7E">
          <w:rPr>
            <w:rStyle w:val="Hyperlink"/>
            <w:noProof/>
          </w:rPr>
          <w:t>Hình 1.17 Biểu đồ lượng khí thải khí nhà kính của Việt Nam từ năm 2016-2023</w:t>
        </w:r>
        <w:r w:rsidR="00B30823">
          <w:rPr>
            <w:noProof/>
            <w:webHidden/>
          </w:rPr>
          <w:tab/>
        </w:r>
        <w:r w:rsidR="00B30823">
          <w:rPr>
            <w:noProof/>
            <w:webHidden/>
          </w:rPr>
          <w:fldChar w:fldCharType="begin"/>
        </w:r>
        <w:r w:rsidR="00B30823">
          <w:rPr>
            <w:noProof/>
            <w:webHidden/>
          </w:rPr>
          <w:instrText xml:space="preserve"> PAGEREF _Toc200366619 \h </w:instrText>
        </w:r>
        <w:r w:rsidR="00B30823">
          <w:rPr>
            <w:noProof/>
            <w:webHidden/>
          </w:rPr>
        </w:r>
        <w:r w:rsidR="00B30823">
          <w:rPr>
            <w:noProof/>
            <w:webHidden/>
          </w:rPr>
          <w:fldChar w:fldCharType="separate"/>
        </w:r>
        <w:r w:rsidR="00792556">
          <w:rPr>
            <w:noProof/>
            <w:webHidden/>
          </w:rPr>
          <w:t>28</w:t>
        </w:r>
        <w:r w:rsidR="00B30823">
          <w:rPr>
            <w:noProof/>
            <w:webHidden/>
          </w:rPr>
          <w:fldChar w:fldCharType="end"/>
        </w:r>
      </w:hyperlink>
    </w:p>
    <w:p w14:paraId="0588B937" w14:textId="29D911FA" w:rsidR="00B30823" w:rsidRPr="00B30823" w:rsidRDefault="00AA08C0" w:rsidP="00E602DD">
      <w:pPr>
        <w:pStyle w:val="TableofFigures"/>
        <w:rPr>
          <w:noProof/>
          <w:color w:val="0563C1" w:themeColor="hyperlink"/>
          <w:u w:val="single"/>
        </w:rPr>
      </w:pPr>
      <w:hyperlink w:anchor="_Toc200366620" w:history="1">
        <w:r w:rsidR="00B30823" w:rsidRPr="00CF6E7E">
          <w:rPr>
            <w:rStyle w:val="Hyperlink"/>
            <w:noProof/>
          </w:rPr>
          <w:t>Hình 1.18 Biểu đồ dự báo phát thải CO2 vào năm 2030 của từng ngành</w:t>
        </w:r>
        <w:r w:rsidR="00B30823">
          <w:rPr>
            <w:noProof/>
            <w:webHidden/>
          </w:rPr>
          <w:tab/>
        </w:r>
        <w:r w:rsidR="00B30823">
          <w:rPr>
            <w:noProof/>
            <w:webHidden/>
          </w:rPr>
          <w:fldChar w:fldCharType="begin"/>
        </w:r>
        <w:r w:rsidR="00B30823">
          <w:rPr>
            <w:noProof/>
            <w:webHidden/>
          </w:rPr>
          <w:instrText xml:space="preserve"> PAGEREF _Toc200366620 \h </w:instrText>
        </w:r>
        <w:r w:rsidR="00B30823">
          <w:rPr>
            <w:noProof/>
            <w:webHidden/>
          </w:rPr>
        </w:r>
        <w:r w:rsidR="00B30823">
          <w:rPr>
            <w:noProof/>
            <w:webHidden/>
          </w:rPr>
          <w:fldChar w:fldCharType="separate"/>
        </w:r>
        <w:r w:rsidR="00792556">
          <w:rPr>
            <w:noProof/>
            <w:webHidden/>
          </w:rPr>
          <w:t>28</w:t>
        </w:r>
        <w:r w:rsidR="00B30823">
          <w:rPr>
            <w:noProof/>
            <w:webHidden/>
          </w:rPr>
          <w:fldChar w:fldCharType="end"/>
        </w:r>
      </w:hyperlink>
      <w:r w:rsidR="00AC1C99">
        <w:rPr>
          <w:color w:val="000000" w:themeColor="text1"/>
        </w:rPr>
        <w:fldChar w:fldCharType="end"/>
      </w:r>
      <w:r w:rsidR="00AC1C99">
        <w:rPr>
          <w:color w:val="000000" w:themeColor="text1"/>
        </w:rPr>
        <w:fldChar w:fldCharType="begin"/>
      </w:r>
      <w:r w:rsidR="00AC1C99">
        <w:rPr>
          <w:color w:val="000000" w:themeColor="text1"/>
        </w:rPr>
        <w:instrText xml:space="preserve"> TOC \h \z \c "Hình 2." </w:instrText>
      </w:r>
      <w:r w:rsidR="00AC1C99">
        <w:rPr>
          <w:color w:val="000000" w:themeColor="text1"/>
        </w:rPr>
        <w:fldChar w:fldCharType="separate"/>
      </w:r>
    </w:p>
    <w:p w14:paraId="5D71080C" w14:textId="6FABBDE4" w:rsidR="00B30823" w:rsidRDefault="00AA08C0">
      <w:pPr>
        <w:pStyle w:val="TableofFigures"/>
        <w:rPr>
          <w:rFonts w:asciiTheme="minorHAnsi" w:eastAsiaTheme="minorEastAsia" w:hAnsiTheme="minorHAnsi" w:cstheme="minorBidi"/>
          <w:bCs w:val="0"/>
          <w:iCs w:val="0"/>
          <w:noProof/>
          <w:sz w:val="22"/>
          <w:szCs w:val="22"/>
        </w:rPr>
      </w:pPr>
      <w:hyperlink w:anchor="_Toc200366621" w:history="1">
        <w:r w:rsidR="00B30823" w:rsidRPr="00123134">
          <w:rPr>
            <w:rStyle w:val="Hyperlink"/>
            <w:noProof/>
          </w:rPr>
          <w:t>Hình 2.1 Các loại Hydro chính</w:t>
        </w:r>
        <w:r w:rsidR="00B30823">
          <w:rPr>
            <w:noProof/>
            <w:webHidden/>
          </w:rPr>
          <w:tab/>
        </w:r>
        <w:r w:rsidR="00B30823">
          <w:rPr>
            <w:noProof/>
            <w:webHidden/>
          </w:rPr>
          <w:fldChar w:fldCharType="begin"/>
        </w:r>
        <w:r w:rsidR="00B30823">
          <w:rPr>
            <w:noProof/>
            <w:webHidden/>
          </w:rPr>
          <w:instrText xml:space="preserve"> PAGEREF _Toc200366621 \h </w:instrText>
        </w:r>
        <w:r w:rsidR="00B30823">
          <w:rPr>
            <w:noProof/>
            <w:webHidden/>
          </w:rPr>
        </w:r>
        <w:r w:rsidR="00B30823">
          <w:rPr>
            <w:noProof/>
            <w:webHidden/>
          </w:rPr>
          <w:fldChar w:fldCharType="separate"/>
        </w:r>
        <w:r w:rsidR="00792556">
          <w:rPr>
            <w:noProof/>
            <w:webHidden/>
          </w:rPr>
          <w:t>36</w:t>
        </w:r>
        <w:r w:rsidR="00B30823">
          <w:rPr>
            <w:noProof/>
            <w:webHidden/>
          </w:rPr>
          <w:fldChar w:fldCharType="end"/>
        </w:r>
      </w:hyperlink>
    </w:p>
    <w:p w14:paraId="544E89A0" w14:textId="29DD7D9D" w:rsidR="00B30823" w:rsidRDefault="00AA08C0">
      <w:pPr>
        <w:pStyle w:val="TableofFigures"/>
        <w:rPr>
          <w:rFonts w:asciiTheme="minorHAnsi" w:eastAsiaTheme="minorEastAsia" w:hAnsiTheme="minorHAnsi" w:cstheme="minorBidi"/>
          <w:bCs w:val="0"/>
          <w:iCs w:val="0"/>
          <w:noProof/>
          <w:sz w:val="22"/>
          <w:szCs w:val="22"/>
        </w:rPr>
      </w:pPr>
      <w:hyperlink w:anchor="_Toc200366622" w:history="1">
        <w:r w:rsidR="00B30823" w:rsidRPr="00123134">
          <w:rPr>
            <w:rStyle w:val="Hyperlink"/>
            <w:noProof/>
          </w:rPr>
          <w:t>Hình 2.2 Các phương pháp lưu trữ Hydro</w:t>
        </w:r>
        <w:r w:rsidR="00B30823">
          <w:rPr>
            <w:noProof/>
            <w:webHidden/>
          </w:rPr>
          <w:tab/>
        </w:r>
        <w:r w:rsidR="00B30823">
          <w:rPr>
            <w:noProof/>
            <w:webHidden/>
          </w:rPr>
          <w:fldChar w:fldCharType="begin"/>
        </w:r>
        <w:r w:rsidR="00B30823">
          <w:rPr>
            <w:noProof/>
            <w:webHidden/>
          </w:rPr>
          <w:instrText xml:space="preserve"> PAGEREF _Toc200366622 \h </w:instrText>
        </w:r>
        <w:r w:rsidR="00B30823">
          <w:rPr>
            <w:noProof/>
            <w:webHidden/>
          </w:rPr>
        </w:r>
        <w:r w:rsidR="00B30823">
          <w:rPr>
            <w:noProof/>
            <w:webHidden/>
          </w:rPr>
          <w:fldChar w:fldCharType="separate"/>
        </w:r>
        <w:r w:rsidR="00792556">
          <w:rPr>
            <w:noProof/>
            <w:webHidden/>
          </w:rPr>
          <w:t>37</w:t>
        </w:r>
        <w:r w:rsidR="00B30823">
          <w:rPr>
            <w:noProof/>
            <w:webHidden/>
          </w:rPr>
          <w:fldChar w:fldCharType="end"/>
        </w:r>
      </w:hyperlink>
    </w:p>
    <w:p w14:paraId="6402B416" w14:textId="081E89B0" w:rsidR="00B30823" w:rsidRDefault="00AA08C0">
      <w:pPr>
        <w:pStyle w:val="TableofFigures"/>
        <w:rPr>
          <w:rFonts w:asciiTheme="minorHAnsi" w:eastAsiaTheme="minorEastAsia" w:hAnsiTheme="minorHAnsi" w:cstheme="minorBidi"/>
          <w:bCs w:val="0"/>
          <w:iCs w:val="0"/>
          <w:noProof/>
          <w:sz w:val="22"/>
          <w:szCs w:val="22"/>
        </w:rPr>
      </w:pPr>
      <w:hyperlink w:anchor="_Toc200366623" w:history="1">
        <w:r w:rsidR="00B30823" w:rsidRPr="00123134">
          <w:rPr>
            <w:rStyle w:val="Hyperlink"/>
            <w:noProof/>
          </w:rPr>
          <w:t>Hình 2.3 Biểu đồ phát thải CO</w:t>
        </w:r>
        <w:r w:rsidR="00B30823">
          <w:rPr>
            <w:noProof/>
            <w:webHidden/>
          </w:rPr>
          <w:tab/>
        </w:r>
        <w:r w:rsidR="00B30823">
          <w:rPr>
            <w:noProof/>
            <w:webHidden/>
          </w:rPr>
          <w:fldChar w:fldCharType="begin"/>
        </w:r>
        <w:r w:rsidR="00B30823">
          <w:rPr>
            <w:noProof/>
            <w:webHidden/>
          </w:rPr>
          <w:instrText xml:space="preserve"> PAGEREF _Toc200366623 \h </w:instrText>
        </w:r>
        <w:r w:rsidR="00B30823">
          <w:rPr>
            <w:noProof/>
            <w:webHidden/>
          </w:rPr>
        </w:r>
        <w:r w:rsidR="00B30823">
          <w:rPr>
            <w:noProof/>
            <w:webHidden/>
          </w:rPr>
          <w:fldChar w:fldCharType="separate"/>
        </w:r>
        <w:r w:rsidR="00792556">
          <w:rPr>
            <w:noProof/>
            <w:webHidden/>
          </w:rPr>
          <w:t>38</w:t>
        </w:r>
        <w:r w:rsidR="00B30823">
          <w:rPr>
            <w:noProof/>
            <w:webHidden/>
          </w:rPr>
          <w:fldChar w:fldCharType="end"/>
        </w:r>
      </w:hyperlink>
    </w:p>
    <w:p w14:paraId="56C39E96" w14:textId="3C3DF0C0" w:rsidR="00B30823" w:rsidRDefault="00AA08C0">
      <w:pPr>
        <w:pStyle w:val="TableofFigures"/>
        <w:rPr>
          <w:rFonts w:asciiTheme="minorHAnsi" w:eastAsiaTheme="minorEastAsia" w:hAnsiTheme="minorHAnsi" w:cstheme="minorBidi"/>
          <w:bCs w:val="0"/>
          <w:iCs w:val="0"/>
          <w:noProof/>
          <w:sz w:val="22"/>
          <w:szCs w:val="22"/>
        </w:rPr>
      </w:pPr>
      <w:hyperlink w:anchor="_Toc200366624" w:history="1">
        <w:r w:rsidR="00B30823" w:rsidRPr="00123134">
          <w:rPr>
            <w:rStyle w:val="Hyperlink"/>
            <w:noProof/>
          </w:rPr>
          <w:t>Hình 2.4 Biểu đồ phát thải THC</w:t>
        </w:r>
        <w:r w:rsidR="00B30823">
          <w:rPr>
            <w:noProof/>
            <w:webHidden/>
          </w:rPr>
          <w:tab/>
        </w:r>
        <w:r w:rsidR="00B30823">
          <w:rPr>
            <w:noProof/>
            <w:webHidden/>
          </w:rPr>
          <w:fldChar w:fldCharType="begin"/>
        </w:r>
        <w:r w:rsidR="00B30823">
          <w:rPr>
            <w:noProof/>
            <w:webHidden/>
          </w:rPr>
          <w:instrText xml:space="preserve"> PAGEREF _Toc200366624 \h </w:instrText>
        </w:r>
        <w:r w:rsidR="00B30823">
          <w:rPr>
            <w:noProof/>
            <w:webHidden/>
          </w:rPr>
        </w:r>
        <w:r w:rsidR="00B30823">
          <w:rPr>
            <w:noProof/>
            <w:webHidden/>
          </w:rPr>
          <w:fldChar w:fldCharType="separate"/>
        </w:r>
        <w:r w:rsidR="00792556">
          <w:rPr>
            <w:noProof/>
            <w:webHidden/>
          </w:rPr>
          <w:t>39</w:t>
        </w:r>
        <w:r w:rsidR="00B30823">
          <w:rPr>
            <w:noProof/>
            <w:webHidden/>
          </w:rPr>
          <w:fldChar w:fldCharType="end"/>
        </w:r>
      </w:hyperlink>
    </w:p>
    <w:p w14:paraId="29A7BE3B" w14:textId="24D66994" w:rsidR="00B30823" w:rsidRDefault="00AA08C0">
      <w:pPr>
        <w:pStyle w:val="TableofFigures"/>
        <w:rPr>
          <w:rFonts w:asciiTheme="minorHAnsi" w:eastAsiaTheme="minorEastAsia" w:hAnsiTheme="minorHAnsi" w:cstheme="minorBidi"/>
          <w:bCs w:val="0"/>
          <w:iCs w:val="0"/>
          <w:noProof/>
          <w:sz w:val="22"/>
          <w:szCs w:val="22"/>
        </w:rPr>
      </w:pPr>
      <w:hyperlink w:anchor="_Toc200366625" w:history="1">
        <w:r w:rsidR="00B30823" w:rsidRPr="00123134">
          <w:rPr>
            <w:rStyle w:val="Hyperlink"/>
            <w:noProof/>
          </w:rPr>
          <w:t>Hình 2.5 Biểu đồ phát thải NOx</w:t>
        </w:r>
        <w:r w:rsidR="00B30823">
          <w:rPr>
            <w:noProof/>
            <w:webHidden/>
          </w:rPr>
          <w:tab/>
        </w:r>
        <w:r w:rsidR="00B30823">
          <w:rPr>
            <w:noProof/>
            <w:webHidden/>
          </w:rPr>
          <w:fldChar w:fldCharType="begin"/>
        </w:r>
        <w:r w:rsidR="00B30823">
          <w:rPr>
            <w:noProof/>
            <w:webHidden/>
          </w:rPr>
          <w:instrText xml:space="preserve"> PAGEREF _Toc200366625 \h </w:instrText>
        </w:r>
        <w:r w:rsidR="00B30823">
          <w:rPr>
            <w:noProof/>
            <w:webHidden/>
          </w:rPr>
        </w:r>
        <w:r w:rsidR="00B30823">
          <w:rPr>
            <w:noProof/>
            <w:webHidden/>
          </w:rPr>
          <w:fldChar w:fldCharType="separate"/>
        </w:r>
        <w:r w:rsidR="00792556">
          <w:rPr>
            <w:noProof/>
            <w:webHidden/>
          </w:rPr>
          <w:t>39</w:t>
        </w:r>
        <w:r w:rsidR="00B30823">
          <w:rPr>
            <w:noProof/>
            <w:webHidden/>
          </w:rPr>
          <w:fldChar w:fldCharType="end"/>
        </w:r>
      </w:hyperlink>
    </w:p>
    <w:p w14:paraId="233999D4" w14:textId="2355314E" w:rsidR="00B30823" w:rsidRDefault="00AA08C0">
      <w:pPr>
        <w:pStyle w:val="TableofFigures"/>
        <w:rPr>
          <w:rFonts w:asciiTheme="minorHAnsi" w:eastAsiaTheme="minorEastAsia" w:hAnsiTheme="minorHAnsi" w:cstheme="minorBidi"/>
          <w:bCs w:val="0"/>
          <w:iCs w:val="0"/>
          <w:noProof/>
          <w:sz w:val="22"/>
          <w:szCs w:val="22"/>
        </w:rPr>
      </w:pPr>
      <w:hyperlink w:anchor="_Toc200366626" w:history="1">
        <w:r w:rsidR="00B30823" w:rsidRPr="00123134">
          <w:rPr>
            <w:rStyle w:val="Hyperlink"/>
            <w:noProof/>
          </w:rPr>
          <w:t>Hình 2.6 Biểu đồ áp suất cực đại</w:t>
        </w:r>
        <w:r w:rsidR="00B30823">
          <w:rPr>
            <w:noProof/>
            <w:webHidden/>
          </w:rPr>
          <w:tab/>
        </w:r>
        <w:r w:rsidR="00B30823">
          <w:rPr>
            <w:noProof/>
            <w:webHidden/>
          </w:rPr>
          <w:fldChar w:fldCharType="begin"/>
        </w:r>
        <w:r w:rsidR="00B30823">
          <w:rPr>
            <w:noProof/>
            <w:webHidden/>
          </w:rPr>
          <w:instrText xml:space="preserve"> PAGEREF _Toc200366626 \h </w:instrText>
        </w:r>
        <w:r w:rsidR="00B30823">
          <w:rPr>
            <w:noProof/>
            <w:webHidden/>
          </w:rPr>
        </w:r>
        <w:r w:rsidR="00B30823">
          <w:rPr>
            <w:noProof/>
            <w:webHidden/>
          </w:rPr>
          <w:fldChar w:fldCharType="separate"/>
        </w:r>
        <w:r w:rsidR="00792556">
          <w:rPr>
            <w:noProof/>
            <w:webHidden/>
          </w:rPr>
          <w:t>40</w:t>
        </w:r>
        <w:r w:rsidR="00B30823">
          <w:rPr>
            <w:noProof/>
            <w:webHidden/>
          </w:rPr>
          <w:fldChar w:fldCharType="end"/>
        </w:r>
      </w:hyperlink>
    </w:p>
    <w:p w14:paraId="73CF1CEC" w14:textId="6C6CD1D3" w:rsidR="00B30823" w:rsidRDefault="00AA08C0">
      <w:pPr>
        <w:pStyle w:val="TableofFigures"/>
        <w:rPr>
          <w:rFonts w:asciiTheme="minorHAnsi" w:eastAsiaTheme="minorEastAsia" w:hAnsiTheme="minorHAnsi" w:cstheme="minorBidi"/>
          <w:bCs w:val="0"/>
          <w:iCs w:val="0"/>
          <w:noProof/>
          <w:sz w:val="22"/>
          <w:szCs w:val="22"/>
        </w:rPr>
      </w:pPr>
      <w:hyperlink w:anchor="_Toc200366627" w:history="1">
        <w:r w:rsidR="00B30823" w:rsidRPr="00123134">
          <w:rPr>
            <w:rStyle w:val="Hyperlink"/>
            <w:noProof/>
          </w:rPr>
          <w:t>Hình 2.7 Biểu đồ công suất cực đại</w:t>
        </w:r>
        <w:r w:rsidR="00B30823">
          <w:rPr>
            <w:noProof/>
            <w:webHidden/>
          </w:rPr>
          <w:tab/>
        </w:r>
        <w:r w:rsidR="00B30823">
          <w:rPr>
            <w:noProof/>
            <w:webHidden/>
          </w:rPr>
          <w:fldChar w:fldCharType="begin"/>
        </w:r>
        <w:r w:rsidR="00B30823">
          <w:rPr>
            <w:noProof/>
            <w:webHidden/>
          </w:rPr>
          <w:instrText xml:space="preserve"> PAGEREF _Toc200366627 \h </w:instrText>
        </w:r>
        <w:r w:rsidR="00B30823">
          <w:rPr>
            <w:noProof/>
            <w:webHidden/>
          </w:rPr>
        </w:r>
        <w:r w:rsidR="00B30823">
          <w:rPr>
            <w:noProof/>
            <w:webHidden/>
          </w:rPr>
          <w:fldChar w:fldCharType="separate"/>
        </w:r>
        <w:r w:rsidR="00792556">
          <w:rPr>
            <w:noProof/>
            <w:webHidden/>
          </w:rPr>
          <w:t>40</w:t>
        </w:r>
        <w:r w:rsidR="00B30823">
          <w:rPr>
            <w:noProof/>
            <w:webHidden/>
          </w:rPr>
          <w:fldChar w:fldCharType="end"/>
        </w:r>
      </w:hyperlink>
    </w:p>
    <w:p w14:paraId="6B9591CD" w14:textId="0D1DB5E7" w:rsidR="00B30823" w:rsidRDefault="00AA08C0">
      <w:pPr>
        <w:pStyle w:val="TableofFigures"/>
        <w:rPr>
          <w:rFonts w:asciiTheme="minorHAnsi" w:eastAsiaTheme="minorEastAsia" w:hAnsiTheme="minorHAnsi" w:cstheme="minorBidi"/>
          <w:bCs w:val="0"/>
          <w:iCs w:val="0"/>
          <w:noProof/>
          <w:sz w:val="22"/>
          <w:szCs w:val="22"/>
        </w:rPr>
      </w:pPr>
      <w:hyperlink w:anchor="_Toc200366628" w:history="1">
        <w:r w:rsidR="00B30823" w:rsidRPr="00123134">
          <w:rPr>
            <w:rStyle w:val="Hyperlink"/>
            <w:noProof/>
          </w:rPr>
          <w:t>Hình 2.8 Biểu đồ lượng NOx phát thải</w:t>
        </w:r>
        <w:r w:rsidR="00B30823">
          <w:rPr>
            <w:noProof/>
            <w:webHidden/>
          </w:rPr>
          <w:tab/>
        </w:r>
        <w:r w:rsidR="00B30823">
          <w:rPr>
            <w:noProof/>
            <w:webHidden/>
          </w:rPr>
          <w:fldChar w:fldCharType="begin"/>
        </w:r>
        <w:r w:rsidR="00B30823">
          <w:rPr>
            <w:noProof/>
            <w:webHidden/>
          </w:rPr>
          <w:instrText xml:space="preserve"> PAGEREF _Toc200366628 \h </w:instrText>
        </w:r>
        <w:r w:rsidR="00B30823">
          <w:rPr>
            <w:noProof/>
            <w:webHidden/>
          </w:rPr>
        </w:r>
        <w:r w:rsidR="00B30823">
          <w:rPr>
            <w:noProof/>
            <w:webHidden/>
          </w:rPr>
          <w:fldChar w:fldCharType="separate"/>
        </w:r>
        <w:r w:rsidR="00792556">
          <w:rPr>
            <w:noProof/>
            <w:webHidden/>
          </w:rPr>
          <w:t>41</w:t>
        </w:r>
        <w:r w:rsidR="00B30823">
          <w:rPr>
            <w:noProof/>
            <w:webHidden/>
          </w:rPr>
          <w:fldChar w:fldCharType="end"/>
        </w:r>
      </w:hyperlink>
    </w:p>
    <w:p w14:paraId="656536A7" w14:textId="5703654C" w:rsidR="00B30823" w:rsidRPr="00B30823" w:rsidRDefault="00AA08C0" w:rsidP="00E602DD">
      <w:pPr>
        <w:pStyle w:val="TableofFigures"/>
        <w:rPr>
          <w:noProof/>
          <w:color w:val="0563C1" w:themeColor="hyperlink"/>
          <w:u w:val="single"/>
        </w:rPr>
      </w:pPr>
      <w:hyperlink w:anchor="_Toc200366629" w:history="1">
        <w:r w:rsidR="00B30823" w:rsidRPr="00123134">
          <w:rPr>
            <w:rStyle w:val="Hyperlink"/>
            <w:noProof/>
          </w:rPr>
          <w:t>Hình 2.9 Biểu đồ lượng CO phát thải</w:t>
        </w:r>
        <w:r w:rsidR="00B30823">
          <w:rPr>
            <w:noProof/>
            <w:webHidden/>
          </w:rPr>
          <w:tab/>
        </w:r>
        <w:r w:rsidR="00B30823">
          <w:rPr>
            <w:noProof/>
            <w:webHidden/>
          </w:rPr>
          <w:fldChar w:fldCharType="begin"/>
        </w:r>
        <w:r w:rsidR="00B30823">
          <w:rPr>
            <w:noProof/>
            <w:webHidden/>
          </w:rPr>
          <w:instrText xml:space="preserve"> PAGEREF _Toc200366629 \h </w:instrText>
        </w:r>
        <w:r w:rsidR="00B30823">
          <w:rPr>
            <w:noProof/>
            <w:webHidden/>
          </w:rPr>
        </w:r>
        <w:r w:rsidR="00B30823">
          <w:rPr>
            <w:noProof/>
            <w:webHidden/>
          </w:rPr>
          <w:fldChar w:fldCharType="separate"/>
        </w:r>
        <w:r w:rsidR="00792556">
          <w:rPr>
            <w:noProof/>
            <w:webHidden/>
          </w:rPr>
          <w:t>41</w:t>
        </w:r>
        <w:r w:rsidR="00B30823">
          <w:rPr>
            <w:noProof/>
            <w:webHidden/>
          </w:rPr>
          <w:fldChar w:fldCharType="end"/>
        </w:r>
      </w:hyperlink>
      <w:r w:rsidR="00AC1C99">
        <w:rPr>
          <w:color w:val="000000" w:themeColor="text1"/>
        </w:rPr>
        <w:fldChar w:fldCharType="end"/>
      </w:r>
      <w:r w:rsidR="00AC1C99">
        <w:rPr>
          <w:color w:val="000000" w:themeColor="text1"/>
        </w:rPr>
        <w:fldChar w:fldCharType="begin"/>
      </w:r>
      <w:r w:rsidR="00AC1C99">
        <w:rPr>
          <w:color w:val="000000" w:themeColor="text1"/>
        </w:rPr>
        <w:instrText xml:space="preserve"> TOC \h \z \c "Hình 3." </w:instrText>
      </w:r>
      <w:r w:rsidR="00AC1C99">
        <w:rPr>
          <w:color w:val="000000" w:themeColor="text1"/>
        </w:rPr>
        <w:fldChar w:fldCharType="separate"/>
      </w:r>
    </w:p>
    <w:p w14:paraId="3871FC23" w14:textId="5D2E85BF" w:rsidR="00B30823" w:rsidRDefault="00AA08C0">
      <w:pPr>
        <w:pStyle w:val="TableofFigures"/>
        <w:rPr>
          <w:rFonts w:asciiTheme="minorHAnsi" w:eastAsiaTheme="minorEastAsia" w:hAnsiTheme="minorHAnsi" w:cstheme="minorBidi"/>
          <w:bCs w:val="0"/>
          <w:iCs w:val="0"/>
          <w:noProof/>
          <w:sz w:val="22"/>
          <w:szCs w:val="22"/>
        </w:rPr>
      </w:pPr>
      <w:hyperlink w:anchor="_Toc200366630" w:history="1">
        <w:r w:rsidR="00B30823" w:rsidRPr="00372B01">
          <w:rPr>
            <w:rStyle w:val="Hyperlink"/>
            <w:noProof/>
          </w:rPr>
          <w:t>Hình 3.1 Động cơ Mitsubishi S3L</w:t>
        </w:r>
        <w:r w:rsidR="00B30823">
          <w:rPr>
            <w:noProof/>
            <w:webHidden/>
          </w:rPr>
          <w:tab/>
        </w:r>
        <w:r w:rsidR="00B30823">
          <w:rPr>
            <w:noProof/>
            <w:webHidden/>
          </w:rPr>
          <w:fldChar w:fldCharType="begin"/>
        </w:r>
        <w:r w:rsidR="00B30823">
          <w:rPr>
            <w:noProof/>
            <w:webHidden/>
          </w:rPr>
          <w:instrText xml:space="preserve"> PAGEREF _Toc200366630 \h </w:instrText>
        </w:r>
        <w:r w:rsidR="00B30823">
          <w:rPr>
            <w:noProof/>
            <w:webHidden/>
          </w:rPr>
        </w:r>
        <w:r w:rsidR="00B30823">
          <w:rPr>
            <w:noProof/>
            <w:webHidden/>
          </w:rPr>
          <w:fldChar w:fldCharType="separate"/>
        </w:r>
        <w:r w:rsidR="00792556">
          <w:rPr>
            <w:noProof/>
            <w:webHidden/>
          </w:rPr>
          <w:t>44</w:t>
        </w:r>
        <w:r w:rsidR="00B30823">
          <w:rPr>
            <w:noProof/>
            <w:webHidden/>
          </w:rPr>
          <w:fldChar w:fldCharType="end"/>
        </w:r>
      </w:hyperlink>
    </w:p>
    <w:p w14:paraId="07E2A7DB" w14:textId="383E4944" w:rsidR="00B30823" w:rsidRDefault="00AA08C0">
      <w:pPr>
        <w:pStyle w:val="TableofFigures"/>
        <w:rPr>
          <w:rFonts w:asciiTheme="minorHAnsi" w:eastAsiaTheme="minorEastAsia" w:hAnsiTheme="minorHAnsi" w:cstheme="minorBidi"/>
          <w:bCs w:val="0"/>
          <w:iCs w:val="0"/>
          <w:noProof/>
          <w:sz w:val="22"/>
          <w:szCs w:val="22"/>
        </w:rPr>
      </w:pPr>
      <w:hyperlink w:anchor="_Toc200366631" w:history="1">
        <w:r w:rsidR="00B30823" w:rsidRPr="00372B01">
          <w:rPr>
            <w:rStyle w:val="Hyperlink"/>
            <w:noProof/>
          </w:rPr>
          <w:t>Hình 3.2 Phần mềm mô phỏng Ansys</w:t>
        </w:r>
        <w:r w:rsidR="00B30823">
          <w:rPr>
            <w:noProof/>
            <w:webHidden/>
          </w:rPr>
          <w:tab/>
        </w:r>
        <w:r w:rsidR="00B30823">
          <w:rPr>
            <w:noProof/>
            <w:webHidden/>
          </w:rPr>
          <w:fldChar w:fldCharType="begin"/>
        </w:r>
        <w:r w:rsidR="00B30823">
          <w:rPr>
            <w:noProof/>
            <w:webHidden/>
          </w:rPr>
          <w:instrText xml:space="preserve"> PAGEREF _Toc200366631 \h </w:instrText>
        </w:r>
        <w:r w:rsidR="00B30823">
          <w:rPr>
            <w:noProof/>
            <w:webHidden/>
          </w:rPr>
        </w:r>
        <w:r w:rsidR="00B30823">
          <w:rPr>
            <w:noProof/>
            <w:webHidden/>
          </w:rPr>
          <w:fldChar w:fldCharType="separate"/>
        </w:r>
        <w:r w:rsidR="00792556">
          <w:rPr>
            <w:noProof/>
            <w:webHidden/>
          </w:rPr>
          <w:t>45</w:t>
        </w:r>
        <w:r w:rsidR="00B30823">
          <w:rPr>
            <w:noProof/>
            <w:webHidden/>
          </w:rPr>
          <w:fldChar w:fldCharType="end"/>
        </w:r>
      </w:hyperlink>
    </w:p>
    <w:p w14:paraId="1D4E2792" w14:textId="21AEE12F" w:rsidR="00B30823" w:rsidRDefault="00AA08C0">
      <w:pPr>
        <w:pStyle w:val="TableofFigures"/>
        <w:rPr>
          <w:rFonts w:asciiTheme="minorHAnsi" w:eastAsiaTheme="minorEastAsia" w:hAnsiTheme="minorHAnsi" w:cstheme="minorBidi"/>
          <w:bCs w:val="0"/>
          <w:iCs w:val="0"/>
          <w:noProof/>
          <w:sz w:val="22"/>
          <w:szCs w:val="22"/>
        </w:rPr>
      </w:pPr>
      <w:hyperlink w:anchor="_Toc200366632" w:history="1">
        <w:r w:rsidR="00B30823" w:rsidRPr="00372B01">
          <w:rPr>
            <w:rStyle w:val="Hyperlink"/>
            <w:noProof/>
          </w:rPr>
          <w:t>Hình 3.3 Sơ đồ nội dung nghiên cứu</w:t>
        </w:r>
        <w:r w:rsidR="00B30823">
          <w:rPr>
            <w:noProof/>
            <w:webHidden/>
          </w:rPr>
          <w:tab/>
        </w:r>
        <w:r w:rsidR="00B30823">
          <w:rPr>
            <w:noProof/>
            <w:webHidden/>
          </w:rPr>
          <w:fldChar w:fldCharType="begin"/>
        </w:r>
        <w:r w:rsidR="00B30823">
          <w:rPr>
            <w:noProof/>
            <w:webHidden/>
          </w:rPr>
          <w:instrText xml:space="preserve"> PAGEREF _Toc200366632 \h </w:instrText>
        </w:r>
        <w:r w:rsidR="00B30823">
          <w:rPr>
            <w:noProof/>
            <w:webHidden/>
          </w:rPr>
        </w:r>
        <w:r w:rsidR="00B30823">
          <w:rPr>
            <w:noProof/>
            <w:webHidden/>
          </w:rPr>
          <w:fldChar w:fldCharType="separate"/>
        </w:r>
        <w:r w:rsidR="00792556">
          <w:rPr>
            <w:noProof/>
            <w:webHidden/>
          </w:rPr>
          <w:t>47</w:t>
        </w:r>
        <w:r w:rsidR="00B30823">
          <w:rPr>
            <w:noProof/>
            <w:webHidden/>
          </w:rPr>
          <w:fldChar w:fldCharType="end"/>
        </w:r>
      </w:hyperlink>
    </w:p>
    <w:p w14:paraId="5A50C98E" w14:textId="25B85867" w:rsidR="00B30823" w:rsidRDefault="00AA08C0">
      <w:pPr>
        <w:pStyle w:val="TableofFigures"/>
        <w:rPr>
          <w:rFonts w:asciiTheme="minorHAnsi" w:eastAsiaTheme="minorEastAsia" w:hAnsiTheme="minorHAnsi" w:cstheme="minorBidi"/>
          <w:bCs w:val="0"/>
          <w:iCs w:val="0"/>
          <w:noProof/>
          <w:sz w:val="22"/>
          <w:szCs w:val="22"/>
        </w:rPr>
      </w:pPr>
      <w:hyperlink w:anchor="_Toc200366633" w:history="1">
        <w:r w:rsidR="00B30823" w:rsidRPr="00372B01">
          <w:rPr>
            <w:rStyle w:val="Hyperlink"/>
            <w:noProof/>
          </w:rPr>
          <w:t>Hình 3.4 Mô hình 3D buồng đốt</w:t>
        </w:r>
        <w:r w:rsidR="00B30823">
          <w:rPr>
            <w:noProof/>
            <w:webHidden/>
          </w:rPr>
          <w:tab/>
        </w:r>
        <w:r w:rsidR="00B30823">
          <w:rPr>
            <w:noProof/>
            <w:webHidden/>
          </w:rPr>
          <w:fldChar w:fldCharType="begin"/>
        </w:r>
        <w:r w:rsidR="00B30823">
          <w:rPr>
            <w:noProof/>
            <w:webHidden/>
          </w:rPr>
          <w:instrText xml:space="preserve"> PAGEREF _Toc200366633 \h </w:instrText>
        </w:r>
        <w:r w:rsidR="00B30823">
          <w:rPr>
            <w:noProof/>
            <w:webHidden/>
          </w:rPr>
        </w:r>
        <w:r w:rsidR="00B30823">
          <w:rPr>
            <w:noProof/>
            <w:webHidden/>
          </w:rPr>
          <w:fldChar w:fldCharType="separate"/>
        </w:r>
        <w:r w:rsidR="00792556">
          <w:rPr>
            <w:noProof/>
            <w:webHidden/>
          </w:rPr>
          <w:t>48</w:t>
        </w:r>
        <w:r w:rsidR="00B30823">
          <w:rPr>
            <w:noProof/>
            <w:webHidden/>
          </w:rPr>
          <w:fldChar w:fldCharType="end"/>
        </w:r>
      </w:hyperlink>
    </w:p>
    <w:p w14:paraId="68512B4B" w14:textId="79FC4AB4" w:rsidR="00B30823" w:rsidRDefault="00AA08C0">
      <w:pPr>
        <w:pStyle w:val="TableofFigures"/>
        <w:rPr>
          <w:rFonts w:asciiTheme="minorHAnsi" w:eastAsiaTheme="minorEastAsia" w:hAnsiTheme="minorHAnsi" w:cstheme="minorBidi"/>
          <w:bCs w:val="0"/>
          <w:iCs w:val="0"/>
          <w:noProof/>
          <w:sz w:val="22"/>
          <w:szCs w:val="22"/>
        </w:rPr>
      </w:pPr>
      <w:hyperlink w:anchor="_Toc200366634" w:history="1">
        <w:r w:rsidR="00B30823" w:rsidRPr="00372B01">
          <w:rPr>
            <w:rStyle w:val="Hyperlink"/>
            <w:noProof/>
          </w:rPr>
          <w:t>Hình 3.5 Chia lưới mô hình 3D buồng đốt</w:t>
        </w:r>
        <w:r w:rsidR="00B30823">
          <w:rPr>
            <w:noProof/>
            <w:webHidden/>
          </w:rPr>
          <w:tab/>
        </w:r>
        <w:r w:rsidR="00B30823">
          <w:rPr>
            <w:noProof/>
            <w:webHidden/>
          </w:rPr>
          <w:fldChar w:fldCharType="begin"/>
        </w:r>
        <w:r w:rsidR="00B30823">
          <w:rPr>
            <w:noProof/>
            <w:webHidden/>
          </w:rPr>
          <w:instrText xml:space="preserve"> PAGEREF _Toc200366634 \h </w:instrText>
        </w:r>
        <w:r w:rsidR="00B30823">
          <w:rPr>
            <w:noProof/>
            <w:webHidden/>
          </w:rPr>
        </w:r>
        <w:r w:rsidR="00B30823">
          <w:rPr>
            <w:noProof/>
            <w:webHidden/>
          </w:rPr>
          <w:fldChar w:fldCharType="separate"/>
        </w:r>
        <w:r w:rsidR="00792556">
          <w:rPr>
            <w:noProof/>
            <w:webHidden/>
          </w:rPr>
          <w:t>49</w:t>
        </w:r>
        <w:r w:rsidR="00B30823">
          <w:rPr>
            <w:noProof/>
            <w:webHidden/>
          </w:rPr>
          <w:fldChar w:fldCharType="end"/>
        </w:r>
      </w:hyperlink>
    </w:p>
    <w:p w14:paraId="0CF6CCDE" w14:textId="502E9D1C" w:rsidR="00B30823" w:rsidRDefault="00AA08C0">
      <w:pPr>
        <w:pStyle w:val="TableofFigures"/>
        <w:rPr>
          <w:rFonts w:asciiTheme="minorHAnsi" w:eastAsiaTheme="minorEastAsia" w:hAnsiTheme="minorHAnsi" w:cstheme="minorBidi"/>
          <w:bCs w:val="0"/>
          <w:iCs w:val="0"/>
          <w:noProof/>
          <w:sz w:val="22"/>
          <w:szCs w:val="22"/>
        </w:rPr>
      </w:pPr>
      <w:hyperlink w:anchor="_Toc200366635" w:history="1">
        <w:r w:rsidR="00B30823" w:rsidRPr="00372B01">
          <w:rPr>
            <w:rStyle w:val="Hyperlink"/>
            <w:noProof/>
          </w:rPr>
          <w:t>Hình 3.6 Nguyên lí của mô hình phân rã</w:t>
        </w:r>
        <w:r w:rsidR="00B30823">
          <w:rPr>
            <w:noProof/>
            <w:webHidden/>
          </w:rPr>
          <w:tab/>
        </w:r>
        <w:r w:rsidR="00B30823">
          <w:rPr>
            <w:noProof/>
            <w:webHidden/>
          </w:rPr>
          <w:fldChar w:fldCharType="begin"/>
        </w:r>
        <w:r w:rsidR="00B30823">
          <w:rPr>
            <w:noProof/>
            <w:webHidden/>
          </w:rPr>
          <w:instrText xml:space="preserve"> PAGEREF _Toc200366635 \h </w:instrText>
        </w:r>
        <w:r w:rsidR="00B30823">
          <w:rPr>
            <w:noProof/>
            <w:webHidden/>
          </w:rPr>
        </w:r>
        <w:r w:rsidR="00B30823">
          <w:rPr>
            <w:noProof/>
            <w:webHidden/>
          </w:rPr>
          <w:fldChar w:fldCharType="separate"/>
        </w:r>
        <w:r w:rsidR="00792556">
          <w:rPr>
            <w:noProof/>
            <w:webHidden/>
          </w:rPr>
          <w:t>51</w:t>
        </w:r>
        <w:r w:rsidR="00B30823">
          <w:rPr>
            <w:noProof/>
            <w:webHidden/>
          </w:rPr>
          <w:fldChar w:fldCharType="end"/>
        </w:r>
      </w:hyperlink>
    </w:p>
    <w:p w14:paraId="731E1459" w14:textId="294B845C" w:rsidR="00B30823" w:rsidRDefault="00AA08C0">
      <w:pPr>
        <w:pStyle w:val="TableofFigures"/>
        <w:rPr>
          <w:rFonts w:asciiTheme="minorHAnsi" w:eastAsiaTheme="minorEastAsia" w:hAnsiTheme="minorHAnsi" w:cstheme="minorBidi"/>
          <w:bCs w:val="0"/>
          <w:iCs w:val="0"/>
          <w:noProof/>
          <w:sz w:val="22"/>
          <w:szCs w:val="22"/>
        </w:rPr>
      </w:pPr>
      <w:hyperlink w:anchor="_Toc200366636" w:history="1">
        <w:r w:rsidR="00B30823" w:rsidRPr="00372B01">
          <w:rPr>
            <w:rStyle w:val="Hyperlink"/>
            <w:noProof/>
          </w:rPr>
          <w:t>Hình 3.7 Mô hình động cơ đã được xác định van và các cổng nạp, xả</w:t>
        </w:r>
        <w:r w:rsidR="00B30823">
          <w:rPr>
            <w:noProof/>
            <w:webHidden/>
          </w:rPr>
          <w:tab/>
        </w:r>
        <w:r w:rsidR="00B30823">
          <w:rPr>
            <w:noProof/>
            <w:webHidden/>
          </w:rPr>
          <w:fldChar w:fldCharType="begin"/>
        </w:r>
        <w:r w:rsidR="00B30823">
          <w:rPr>
            <w:noProof/>
            <w:webHidden/>
          </w:rPr>
          <w:instrText xml:space="preserve"> PAGEREF _Toc200366636 \h </w:instrText>
        </w:r>
        <w:r w:rsidR="00B30823">
          <w:rPr>
            <w:noProof/>
            <w:webHidden/>
          </w:rPr>
        </w:r>
        <w:r w:rsidR="00B30823">
          <w:rPr>
            <w:noProof/>
            <w:webHidden/>
          </w:rPr>
          <w:fldChar w:fldCharType="separate"/>
        </w:r>
        <w:r w:rsidR="00792556">
          <w:rPr>
            <w:noProof/>
            <w:webHidden/>
          </w:rPr>
          <w:t>55</w:t>
        </w:r>
        <w:r w:rsidR="00B30823">
          <w:rPr>
            <w:noProof/>
            <w:webHidden/>
          </w:rPr>
          <w:fldChar w:fldCharType="end"/>
        </w:r>
      </w:hyperlink>
    </w:p>
    <w:p w14:paraId="63FF80E8" w14:textId="07B791F4" w:rsidR="00B30823" w:rsidRDefault="00AA08C0">
      <w:pPr>
        <w:pStyle w:val="TableofFigures"/>
        <w:rPr>
          <w:rFonts w:asciiTheme="minorHAnsi" w:eastAsiaTheme="minorEastAsia" w:hAnsiTheme="minorHAnsi" w:cstheme="minorBidi"/>
          <w:bCs w:val="0"/>
          <w:iCs w:val="0"/>
          <w:noProof/>
          <w:sz w:val="22"/>
          <w:szCs w:val="22"/>
        </w:rPr>
      </w:pPr>
      <w:hyperlink w:anchor="_Toc200366637" w:history="1">
        <w:r w:rsidR="00B30823" w:rsidRPr="00372B01">
          <w:rPr>
            <w:rStyle w:val="Hyperlink"/>
            <w:noProof/>
          </w:rPr>
          <w:t>Hình 3.8 Thể tích buồng cháy</w:t>
        </w:r>
        <w:r w:rsidR="00B30823">
          <w:rPr>
            <w:noProof/>
            <w:webHidden/>
          </w:rPr>
          <w:tab/>
        </w:r>
        <w:r w:rsidR="00B30823">
          <w:rPr>
            <w:noProof/>
            <w:webHidden/>
          </w:rPr>
          <w:fldChar w:fldCharType="begin"/>
        </w:r>
        <w:r w:rsidR="00B30823">
          <w:rPr>
            <w:noProof/>
            <w:webHidden/>
          </w:rPr>
          <w:instrText xml:space="preserve"> PAGEREF _Toc200366637 \h </w:instrText>
        </w:r>
        <w:r w:rsidR="00B30823">
          <w:rPr>
            <w:noProof/>
            <w:webHidden/>
          </w:rPr>
        </w:r>
        <w:r w:rsidR="00B30823">
          <w:rPr>
            <w:noProof/>
            <w:webHidden/>
          </w:rPr>
          <w:fldChar w:fldCharType="separate"/>
        </w:r>
        <w:r w:rsidR="00792556">
          <w:rPr>
            <w:noProof/>
            <w:webHidden/>
          </w:rPr>
          <w:t>55</w:t>
        </w:r>
        <w:r w:rsidR="00B30823">
          <w:rPr>
            <w:noProof/>
            <w:webHidden/>
          </w:rPr>
          <w:fldChar w:fldCharType="end"/>
        </w:r>
      </w:hyperlink>
    </w:p>
    <w:p w14:paraId="5C0137BF" w14:textId="6CABDAB8" w:rsidR="00B30823" w:rsidRDefault="00AA08C0">
      <w:pPr>
        <w:pStyle w:val="TableofFigures"/>
        <w:rPr>
          <w:rFonts w:asciiTheme="minorHAnsi" w:eastAsiaTheme="minorEastAsia" w:hAnsiTheme="minorHAnsi" w:cstheme="minorBidi"/>
          <w:bCs w:val="0"/>
          <w:iCs w:val="0"/>
          <w:noProof/>
          <w:sz w:val="22"/>
          <w:szCs w:val="22"/>
        </w:rPr>
      </w:pPr>
      <w:hyperlink w:anchor="_Toc200366638" w:history="1">
        <w:r w:rsidR="00B30823" w:rsidRPr="00372B01">
          <w:rPr>
            <w:rStyle w:val="Hyperlink"/>
            <w:noProof/>
          </w:rPr>
          <w:t>Hình 3.9 Các thư mục của thiết lập lưới tự động</w:t>
        </w:r>
        <w:r w:rsidR="00B30823">
          <w:rPr>
            <w:noProof/>
            <w:webHidden/>
          </w:rPr>
          <w:tab/>
        </w:r>
        <w:r w:rsidR="00B30823">
          <w:rPr>
            <w:noProof/>
            <w:webHidden/>
          </w:rPr>
          <w:fldChar w:fldCharType="begin"/>
        </w:r>
        <w:r w:rsidR="00B30823">
          <w:rPr>
            <w:noProof/>
            <w:webHidden/>
          </w:rPr>
          <w:instrText xml:space="preserve"> PAGEREF _Toc200366638 \h </w:instrText>
        </w:r>
        <w:r w:rsidR="00B30823">
          <w:rPr>
            <w:noProof/>
            <w:webHidden/>
          </w:rPr>
        </w:r>
        <w:r w:rsidR="00B30823">
          <w:rPr>
            <w:noProof/>
            <w:webHidden/>
          </w:rPr>
          <w:fldChar w:fldCharType="separate"/>
        </w:r>
        <w:r w:rsidR="00792556">
          <w:rPr>
            <w:noProof/>
            <w:webHidden/>
          </w:rPr>
          <w:t>55</w:t>
        </w:r>
        <w:r w:rsidR="00B30823">
          <w:rPr>
            <w:noProof/>
            <w:webHidden/>
          </w:rPr>
          <w:fldChar w:fldCharType="end"/>
        </w:r>
      </w:hyperlink>
    </w:p>
    <w:p w14:paraId="35C470B4" w14:textId="542DDE9A" w:rsidR="00B30823" w:rsidRDefault="00AA08C0">
      <w:pPr>
        <w:pStyle w:val="TableofFigures"/>
        <w:rPr>
          <w:rFonts w:asciiTheme="minorHAnsi" w:eastAsiaTheme="minorEastAsia" w:hAnsiTheme="minorHAnsi" w:cstheme="minorBidi"/>
          <w:bCs w:val="0"/>
          <w:iCs w:val="0"/>
          <w:noProof/>
          <w:sz w:val="22"/>
          <w:szCs w:val="22"/>
        </w:rPr>
      </w:pPr>
      <w:hyperlink w:anchor="_Toc200366639" w:history="1">
        <w:r w:rsidR="00B30823" w:rsidRPr="00372B01">
          <w:rPr>
            <w:rStyle w:val="Hyperlink"/>
            <w:noProof/>
          </w:rPr>
          <w:t>Hình 3.10 Vị trí của Material Point</w:t>
        </w:r>
        <w:r w:rsidR="00B30823">
          <w:rPr>
            <w:noProof/>
            <w:webHidden/>
          </w:rPr>
          <w:tab/>
        </w:r>
        <w:r w:rsidR="00B30823">
          <w:rPr>
            <w:noProof/>
            <w:webHidden/>
          </w:rPr>
          <w:fldChar w:fldCharType="begin"/>
        </w:r>
        <w:r w:rsidR="00B30823">
          <w:rPr>
            <w:noProof/>
            <w:webHidden/>
          </w:rPr>
          <w:instrText xml:space="preserve"> PAGEREF _Toc200366639 \h </w:instrText>
        </w:r>
        <w:r w:rsidR="00B30823">
          <w:rPr>
            <w:noProof/>
            <w:webHidden/>
          </w:rPr>
        </w:r>
        <w:r w:rsidR="00B30823">
          <w:rPr>
            <w:noProof/>
            <w:webHidden/>
          </w:rPr>
          <w:fldChar w:fldCharType="separate"/>
        </w:r>
        <w:r w:rsidR="00792556">
          <w:rPr>
            <w:noProof/>
            <w:webHidden/>
          </w:rPr>
          <w:t>56</w:t>
        </w:r>
        <w:r w:rsidR="00B30823">
          <w:rPr>
            <w:noProof/>
            <w:webHidden/>
          </w:rPr>
          <w:fldChar w:fldCharType="end"/>
        </w:r>
      </w:hyperlink>
    </w:p>
    <w:p w14:paraId="4C248CD2" w14:textId="177042D9" w:rsidR="00B30823" w:rsidRDefault="00AA08C0">
      <w:pPr>
        <w:pStyle w:val="TableofFigures"/>
        <w:rPr>
          <w:rFonts w:asciiTheme="minorHAnsi" w:eastAsiaTheme="minorEastAsia" w:hAnsiTheme="minorHAnsi" w:cstheme="minorBidi"/>
          <w:bCs w:val="0"/>
          <w:iCs w:val="0"/>
          <w:noProof/>
          <w:sz w:val="22"/>
          <w:szCs w:val="22"/>
        </w:rPr>
      </w:pPr>
      <w:hyperlink w:anchor="_Toc200366640" w:history="1">
        <w:r w:rsidR="00B30823" w:rsidRPr="00372B01">
          <w:rPr>
            <w:rStyle w:val="Hyperlink"/>
            <w:noProof/>
          </w:rPr>
          <w:t>Hình 3.11 Cấu trúc thiết lập tinh chỉnh lưới</w:t>
        </w:r>
        <w:r w:rsidR="00B30823">
          <w:rPr>
            <w:noProof/>
            <w:webHidden/>
          </w:rPr>
          <w:tab/>
        </w:r>
        <w:r w:rsidR="00B30823">
          <w:rPr>
            <w:noProof/>
            <w:webHidden/>
          </w:rPr>
          <w:fldChar w:fldCharType="begin"/>
        </w:r>
        <w:r w:rsidR="00B30823">
          <w:rPr>
            <w:noProof/>
            <w:webHidden/>
          </w:rPr>
          <w:instrText xml:space="preserve"> PAGEREF _Toc200366640 \h </w:instrText>
        </w:r>
        <w:r w:rsidR="00B30823">
          <w:rPr>
            <w:noProof/>
            <w:webHidden/>
          </w:rPr>
        </w:r>
        <w:r w:rsidR="00B30823">
          <w:rPr>
            <w:noProof/>
            <w:webHidden/>
          </w:rPr>
          <w:fldChar w:fldCharType="separate"/>
        </w:r>
        <w:r w:rsidR="00792556">
          <w:rPr>
            <w:noProof/>
            <w:webHidden/>
          </w:rPr>
          <w:t>56</w:t>
        </w:r>
        <w:r w:rsidR="00B30823">
          <w:rPr>
            <w:noProof/>
            <w:webHidden/>
          </w:rPr>
          <w:fldChar w:fldCharType="end"/>
        </w:r>
      </w:hyperlink>
    </w:p>
    <w:p w14:paraId="313B2F8E" w14:textId="1B8973A5" w:rsidR="00B30823" w:rsidRDefault="00AA08C0">
      <w:pPr>
        <w:pStyle w:val="TableofFigures"/>
        <w:rPr>
          <w:rFonts w:asciiTheme="minorHAnsi" w:eastAsiaTheme="minorEastAsia" w:hAnsiTheme="minorHAnsi" w:cstheme="minorBidi"/>
          <w:bCs w:val="0"/>
          <w:iCs w:val="0"/>
          <w:noProof/>
          <w:sz w:val="22"/>
          <w:szCs w:val="22"/>
        </w:rPr>
      </w:pPr>
      <w:hyperlink w:anchor="_Toc200366641" w:history="1">
        <w:r w:rsidR="00B30823" w:rsidRPr="00372B01">
          <w:rPr>
            <w:rStyle w:val="Hyperlink"/>
            <w:noProof/>
          </w:rPr>
          <w:t>Hình 3.12 Các thư mục của thiết lập mô hình</w:t>
        </w:r>
        <w:r w:rsidR="00B30823">
          <w:rPr>
            <w:noProof/>
            <w:webHidden/>
          </w:rPr>
          <w:tab/>
        </w:r>
        <w:r w:rsidR="00B30823">
          <w:rPr>
            <w:noProof/>
            <w:webHidden/>
          </w:rPr>
          <w:fldChar w:fldCharType="begin"/>
        </w:r>
        <w:r w:rsidR="00B30823">
          <w:rPr>
            <w:noProof/>
            <w:webHidden/>
          </w:rPr>
          <w:instrText xml:space="preserve"> PAGEREF _Toc200366641 \h </w:instrText>
        </w:r>
        <w:r w:rsidR="00B30823">
          <w:rPr>
            <w:noProof/>
            <w:webHidden/>
          </w:rPr>
        </w:r>
        <w:r w:rsidR="00B30823">
          <w:rPr>
            <w:noProof/>
            <w:webHidden/>
          </w:rPr>
          <w:fldChar w:fldCharType="separate"/>
        </w:r>
        <w:r w:rsidR="00792556">
          <w:rPr>
            <w:noProof/>
            <w:webHidden/>
          </w:rPr>
          <w:t>57</w:t>
        </w:r>
        <w:r w:rsidR="00B30823">
          <w:rPr>
            <w:noProof/>
            <w:webHidden/>
          </w:rPr>
          <w:fldChar w:fldCharType="end"/>
        </w:r>
      </w:hyperlink>
    </w:p>
    <w:p w14:paraId="469C1734" w14:textId="14913186" w:rsidR="00B30823" w:rsidRDefault="00AA08C0">
      <w:pPr>
        <w:pStyle w:val="TableofFigures"/>
        <w:rPr>
          <w:rFonts w:asciiTheme="minorHAnsi" w:eastAsiaTheme="minorEastAsia" w:hAnsiTheme="minorHAnsi" w:cstheme="minorBidi"/>
          <w:bCs w:val="0"/>
          <w:iCs w:val="0"/>
          <w:noProof/>
          <w:sz w:val="22"/>
          <w:szCs w:val="22"/>
        </w:rPr>
      </w:pPr>
      <w:hyperlink w:anchor="_Toc200366642" w:history="1">
        <w:r w:rsidR="00B30823" w:rsidRPr="00372B01">
          <w:rPr>
            <w:rStyle w:val="Hyperlink"/>
            <w:noProof/>
          </w:rPr>
          <w:t>Hình 3.13 Gán mô hình hóa học</w:t>
        </w:r>
        <w:r w:rsidR="00B30823">
          <w:rPr>
            <w:noProof/>
            <w:webHidden/>
          </w:rPr>
          <w:tab/>
        </w:r>
        <w:r w:rsidR="00B30823">
          <w:rPr>
            <w:noProof/>
            <w:webHidden/>
          </w:rPr>
          <w:fldChar w:fldCharType="begin"/>
        </w:r>
        <w:r w:rsidR="00B30823">
          <w:rPr>
            <w:noProof/>
            <w:webHidden/>
          </w:rPr>
          <w:instrText xml:space="preserve"> PAGEREF _Toc200366642 \h </w:instrText>
        </w:r>
        <w:r w:rsidR="00B30823">
          <w:rPr>
            <w:noProof/>
            <w:webHidden/>
          </w:rPr>
        </w:r>
        <w:r w:rsidR="00B30823">
          <w:rPr>
            <w:noProof/>
            <w:webHidden/>
          </w:rPr>
          <w:fldChar w:fldCharType="separate"/>
        </w:r>
        <w:r w:rsidR="00792556">
          <w:rPr>
            <w:noProof/>
            <w:webHidden/>
          </w:rPr>
          <w:t>57</w:t>
        </w:r>
        <w:r w:rsidR="00B30823">
          <w:rPr>
            <w:noProof/>
            <w:webHidden/>
          </w:rPr>
          <w:fldChar w:fldCharType="end"/>
        </w:r>
      </w:hyperlink>
    </w:p>
    <w:p w14:paraId="6D32FDB4" w14:textId="637FF4C7" w:rsidR="00B30823" w:rsidRDefault="00AA08C0">
      <w:pPr>
        <w:pStyle w:val="TableofFigures"/>
        <w:rPr>
          <w:rFonts w:asciiTheme="minorHAnsi" w:eastAsiaTheme="minorEastAsia" w:hAnsiTheme="minorHAnsi" w:cstheme="minorBidi"/>
          <w:bCs w:val="0"/>
          <w:iCs w:val="0"/>
          <w:noProof/>
          <w:sz w:val="22"/>
          <w:szCs w:val="22"/>
        </w:rPr>
      </w:pPr>
      <w:hyperlink w:anchor="_Toc200366643" w:history="1">
        <w:r w:rsidR="00B30823" w:rsidRPr="00372B01">
          <w:rPr>
            <w:rStyle w:val="Hyperlink"/>
            <w:noProof/>
          </w:rPr>
          <w:t>Hình 3.14 Quy trình thiết lập mô hình phun</w:t>
        </w:r>
        <w:r w:rsidR="00B30823">
          <w:rPr>
            <w:noProof/>
            <w:webHidden/>
          </w:rPr>
          <w:tab/>
        </w:r>
        <w:r w:rsidR="00B30823">
          <w:rPr>
            <w:noProof/>
            <w:webHidden/>
          </w:rPr>
          <w:fldChar w:fldCharType="begin"/>
        </w:r>
        <w:r w:rsidR="00B30823">
          <w:rPr>
            <w:noProof/>
            <w:webHidden/>
          </w:rPr>
          <w:instrText xml:space="preserve"> PAGEREF _Toc200366643 \h </w:instrText>
        </w:r>
        <w:r w:rsidR="00B30823">
          <w:rPr>
            <w:noProof/>
            <w:webHidden/>
          </w:rPr>
        </w:r>
        <w:r w:rsidR="00B30823">
          <w:rPr>
            <w:noProof/>
            <w:webHidden/>
          </w:rPr>
          <w:fldChar w:fldCharType="separate"/>
        </w:r>
        <w:r w:rsidR="00792556">
          <w:rPr>
            <w:noProof/>
            <w:webHidden/>
          </w:rPr>
          <w:t>57</w:t>
        </w:r>
        <w:r w:rsidR="00B30823">
          <w:rPr>
            <w:noProof/>
            <w:webHidden/>
          </w:rPr>
          <w:fldChar w:fldCharType="end"/>
        </w:r>
      </w:hyperlink>
    </w:p>
    <w:p w14:paraId="583BDE19" w14:textId="23180E08" w:rsidR="00B30823" w:rsidRDefault="00AA08C0">
      <w:pPr>
        <w:pStyle w:val="TableofFigures"/>
        <w:rPr>
          <w:rFonts w:asciiTheme="minorHAnsi" w:eastAsiaTheme="minorEastAsia" w:hAnsiTheme="minorHAnsi" w:cstheme="minorBidi"/>
          <w:bCs w:val="0"/>
          <w:iCs w:val="0"/>
          <w:noProof/>
          <w:sz w:val="22"/>
          <w:szCs w:val="22"/>
        </w:rPr>
      </w:pPr>
      <w:hyperlink w:anchor="_Toc200366644" w:history="1">
        <w:r w:rsidR="00B30823" w:rsidRPr="00372B01">
          <w:rPr>
            <w:rStyle w:val="Hyperlink"/>
            <w:noProof/>
          </w:rPr>
          <w:t>Hình 3.15 Các vòi phun sau khi xác định vị trí và hướng</w:t>
        </w:r>
        <w:r w:rsidR="00B30823">
          <w:rPr>
            <w:noProof/>
            <w:webHidden/>
          </w:rPr>
          <w:tab/>
        </w:r>
        <w:r w:rsidR="00B30823">
          <w:rPr>
            <w:noProof/>
            <w:webHidden/>
          </w:rPr>
          <w:fldChar w:fldCharType="begin"/>
        </w:r>
        <w:r w:rsidR="00B30823">
          <w:rPr>
            <w:noProof/>
            <w:webHidden/>
          </w:rPr>
          <w:instrText xml:space="preserve"> PAGEREF _Toc200366644 \h </w:instrText>
        </w:r>
        <w:r w:rsidR="00B30823">
          <w:rPr>
            <w:noProof/>
            <w:webHidden/>
          </w:rPr>
        </w:r>
        <w:r w:rsidR="00B30823">
          <w:rPr>
            <w:noProof/>
            <w:webHidden/>
          </w:rPr>
          <w:fldChar w:fldCharType="separate"/>
        </w:r>
        <w:r w:rsidR="00792556">
          <w:rPr>
            <w:noProof/>
            <w:webHidden/>
          </w:rPr>
          <w:t>58</w:t>
        </w:r>
        <w:r w:rsidR="00B30823">
          <w:rPr>
            <w:noProof/>
            <w:webHidden/>
          </w:rPr>
          <w:fldChar w:fldCharType="end"/>
        </w:r>
      </w:hyperlink>
    </w:p>
    <w:p w14:paraId="0BC43ABB" w14:textId="005F6CFC" w:rsidR="00B30823" w:rsidRDefault="00AA08C0">
      <w:pPr>
        <w:pStyle w:val="TableofFigures"/>
        <w:rPr>
          <w:rFonts w:asciiTheme="minorHAnsi" w:eastAsiaTheme="minorEastAsia" w:hAnsiTheme="minorHAnsi" w:cstheme="minorBidi"/>
          <w:bCs w:val="0"/>
          <w:iCs w:val="0"/>
          <w:noProof/>
          <w:sz w:val="22"/>
          <w:szCs w:val="22"/>
        </w:rPr>
      </w:pPr>
      <w:hyperlink w:anchor="_Toc200366645" w:history="1">
        <w:r w:rsidR="00B30823" w:rsidRPr="00372B01">
          <w:rPr>
            <w:rStyle w:val="Hyperlink"/>
            <w:noProof/>
          </w:rPr>
          <w:t>Hình 3.16 Điều kiện biên trong mô phỏng</w:t>
        </w:r>
        <w:r w:rsidR="00B30823">
          <w:rPr>
            <w:noProof/>
            <w:webHidden/>
          </w:rPr>
          <w:tab/>
        </w:r>
        <w:r w:rsidR="00B30823">
          <w:rPr>
            <w:noProof/>
            <w:webHidden/>
          </w:rPr>
          <w:fldChar w:fldCharType="begin"/>
        </w:r>
        <w:r w:rsidR="00B30823">
          <w:rPr>
            <w:noProof/>
            <w:webHidden/>
          </w:rPr>
          <w:instrText xml:space="preserve"> PAGEREF _Toc200366645 \h </w:instrText>
        </w:r>
        <w:r w:rsidR="00B30823">
          <w:rPr>
            <w:noProof/>
            <w:webHidden/>
          </w:rPr>
        </w:r>
        <w:r w:rsidR="00B30823">
          <w:rPr>
            <w:noProof/>
            <w:webHidden/>
          </w:rPr>
          <w:fldChar w:fldCharType="separate"/>
        </w:r>
        <w:r w:rsidR="00792556">
          <w:rPr>
            <w:noProof/>
            <w:webHidden/>
          </w:rPr>
          <w:t>59</w:t>
        </w:r>
        <w:r w:rsidR="00B30823">
          <w:rPr>
            <w:noProof/>
            <w:webHidden/>
          </w:rPr>
          <w:fldChar w:fldCharType="end"/>
        </w:r>
      </w:hyperlink>
    </w:p>
    <w:p w14:paraId="616C842B" w14:textId="5C2BE495" w:rsidR="00B30823" w:rsidRPr="00B30823" w:rsidRDefault="00AA08C0" w:rsidP="00E602DD">
      <w:pPr>
        <w:pStyle w:val="TableofFigures"/>
        <w:rPr>
          <w:noProof/>
          <w:color w:val="0563C1" w:themeColor="hyperlink"/>
          <w:u w:val="single"/>
        </w:rPr>
      </w:pPr>
      <w:hyperlink w:anchor="_Toc200366646" w:history="1">
        <w:r w:rsidR="00B30823" w:rsidRPr="00372B01">
          <w:rPr>
            <w:rStyle w:val="Hyperlink"/>
            <w:noProof/>
          </w:rPr>
          <w:t>Hình 3.17 Các thư mục của điều kiện khởi tạo</w:t>
        </w:r>
        <w:r w:rsidR="00B30823">
          <w:rPr>
            <w:noProof/>
            <w:webHidden/>
          </w:rPr>
          <w:tab/>
        </w:r>
        <w:r w:rsidR="00B30823">
          <w:rPr>
            <w:noProof/>
            <w:webHidden/>
          </w:rPr>
          <w:fldChar w:fldCharType="begin"/>
        </w:r>
        <w:r w:rsidR="00B30823">
          <w:rPr>
            <w:noProof/>
            <w:webHidden/>
          </w:rPr>
          <w:instrText xml:space="preserve"> PAGEREF _Toc200366646 \h </w:instrText>
        </w:r>
        <w:r w:rsidR="00B30823">
          <w:rPr>
            <w:noProof/>
            <w:webHidden/>
          </w:rPr>
        </w:r>
        <w:r w:rsidR="00B30823">
          <w:rPr>
            <w:noProof/>
            <w:webHidden/>
          </w:rPr>
          <w:fldChar w:fldCharType="separate"/>
        </w:r>
        <w:r w:rsidR="00792556">
          <w:rPr>
            <w:noProof/>
            <w:webHidden/>
          </w:rPr>
          <w:t>59</w:t>
        </w:r>
        <w:r w:rsidR="00B30823">
          <w:rPr>
            <w:noProof/>
            <w:webHidden/>
          </w:rPr>
          <w:fldChar w:fldCharType="end"/>
        </w:r>
      </w:hyperlink>
      <w:r w:rsidR="00AC1C99">
        <w:rPr>
          <w:color w:val="000000" w:themeColor="text1"/>
        </w:rPr>
        <w:fldChar w:fldCharType="end"/>
      </w:r>
      <w:r w:rsidR="00BF567C">
        <w:rPr>
          <w:color w:val="000000" w:themeColor="text1"/>
        </w:rPr>
        <w:fldChar w:fldCharType="begin"/>
      </w:r>
      <w:r w:rsidR="00BF567C">
        <w:rPr>
          <w:color w:val="000000" w:themeColor="text1"/>
        </w:rPr>
        <w:instrText xml:space="preserve"> TOC \h \z \c "Hình 4." </w:instrText>
      </w:r>
      <w:r w:rsidR="00BF567C">
        <w:rPr>
          <w:color w:val="000000" w:themeColor="text1"/>
        </w:rPr>
        <w:fldChar w:fldCharType="separate"/>
      </w:r>
    </w:p>
    <w:p w14:paraId="69097F96" w14:textId="0AD1149B" w:rsidR="00B30823" w:rsidRDefault="00AA08C0">
      <w:pPr>
        <w:pStyle w:val="TableofFigures"/>
        <w:rPr>
          <w:rFonts w:asciiTheme="minorHAnsi" w:eastAsiaTheme="minorEastAsia" w:hAnsiTheme="minorHAnsi" w:cstheme="minorBidi"/>
          <w:bCs w:val="0"/>
          <w:iCs w:val="0"/>
          <w:noProof/>
          <w:sz w:val="22"/>
          <w:szCs w:val="22"/>
        </w:rPr>
      </w:pPr>
      <w:hyperlink w:anchor="_Toc200366647" w:history="1">
        <w:r w:rsidR="00B30823" w:rsidRPr="000855D3">
          <w:rPr>
            <w:rStyle w:val="Hyperlink"/>
            <w:noProof/>
          </w:rPr>
          <w:t>Hình 4.1 Phân bố nhiệt độ và NO trong buồng cháy động cơ diesel tại các tỉ lệ bổ sung %EH</w:t>
        </w:r>
        <w:r w:rsidR="00B30823" w:rsidRPr="000855D3">
          <w:rPr>
            <w:rStyle w:val="Hyperlink"/>
            <w:noProof/>
            <w:vertAlign w:val="subscript"/>
          </w:rPr>
          <w:t>2</w:t>
        </w:r>
        <w:r w:rsidR="00B30823" w:rsidRPr="000855D3">
          <w:rPr>
            <w:rStyle w:val="Hyperlink"/>
            <w:noProof/>
          </w:rPr>
          <w:t xml:space="preserve"> khác nhau</w:t>
        </w:r>
        <w:r w:rsidR="00B30823">
          <w:rPr>
            <w:noProof/>
            <w:webHidden/>
          </w:rPr>
          <w:tab/>
        </w:r>
        <w:r w:rsidR="00B30823">
          <w:rPr>
            <w:noProof/>
            <w:webHidden/>
          </w:rPr>
          <w:fldChar w:fldCharType="begin"/>
        </w:r>
        <w:r w:rsidR="00B30823">
          <w:rPr>
            <w:noProof/>
            <w:webHidden/>
          </w:rPr>
          <w:instrText xml:space="preserve"> PAGEREF _Toc200366647 \h </w:instrText>
        </w:r>
        <w:r w:rsidR="00B30823">
          <w:rPr>
            <w:noProof/>
            <w:webHidden/>
          </w:rPr>
        </w:r>
        <w:r w:rsidR="00B30823">
          <w:rPr>
            <w:noProof/>
            <w:webHidden/>
          </w:rPr>
          <w:fldChar w:fldCharType="separate"/>
        </w:r>
        <w:r w:rsidR="00792556">
          <w:rPr>
            <w:noProof/>
            <w:webHidden/>
          </w:rPr>
          <w:t>62</w:t>
        </w:r>
        <w:r w:rsidR="00B30823">
          <w:rPr>
            <w:noProof/>
            <w:webHidden/>
          </w:rPr>
          <w:fldChar w:fldCharType="end"/>
        </w:r>
      </w:hyperlink>
    </w:p>
    <w:p w14:paraId="2C707C21" w14:textId="0D0BCFA7" w:rsidR="00B30823" w:rsidRDefault="00AA08C0">
      <w:pPr>
        <w:pStyle w:val="TableofFigures"/>
        <w:rPr>
          <w:rFonts w:asciiTheme="minorHAnsi" w:eastAsiaTheme="minorEastAsia" w:hAnsiTheme="minorHAnsi" w:cstheme="minorBidi"/>
          <w:bCs w:val="0"/>
          <w:iCs w:val="0"/>
          <w:noProof/>
          <w:sz w:val="22"/>
          <w:szCs w:val="22"/>
        </w:rPr>
      </w:pPr>
      <w:hyperlink w:anchor="_Toc200366648" w:history="1">
        <w:r w:rsidR="00B30823" w:rsidRPr="000855D3">
          <w:rPr>
            <w:rStyle w:val="Hyperlink"/>
            <w:noProof/>
          </w:rPr>
          <w:t xml:space="preserve">Hình 4.2 </w:t>
        </w:r>
        <w:r w:rsidR="00B30823" w:rsidRPr="000855D3">
          <w:rPr>
            <w:rStyle w:val="Hyperlink"/>
            <w:noProof/>
            <w:lang w:val="vi-VN"/>
          </w:rPr>
          <w:t>Ảnh hưởng của tỷ lệ hydro (%EH</w:t>
        </w:r>
        <w:r w:rsidR="00B30823" w:rsidRPr="000855D3">
          <w:rPr>
            <w:rStyle w:val="Hyperlink"/>
            <w:noProof/>
            <w:vertAlign w:val="subscript"/>
            <w:lang w:val="en-GB"/>
          </w:rPr>
          <w:t>2</w:t>
        </w:r>
        <w:r w:rsidR="00B30823" w:rsidRPr="000855D3">
          <w:rPr>
            <w:rStyle w:val="Hyperlink"/>
            <w:noProof/>
            <w:lang w:val="vi-VN"/>
          </w:rPr>
          <w:t xml:space="preserve">) đến </w:t>
        </w:r>
        <w:r w:rsidR="00B30823" w:rsidRPr="000855D3">
          <w:rPr>
            <w:rStyle w:val="Hyperlink"/>
            <w:noProof/>
          </w:rPr>
          <w:t>công suất chỉ thị</w:t>
        </w:r>
        <w:r w:rsidR="00B30823">
          <w:rPr>
            <w:noProof/>
            <w:webHidden/>
          </w:rPr>
          <w:tab/>
        </w:r>
        <w:r w:rsidR="00B30823">
          <w:rPr>
            <w:noProof/>
            <w:webHidden/>
          </w:rPr>
          <w:fldChar w:fldCharType="begin"/>
        </w:r>
        <w:r w:rsidR="00B30823">
          <w:rPr>
            <w:noProof/>
            <w:webHidden/>
          </w:rPr>
          <w:instrText xml:space="preserve"> PAGEREF _Toc200366648 \h </w:instrText>
        </w:r>
        <w:r w:rsidR="00B30823">
          <w:rPr>
            <w:noProof/>
            <w:webHidden/>
          </w:rPr>
        </w:r>
        <w:r w:rsidR="00B30823">
          <w:rPr>
            <w:noProof/>
            <w:webHidden/>
          </w:rPr>
          <w:fldChar w:fldCharType="separate"/>
        </w:r>
        <w:r w:rsidR="00792556">
          <w:rPr>
            <w:noProof/>
            <w:webHidden/>
          </w:rPr>
          <w:t>63</w:t>
        </w:r>
        <w:r w:rsidR="00B30823">
          <w:rPr>
            <w:noProof/>
            <w:webHidden/>
          </w:rPr>
          <w:fldChar w:fldCharType="end"/>
        </w:r>
      </w:hyperlink>
    </w:p>
    <w:p w14:paraId="7256C145" w14:textId="6AE00DA3" w:rsidR="00B30823" w:rsidRDefault="00AA08C0">
      <w:pPr>
        <w:pStyle w:val="TableofFigures"/>
        <w:rPr>
          <w:rFonts w:asciiTheme="minorHAnsi" w:eastAsiaTheme="minorEastAsia" w:hAnsiTheme="minorHAnsi" w:cstheme="minorBidi"/>
          <w:bCs w:val="0"/>
          <w:iCs w:val="0"/>
          <w:noProof/>
          <w:sz w:val="22"/>
          <w:szCs w:val="22"/>
        </w:rPr>
      </w:pPr>
      <w:hyperlink w:anchor="_Toc200366649" w:history="1">
        <w:r w:rsidR="00B30823" w:rsidRPr="000855D3">
          <w:rPr>
            <w:rStyle w:val="Hyperlink"/>
            <w:noProof/>
          </w:rPr>
          <w:t xml:space="preserve">Hình 4.3 </w:t>
        </w:r>
        <w:r w:rsidR="00B30823" w:rsidRPr="000855D3">
          <w:rPr>
            <w:rStyle w:val="Hyperlink"/>
            <w:noProof/>
            <w:lang w:val="vi-VN"/>
          </w:rPr>
          <w:t>Ảnh hưởng của tỷ lệ hydro (%EH</w:t>
        </w:r>
        <w:r w:rsidR="00B30823" w:rsidRPr="000855D3">
          <w:rPr>
            <w:rStyle w:val="Hyperlink"/>
            <w:noProof/>
            <w:vertAlign w:val="subscript"/>
            <w:lang w:val="en-GB"/>
          </w:rPr>
          <w:t>2</w:t>
        </w:r>
        <w:r w:rsidR="00B30823" w:rsidRPr="000855D3">
          <w:rPr>
            <w:rStyle w:val="Hyperlink"/>
            <w:noProof/>
            <w:lang w:val="vi-VN"/>
          </w:rPr>
          <w:t>) đến áp suất chỉ thị</w:t>
        </w:r>
        <w:r w:rsidR="00B30823">
          <w:rPr>
            <w:noProof/>
            <w:webHidden/>
          </w:rPr>
          <w:tab/>
        </w:r>
        <w:r w:rsidR="00B30823">
          <w:rPr>
            <w:noProof/>
            <w:webHidden/>
          </w:rPr>
          <w:fldChar w:fldCharType="begin"/>
        </w:r>
        <w:r w:rsidR="00B30823">
          <w:rPr>
            <w:noProof/>
            <w:webHidden/>
          </w:rPr>
          <w:instrText xml:space="preserve"> PAGEREF _Toc200366649 \h </w:instrText>
        </w:r>
        <w:r w:rsidR="00B30823">
          <w:rPr>
            <w:noProof/>
            <w:webHidden/>
          </w:rPr>
        </w:r>
        <w:r w:rsidR="00B30823">
          <w:rPr>
            <w:noProof/>
            <w:webHidden/>
          </w:rPr>
          <w:fldChar w:fldCharType="separate"/>
        </w:r>
        <w:r w:rsidR="00792556">
          <w:rPr>
            <w:noProof/>
            <w:webHidden/>
          </w:rPr>
          <w:t>64</w:t>
        </w:r>
        <w:r w:rsidR="00B30823">
          <w:rPr>
            <w:noProof/>
            <w:webHidden/>
          </w:rPr>
          <w:fldChar w:fldCharType="end"/>
        </w:r>
      </w:hyperlink>
    </w:p>
    <w:p w14:paraId="0541789E" w14:textId="250C9F2E" w:rsidR="00B30823" w:rsidRDefault="00AA08C0">
      <w:pPr>
        <w:pStyle w:val="TableofFigures"/>
        <w:rPr>
          <w:rFonts w:asciiTheme="minorHAnsi" w:eastAsiaTheme="minorEastAsia" w:hAnsiTheme="minorHAnsi" w:cstheme="minorBidi"/>
          <w:bCs w:val="0"/>
          <w:iCs w:val="0"/>
          <w:noProof/>
          <w:sz w:val="22"/>
          <w:szCs w:val="22"/>
        </w:rPr>
      </w:pPr>
      <w:hyperlink w:anchor="_Toc200366650" w:history="1">
        <w:r w:rsidR="00B30823" w:rsidRPr="000855D3">
          <w:rPr>
            <w:rStyle w:val="Hyperlink"/>
            <w:noProof/>
          </w:rPr>
          <w:t>Hình 4.4 Ảnh hưởng của tỷ lệ hydro (%EH2) đến áp suất chỉ</w:t>
        </w:r>
        <w:r w:rsidR="00B30823" w:rsidRPr="000855D3">
          <w:rPr>
            <w:rStyle w:val="Hyperlink"/>
            <w:noProof/>
            <w:lang w:val="vi-VN"/>
          </w:rPr>
          <w:t xml:space="preserve"> thị </w:t>
        </w:r>
        <w:r w:rsidR="00B30823" w:rsidRPr="000855D3">
          <w:rPr>
            <w:rStyle w:val="Hyperlink"/>
            <w:noProof/>
          </w:rPr>
          <w:t>IMEP</w:t>
        </w:r>
        <w:r w:rsidR="00B30823">
          <w:rPr>
            <w:noProof/>
            <w:webHidden/>
          </w:rPr>
          <w:tab/>
        </w:r>
        <w:r w:rsidR="00B30823">
          <w:rPr>
            <w:noProof/>
            <w:webHidden/>
          </w:rPr>
          <w:fldChar w:fldCharType="begin"/>
        </w:r>
        <w:r w:rsidR="00B30823">
          <w:rPr>
            <w:noProof/>
            <w:webHidden/>
          </w:rPr>
          <w:instrText xml:space="preserve"> PAGEREF _Toc200366650 \h </w:instrText>
        </w:r>
        <w:r w:rsidR="00B30823">
          <w:rPr>
            <w:noProof/>
            <w:webHidden/>
          </w:rPr>
        </w:r>
        <w:r w:rsidR="00B30823">
          <w:rPr>
            <w:noProof/>
            <w:webHidden/>
          </w:rPr>
          <w:fldChar w:fldCharType="separate"/>
        </w:r>
        <w:r w:rsidR="00792556">
          <w:rPr>
            <w:noProof/>
            <w:webHidden/>
          </w:rPr>
          <w:t>65</w:t>
        </w:r>
        <w:r w:rsidR="00B30823">
          <w:rPr>
            <w:noProof/>
            <w:webHidden/>
          </w:rPr>
          <w:fldChar w:fldCharType="end"/>
        </w:r>
      </w:hyperlink>
    </w:p>
    <w:p w14:paraId="3BBD0550" w14:textId="729ACFB8" w:rsidR="00B30823" w:rsidRDefault="00AA08C0">
      <w:pPr>
        <w:pStyle w:val="TableofFigures"/>
        <w:rPr>
          <w:rFonts w:asciiTheme="minorHAnsi" w:eastAsiaTheme="minorEastAsia" w:hAnsiTheme="minorHAnsi" w:cstheme="minorBidi"/>
          <w:bCs w:val="0"/>
          <w:iCs w:val="0"/>
          <w:noProof/>
          <w:sz w:val="22"/>
          <w:szCs w:val="22"/>
        </w:rPr>
      </w:pPr>
      <w:hyperlink w:anchor="_Toc200366651" w:history="1">
        <w:r w:rsidR="00B30823" w:rsidRPr="000855D3">
          <w:rPr>
            <w:rStyle w:val="Hyperlink"/>
            <w:noProof/>
          </w:rPr>
          <w:t>Hình 4.5 Đồ thị P</w:t>
        </w:r>
        <w:r w:rsidR="00B30823" w:rsidRPr="000855D3">
          <w:rPr>
            <w:rStyle w:val="Hyperlink"/>
            <w:noProof/>
            <w:lang w:val="vi-VN"/>
          </w:rPr>
          <w:t xml:space="preserve"> - </w:t>
        </w:r>
        <w:r w:rsidR="00B30823" w:rsidRPr="000855D3">
          <w:rPr>
            <w:rStyle w:val="Hyperlink"/>
            <w:noProof/>
          </w:rPr>
          <w:t>V %EH</w:t>
        </w:r>
        <w:r w:rsidR="00B30823" w:rsidRPr="000855D3">
          <w:rPr>
            <w:rStyle w:val="Hyperlink"/>
            <w:noProof/>
            <w:vertAlign w:val="subscript"/>
          </w:rPr>
          <w:t>2</w:t>
        </w:r>
        <w:r w:rsidR="00B30823">
          <w:rPr>
            <w:noProof/>
            <w:webHidden/>
          </w:rPr>
          <w:tab/>
        </w:r>
        <w:r w:rsidR="00B30823">
          <w:rPr>
            <w:noProof/>
            <w:webHidden/>
          </w:rPr>
          <w:fldChar w:fldCharType="begin"/>
        </w:r>
        <w:r w:rsidR="00B30823">
          <w:rPr>
            <w:noProof/>
            <w:webHidden/>
          </w:rPr>
          <w:instrText xml:space="preserve"> PAGEREF _Toc200366651 \h </w:instrText>
        </w:r>
        <w:r w:rsidR="00B30823">
          <w:rPr>
            <w:noProof/>
            <w:webHidden/>
          </w:rPr>
        </w:r>
        <w:r w:rsidR="00B30823">
          <w:rPr>
            <w:noProof/>
            <w:webHidden/>
          </w:rPr>
          <w:fldChar w:fldCharType="separate"/>
        </w:r>
        <w:r w:rsidR="00792556">
          <w:rPr>
            <w:noProof/>
            <w:webHidden/>
          </w:rPr>
          <w:t>65</w:t>
        </w:r>
        <w:r w:rsidR="00B30823">
          <w:rPr>
            <w:noProof/>
            <w:webHidden/>
          </w:rPr>
          <w:fldChar w:fldCharType="end"/>
        </w:r>
      </w:hyperlink>
    </w:p>
    <w:p w14:paraId="5D81A594" w14:textId="6147E5C3" w:rsidR="00B30823" w:rsidRDefault="00AA08C0">
      <w:pPr>
        <w:pStyle w:val="TableofFigures"/>
        <w:rPr>
          <w:rFonts w:asciiTheme="minorHAnsi" w:eastAsiaTheme="minorEastAsia" w:hAnsiTheme="minorHAnsi" w:cstheme="minorBidi"/>
          <w:bCs w:val="0"/>
          <w:iCs w:val="0"/>
          <w:noProof/>
          <w:sz w:val="22"/>
          <w:szCs w:val="22"/>
        </w:rPr>
      </w:pPr>
      <w:hyperlink w:anchor="_Toc200366652" w:history="1">
        <w:r w:rsidR="00B30823" w:rsidRPr="000855D3">
          <w:rPr>
            <w:rStyle w:val="Hyperlink"/>
            <w:noProof/>
          </w:rPr>
          <w:t xml:space="preserve">Hình 4.6 </w:t>
        </w:r>
        <w:r w:rsidR="00B30823" w:rsidRPr="000855D3">
          <w:rPr>
            <w:rStyle w:val="Hyperlink"/>
            <w:noProof/>
            <w:lang w:val="vi-VN"/>
          </w:rPr>
          <w:t>Ảnh hưởng của tỷ lệ hydro (%EH</w:t>
        </w:r>
        <w:r w:rsidR="00B30823" w:rsidRPr="000855D3">
          <w:rPr>
            <w:rStyle w:val="Hyperlink"/>
            <w:noProof/>
            <w:vertAlign w:val="subscript"/>
            <w:lang w:val="en-GB"/>
          </w:rPr>
          <w:t>2</w:t>
        </w:r>
        <w:r w:rsidR="00B30823" w:rsidRPr="000855D3">
          <w:rPr>
            <w:rStyle w:val="Hyperlink"/>
            <w:noProof/>
            <w:lang w:val="vi-VN"/>
          </w:rPr>
          <w:t xml:space="preserve">) đến </w:t>
        </w:r>
        <w:r w:rsidR="00B30823" w:rsidRPr="000855D3">
          <w:rPr>
            <w:rStyle w:val="Hyperlink"/>
            <w:noProof/>
          </w:rPr>
          <w:t>nhiệt độ buồng</w:t>
        </w:r>
        <w:r w:rsidR="00B30823" w:rsidRPr="000855D3">
          <w:rPr>
            <w:rStyle w:val="Hyperlink"/>
            <w:noProof/>
            <w:lang w:val="vi-VN"/>
          </w:rPr>
          <w:t xml:space="preserve"> đốt</w:t>
        </w:r>
        <w:r w:rsidR="00B30823">
          <w:rPr>
            <w:noProof/>
            <w:webHidden/>
          </w:rPr>
          <w:tab/>
        </w:r>
        <w:r w:rsidR="00B30823">
          <w:rPr>
            <w:noProof/>
            <w:webHidden/>
          </w:rPr>
          <w:fldChar w:fldCharType="begin"/>
        </w:r>
        <w:r w:rsidR="00B30823">
          <w:rPr>
            <w:noProof/>
            <w:webHidden/>
          </w:rPr>
          <w:instrText xml:space="preserve"> PAGEREF _Toc200366652 \h </w:instrText>
        </w:r>
        <w:r w:rsidR="00B30823">
          <w:rPr>
            <w:noProof/>
            <w:webHidden/>
          </w:rPr>
        </w:r>
        <w:r w:rsidR="00B30823">
          <w:rPr>
            <w:noProof/>
            <w:webHidden/>
          </w:rPr>
          <w:fldChar w:fldCharType="separate"/>
        </w:r>
        <w:r w:rsidR="00792556">
          <w:rPr>
            <w:noProof/>
            <w:webHidden/>
          </w:rPr>
          <w:t>66</w:t>
        </w:r>
        <w:r w:rsidR="00B30823">
          <w:rPr>
            <w:noProof/>
            <w:webHidden/>
          </w:rPr>
          <w:fldChar w:fldCharType="end"/>
        </w:r>
      </w:hyperlink>
    </w:p>
    <w:p w14:paraId="51B9FE99" w14:textId="7EF21627" w:rsidR="00B30823" w:rsidRDefault="00AA08C0">
      <w:pPr>
        <w:pStyle w:val="TableofFigures"/>
        <w:rPr>
          <w:rFonts w:asciiTheme="minorHAnsi" w:eastAsiaTheme="minorEastAsia" w:hAnsiTheme="minorHAnsi" w:cstheme="minorBidi"/>
          <w:bCs w:val="0"/>
          <w:iCs w:val="0"/>
          <w:noProof/>
          <w:sz w:val="22"/>
          <w:szCs w:val="22"/>
        </w:rPr>
      </w:pPr>
      <w:hyperlink w:anchor="_Toc200366653" w:history="1">
        <w:r w:rsidR="00B30823" w:rsidRPr="000855D3">
          <w:rPr>
            <w:rStyle w:val="Hyperlink"/>
            <w:noProof/>
          </w:rPr>
          <w:t xml:space="preserve">Hình 4.7 </w:t>
        </w:r>
        <w:r w:rsidR="00B30823" w:rsidRPr="000855D3">
          <w:rPr>
            <w:rStyle w:val="Hyperlink"/>
            <w:noProof/>
            <w:lang w:val="vi-VN"/>
          </w:rPr>
          <w:t>Ảnh hưởng của tỷ lệ hydro (%EH</w:t>
        </w:r>
        <w:r w:rsidR="00B30823" w:rsidRPr="000855D3">
          <w:rPr>
            <w:rStyle w:val="Hyperlink"/>
            <w:noProof/>
            <w:vertAlign w:val="subscript"/>
            <w:lang w:val="en-GB"/>
          </w:rPr>
          <w:t>2</w:t>
        </w:r>
        <w:r w:rsidR="00B30823" w:rsidRPr="000855D3">
          <w:rPr>
            <w:rStyle w:val="Hyperlink"/>
            <w:noProof/>
            <w:lang w:val="vi-VN"/>
          </w:rPr>
          <w:t xml:space="preserve">) đến </w:t>
        </w:r>
        <w:r w:rsidR="00B30823" w:rsidRPr="000855D3">
          <w:rPr>
            <w:rStyle w:val="Hyperlink"/>
            <w:noProof/>
          </w:rPr>
          <w:t>phát thải NOx</w:t>
        </w:r>
        <w:r w:rsidR="00B30823">
          <w:rPr>
            <w:noProof/>
            <w:webHidden/>
          </w:rPr>
          <w:tab/>
        </w:r>
        <w:r w:rsidR="00B30823">
          <w:rPr>
            <w:noProof/>
            <w:webHidden/>
          </w:rPr>
          <w:fldChar w:fldCharType="begin"/>
        </w:r>
        <w:r w:rsidR="00B30823">
          <w:rPr>
            <w:noProof/>
            <w:webHidden/>
          </w:rPr>
          <w:instrText xml:space="preserve"> PAGEREF _Toc200366653 \h </w:instrText>
        </w:r>
        <w:r w:rsidR="00B30823">
          <w:rPr>
            <w:noProof/>
            <w:webHidden/>
          </w:rPr>
        </w:r>
        <w:r w:rsidR="00B30823">
          <w:rPr>
            <w:noProof/>
            <w:webHidden/>
          </w:rPr>
          <w:fldChar w:fldCharType="separate"/>
        </w:r>
        <w:r w:rsidR="00792556">
          <w:rPr>
            <w:noProof/>
            <w:webHidden/>
          </w:rPr>
          <w:t>67</w:t>
        </w:r>
        <w:r w:rsidR="00B30823">
          <w:rPr>
            <w:noProof/>
            <w:webHidden/>
          </w:rPr>
          <w:fldChar w:fldCharType="end"/>
        </w:r>
      </w:hyperlink>
    </w:p>
    <w:p w14:paraId="676919A2" w14:textId="46B2C16E" w:rsidR="00B30823" w:rsidRDefault="00AA08C0">
      <w:pPr>
        <w:pStyle w:val="TableofFigures"/>
        <w:rPr>
          <w:rFonts w:asciiTheme="minorHAnsi" w:eastAsiaTheme="minorEastAsia" w:hAnsiTheme="minorHAnsi" w:cstheme="minorBidi"/>
          <w:bCs w:val="0"/>
          <w:iCs w:val="0"/>
          <w:noProof/>
          <w:sz w:val="22"/>
          <w:szCs w:val="22"/>
        </w:rPr>
      </w:pPr>
      <w:hyperlink w:anchor="_Toc200366654" w:history="1">
        <w:r w:rsidR="00B30823" w:rsidRPr="000855D3">
          <w:rPr>
            <w:rStyle w:val="Hyperlink"/>
            <w:noProof/>
          </w:rPr>
          <w:t xml:space="preserve">Hình 4.8 </w:t>
        </w:r>
        <w:r w:rsidR="00B30823" w:rsidRPr="000855D3">
          <w:rPr>
            <w:rStyle w:val="Hyperlink"/>
            <w:noProof/>
            <w:lang w:val="vi-VN"/>
          </w:rPr>
          <w:t>Ảnh hưởng của tỷ lệ hydro (%EH</w:t>
        </w:r>
        <w:r w:rsidR="00B30823" w:rsidRPr="000855D3">
          <w:rPr>
            <w:rStyle w:val="Hyperlink"/>
            <w:noProof/>
            <w:vertAlign w:val="subscript"/>
            <w:lang w:val="en-GB"/>
          </w:rPr>
          <w:t>2</w:t>
        </w:r>
        <w:r w:rsidR="00B30823" w:rsidRPr="000855D3">
          <w:rPr>
            <w:rStyle w:val="Hyperlink"/>
            <w:noProof/>
            <w:lang w:val="vi-VN"/>
          </w:rPr>
          <w:t xml:space="preserve">) đến </w:t>
        </w:r>
        <w:r w:rsidR="00B30823" w:rsidRPr="000855D3">
          <w:rPr>
            <w:rStyle w:val="Hyperlink"/>
            <w:noProof/>
          </w:rPr>
          <w:t>phát thải CO</w:t>
        </w:r>
        <w:r w:rsidR="00B30823">
          <w:rPr>
            <w:noProof/>
            <w:webHidden/>
          </w:rPr>
          <w:tab/>
        </w:r>
        <w:r w:rsidR="00B30823">
          <w:rPr>
            <w:noProof/>
            <w:webHidden/>
          </w:rPr>
          <w:fldChar w:fldCharType="begin"/>
        </w:r>
        <w:r w:rsidR="00B30823">
          <w:rPr>
            <w:noProof/>
            <w:webHidden/>
          </w:rPr>
          <w:instrText xml:space="preserve"> PAGEREF _Toc200366654 \h </w:instrText>
        </w:r>
        <w:r w:rsidR="00B30823">
          <w:rPr>
            <w:noProof/>
            <w:webHidden/>
          </w:rPr>
        </w:r>
        <w:r w:rsidR="00B30823">
          <w:rPr>
            <w:noProof/>
            <w:webHidden/>
          </w:rPr>
          <w:fldChar w:fldCharType="separate"/>
        </w:r>
        <w:r w:rsidR="00792556">
          <w:rPr>
            <w:noProof/>
            <w:webHidden/>
          </w:rPr>
          <w:t>68</w:t>
        </w:r>
        <w:r w:rsidR="00B30823">
          <w:rPr>
            <w:noProof/>
            <w:webHidden/>
          </w:rPr>
          <w:fldChar w:fldCharType="end"/>
        </w:r>
      </w:hyperlink>
    </w:p>
    <w:p w14:paraId="460944D3" w14:textId="1B94C9FE" w:rsidR="00B30823" w:rsidRDefault="00AA08C0">
      <w:pPr>
        <w:pStyle w:val="TableofFigures"/>
        <w:rPr>
          <w:rFonts w:asciiTheme="minorHAnsi" w:eastAsiaTheme="minorEastAsia" w:hAnsiTheme="minorHAnsi" w:cstheme="minorBidi"/>
          <w:bCs w:val="0"/>
          <w:iCs w:val="0"/>
          <w:noProof/>
          <w:sz w:val="22"/>
          <w:szCs w:val="22"/>
        </w:rPr>
      </w:pPr>
      <w:hyperlink w:anchor="_Toc200366655" w:history="1">
        <w:r w:rsidR="00B30823" w:rsidRPr="000855D3">
          <w:rPr>
            <w:rStyle w:val="Hyperlink"/>
            <w:noProof/>
          </w:rPr>
          <w:t xml:space="preserve">Hình 4.9 </w:t>
        </w:r>
        <w:r w:rsidR="00B30823" w:rsidRPr="000855D3">
          <w:rPr>
            <w:rStyle w:val="Hyperlink"/>
            <w:noProof/>
            <w:lang w:val="vi-VN"/>
          </w:rPr>
          <w:t>Ảnh hưởng của tỷ lệ hydro (%EH</w:t>
        </w:r>
        <w:r w:rsidR="00B30823" w:rsidRPr="000855D3">
          <w:rPr>
            <w:rStyle w:val="Hyperlink"/>
            <w:noProof/>
            <w:vertAlign w:val="subscript"/>
            <w:lang w:val="en-GB"/>
          </w:rPr>
          <w:t>2</w:t>
        </w:r>
        <w:r w:rsidR="00B30823" w:rsidRPr="000855D3">
          <w:rPr>
            <w:rStyle w:val="Hyperlink"/>
            <w:noProof/>
            <w:lang w:val="vi-VN"/>
          </w:rPr>
          <w:t xml:space="preserve">) đến </w:t>
        </w:r>
        <w:r w:rsidR="00B30823" w:rsidRPr="000855D3">
          <w:rPr>
            <w:rStyle w:val="Hyperlink"/>
            <w:noProof/>
          </w:rPr>
          <w:t>phát thải HC</w:t>
        </w:r>
        <w:r w:rsidR="00B30823">
          <w:rPr>
            <w:noProof/>
            <w:webHidden/>
          </w:rPr>
          <w:tab/>
        </w:r>
        <w:r w:rsidR="00B30823">
          <w:rPr>
            <w:noProof/>
            <w:webHidden/>
          </w:rPr>
          <w:fldChar w:fldCharType="begin"/>
        </w:r>
        <w:r w:rsidR="00B30823">
          <w:rPr>
            <w:noProof/>
            <w:webHidden/>
          </w:rPr>
          <w:instrText xml:space="preserve"> PAGEREF _Toc200366655 \h </w:instrText>
        </w:r>
        <w:r w:rsidR="00B30823">
          <w:rPr>
            <w:noProof/>
            <w:webHidden/>
          </w:rPr>
        </w:r>
        <w:r w:rsidR="00B30823">
          <w:rPr>
            <w:noProof/>
            <w:webHidden/>
          </w:rPr>
          <w:fldChar w:fldCharType="separate"/>
        </w:r>
        <w:r w:rsidR="00792556">
          <w:rPr>
            <w:noProof/>
            <w:webHidden/>
          </w:rPr>
          <w:t>69</w:t>
        </w:r>
        <w:r w:rsidR="00B30823">
          <w:rPr>
            <w:noProof/>
            <w:webHidden/>
          </w:rPr>
          <w:fldChar w:fldCharType="end"/>
        </w:r>
      </w:hyperlink>
    </w:p>
    <w:p w14:paraId="6CA23ED9" w14:textId="2484945C" w:rsidR="00B30823" w:rsidRDefault="00AA08C0">
      <w:pPr>
        <w:pStyle w:val="TableofFigures"/>
        <w:rPr>
          <w:rFonts w:asciiTheme="minorHAnsi" w:eastAsiaTheme="minorEastAsia" w:hAnsiTheme="minorHAnsi" w:cstheme="minorBidi"/>
          <w:bCs w:val="0"/>
          <w:iCs w:val="0"/>
          <w:noProof/>
          <w:sz w:val="22"/>
          <w:szCs w:val="22"/>
        </w:rPr>
      </w:pPr>
      <w:hyperlink w:anchor="_Toc200366656" w:history="1">
        <w:r w:rsidR="00B30823" w:rsidRPr="000855D3">
          <w:rPr>
            <w:rStyle w:val="Hyperlink"/>
            <w:noProof/>
          </w:rPr>
          <w:t>Hình 4.10 Biểu đồ radar trường hợp thay đổi %EH</w:t>
        </w:r>
        <w:r w:rsidR="00B30823" w:rsidRPr="000855D3">
          <w:rPr>
            <w:rStyle w:val="Hyperlink"/>
            <w:noProof/>
            <w:vertAlign w:val="subscript"/>
          </w:rPr>
          <w:t>2</w:t>
        </w:r>
        <w:r w:rsidR="00B30823">
          <w:rPr>
            <w:noProof/>
            <w:webHidden/>
          </w:rPr>
          <w:tab/>
        </w:r>
        <w:r w:rsidR="00B30823">
          <w:rPr>
            <w:noProof/>
            <w:webHidden/>
          </w:rPr>
          <w:fldChar w:fldCharType="begin"/>
        </w:r>
        <w:r w:rsidR="00B30823">
          <w:rPr>
            <w:noProof/>
            <w:webHidden/>
          </w:rPr>
          <w:instrText xml:space="preserve"> PAGEREF _Toc200366656 \h </w:instrText>
        </w:r>
        <w:r w:rsidR="00B30823">
          <w:rPr>
            <w:noProof/>
            <w:webHidden/>
          </w:rPr>
        </w:r>
        <w:r w:rsidR="00B30823">
          <w:rPr>
            <w:noProof/>
            <w:webHidden/>
          </w:rPr>
          <w:fldChar w:fldCharType="separate"/>
        </w:r>
        <w:r w:rsidR="00792556">
          <w:rPr>
            <w:noProof/>
            <w:webHidden/>
          </w:rPr>
          <w:t>70</w:t>
        </w:r>
        <w:r w:rsidR="00B30823">
          <w:rPr>
            <w:noProof/>
            <w:webHidden/>
          </w:rPr>
          <w:fldChar w:fldCharType="end"/>
        </w:r>
      </w:hyperlink>
    </w:p>
    <w:p w14:paraId="2751EFC3" w14:textId="0F774619" w:rsidR="00B30823" w:rsidRDefault="00AA08C0">
      <w:pPr>
        <w:pStyle w:val="TableofFigures"/>
        <w:rPr>
          <w:rFonts w:asciiTheme="minorHAnsi" w:eastAsiaTheme="minorEastAsia" w:hAnsiTheme="minorHAnsi" w:cstheme="minorBidi"/>
          <w:bCs w:val="0"/>
          <w:iCs w:val="0"/>
          <w:noProof/>
          <w:sz w:val="22"/>
          <w:szCs w:val="22"/>
        </w:rPr>
      </w:pPr>
      <w:hyperlink w:anchor="_Toc200366657" w:history="1">
        <w:r w:rsidR="00B30823" w:rsidRPr="000855D3">
          <w:rPr>
            <w:rStyle w:val="Hyperlink"/>
            <w:noProof/>
          </w:rPr>
          <w:t>Hình 4.11 Phân bố nhiệt độ và nồng độ NO trong buồng cháy động cơ diesel tại các số vòng quay của trường hợp bổ sung 20%EH</w:t>
        </w:r>
        <w:r w:rsidR="00B30823" w:rsidRPr="000855D3">
          <w:rPr>
            <w:rStyle w:val="Hyperlink"/>
            <w:noProof/>
            <w:vertAlign w:val="subscript"/>
          </w:rPr>
          <w:t>2</w:t>
        </w:r>
        <w:r w:rsidR="00B30823">
          <w:rPr>
            <w:noProof/>
            <w:webHidden/>
          </w:rPr>
          <w:tab/>
        </w:r>
        <w:r w:rsidR="00B30823">
          <w:rPr>
            <w:noProof/>
            <w:webHidden/>
          </w:rPr>
          <w:fldChar w:fldCharType="begin"/>
        </w:r>
        <w:r w:rsidR="00B30823">
          <w:rPr>
            <w:noProof/>
            <w:webHidden/>
          </w:rPr>
          <w:instrText xml:space="preserve"> PAGEREF _Toc200366657 \h </w:instrText>
        </w:r>
        <w:r w:rsidR="00B30823">
          <w:rPr>
            <w:noProof/>
            <w:webHidden/>
          </w:rPr>
        </w:r>
        <w:r w:rsidR="00B30823">
          <w:rPr>
            <w:noProof/>
            <w:webHidden/>
          </w:rPr>
          <w:fldChar w:fldCharType="separate"/>
        </w:r>
        <w:r w:rsidR="00792556">
          <w:rPr>
            <w:noProof/>
            <w:webHidden/>
          </w:rPr>
          <w:t>72</w:t>
        </w:r>
        <w:r w:rsidR="00B30823">
          <w:rPr>
            <w:noProof/>
            <w:webHidden/>
          </w:rPr>
          <w:fldChar w:fldCharType="end"/>
        </w:r>
      </w:hyperlink>
    </w:p>
    <w:p w14:paraId="0D67D918" w14:textId="7CCD944D" w:rsidR="00B30823" w:rsidRDefault="00AA08C0">
      <w:pPr>
        <w:pStyle w:val="TableofFigures"/>
        <w:rPr>
          <w:rFonts w:asciiTheme="minorHAnsi" w:eastAsiaTheme="minorEastAsia" w:hAnsiTheme="minorHAnsi" w:cstheme="minorBidi"/>
          <w:bCs w:val="0"/>
          <w:iCs w:val="0"/>
          <w:noProof/>
          <w:sz w:val="22"/>
          <w:szCs w:val="22"/>
        </w:rPr>
      </w:pPr>
      <w:hyperlink w:anchor="_Toc200366658" w:history="1">
        <w:r w:rsidR="00B30823" w:rsidRPr="000855D3">
          <w:rPr>
            <w:rStyle w:val="Hyperlink"/>
            <w:noProof/>
          </w:rPr>
          <w:t xml:space="preserve">Hình 4.12 </w:t>
        </w:r>
        <w:r w:rsidR="00B30823" w:rsidRPr="000855D3">
          <w:rPr>
            <w:rStyle w:val="Hyperlink"/>
            <w:noProof/>
            <w:lang w:val="vi-VN"/>
          </w:rPr>
          <w:t>Ảnh hưởng của tốc độ vòng quay đến</w:t>
        </w:r>
        <w:r w:rsidR="00B30823" w:rsidRPr="000855D3">
          <w:rPr>
            <w:rStyle w:val="Hyperlink"/>
            <w:noProof/>
          </w:rPr>
          <w:t xml:space="preserve"> công suất chỉ thị</w:t>
        </w:r>
        <w:r w:rsidR="00B30823">
          <w:rPr>
            <w:noProof/>
            <w:webHidden/>
          </w:rPr>
          <w:tab/>
        </w:r>
        <w:r w:rsidR="00B30823">
          <w:rPr>
            <w:noProof/>
            <w:webHidden/>
          </w:rPr>
          <w:fldChar w:fldCharType="begin"/>
        </w:r>
        <w:r w:rsidR="00B30823">
          <w:rPr>
            <w:noProof/>
            <w:webHidden/>
          </w:rPr>
          <w:instrText xml:space="preserve"> PAGEREF _Toc200366658 \h </w:instrText>
        </w:r>
        <w:r w:rsidR="00B30823">
          <w:rPr>
            <w:noProof/>
            <w:webHidden/>
          </w:rPr>
        </w:r>
        <w:r w:rsidR="00B30823">
          <w:rPr>
            <w:noProof/>
            <w:webHidden/>
          </w:rPr>
          <w:fldChar w:fldCharType="separate"/>
        </w:r>
        <w:r w:rsidR="00792556">
          <w:rPr>
            <w:noProof/>
            <w:webHidden/>
          </w:rPr>
          <w:t>73</w:t>
        </w:r>
        <w:r w:rsidR="00B30823">
          <w:rPr>
            <w:noProof/>
            <w:webHidden/>
          </w:rPr>
          <w:fldChar w:fldCharType="end"/>
        </w:r>
      </w:hyperlink>
    </w:p>
    <w:p w14:paraId="64002B9C" w14:textId="1929F631" w:rsidR="00B30823" w:rsidRDefault="00AA08C0">
      <w:pPr>
        <w:pStyle w:val="TableofFigures"/>
        <w:rPr>
          <w:rFonts w:asciiTheme="minorHAnsi" w:eastAsiaTheme="minorEastAsia" w:hAnsiTheme="minorHAnsi" w:cstheme="minorBidi"/>
          <w:bCs w:val="0"/>
          <w:iCs w:val="0"/>
          <w:noProof/>
          <w:sz w:val="22"/>
          <w:szCs w:val="22"/>
        </w:rPr>
      </w:pPr>
      <w:hyperlink w:anchor="_Toc200366659" w:history="1">
        <w:r w:rsidR="00B30823" w:rsidRPr="000855D3">
          <w:rPr>
            <w:rStyle w:val="Hyperlink"/>
            <w:noProof/>
          </w:rPr>
          <w:t xml:space="preserve">Hình 4.13 </w:t>
        </w:r>
        <w:r w:rsidR="00B30823" w:rsidRPr="000855D3">
          <w:rPr>
            <w:rStyle w:val="Hyperlink"/>
            <w:noProof/>
            <w:lang w:val="vi-VN"/>
          </w:rPr>
          <w:t>Ảnh hưởng của tốc độ vòng quay đến</w:t>
        </w:r>
        <w:r w:rsidR="00B30823" w:rsidRPr="000855D3">
          <w:rPr>
            <w:rStyle w:val="Hyperlink"/>
            <w:noProof/>
          </w:rPr>
          <w:t xml:space="preserve"> áp suất chỉ</w:t>
        </w:r>
        <w:r w:rsidR="00B30823" w:rsidRPr="000855D3">
          <w:rPr>
            <w:rStyle w:val="Hyperlink"/>
            <w:noProof/>
            <w:lang w:val="vi-VN"/>
          </w:rPr>
          <w:t xml:space="preserve"> thị</w:t>
        </w:r>
        <w:r w:rsidR="00B30823">
          <w:rPr>
            <w:noProof/>
            <w:webHidden/>
          </w:rPr>
          <w:tab/>
        </w:r>
        <w:r w:rsidR="00B30823">
          <w:rPr>
            <w:noProof/>
            <w:webHidden/>
          </w:rPr>
          <w:fldChar w:fldCharType="begin"/>
        </w:r>
        <w:r w:rsidR="00B30823">
          <w:rPr>
            <w:noProof/>
            <w:webHidden/>
          </w:rPr>
          <w:instrText xml:space="preserve"> PAGEREF _Toc200366659 \h </w:instrText>
        </w:r>
        <w:r w:rsidR="00B30823">
          <w:rPr>
            <w:noProof/>
            <w:webHidden/>
          </w:rPr>
        </w:r>
        <w:r w:rsidR="00B30823">
          <w:rPr>
            <w:noProof/>
            <w:webHidden/>
          </w:rPr>
          <w:fldChar w:fldCharType="separate"/>
        </w:r>
        <w:r w:rsidR="00792556">
          <w:rPr>
            <w:noProof/>
            <w:webHidden/>
          </w:rPr>
          <w:t>74</w:t>
        </w:r>
        <w:r w:rsidR="00B30823">
          <w:rPr>
            <w:noProof/>
            <w:webHidden/>
          </w:rPr>
          <w:fldChar w:fldCharType="end"/>
        </w:r>
      </w:hyperlink>
    </w:p>
    <w:p w14:paraId="7595DADB" w14:textId="164D575F" w:rsidR="00B30823" w:rsidRDefault="00AA08C0">
      <w:pPr>
        <w:pStyle w:val="TableofFigures"/>
        <w:rPr>
          <w:rFonts w:asciiTheme="minorHAnsi" w:eastAsiaTheme="minorEastAsia" w:hAnsiTheme="minorHAnsi" w:cstheme="minorBidi"/>
          <w:bCs w:val="0"/>
          <w:iCs w:val="0"/>
          <w:noProof/>
          <w:sz w:val="22"/>
          <w:szCs w:val="22"/>
        </w:rPr>
      </w:pPr>
      <w:hyperlink w:anchor="_Toc200366660" w:history="1">
        <w:r w:rsidR="00B30823" w:rsidRPr="000855D3">
          <w:rPr>
            <w:rStyle w:val="Hyperlink"/>
            <w:noProof/>
          </w:rPr>
          <w:t xml:space="preserve">Hình 4.14 </w:t>
        </w:r>
        <w:r w:rsidR="00B30823" w:rsidRPr="000855D3">
          <w:rPr>
            <w:rStyle w:val="Hyperlink"/>
            <w:noProof/>
            <w:lang w:val="vi-VN"/>
          </w:rPr>
          <w:t>Ảnh hưởng của tốc độ vòng quay đến</w:t>
        </w:r>
        <w:r w:rsidR="00B30823" w:rsidRPr="000855D3">
          <w:rPr>
            <w:rStyle w:val="Hyperlink"/>
            <w:noProof/>
          </w:rPr>
          <w:t xml:space="preserve"> áp suất chỉ thị IMEP</w:t>
        </w:r>
        <w:r w:rsidR="00B30823">
          <w:rPr>
            <w:noProof/>
            <w:webHidden/>
          </w:rPr>
          <w:tab/>
        </w:r>
        <w:r w:rsidR="00B30823">
          <w:rPr>
            <w:noProof/>
            <w:webHidden/>
          </w:rPr>
          <w:fldChar w:fldCharType="begin"/>
        </w:r>
        <w:r w:rsidR="00B30823">
          <w:rPr>
            <w:noProof/>
            <w:webHidden/>
          </w:rPr>
          <w:instrText xml:space="preserve"> PAGEREF _Toc200366660 \h </w:instrText>
        </w:r>
        <w:r w:rsidR="00B30823">
          <w:rPr>
            <w:noProof/>
            <w:webHidden/>
          </w:rPr>
        </w:r>
        <w:r w:rsidR="00B30823">
          <w:rPr>
            <w:noProof/>
            <w:webHidden/>
          </w:rPr>
          <w:fldChar w:fldCharType="separate"/>
        </w:r>
        <w:r w:rsidR="00792556">
          <w:rPr>
            <w:noProof/>
            <w:webHidden/>
          </w:rPr>
          <w:t>75</w:t>
        </w:r>
        <w:r w:rsidR="00B30823">
          <w:rPr>
            <w:noProof/>
            <w:webHidden/>
          </w:rPr>
          <w:fldChar w:fldCharType="end"/>
        </w:r>
      </w:hyperlink>
    </w:p>
    <w:p w14:paraId="10FA05F0" w14:textId="297D62AC" w:rsidR="00B30823" w:rsidRDefault="00AA08C0">
      <w:pPr>
        <w:pStyle w:val="TableofFigures"/>
        <w:rPr>
          <w:rFonts w:asciiTheme="minorHAnsi" w:eastAsiaTheme="minorEastAsia" w:hAnsiTheme="minorHAnsi" w:cstheme="minorBidi"/>
          <w:bCs w:val="0"/>
          <w:iCs w:val="0"/>
          <w:noProof/>
          <w:sz w:val="22"/>
          <w:szCs w:val="22"/>
        </w:rPr>
      </w:pPr>
      <w:hyperlink w:anchor="_Toc200366661" w:history="1">
        <w:r w:rsidR="00B30823" w:rsidRPr="000855D3">
          <w:rPr>
            <w:rStyle w:val="Hyperlink"/>
            <w:noProof/>
          </w:rPr>
          <w:t>Hình 4.15 Đồ thị P-V số vòng quay</w:t>
        </w:r>
        <w:r w:rsidR="00B30823">
          <w:rPr>
            <w:noProof/>
            <w:webHidden/>
          </w:rPr>
          <w:tab/>
        </w:r>
        <w:r w:rsidR="00B30823">
          <w:rPr>
            <w:noProof/>
            <w:webHidden/>
          </w:rPr>
          <w:fldChar w:fldCharType="begin"/>
        </w:r>
        <w:r w:rsidR="00B30823">
          <w:rPr>
            <w:noProof/>
            <w:webHidden/>
          </w:rPr>
          <w:instrText xml:space="preserve"> PAGEREF _Toc200366661 \h </w:instrText>
        </w:r>
        <w:r w:rsidR="00B30823">
          <w:rPr>
            <w:noProof/>
            <w:webHidden/>
          </w:rPr>
        </w:r>
        <w:r w:rsidR="00B30823">
          <w:rPr>
            <w:noProof/>
            <w:webHidden/>
          </w:rPr>
          <w:fldChar w:fldCharType="separate"/>
        </w:r>
        <w:r w:rsidR="00792556">
          <w:rPr>
            <w:noProof/>
            <w:webHidden/>
          </w:rPr>
          <w:t>75</w:t>
        </w:r>
        <w:r w:rsidR="00B30823">
          <w:rPr>
            <w:noProof/>
            <w:webHidden/>
          </w:rPr>
          <w:fldChar w:fldCharType="end"/>
        </w:r>
      </w:hyperlink>
    </w:p>
    <w:p w14:paraId="62C27DC2" w14:textId="61579A77" w:rsidR="00B30823" w:rsidRDefault="00AA08C0">
      <w:pPr>
        <w:pStyle w:val="TableofFigures"/>
        <w:rPr>
          <w:rFonts w:asciiTheme="minorHAnsi" w:eastAsiaTheme="minorEastAsia" w:hAnsiTheme="minorHAnsi" w:cstheme="minorBidi"/>
          <w:bCs w:val="0"/>
          <w:iCs w:val="0"/>
          <w:noProof/>
          <w:sz w:val="22"/>
          <w:szCs w:val="22"/>
        </w:rPr>
      </w:pPr>
      <w:hyperlink w:anchor="_Toc200366662" w:history="1">
        <w:r w:rsidR="00B30823" w:rsidRPr="000855D3">
          <w:rPr>
            <w:rStyle w:val="Hyperlink"/>
            <w:noProof/>
          </w:rPr>
          <w:t>Hình 4.16 Ảnh hưởng của tốc độ vòng quay đến nhiệt độ buồng đốt</w:t>
        </w:r>
        <w:r w:rsidR="00B30823">
          <w:rPr>
            <w:noProof/>
            <w:webHidden/>
          </w:rPr>
          <w:tab/>
        </w:r>
        <w:r w:rsidR="00B30823">
          <w:rPr>
            <w:noProof/>
            <w:webHidden/>
          </w:rPr>
          <w:fldChar w:fldCharType="begin"/>
        </w:r>
        <w:r w:rsidR="00B30823">
          <w:rPr>
            <w:noProof/>
            <w:webHidden/>
          </w:rPr>
          <w:instrText xml:space="preserve"> PAGEREF _Toc200366662 \h </w:instrText>
        </w:r>
        <w:r w:rsidR="00B30823">
          <w:rPr>
            <w:noProof/>
            <w:webHidden/>
          </w:rPr>
        </w:r>
        <w:r w:rsidR="00B30823">
          <w:rPr>
            <w:noProof/>
            <w:webHidden/>
          </w:rPr>
          <w:fldChar w:fldCharType="separate"/>
        </w:r>
        <w:r w:rsidR="00792556">
          <w:rPr>
            <w:noProof/>
            <w:webHidden/>
          </w:rPr>
          <w:t>76</w:t>
        </w:r>
        <w:r w:rsidR="00B30823">
          <w:rPr>
            <w:noProof/>
            <w:webHidden/>
          </w:rPr>
          <w:fldChar w:fldCharType="end"/>
        </w:r>
      </w:hyperlink>
    </w:p>
    <w:p w14:paraId="5A5F76CF" w14:textId="0CFDA40D" w:rsidR="00B30823" w:rsidRDefault="00AA08C0">
      <w:pPr>
        <w:pStyle w:val="TableofFigures"/>
        <w:rPr>
          <w:rFonts w:asciiTheme="minorHAnsi" w:eastAsiaTheme="minorEastAsia" w:hAnsiTheme="minorHAnsi" w:cstheme="minorBidi"/>
          <w:bCs w:val="0"/>
          <w:iCs w:val="0"/>
          <w:noProof/>
          <w:sz w:val="22"/>
          <w:szCs w:val="22"/>
        </w:rPr>
      </w:pPr>
      <w:hyperlink w:anchor="_Toc200366663" w:history="1">
        <w:r w:rsidR="00B30823" w:rsidRPr="000855D3">
          <w:rPr>
            <w:rStyle w:val="Hyperlink"/>
            <w:noProof/>
          </w:rPr>
          <w:t xml:space="preserve">Hình 4.17 </w:t>
        </w:r>
        <w:r w:rsidR="00B30823" w:rsidRPr="000855D3">
          <w:rPr>
            <w:rStyle w:val="Hyperlink"/>
            <w:noProof/>
            <w:lang w:val="vi-VN"/>
          </w:rPr>
          <w:t>Ảnh hưởng của tốc độ vòng quay đến</w:t>
        </w:r>
        <w:r w:rsidR="00B30823" w:rsidRPr="000855D3">
          <w:rPr>
            <w:rStyle w:val="Hyperlink"/>
            <w:noProof/>
          </w:rPr>
          <w:t xml:space="preserve"> phát</w:t>
        </w:r>
        <w:r w:rsidR="00B30823" w:rsidRPr="000855D3">
          <w:rPr>
            <w:rStyle w:val="Hyperlink"/>
            <w:noProof/>
            <w:lang w:val="vi-VN"/>
          </w:rPr>
          <w:t xml:space="preserve"> </w:t>
        </w:r>
        <w:r w:rsidR="00B30823" w:rsidRPr="000855D3">
          <w:rPr>
            <w:rStyle w:val="Hyperlink"/>
            <w:noProof/>
          </w:rPr>
          <w:t>thải NOx</w:t>
        </w:r>
        <w:r w:rsidR="00B30823">
          <w:rPr>
            <w:noProof/>
            <w:webHidden/>
          </w:rPr>
          <w:tab/>
        </w:r>
        <w:r w:rsidR="00B30823">
          <w:rPr>
            <w:noProof/>
            <w:webHidden/>
          </w:rPr>
          <w:fldChar w:fldCharType="begin"/>
        </w:r>
        <w:r w:rsidR="00B30823">
          <w:rPr>
            <w:noProof/>
            <w:webHidden/>
          </w:rPr>
          <w:instrText xml:space="preserve"> PAGEREF _Toc200366663 \h </w:instrText>
        </w:r>
        <w:r w:rsidR="00B30823">
          <w:rPr>
            <w:noProof/>
            <w:webHidden/>
          </w:rPr>
        </w:r>
        <w:r w:rsidR="00B30823">
          <w:rPr>
            <w:noProof/>
            <w:webHidden/>
          </w:rPr>
          <w:fldChar w:fldCharType="separate"/>
        </w:r>
        <w:r w:rsidR="00792556">
          <w:rPr>
            <w:noProof/>
            <w:webHidden/>
          </w:rPr>
          <w:t>77</w:t>
        </w:r>
        <w:r w:rsidR="00B30823">
          <w:rPr>
            <w:noProof/>
            <w:webHidden/>
          </w:rPr>
          <w:fldChar w:fldCharType="end"/>
        </w:r>
      </w:hyperlink>
    </w:p>
    <w:p w14:paraId="1B5DBC4B" w14:textId="3FB2E71C" w:rsidR="00B30823" w:rsidRDefault="00AA08C0">
      <w:pPr>
        <w:pStyle w:val="TableofFigures"/>
        <w:rPr>
          <w:rFonts w:asciiTheme="minorHAnsi" w:eastAsiaTheme="minorEastAsia" w:hAnsiTheme="minorHAnsi" w:cstheme="minorBidi"/>
          <w:bCs w:val="0"/>
          <w:iCs w:val="0"/>
          <w:noProof/>
          <w:sz w:val="22"/>
          <w:szCs w:val="22"/>
        </w:rPr>
      </w:pPr>
      <w:hyperlink w:anchor="_Toc200366664" w:history="1">
        <w:r w:rsidR="00B30823" w:rsidRPr="000855D3">
          <w:rPr>
            <w:rStyle w:val="Hyperlink"/>
            <w:noProof/>
          </w:rPr>
          <w:t xml:space="preserve">Hình 4.18 </w:t>
        </w:r>
        <w:r w:rsidR="00B30823" w:rsidRPr="000855D3">
          <w:rPr>
            <w:rStyle w:val="Hyperlink"/>
            <w:noProof/>
            <w:lang w:val="vi-VN"/>
          </w:rPr>
          <w:t>Ảnh hưởng của tốc độ vòng quay đến</w:t>
        </w:r>
        <w:r w:rsidR="00B30823" w:rsidRPr="000855D3">
          <w:rPr>
            <w:rStyle w:val="Hyperlink"/>
            <w:noProof/>
          </w:rPr>
          <w:t xml:space="preserve"> phát</w:t>
        </w:r>
        <w:r w:rsidR="00B30823" w:rsidRPr="000855D3">
          <w:rPr>
            <w:rStyle w:val="Hyperlink"/>
            <w:noProof/>
            <w:lang w:val="vi-VN"/>
          </w:rPr>
          <w:t xml:space="preserve"> </w:t>
        </w:r>
        <w:r w:rsidR="00B30823" w:rsidRPr="000855D3">
          <w:rPr>
            <w:rStyle w:val="Hyperlink"/>
            <w:noProof/>
          </w:rPr>
          <w:t>thải CO</w:t>
        </w:r>
        <w:r w:rsidR="00B30823">
          <w:rPr>
            <w:noProof/>
            <w:webHidden/>
          </w:rPr>
          <w:tab/>
        </w:r>
        <w:r w:rsidR="00B30823">
          <w:rPr>
            <w:noProof/>
            <w:webHidden/>
          </w:rPr>
          <w:fldChar w:fldCharType="begin"/>
        </w:r>
        <w:r w:rsidR="00B30823">
          <w:rPr>
            <w:noProof/>
            <w:webHidden/>
          </w:rPr>
          <w:instrText xml:space="preserve"> PAGEREF _Toc200366664 \h </w:instrText>
        </w:r>
        <w:r w:rsidR="00B30823">
          <w:rPr>
            <w:noProof/>
            <w:webHidden/>
          </w:rPr>
        </w:r>
        <w:r w:rsidR="00B30823">
          <w:rPr>
            <w:noProof/>
            <w:webHidden/>
          </w:rPr>
          <w:fldChar w:fldCharType="separate"/>
        </w:r>
        <w:r w:rsidR="00792556">
          <w:rPr>
            <w:noProof/>
            <w:webHidden/>
          </w:rPr>
          <w:t>78</w:t>
        </w:r>
        <w:r w:rsidR="00B30823">
          <w:rPr>
            <w:noProof/>
            <w:webHidden/>
          </w:rPr>
          <w:fldChar w:fldCharType="end"/>
        </w:r>
      </w:hyperlink>
    </w:p>
    <w:p w14:paraId="760D3B98" w14:textId="1986EF72" w:rsidR="00B30823" w:rsidRDefault="00AA08C0">
      <w:pPr>
        <w:pStyle w:val="TableofFigures"/>
        <w:rPr>
          <w:rFonts w:asciiTheme="minorHAnsi" w:eastAsiaTheme="minorEastAsia" w:hAnsiTheme="minorHAnsi" w:cstheme="minorBidi"/>
          <w:bCs w:val="0"/>
          <w:iCs w:val="0"/>
          <w:noProof/>
          <w:sz w:val="22"/>
          <w:szCs w:val="22"/>
        </w:rPr>
      </w:pPr>
      <w:hyperlink w:anchor="_Toc200366665" w:history="1">
        <w:r w:rsidR="00B30823" w:rsidRPr="000855D3">
          <w:rPr>
            <w:rStyle w:val="Hyperlink"/>
            <w:noProof/>
          </w:rPr>
          <w:t xml:space="preserve">Hình 4.19 </w:t>
        </w:r>
        <w:r w:rsidR="00B30823" w:rsidRPr="000855D3">
          <w:rPr>
            <w:rStyle w:val="Hyperlink"/>
            <w:noProof/>
            <w:lang w:val="vi-VN"/>
          </w:rPr>
          <w:t>Ảnh hưởng của tốc độ vòng quay đến</w:t>
        </w:r>
        <w:r w:rsidR="00B30823" w:rsidRPr="000855D3">
          <w:rPr>
            <w:rStyle w:val="Hyperlink"/>
            <w:noProof/>
          </w:rPr>
          <w:t xml:space="preserve"> phát thải HC</w:t>
        </w:r>
        <w:r w:rsidR="00B30823">
          <w:rPr>
            <w:noProof/>
            <w:webHidden/>
          </w:rPr>
          <w:tab/>
        </w:r>
        <w:r w:rsidR="00B30823">
          <w:rPr>
            <w:noProof/>
            <w:webHidden/>
          </w:rPr>
          <w:fldChar w:fldCharType="begin"/>
        </w:r>
        <w:r w:rsidR="00B30823">
          <w:rPr>
            <w:noProof/>
            <w:webHidden/>
          </w:rPr>
          <w:instrText xml:space="preserve"> PAGEREF _Toc200366665 \h </w:instrText>
        </w:r>
        <w:r w:rsidR="00B30823">
          <w:rPr>
            <w:noProof/>
            <w:webHidden/>
          </w:rPr>
        </w:r>
        <w:r w:rsidR="00B30823">
          <w:rPr>
            <w:noProof/>
            <w:webHidden/>
          </w:rPr>
          <w:fldChar w:fldCharType="separate"/>
        </w:r>
        <w:r w:rsidR="00792556">
          <w:rPr>
            <w:noProof/>
            <w:webHidden/>
          </w:rPr>
          <w:t>79</w:t>
        </w:r>
        <w:r w:rsidR="00B30823">
          <w:rPr>
            <w:noProof/>
            <w:webHidden/>
          </w:rPr>
          <w:fldChar w:fldCharType="end"/>
        </w:r>
      </w:hyperlink>
    </w:p>
    <w:p w14:paraId="74B438D1" w14:textId="313ADCF2" w:rsidR="00B30823" w:rsidRDefault="00AA08C0">
      <w:pPr>
        <w:pStyle w:val="TableofFigures"/>
        <w:rPr>
          <w:rFonts w:asciiTheme="minorHAnsi" w:eastAsiaTheme="minorEastAsia" w:hAnsiTheme="minorHAnsi" w:cstheme="minorBidi"/>
          <w:bCs w:val="0"/>
          <w:iCs w:val="0"/>
          <w:noProof/>
          <w:sz w:val="22"/>
          <w:szCs w:val="22"/>
        </w:rPr>
      </w:pPr>
      <w:hyperlink w:anchor="_Toc200366666" w:history="1">
        <w:r w:rsidR="00B30823" w:rsidRPr="000855D3">
          <w:rPr>
            <w:rStyle w:val="Hyperlink"/>
            <w:noProof/>
          </w:rPr>
          <w:t>Hình 4.20 Biểu đồ radar trường hợp thay đổi số vòng quay</w:t>
        </w:r>
        <w:r w:rsidR="00B30823">
          <w:rPr>
            <w:noProof/>
            <w:webHidden/>
          </w:rPr>
          <w:tab/>
        </w:r>
        <w:r w:rsidR="00B30823">
          <w:rPr>
            <w:noProof/>
            <w:webHidden/>
          </w:rPr>
          <w:fldChar w:fldCharType="begin"/>
        </w:r>
        <w:r w:rsidR="00B30823">
          <w:rPr>
            <w:noProof/>
            <w:webHidden/>
          </w:rPr>
          <w:instrText xml:space="preserve"> PAGEREF _Toc200366666 \h </w:instrText>
        </w:r>
        <w:r w:rsidR="00B30823">
          <w:rPr>
            <w:noProof/>
            <w:webHidden/>
          </w:rPr>
        </w:r>
        <w:r w:rsidR="00B30823">
          <w:rPr>
            <w:noProof/>
            <w:webHidden/>
          </w:rPr>
          <w:fldChar w:fldCharType="separate"/>
        </w:r>
        <w:r w:rsidR="00792556">
          <w:rPr>
            <w:noProof/>
            <w:webHidden/>
          </w:rPr>
          <w:t>80</w:t>
        </w:r>
        <w:r w:rsidR="00B30823">
          <w:rPr>
            <w:noProof/>
            <w:webHidden/>
          </w:rPr>
          <w:fldChar w:fldCharType="end"/>
        </w:r>
      </w:hyperlink>
    </w:p>
    <w:p w14:paraId="40F49AD8" w14:textId="0146F399" w:rsidR="00B30823" w:rsidRDefault="00AA08C0">
      <w:pPr>
        <w:pStyle w:val="TableofFigures"/>
        <w:rPr>
          <w:rFonts w:asciiTheme="minorHAnsi" w:eastAsiaTheme="minorEastAsia" w:hAnsiTheme="minorHAnsi" w:cstheme="minorBidi"/>
          <w:bCs w:val="0"/>
          <w:iCs w:val="0"/>
          <w:noProof/>
          <w:sz w:val="22"/>
          <w:szCs w:val="22"/>
        </w:rPr>
      </w:pPr>
      <w:hyperlink w:anchor="_Toc200366667" w:history="1">
        <w:r w:rsidR="00B30823" w:rsidRPr="000855D3">
          <w:rPr>
            <w:rStyle w:val="Hyperlink"/>
            <w:noProof/>
          </w:rPr>
          <w:t xml:space="preserve">Hình 4.21 </w:t>
        </w:r>
        <w:r w:rsidR="00B30823" w:rsidRPr="000855D3">
          <w:rPr>
            <w:rStyle w:val="Hyperlink"/>
            <w:noProof/>
            <w:lang w:val="vi-VN"/>
          </w:rPr>
          <w:t xml:space="preserve">Ảnh hưởng của kéo dài thời gian phun đến công </w:t>
        </w:r>
        <w:r w:rsidR="00B30823" w:rsidRPr="000855D3">
          <w:rPr>
            <w:rStyle w:val="Hyperlink"/>
            <w:noProof/>
          </w:rPr>
          <w:t>suất chỉ thị</w:t>
        </w:r>
        <w:r w:rsidR="00B30823">
          <w:rPr>
            <w:noProof/>
            <w:webHidden/>
          </w:rPr>
          <w:tab/>
        </w:r>
        <w:r w:rsidR="00B30823">
          <w:rPr>
            <w:noProof/>
            <w:webHidden/>
          </w:rPr>
          <w:fldChar w:fldCharType="begin"/>
        </w:r>
        <w:r w:rsidR="00B30823">
          <w:rPr>
            <w:noProof/>
            <w:webHidden/>
          </w:rPr>
          <w:instrText xml:space="preserve"> PAGEREF _Toc200366667 \h </w:instrText>
        </w:r>
        <w:r w:rsidR="00B30823">
          <w:rPr>
            <w:noProof/>
            <w:webHidden/>
          </w:rPr>
        </w:r>
        <w:r w:rsidR="00B30823">
          <w:rPr>
            <w:noProof/>
            <w:webHidden/>
          </w:rPr>
          <w:fldChar w:fldCharType="separate"/>
        </w:r>
        <w:r w:rsidR="00792556">
          <w:rPr>
            <w:noProof/>
            <w:webHidden/>
          </w:rPr>
          <w:t>81</w:t>
        </w:r>
        <w:r w:rsidR="00B30823">
          <w:rPr>
            <w:noProof/>
            <w:webHidden/>
          </w:rPr>
          <w:fldChar w:fldCharType="end"/>
        </w:r>
      </w:hyperlink>
    </w:p>
    <w:p w14:paraId="02E5201F" w14:textId="01CDD00C" w:rsidR="00B30823" w:rsidRDefault="00AA08C0">
      <w:pPr>
        <w:pStyle w:val="TableofFigures"/>
        <w:rPr>
          <w:rFonts w:asciiTheme="minorHAnsi" w:eastAsiaTheme="minorEastAsia" w:hAnsiTheme="minorHAnsi" w:cstheme="minorBidi"/>
          <w:bCs w:val="0"/>
          <w:iCs w:val="0"/>
          <w:noProof/>
          <w:sz w:val="22"/>
          <w:szCs w:val="22"/>
        </w:rPr>
      </w:pPr>
      <w:hyperlink w:anchor="_Toc200366668" w:history="1">
        <w:r w:rsidR="00B30823" w:rsidRPr="000855D3">
          <w:rPr>
            <w:rStyle w:val="Hyperlink"/>
            <w:noProof/>
          </w:rPr>
          <w:t xml:space="preserve">Hình 4.22 </w:t>
        </w:r>
        <w:r w:rsidR="00B30823" w:rsidRPr="000855D3">
          <w:rPr>
            <w:rStyle w:val="Hyperlink"/>
            <w:noProof/>
            <w:lang w:val="vi-VN"/>
          </w:rPr>
          <w:t xml:space="preserve">Ảnh hưởng của kéo dài thời gian phun đến </w:t>
        </w:r>
        <w:r w:rsidR="00B30823" w:rsidRPr="000855D3">
          <w:rPr>
            <w:rStyle w:val="Hyperlink"/>
            <w:noProof/>
          </w:rPr>
          <w:t>suất chỉ</w:t>
        </w:r>
        <w:r w:rsidR="00B30823" w:rsidRPr="000855D3">
          <w:rPr>
            <w:rStyle w:val="Hyperlink"/>
            <w:noProof/>
            <w:lang w:val="vi-VN"/>
          </w:rPr>
          <w:t xml:space="preserve"> thị</w:t>
        </w:r>
        <w:r w:rsidR="00B30823">
          <w:rPr>
            <w:noProof/>
            <w:webHidden/>
          </w:rPr>
          <w:tab/>
        </w:r>
        <w:r w:rsidR="00B30823">
          <w:rPr>
            <w:noProof/>
            <w:webHidden/>
          </w:rPr>
          <w:fldChar w:fldCharType="begin"/>
        </w:r>
        <w:r w:rsidR="00B30823">
          <w:rPr>
            <w:noProof/>
            <w:webHidden/>
          </w:rPr>
          <w:instrText xml:space="preserve"> PAGEREF _Toc200366668 \h </w:instrText>
        </w:r>
        <w:r w:rsidR="00B30823">
          <w:rPr>
            <w:noProof/>
            <w:webHidden/>
          </w:rPr>
        </w:r>
        <w:r w:rsidR="00B30823">
          <w:rPr>
            <w:noProof/>
            <w:webHidden/>
          </w:rPr>
          <w:fldChar w:fldCharType="separate"/>
        </w:r>
        <w:r w:rsidR="00792556">
          <w:rPr>
            <w:noProof/>
            <w:webHidden/>
          </w:rPr>
          <w:t>82</w:t>
        </w:r>
        <w:r w:rsidR="00B30823">
          <w:rPr>
            <w:noProof/>
            <w:webHidden/>
          </w:rPr>
          <w:fldChar w:fldCharType="end"/>
        </w:r>
      </w:hyperlink>
    </w:p>
    <w:p w14:paraId="2B0DFBF6" w14:textId="1369BADD" w:rsidR="00B30823" w:rsidRDefault="00AA08C0">
      <w:pPr>
        <w:pStyle w:val="TableofFigures"/>
        <w:rPr>
          <w:rFonts w:asciiTheme="minorHAnsi" w:eastAsiaTheme="minorEastAsia" w:hAnsiTheme="minorHAnsi" w:cstheme="minorBidi"/>
          <w:bCs w:val="0"/>
          <w:iCs w:val="0"/>
          <w:noProof/>
          <w:sz w:val="22"/>
          <w:szCs w:val="22"/>
        </w:rPr>
      </w:pPr>
      <w:hyperlink w:anchor="_Toc200366669" w:history="1">
        <w:r w:rsidR="00B30823" w:rsidRPr="000855D3">
          <w:rPr>
            <w:rStyle w:val="Hyperlink"/>
            <w:noProof/>
          </w:rPr>
          <w:t xml:space="preserve">Hình 4.23 Biểu </w:t>
        </w:r>
        <w:r w:rsidR="00B30823" w:rsidRPr="000855D3">
          <w:rPr>
            <w:rStyle w:val="Hyperlink"/>
            <w:noProof/>
            <w:lang w:val="vi-VN"/>
          </w:rPr>
          <w:t>Ảnh hưởng của kéo dài thời gian phun đến</w:t>
        </w:r>
        <w:r w:rsidR="00B30823" w:rsidRPr="000855D3">
          <w:rPr>
            <w:rStyle w:val="Hyperlink"/>
            <w:noProof/>
          </w:rPr>
          <w:t xml:space="preserve"> áp suất chỉ thị IMEP</w:t>
        </w:r>
        <w:r w:rsidR="00B30823">
          <w:rPr>
            <w:noProof/>
            <w:webHidden/>
          </w:rPr>
          <w:tab/>
        </w:r>
        <w:r w:rsidR="00B30823">
          <w:rPr>
            <w:noProof/>
            <w:webHidden/>
          </w:rPr>
          <w:fldChar w:fldCharType="begin"/>
        </w:r>
        <w:r w:rsidR="00B30823">
          <w:rPr>
            <w:noProof/>
            <w:webHidden/>
          </w:rPr>
          <w:instrText xml:space="preserve"> PAGEREF _Toc200366669 \h </w:instrText>
        </w:r>
        <w:r w:rsidR="00B30823">
          <w:rPr>
            <w:noProof/>
            <w:webHidden/>
          </w:rPr>
        </w:r>
        <w:r w:rsidR="00B30823">
          <w:rPr>
            <w:noProof/>
            <w:webHidden/>
          </w:rPr>
          <w:fldChar w:fldCharType="separate"/>
        </w:r>
        <w:r w:rsidR="00792556">
          <w:rPr>
            <w:noProof/>
            <w:webHidden/>
          </w:rPr>
          <w:t>83</w:t>
        </w:r>
        <w:r w:rsidR="00B30823">
          <w:rPr>
            <w:noProof/>
            <w:webHidden/>
          </w:rPr>
          <w:fldChar w:fldCharType="end"/>
        </w:r>
      </w:hyperlink>
    </w:p>
    <w:p w14:paraId="5287D6C6" w14:textId="36475802" w:rsidR="00B30823" w:rsidRDefault="00AA08C0">
      <w:pPr>
        <w:pStyle w:val="TableofFigures"/>
        <w:rPr>
          <w:rFonts w:asciiTheme="minorHAnsi" w:eastAsiaTheme="minorEastAsia" w:hAnsiTheme="minorHAnsi" w:cstheme="minorBidi"/>
          <w:bCs w:val="0"/>
          <w:iCs w:val="0"/>
          <w:noProof/>
          <w:sz w:val="22"/>
          <w:szCs w:val="22"/>
        </w:rPr>
      </w:pPr>
      <w:hyperlink w:anchor="_Toc200366670" w:history="1">
        <w:r w:rsidR="00B30823" w:rsidRPr="000855D3">
          <w:rPr>
            <w:rStyle w:val="Hyperlink"/>
            <w:noProof/>
          </w:rPr>
          <w:t>Hình 4.24 Biểu đồ P-V kéo</w:t>
        </w:r>
        <w:r w:rsidR="00B30823" w:rsidRPr="000855D3">
          <w:rPr>
            <w:rStyle w:val="Hyperlink"/>
            <w:noProof/>
            <w:lang w:val="vi-VN"/>
          </w:rPr>
          <w:t xml:space="preserve"> dài </w:t>
        </w:r>
        <w:r w:rsidR="00B30823" w:rsidRPr="000855D3">
          <w:rPr>
            <w:rStyle w:val="Hyperlink"/>
            <w:noProof/>
          </w:rPr>
          <w:t>thời gian phun</w:t>
        </w:r>
        <w:r w:rsidR="00B30823">
          <w:rPr>
            <w:noProof/>
            <w:webHidden/>
          </w:rPr>
          <w:tab/>
        </w:r>
        <w:r w:rsidR="00B30823">
          <w:rPr>
            <w:noProof/>
            <w:webHidden/>
          </w:rPr>
          <w:fldChar w:fldCharType="begin"/>
        </w:r>
        <w:r w:rsidR="00B30823">
          <w:rPr>
            <w:noProof/>
            <w:webHidden/>
          </w:rPr>
          <w:instrText xml:space="preserve"> PAGEREF _Toc200366670 \h </w:instrText>
        </w:r>
        <w:r w:rsidR="00B30823">
          <w:rPr>
            <w:noProof/>
            <w:webHidden/>
          </w:rPr>
        </w:r>
        <w:r w:rsidR="00B30823">
          <w:rPr>
            <w:noProof/>
            <w:webHidden/>
          </w:rPr>
          <w:fldChar w:fldCharType="separate"/>
        </w:r>
        <w:r w:rsidR="00792556">
          <w:rPr>
            <w:noProof/>
            <w:webHidden/>
          </w:rPr>
          <w:t>83</w:t>
        </w:r>
        <w:r w:rsidR="00B30823">
          <w:rPr>
            <w:noProof/>
            <w:webHidden/>
          </w:rPr>
          <w:fldChar w:fldCharType="end"/>
        </w:r>
      </w:hyperlink>
    </w:p>
    <w:p w14:paraId="40474292" w14:textId="14DEC4D4" w:rsidR="00B30823" w:rsidRDefault="00AA08C0">
      <w:pPr>
        <w:pStyle w:val="TableofFigures"/>
        <w:rPr>
          <w:rFonts w:asciiTheme="minorHAnsi" w:eastAsiaTheme="minorEastAsia" w:hAnsiTheme="minorHAnsi" w:cstheme="minorBidi"/>
          <w:bCs w:val="0"/>
          <w:iCs w:val="0"/>
          <w:noProof/>
          <w:sz w:val="22"/>
          <w:szCs w:val="22"/>
        </w:rPr>
      </w:pPr>
      <w:hyperlink w:anchor="_Toc200366671" w:history="1">
        <w:r w:rsidR="00B30823" w:rsidRPr="000855D3">
          <w:rPr>
            <w:rStyle w:val="Hyperlink"/>
            <w:noProof/>
          </w:rPr>
          <w:t xml:space="preserve">Hình 4.25 </w:t>
        </w:r>
        <w:r w:rsidR="00B30823" w:rsidRPr="000855D3">
          <w:rPr>
            <w:rStyle w:val="Hyperlink"/>
            <w:noProof/>
            <w:lang w:val="vi-VN"/>
          </w:rPr>
          <w:t xml:space="preserve">Ảnh hưởng của kéo dài thời gian phun đến nhiệt </w:t>
        </w:r>
        <w:r w:rsidR="00B30823" w:rsidRPr="000855D3">
          <w:rPr>
            <w:rStyle w:val="Hyperlink"/>
            <w:noProof/>
          </w:rPr>
          <w:t>độ buồng</w:t>
        </w:r>
        <w:r w:rsidR="00B30823" w:rsidRPr="000855D3">
          <w:rPr>
            <w:rStyle w:val="Hyperlink"/>
            <w:noProof/>
            <w:lang w:val="vi-VN"/>
          </w:rPr>
          <w:t xml:space="preserve"> đốt</w:t>
        </w:r>
        <w:r w:rsidR="00B30823">
          <w:rPr>
            <w:noProof/>
            <w:webHidden/>
          </w:rPr>
          <w:tab/>
        </w:r>
        <w:r w:rsidR="00B30823">
          <w:rPr>
            <w:noProof/>
            <w:webHidden/>
          </w:rPr>
          <w:fldChar w:fldCharType="begin"/>
        </w:r>
        <w:r w:rsidR="00B30823">
          <w:rPr>
            <w:noProof/>
            <w:webHidden/>
          </w:rPr>
          <w:instrText xml:space="preserve"> PAGEREF _Toc200366671 \h </w:instrText>
        </w:r>
        <w:r w:rsidR="00B30823">
          <w:rPr>
            <w:noProof/>
            <w:webHidden/>
          </w:rPr>
        </w:r>
        <w:r w:rsidR="00B30823">
          <w:rPr>
            <w:noProof/>
            <w:webHidden/>
          </w:rPr>
          <w:fldChar w:fldCharType="separate"/>
        </w:r>
        <w:r w:rsidR="00792556">
          <w:rPr>
            <w:noProof/>
            <w:webHidden/>
          </w:rPr>
          <w:t>84</w:t>
        </w:r>
        <w:r w:rsidR="00B30823">
          <w:rPr>
            <w:noProof/>
            <w:webHidden/>
          </w:rPr>
          <w:fldChar w:fldCharType="end"/>
        </w:r>
      </w:hyperlink>
    </w:p>
    <w:p w14:paraId="08D1B050" w14:textId="7FC84C4C" w:rsidR="00B30823" w:rsidRDefault="00AA08C0">
      <w:pPr>
        <w:pStyle w:val="TableofFigures"/>
        <w:rPr>
          <w:rFonts w:asciiTheme="minorHAnsi" w:eastAsiaTheme="minorEastAsia" w:hAnsiTheme="minorHAnsi" w:cstheme="minorBidi"/>
          <w:bCs w:val="0"/>
          <w:iCs w:val="0"/>
          <w:noProof/>
          <w:sz w:val="22"/>
          <w:szCs w:val="22"/>
        </w:rPr>
      </w:pPr>
      <w:hyperlink w:anchor="_Toc200366672" w:history="1">
        <w:r w:rsidR="00B30823" w:rsidRPr="000855D3">
          <w:rPr>
            <w:rStyle w:val="Hyperlink"/>
            <w:noProof/>
          </w:rPr>
          <w:t xml:space="preserve">Hình 4.26 </w:t>
        </w:r>
        <w:r w:rsidR="00B30823" w:rsidRPr="000855D3">
          <w:rPr>
            <w:rStyle w:val="Hyperlink"/>
            <w:noProof/>
            <w:lang w:val="vi-VN"/>
          </w:rPr>
          <w:t xml:space="preserve">Ảnh hưởng của kéo dài thời gian phun đến </w:t>
        </w:r>
        <w:r w:rsidR="00B30823" w:rsidRPr="000855D3">
          <w:rPr>
            <w:rStyle w:val="Hyperlink"/>
            <w:noProof/>
          </w:rPr>
          <w:t>phát thải NOx</w:t>
        </w:r>
        <w:r w:rsidR="00B30823">
          <w:rPr>
            <w:noProof/>
            <w:webHidden/>
          </w:rPr>
          <w:tab/>
        </w:r>
        <w:r w:rsidR="00B30823">
          <w:rPr>
            <w:noProof/>
            <w:webHidden/>
          </w:rPr>
          <w:fldChar w:fldCharType="begin"/>
        </w:r>
        <w:r w:rsidR="00B30823">
          <w:rPr>
            <w:noProof/>
            <w:webHidden/>
          </w:rPr>
          <w:instrText xml:space="preserve"> PAGEREF _Toc200366672 \h </w:instrText>
        </w:r>
        <w:r w:rsidR="00B30823">
          <w:rPr>
            <w:noProof/>
            <w:webHidden/>
          </w:rPr>
        </w:r>
        <w:r w:rsidR="00B30823">
          <w:rPr>
            <w:noProof/>
            <w:webHidden/>
          </w:rPr>
          <w:fldChar w:fldCharType="separate"/>
        </w:r>
        <w:r w:rsidR="00792556">
          <w:rPr>
            <w:noProof/>
            <w:webHidden/>
          </w:rPr>
          <w:t>85</w:t>
        </w:r>
        <w:r w:rsidR="00B30823">
          <w:rPr>
            <w:noProof/>
            <w:webHidden/>
          </w:rPr>
          <w:fldChar w:fldCharType="end"/>
        </w:r>
      </w:hyperlink>
    </w:p>
    <w:p w14:paraId="6F65954C" w14:textId="485016A2" w:rsidR="00B30823" w:rsidRDefault="00AA08C0">
      <w:pPr>
        <w:pStyle w:val="TableofFigures"/>
        <w:rPr>
          <w:rFonts w:asciiTheme="minorHAnsi" w:eastAsiaTheme="minorEastAsia" w:hAnsiTheme="minorHAnsi" w:cstheme="minorBidi"/>
          <w:bCs w:val="0"/>
          <w:iCs w:val="0"/>
          <w:noProof/>
          <w:sz w:val="22"/>
          <w:szCs w:val="22"/>
        </w:rPr>
      </w:pPr>
      <w:hyperlink w:anchor="_Toc200366673" w:history="1">
        <w:r w:rsidR="00B30823" w:rsidRPr="000855D3">
          <w:rPr>
            <w:rStyle w:val="Hyperlink"/>
            <w:noProof/>
          </w:rPr>
          <w:t xml:space="preserve">Hình 4.27 </w:t>
        </w:r>
        <w:r w:rsidR="00B30823" w:rsidRPr="000855D3">
          <w:rPr>
            <w:rStyle w:val="Hyperlink"/>
            <w:noProof/>
            <w:lang w:val="vi-VN"/>
          </w:rPr>
          <w:t xml:space="preserve">Ảnh hưởng của kéo dài thời gian phun đến </w:t>
        </w:r>
        <w:r w:rsidR="00B30823" w:rsidRPr="000855D3">
          <w:rPr>
            <w:rStyle w:val="Hyperlink"/>
            <w:noProof/>
          </w:rPr>
          <w:t>phát thải CO</w:t>
        </w:r>
        <w:r w:rsidR="00B30823">
          <w:rPr>
            <w:noProof/>
            <w:webHidden/>
          </w:rPr>
          <w:tab/>
        </w:r>
        <w:r w:rsidR="00B30823">
          <w:rPr>
            <w:noProof/>
            <w:webHidden/>
          </w:rPr>
          <w:fldChar w:fldCharType="begin"/>
        </w:r>
        <w:r w:rsidR="00B30823">
          <w:rPr>
            <w:noProof/>
            <w:webHidden/>
          </w:rPr>
          <w:instrText xml:space="preserve"> PAGEREF _Toc200366673 \h </w:instrText>
        </w:r>
        <w:r w:rsidR="00B30823">
          <w:rPr>
            <w:noProof/>
            <w:webHidden/>
          </w:rPr>
        </w:r>
        <w:r w:rsidR="00B30823">
          <w:rPr>
            <w:noProof/>
            <w:webHidden/>
          </w:rPr>
          <w:fldChar w:fldCharType="separate"/>
        </w:r>
        <w:r w:rsidR="00792556">
          <w:rPr>
            <w:noProof/>
            <w:webHidden/>
          </w:rPr>
          <w:t>86</w:t>
        </w:r>
        <w:r w:rsidR="00B30823">
          <w:rPr>
            <w:noProof/>
            <w:webHidden/>
          </w:rPr>
          <w:fldChar w:fldCharType="end"/>
        </w:r>
      </w:hyperlink>
    </w:p>
    <w:p w14:paraId="271D7335" w14:textId="4B5736DB" w:rsidR="00B30823" w:rsidRDefault="00AA08C0">
      <w:pPr>
        <w:pStyle w:val="TableofFigures"/>
        <w:rPr>
          <w:rFonts w:asciiTheme="minorHAnsi" w:eastAsiaTheme="minorEastAsia" w:hAnsiTheme="minorHAnsi" w:cstheme="minorBidi"/>
          <w:bCs w:val="0"/>
          <w:iCs w:val="0"/>
          <w:noProof/>
          <w:sz w:val="22"/>
          <w:szCs w:val="22"/>
        </w:rPr>
      </w:pPr>
      <w:hyperlink w:anchor="_Toc200366674" w:history="1">
        <w:r w:rsidR="00B30823" w:rsidRPr="000855D3">
          <w:rPr>
            <w:rStyle w:val="Hyperlink"/>
            <w:noProof/>
          </w:rPr>
          <w:t>Hình 4.28 Biểu đồ phát thải HC</w:t>
        </w:r>
        <w:r w:rsidR="00B30823">
          <w:rPr>
            <w:noProof/>
            <w:webHidden/>
          </w:rPr>
          <w:tab/>
        </w:r>
        <w:r w:rsidR="00B30823">
          <w:rPr>
            <w:noProof/>
            <w:webHidden/>
          </w:rPr>
          <w:fldChar w:fldCharType="begin"/>
        </w:r>
        <w:r w:rsidR="00B30823">
          <w:rPr>
            <w:noProof/>
            <w:webHidden/>
          </w:rPr>
          <w:instrText xml:space="preserve"> PAGEREF _Toc200366674 \h </w:instrText>
        </w:r>
        <w:r w:rsidR="00B30823">
          <w:rPr>
            <w:noProof/>
            <w:webHidden/>
          </w:rPr>
        </w:r>
        <w:r w:rsidR="00B30823">
          <w:rPr>
            <w:noProof/>
            <w:webHidden/>
          </w:rPr>
          <w:fldChar w:fldCharType="separate"/>
        </w:r>
        <w:r w:rsidR="00792556">
          <w:rPr>
            <w:noProof/>
            <w:webHidden/>
          </w:rPr>
          <w:t>87</w:t>
        </w:r>
        <w:r w:rsidR="00B30823">
          <w:rPr>
            <w:noProof/>
            <w:webHidden/>
          </w:rPr>
          <w:fldChar w:fldCharType="end"/>
        </w:r>
      </w:hyperlink>
    </w:p>
    <w:p w14:paraId="2FD96FA1" w14:textId="620042FD" w:rsidR="00B30823" w:rsidRDefault="00AA08C0">
      <w:pPr>
        <w:pStyle w:val="TableofFigures"/>
        <w:rPr>
          <w:rFonts w:asciiTheme="minorHAnsi" w:eastAsiaTheme="minorEastAsia" w:hAnsiTheme="minorHAnsi" w:cstheme="minorBidi"/>
          <w:bCs w:val="0"/>
          <w:iCs w:val="0"/>
          <w:noProof/>
          <w:sz w:val="22"/>
          <w:szCs w:val="22"/>
        </w:rPr>
      </w:pPr>
      <w:hyperlink w:anchor="_Toc200366675" w:history="1">
        <w:r w:rsidR="00B30823" w:rsidRPr="000855D3">
          <w:rPr>
            <w:rStyle w:val="Hyperlink"/>
            <w:noProof/>
          </w:rPr>
          <w:t>Hình 4.29 Biểu đồ radar trường hợp thay đổi thời gian phun</w:t>
        </w:r>
        <w:r w:rsidR="00B30823">
          <w:rPr>
            <w:noProof/>
            <w:webHidden/>
          </w:rPr>
          <w:tab/>
        </w:r>
        <w:r w:rsidR="00B30823">
          <w:rPr>
            <w:noProof/>
            <w:webHidden/>
          </w:rPr>
          <w:fldChar w:fldCharType="begin"/>
        </w:r>
        <w:r w:rsidR="00B30823">
          <w:rPr>
            <w:noProof/>
            <w:webHidden/>
          </w:rPr>
          <w:instrText xml:space="preserve"> PAGEREF _Toc200366675 \h </w:instrText>
        </w:r>
        <w:r w:rsidR="00B30823">
          <w:rPr>
            <w:noProof/>
            <w:webHidden/>
          </w:rPr>
        </w:r>
        <w:r w:rsidR="00B30823">
          <w:rPr>
            <w:noProof/>
            <w:webHidden/>
          </w:rPr>
          <w:fldChar w:fldCharType="separate"/>
        </w:r>
        <w:r w:rsidR="00792556">
          <w:rPr>
            <w:noProof/>
            <w:webHidden/>
          </w:rPr>
          <w:t>88</w:t>
        </w:r>
        <w:r w:rsidR="00B30823">
          <w:rPr>
            <w:noProof/>
            <w:webHidden/>
          </w:rPr>
          <w:fldChar w:fldCharType="end"/>
        </w:r>
      </w:hyperlink>
    </w:p>
    <w:p w14:paraId="439C2FE1" w14:textId="4EDF8630" w:rsidR="00B30823" w:rsidRDefault="00AA08C0">
      <w:pPr>
        <w:pStyle w:val="TableofFigures"/>
        <w:rPr>
          <w:rFonts w:asciiTheme="minorHAnsi" w:eastAsiaTheme="minorEastAsia" w:hAnsiTheme="minorHAnsi" w:cstheme="minorBidi"/>
          <w:bCs w:val="0"/>
          <w:iCs w:val="0"/>
          <w:noProof/>
          <w:sz w:val="22"/>
          <w:szCs w:val="22"/>
        </w:rPr>
      </w:pPr>
      <w:hyperlink w:anchor="_Toc200366676" w:history="1">
        <w:r w:rsidR="00B30823" w:rsidRPr="000855D3">
          <w:rPr>
            <w:rStyle w:val="Hyperlink"/>
            <w:noProof/>
          </w:rPr>
          <w:t xml:space="preserve">Hình 4.30 </w:t>
        </w:r>
        <w:r w:rsidR="00B30823" w:rsidRPr="000855D3">
          <w:rPr>
            <w:rStyle w:val="Hyperlink"/>
            <w:noProof/>
            <w:lang w:val="vi-VN"/>
          </w:rPr>
          <w:t xml:space="preserve">Ảnh hưởng của thay đổi thời điểm phun đến </w:t>
        </w:r>
        <w:r w:rsidR="00B30823" w:rsidRPr="000855D3">
          <w:rPr>
            <w:rStyle w:val="Hyperlink"/>
            <w:noProof/>
          </w:rPr>
          <w:t>công suất chỉ thị</w:t>
        </w:r>
        <w:r w:rsidR="00B30823">
          <w:rPr>
            <w:noProof/>
            <w:webHidden/>
          </w:rPr>
          <w:tab/>
        </w:r>
        <w:r w:rsidR="00B30823">
          <w:rPr>
            <w:noProof/>
            <w:webHidden/>
          </w:rPr>
          <w:fldChar w:fldCharType="begin"/>
        </w:r>
        <w:r w:rsidR="00B30823">
          <w:rPr>
            <w:noProof/>
            <w:webHidden/>
          </w:rPr>
          <w:instrText xml:space="preserve"> PAGEREF _Toc200366676 \h </w:instrText>
        </w:r>
        <w:r w:rsidR="00B30823">
          <w:rPr>
            <w:noProof/>
            <w:webHidden/>
          </w:rPr>
        </w:r>
        <w:r w:rsidR="00B30823">
          <w:rPr>
            <w:noProof/>
            <w:webHidden/>
          </w:rPr>
          <w:fldChar w:fldCharType="separate"/>
        </w:r>
        <w:r w:rsidR="00792556">
          <w:rPr>
            <w:noProof/>
            <w:webHidden/>
          </w:rPr>
          <w:t>89</w:t>
        </w:r>
        <w:r w:rsidR="00B30823">
          <w:rPr>
            <w:noProof/>
            <w:webHidden/>
          </w:rPr>
          <w:fldChar w:fldCharType="end"/>
        </w:r>
      </w:hyperlink>
    </w:p>
    <w:p w14:paraId="59E5B403" w14:textId="7A386774" w:rsidR="00B30823" w:rsidRDefault="00AA08C0">
      <w:pPr>
        <w:pStyle w:val="TableofFigures"/>
        <w:rPr>
          <w:rFonts w:asciiTheme="minorHAnsi" w:eastAsiaTheme="minorEastAsia" w:hAnsiTheme="minorHAnsi" w:cstheme="minorBidi"/>
          <w:bCs w:val="0"/>
          <w:iCs w:val="0"/>
          <w:noProof/>
          <w:sz w:val="22"/>
          <w:szCs w:val="22"/>
        </w:rPr>
      </w:pPr>
      <w:hyperlink w:anchor="_Toc200366677" w:history="1">
        <w:r w:rsidR="00B30823" w:rsidRPr="000855D3">
          <w:rPr>
            <w:rStyle w:val="Hyperlink"/>
            <w:noProof/>
          </w:rPr>
          <w:t xml:space="preserve">Hình 4.31 </w:t>
        </w:r>
        <w:r w:rsidR="00B30823" w:rsidRPr="000855D3">
          <w:rPr>
            <w:rStyle w:val="Hyperlink"/>
            <w:noProof/>
            <w:lang w:val="vi-VN"/>
          </w:rPr>
          <w:t xml:space="preserve">Ảnh hưởng của thay đổi thời điểm phun đến </w:t>
        </w:r>
        <w:r w:rsidR="00B30823" w:rsidRPr="000855D3">
          <w:rPr>
            <w:rStyle w:val="Hyperlink"/>
            <w:noProof/>
          </w:rPr>
          <w:t>áp suất chỉ</w:t>
        </w:r>
        <w:r w:rsidR="00B30823" w:rsidRPr="000855D3">
          <w:rPr>
            <w:rStyle w:val="Hyperlink"/>
            <w:noProof/>
            <w:lang w:val="vi-VN"/>
          </w:rPr>
          <w:t xml:space="preserve"> thị</w:t>
        </w:r>
        <w:r w:rsidR="00B30823">
          <w:rPr>
            <w:noProof/>
            <w:webHidden/>
          </w:rPr>
          <w:tab/>
        </w:r>
        <w:r w:rsidR="00B30823">
          <w:rPr>
            <w:noProof/>
            <w:webHidden/>
          </w:rPr>
          <w:fldChar w:fldCharType="begin"/>
        </w:r>
        <w:r w:rsidR="00B30823">
          <w:rPr>
            <w:noProof/>
            <w:webHidden/>
          </w:rPr>
          <w:instrText xml:space="preserve"> PAGEREF _Toc200366677 \h </w:instrText>
        </w:r>
        <w:r w:rsidR="00B30823">
          <w:rPr>
            <w:noProof/>
            <w:webHidden/>
          </w:rPr>
        </w:r>
        <w:r w:rsidR="00B30823">
          <w:rPr>
            <w:noProof/>
            <w:webHidden/>
          </w:rPr>
          <w:fldChar w:fldCharType="separate"/>
        </w:r>
        <w:r w:rsidR="00792556">
          <w:rPr>
            <w:noProof/>
            <w:webHidden/>
          </w:rPr>
          <w:t>90</w:t>
        </w:r>
        <w:r w:rsidR="00B30823">
          <w:rPr>
            <w:noProof/>
            <w:webHidden/>
          </w:rPr>
          <w:fldChar w:fldCharType="end"/>
        </w:r>
      </w:hyperlink>
    </w:p>
    <w:p w14:paraId="5C37B8CC" w14:textId="329222C3" w:rsidR="00B30823" w:rsidRDefault="00AA08C0">
      <w:pPr>
        <w:pStyle w:val="TableofFigures"/>
        <w:rPr>
          <w:rFonts w:asciiTheme="minorHAnsi" w:eastAsiaTheme="minorEastAsia" w:hAnsiTheme="minorHAnsi" w:cstheme="minorBidi"/>
          <w:bCs w:val="0"/>
          <w:iCs w:val="0"/>
          <w:noProof/>
          <w:sz w:val="22"/>
          <w:szCs w:val="22"/>
        </w:rPr>
      </w:pPr>
      <w:hyperlink w:anchor="_Toc200366678" w:history="1">
        <w:r w:rsidR="00B30823" w:rsidRPr="000855D3">
          <w:rPr>
            <w:rStyle w:val="Hyperlink"/>
            <w:noProof/>
          </w:rPr>
          <w:t xml:space="preserve">Hình 4.32 </w:t>
        </w:r>
        <w:r w:rsidR="00B30823" w:rsidRPr="000855D3">
          <w:rPr>
            <w:rStyle w:val="Hyperlink"/>
            <w:noProof/>
            <w:lang w:val="vi-VN"/>
          </w:rPr>
          <w:t>Ảnh hưởng của thay đổi thời điểm phun đến</w:t>
        </w:r>
        <w:r w:rsidR="00B30823" w:rsidRPr="000855D3">
          <w:rPr>
            <w:rStyle w:val="Hyperlink"/>
            <w:noProof/>
          </w:rPr>
          <w:t xml:space="preserve"> áp suất chỉ thị IMEP</w:t>
        </w:r>
        <w:r w:rsidR="00B30823">
          <w:rPr>
            <w:noProof/>
            <w:webHidden/>
          </w:rPr>
          <w:tab/>
        </w:r>
        <w:r w:rsidR="00B30823">
          <w:rPr>
            <w:noProof/>
            <w:webHidden/>
          </w:rPr>
          <w:fldChar w:fldCharType="begin"/>
        </w:r>
        <w:r w:rsidR="00B30823">
          <w:rPr>
            <w:noProof/>
            <w:webHidden/>
          </w:rPr>
          <w:instrText xml:space="preserve"> PAGEREF _Toc200366678 \h </w:instrText>
        </w:r>
        <w:r w:rsidR="00B30823">
          <w:rPr>
            <w:noProof/>
            <w:webHidden/>
          </w:rPr>
        </w:r>
        <w:r w:rsidR="00B30823">
          <w:rPr>
            <w:noProof/>
            <w:webHidden/>
          </w:rPr>
          <w:fldChar w:fldCharType="separate"/>
        </w:r>
        <w:r w:rsidR="00792556">
          <w:rPr>
            <w:noProof/>
            <w:webHidden/>
          </w:rPr>
          <w:t>91</w:t>
        </w:r>
        <w:r w:rsidR="00B30823">
          <w:rPr>
            <w:noProof/>
            <w:webHidden/>
          </w:rPr>
          <w:fldChar w:fldCharType="end"/>
        </w:r>
      </w:hyperlink>
    </w:p>
    <w:p w14:paraId="60B93E8D" w14:textId="64DFFA7A" w:rsidR="00B30823" w:rsidRDefault="00AA08C0">
      <w:pPr>
        <w:pStyle w:val="TableofFigures"/>
        <w:rPr>
          <w:rFonts w:asciiTheme="minorHAnsi" w:eastAsiaTheme="minorEastAsia" w:hAnsiTheme="minorHAnsi" w:cstheme="minorBidi"/>
          <w:bCs w:val="0"/>
          <w:iCs w:val="0"/>
          <w:noProof/>
          <w:sz w:val="22"/>
          <w:szCs w:val="22"/>
        </w:rPr>
      </w:pPr>
      <w:hyperlink w:anchor="_Toc200366679" w:history="1">
        <w:r w:rsidR="00B30823" w:rsidRPr="000855D3">
          <w:rPr>
            <w:rStyle w:val="Hyperlink"/>
            <w:noProof/>
          </w:rPr>
          <w:t>Hình 4.33 Đồ thị P-V thời điểm phun</w:t>
        </w:r>
        <w:r w:rsidR="00B30823">
          <w:rPr>
            <w:noProof/>
            <w:webHidden/>
          </w:rPr>
          <w:tab/>
        </w:r>
        <w:r w:rsidR="00B30823">
          <w:rPr>
            <w:noProof/>
            <w:webHidden/>
          </w:rPr>
          <w:fldChar w:fldCharType="begin"/>
        </w:r>
        <w:r w:rsidR="00B30823">
          <w:rPr>
            <w:noProof/>
            <w:webHidden/>
          </w:rPr>
          <w:instrText xml:space="preserve"> PAGEREF _Toc200366679 \h </w:instrText>
        </w:r>
        <w:r w:rsidR="00B30823">
          <w:rPr>
            <w:noProof/>
            <w:webHidden/>
          </w:rPr>
        </w:r>
        <w:r w:rsidR="00B30823">
          <w:rPr>
            <w:noProof/>
            <w:webHidden/>
          </w:rPr>
          <w:fldChar w:fldCharType="separate"/>
        </w:r>
        <w:r w:rsidR="00792556">
          <w:rPr>
            <w:noProof/>
            <w:webHidden/>
          </w:rPr>
          <w:t>91</w:t>
        </w:r>
        <w:r w:rsidR="00B30823">
          <w:rPr>
            <w:noProof/>
            <w:webHidden/>
          </w:rPr>
          <w:fldChar w:fldCharType="end"/>
        </w:r>
      </w:hyperlink>
    </w:p>
    <w:p w14:paraId="3DA19C43" w14:textId="1F5CB81B" w:rsidR="00B30823" w:rsidRDefault="00AA08C0">
      <w:pPr>
        <w:pStyle w:val="TableofFigures"/>
        <w:rPr>
          <w:rFonts w:asciiTheme="minorHAnsi" w:eastAsiaTheme="minorEastAsia" w:hAnsiTheme="minorHAnsi" w:cstheme="minorBidi"/>
          <w:bCs w:val="0"/>
          <w:iCs w:val="0"/>
          <w:noProof/>
          <w:sz w:val="22"/>
          <w:szCs w:val="22"/>
        </w:rPr>
      </w:pPr>
      <w:hyperlink w:anchor="_Toc200366680" w:history="1">
        <w:r w:rsidR="00B30823" w:rsidRPr="000855D3">
          <w:rPr>
            <w:rStyle w:val="Hyperlink"/>
            <w:noProof/>
          </w:rPr>
          <w:t xml:space="preserve">Hình 4.34 </w:t>
        </w:r>
        <w:r w:rsidR="00B30823" w:rsidRPr="000855D3">
          <w:rPr>
            <w:rStyle w:val="Hyperlink"/>
            <w:noProof/>
            <w:lang w:val="vi-VN"/>
          </w:rPr>
          <w:t xml:space="preserve">Ảnh hưởng của thay đổi thời điểm phun đến </w:t>
        </w:r>
        <w:r w:rsidR="00B30823" w:rsidRPr="000855D3">
          <w:rPr>
            <w:rStyle w:val="Hyperlink"/>
            <w:noProof/>
          </w:rPr>
          <w:t>nhiệt độ buồng</w:t>
        </w:r>
        <w:r w:rsidR="00B30823" w:rsidRPr="000855D3">
          <w:rPr>
            <w:rStyle w:val="Hyperlink"/>
            <w:noProof/>
            <w:lang w:val="vi-VN"/>
          </w:rPr>
          <w:t xml:space="preserve"> cháy</w:t>
        </w:r>
        <w:r w:rsidR="00B30823">
          <w:rPr>
            <w:noProof/>
            <w:webHidden/>
          </w:rPr>
          <w:tab/>
        </w:r>
        <w:r w:rsidR="00B30823">
          <w:rPr>
            <w:noProof/>
            <w:webHidden/>
          </w:rPr>
          <w:fldChar w:fldCharType="begin"/>
        </w:r>
        <w:r w:rsidR="00B30823">
          <w:rPr>
            <w:noProof/>
            <w:webHidden/>
          </w:rPr>
          <w:instrText xml:space="preserve"> PAGEREF _Toc200366680 \h </w:instrText>
        </w:r>
        <w:r w:rsidR="00B30823">
          <w:rPr>
            <w:noProof/>
            <w:webHidden/>
          </w:rPr>
        </w:r>
        <w:r w:rsidR="00B30823">
          <w:rPr>
            <w:noProof/>
            <w:webHidden/>
          </w:rPr>
          <w:fldChar w:fldCharType="separate"/>
        </w:r>
        <w:r w:rsidR="00792556">
          <w:rPr>
            <w:noProof/>
            <w:webHidden/>
          </w:rPr>
          <w:t>92</w:t>
        </w:r>
        <w:r w:rsidR="00B30823">
          <w:rPr>
            <w:noProof/>
            <w:webHidden/>
          </w:rPr>
          <w:fldChar w:fldCharType="end"/>
        </w:r>
      </w:hyperlink>
    </w:p>
    <w:p w14:paraId="7BF48589" w14:textId="0E78FEC1" w:rsidR="00B30823" w:rsidRDefault="00AA08C0">
      <w:pPr>
        <w:pStyle w:val="TableofFigures"/>
        <w:rPr>
          <w:rFonts w:asciiTheme="minorHAnsi" w:eastAsiaTheme="minorEastAsia" w:hAnsiTheme="minorHAnsi" w:cstheme="minorBidi"/>
          <w:bCs w:val="0"/>
          <w:iCs w:val="0"/>
          <w:noProof/>
          <w:sz w:val="22"/>
          <w:szCs w:val="22"/>
        </w:rPr>
      </w:pPr>
      <w:hyperlink w:anchor="_Toc200366681" w:history="1">
        <w:r w:rsidR="00B30823" w:rsidRPr="000855D3">
          <w:rPr>
            <w:rStyle w:val="Hyperlink"/>
            <w:noProof/>
          </w:rPr>
          <w:t xml:space="preserve">Hình 4.35 </w:t>
        </w:r>
        <w:r w:rsidR="00B30823" w:rsidRPr="000855D3">
          <w:rPr>
            <w:rStyle w:val="Hyperlink"/>
            <w:noProof/>
            <w:lang w:val="vi-VN"/>
          </w:rPr>
          <w:t xml:space="preserve">Ảnh hưởng của thay đổi thời điểm phun đến </w:t>
        </w:r>
        <w:r w:rsidR="00B30823" w:rsidRPr="000855D3">
          <w:rPr>
            <w:rStyle w:val="Hyperlink"/>
            <w:noProof/>
          </w:rPr>
          <w:t>phát thải NOx</w:t>
        </w:r>
        <w:r w:rsidR="00B30823">
          <w:rPr>
            <w:noProof/>
            <w:webHidden/>
          </w:rPr>
          <w:tab/>
        </w:r>
        <w:r w:rsidR="00B30823">
          <w:rPr>
            <w:noProof/>
            <w:webHidden/>
          </w:rPr>
          <w:fldChar w:fldCharType="begin"/>
        </w:r>
        <w:r w:rsidR="00B30823">
          <w:rPr>
            <w:noProof/>
            <w:webHidden/>
          </w:rPr>
          <w:instrText xml:space="preserve"> PAGEREF _Toc200366681 \h </w:instrText>
        </w:r>
        <w:r w:rsidR="00B30823">
          <w:rPr>
            <w:noProof/>
            <w:webHidden/>
          </w:rPr>
        </w:r>
        <w:r w:rsidR="00B30823">
          <w:rPr>
            <w:noProof/>
            <w:webHidden/>
          </w:rPr>
          <w:fldChar w:fldCharType="separate"/>
        </w:r>
        <w:r w:rsidR="00792556">
          <w:rPr>
            <w:noProof/>
            <w:webHidden/>
          </w:rPr>
          <w:t>93</w:t>
        </w:r>
        <w:r w:rsidR="00B30823">
          <w:rPr>
            <w:noProof/>
            <w:webHidden/>
          </w:rPr>
          <w:fldChar w:fldCharType="end"/>
        </w:r>
      </w:hyperlink>
    </w:p>
    <w:p w14:paraId="6EB3D8BF" w14:textId="71E7AD20" w:rsidR="00B30823" w:rsidRDefault="00AA08C0">
      <w:pPr>
        <w:pStyle w:val="TableofFigures"/>
        <w:rPr>
          <w:rFonts w:asciiTheme="minorHAnsi" w:eastAsiaTheme="minorEastAsia" w:hAnsiTheme="minorHAnsi" w:cstheme="minorBidi"/>
          <w:bCs w:val="0"/>
          <w:iCs w:val="0"/>
          <w:noProof/>
          <w:sz w:val="22"/>
          <w:szCs w:val="22"/>
        </w:rPr>
      </w:pPr>
      <w:hyperlink w:anchor="_Toc200366682" w:history="1">
        <w:r w:rsidR="00B30823" w:rsidRPr="000855D3">
          <w:rPr>
            <w:rStyle w:val="Hyperlink"/>
            <w:noProof/>
          </w:rPr>
          <w:t xml:space="preserve">Hình 4.36 </w:t>
        </w:r>
        <w:r w:rsidR="00B30823" w:rsidRPr="000855D3">
          <w:rPr>
            <w:rStyle w:val="Hyperlink"/>
            <w:noProof/>
            <w:lang w:val="vi-VN"/>
          </w:rPr>
          <w:t xml:space="preserve">Ảnh hưởng của thay đổi thời điểm phun đến </w:t>
        </w:r>
        <w:r w:rsidR="00B30823" w:rsidRPr="000855D3">
          <w:rPr>
            <w:rStyle w:val="Hyperlink"/>
            <w:noProof/>
          </w:rPr>
          <w:t>phát thải CO</w:t>
        </w:r>
        <w:r w:rsidR="00B30823">
          <w:rPr>
            <w:noProof/>
            <w:webHidden/>
          </w:rPr>
          <w:tab/>
        </w:r>
        <w:r w:rsidR="00B30823">
          <w:rPr>
            <w:noProof/>
            <w:webHidden/>
          </w:rPr>
          <w:fldChar w:fldCharType="begin"/>
        </w:r>
        <w:r w:rsidR="00B30823">
          <w:rPr>
            <w:noProof/>
            <w:webHidden/>
          </w:rPr>
          <w:instrText xml:space="preserve"> PAGEREF _Toc200366682 \h </w:instrText>
        </w:r>
        <w:r w:rsidR="00B30823">
          <w:rPr>
            <w:noProof/>
            <w:webHidden/>
          </w:rPr>
        </w:r>
        <w:r w:rsidR="00B30823">
          <w:rPr>
            <w:noProof/>
            <w:webHidden/>
          </w:rPr>
          <w:fldChar w:fldCharType="separate"/>
        </w:r>
        <w:r w:rsidR="00792556">
          <w:rPr>
            <w:noProof/>
            <w:webHidden/>
          </w:rPr>
          <w:t>94</w:t>
        </w:r>
        <w:r w:rsidR="00B30823">
          <w:rPr>
            <w:noProof/>
            <w:webHidden/>
          </w:rPr>
          <w:fldChar w:fldCharType="end"/>
        </w:r>
      </w:hyperlink>
    </w:p>
    <w:p w14:paraId="048EFA85" w14:textId="4367B6B6" w:rsidR="00B30823" w:rsidRDefault="00AA08C0">
      <w:pPr>
        <w:pStyle w:val="TableofFigures"/>
        <w:rPr>
          <w:rFonts w:asciiTheme="minorHAnsi" w:eastAsiaTheme="minorEastAsia" w:hAnsiTheme="minorHAnsi" w:cstheme="minorBidi"/>
          <w:bCs w:val="0"/>
          <w:iCs w:val="0"/>
          <w:noProof/>
          <w:sz w:val="22"/>
          <w:szCs w:val="22"/>
        </w:rPr>
      </w:pPr>
      <w:hyperlink w:anchor="_Toc200366683" w:history="1">
        <w:r w:rsidR="00B30823" w:rsidRPr="000855D3">
          <w:rPr>
            <w:rStyle w:val="Hyperlink"/>
            <w:noProof/>
          </w:rPr>
          <w:t xml:space="preserve">Hình 4.37 </w:t>
        </w:r>
        <w:r w:rsidR="00B30823" w:rsidRPr="000855D3">
          <w:rPr>
            <w:rStyle w:val="Hyperlink"/>
            <w:noProof/>
            <w:lang w:val="vi-VN"/>
          </w:rPr>
          <w:t>Ảnh hưởng của thay đổi thời điểm phun đến</w:t>
        </w:r>
        <w:r w:rsidR="00B30823" w:rsidRPr="000855D3">
          <w:rPr>
            <w:rStyle w:val="Hyperlink"/>
            <w:noProof/>
          </w:rPr>
          <w:t xml:space="preserve"> phát thải HC</w:t>
        </w:r>
        <w:r w:rsidR="00B30823">
          <w:rPr>
            <w:noProof/>
            <w:webHidden/>
          </w:rPr>
          <w:tab/>
        </w:r>
        <w:r w:rsidR="00B30823">
          <w:rPr>
            <w:noProof/>
            <w:webHidden/>
          </w:rPr>
          <w:fldChar w:fldCharType="begin"/>
        </w:r>
        <w:r w:rsidR="00B30823">
          <w:rPr>
            <w:noProof/>
            <w:webHidden/>
          </w:rPr>
          <w:instrText xml:space="preserve"> PAGEREF _Toc200366683 \h </w:instrText>
        </w:r>
        <w:r w:rsidR="00B30823">
          <w:rPr>
            <w:noProof/>
            <w:webHidden/>
          </w:rPr>
        </w:r>
        <w:r w:rsidR="00B30823">
          <w:rPr>
            <w:noProof/>
            <w:webHidden/>
          </w:rPr>
          <w:fldChar w:fldCharType="separate"/>
        </w:r>
        <w:r w:rsidR="00792556">
          <w:rPr>
            <w:noProof/>
            <w:webHidden/>
          </w:rPr>
          <w:t>95</w:t>
        </w:r>
        <w:r w:rsidR="00B30823">
          <w:rPr>
            <w:noProof/>
            <w:webHidden/>
          </w:rPr>
          <w:fldChar w:fldCharType="end"/>
        </w:r>
      </w:hyperlink>
    </w:p>
    <w:p w14:paraId="6A8FC351" w14:textId="2249AF26" w:rsidR="002A26D2" w:rsidRPr="0065179C" w:rsidRDefault="00AA08C0" w:rsidP="00E602DD">
      <w:pPr>
        <w:pStyle w:val="TableofFigures"/>
        <w:rPr>
          <w:noProof/>
          <w:color w:val="0563C1" w:themeColor="hyperlink"/>
          <w:u w:val="single"/>
        </w:rPr>
      </w:pPr>
      <w:hyperlink w:anchor="_Toc200366684" w:history="1">
        <w:r w:rsidR="00B30823" w:rsidRPr="000855D3">
          <w:rPr>
            <w:rStyle w:val="Hyperlink"/>
            <w:noProof/>
          </w:rPr>
          <w:t>Hình 4.38 Biểu đồ radar trường hợp thay đổi thời điểm phun</w:t>
        </w:r>
        <w:r w:rsidR="00B30823">
          <w:rPr>
            <w:noProof/>
            <w:webHidden/>
          </w:rPr>
          <w:tab/>
        </w:r>
        <w:r w:rsidR="00B30823">
          <w:rPr>
            <w:noProof/>
            <w:webHidden/>
          </w:rPr>
          <w:fldChar w:fldCharType="begin"/>
        </w:r>
        <w:r w:rsidR="00B30823">
          <w:rPr>
            <w:noProof/>
            <w:webHidden/>
          </w:rPr>
          <w:instrText xml:space="preserve"> PAGEREF _Toc200366684 \h </w:instrText>
        </w:r>
        <w:r w:rsidR="00B30823">
          <w:rPr>
            <w:noProof/>
            <w:webHidden/>
          </w:rPr>
        </w:r>
        <w:r w:rsidR="00B30823">
          <w:rPr>
            <w:noProof/>
            <w:webHidden/>
          </w:rPr>
          <w:fldChar w:fldCharType="separate"/>
        </w:r>
        <w:r w:rsidR="00792556">
          <w:rPr>
            <w:noProof/>
            <w:webHidden/>
          </w:rPr>
          <w:t>96</w:t>
        </w:r>
        <w:r w:rsidR="00B30823">
          <w:rPr>
            <w:noProof/>
            <w:webHidden/>
          </w:rPr>
          <w:fldChar w:fldCharType="end"/>
        </w:r>
      </w:hyperlink>
      <w:r w:rsidR="00BF567C">
        <w:rPr>
          <w:color w:val="000000" w:themeColor="text1"/>
        </w:rPr>
        <w:fldChar w:fldCharType="end"/>
      </w:r>
    </w:p>
    <w:p w14:paraId="53A70C41" w14:textId="3B0F93F9" w:rsidR="00B30823" w:rsidRDefault="004613CC">
      <w:pPr>
        <w:pStyle w:val="TableofFigures"/>
        <w:rPr>
          <w:rFonts w:asciiTheme="minorHAnsi" w:eastAsiaTheme="minorEastAsia" w:hAnsiTheme="minorHAnsi" w:cstheme="minorBidi"/>
          <w:bCs w:val="0"/>
          <w:iCs w:val="0"/>
          <w:noProof/>
          <w:sz w:val="22"/>
          <w:szCs w:val="22"/>
        </w:rPr>
      </w:pPr>
      <w:r>
        <w:rPr>
          <w:color w:val="000000" w:themeColor="text1"/>
        </w:rPr>
        <w:fldChar w:fldCharType="begin"/>
      </w:r>
      <w:r>
        <w:rPr>
          <w:color w:val="000000" w:themeColor="text1"/>
        </w:rPr>
        <w:instrText xml:space="preserve"> TOC \h \z \c "Bảng 1." </w:instrText>
      </w:r>
      <w:r>
        <w:rPr>
          <w:color w:val="000000" w:themeColor="text1"/>
        </w:rPr>
        <w:fldChar w:fldCharType="separate"/>
      </w:r>
      <w:hyperlink w:anchor="_Toc200366685" w:history="1">
        <w:r w:rsidR="00B30823" w:rsidRPr="00ED57FB">
          <w:rPr>
            <w:rStyle w:val="Hyperlink"/>
            <w:noProof/>
          </w:rPr>
          <w:t>Bảng 1.1 Năng lượng trên</w:t>
        </w:r>
        <w:r w:rsidR="00B30823" w:rsidRPr="00ED57FB">
          <w:rPr>
            <w:rStyle w:val="Hyperlink"/>
            <w:noProof/>
            <w:shd w:val="clear" w:color="auto" w:fill="FFFFFF"/>
          </w:rPr>
          <w:t xml:space="preserve"> toàn cầu </w:t>
        </w:r>
        <w:r w:rsidR="00B30823" w:rsidRPr="00ED57FB">
          <w:rPr>
            <w:rStyle w:val="Hyperlink"/>
            <w:noProof/>
          </w:rPr>
          <w:t>vào</w:t>
        </w:r>
        <w:r w:rsidR="00B30823" w:rsidRPr="00ED57FB">
          <w:rPr>
            <w:rStyle w:val="Hyperlink"/>
            <w:noProof/>
            <w:shd w:val="clear" w:color="auto" w:fill="FFFFFF"/>
          </w:rPr>
          <w:t xml:space="preserve"> năm 2023</w:t>
        </w:r>
        <w:r w:rsidR="00B30823">
          <w:rPr>
            <w:noProof/>
            <w:webHidden/>
          </w:rPr>
          <w:tab/>
        </w:r>
        <w:r w:rsidR="00B30823">
          <w:rPr>
            <w:noProof/>
            <w:webHidden/>
          </w:rPr>
          <w:fldChar w:fldCharType="begin"/>
        </w:r>
        <w:r w:rsidR="00B30823">
          <w:rPr>
            <w:noProof/>
            <w:webHidden/>
          </w:rPr>
          <w:instrText xml:space="preserve"> PAGEREF _Toc200366685 \h </w:instrText>
        </w:r>
        <w:r w:rsidR="00B30823">
          <w:rPr>
            <w:noProof/>
            <w:webHidden/>
          </w:rPr>
        </w:r>
        <w:r w:rsidR="00B30823">
          <w:rPr>
            <w:noProof/>
            <w:webHidden/>
          </w:rPr>
          <w:fldChar w:fldCharType="separate"/>
        </w:r>
        <w:r w:rsidR="00792556">
          <w:rPr>
            <w:noProof/>
            <w:webHidden/>
          </w:rPr>
          <w:t>3</w:t>
        </w:r>
        <w:r w:rsidR="00B30823">
          <w:rPr>
            <w:noProof/>
            <w:webHidden/>
          </w:rPr>
          <w:fldChar w:fldCharType="end"/>
        </w:r>
      </w:hyperlink>
    </w:p>
    <w:p w14:paraId="4A8DF46D" w14:textId="024530C1" w:rsidR="00B30823" w:rsidRDefault="00AA08C0">
      <w:pPr>
        <w:pStyle w:val="TableofFigures"/>
        <w:rPr>
          <w:rFonts w:asciiTheme="minorHAnsi" w:eastAsiaTheme="minorEastAsia" w:hAnsiTheme="minorHAnsi" w:cstheme="minorBidi"/>
          <w:bCs w:val="0"/>
          <w:iCs w:val="0"/>
          <w:noProof/>
          <w:sz w:val="22"/>
          <w:szCs w:val="22"/>
        </w:rPr>
      </w:pPr>
      <w:hyperlink w:anchor="_Toc200366686" w:history="1">
        <w:r w:rsidR="00B30823" w:rsidRPr="00ED57FB">
          <w:rPr>
            <w:rStyle w:val="Hyperlink"/>
            <w:noProof/>
          </w:rPr>
          <w:t>Bảng 1.2 Khoảng giá trị AQI và mức độ ảnh hưởng đến sức khỏe con người</w:t>
        </w:r>
        <w:r w:rsidR="00B30823">
          <w:rPr>
            <w:noProof/>
            <w:webHidden/>
          </w:rPr>
          <w:tab/>
        </w:r>
        <w:r w:rsidR="00B30823">
          <w:rPr>
            <w:noProof/>
            <w:webHidden/>
          </w:rPr>
          <w:fldChar w:fldCharType="begin"/>
        </w:r>
        <w:r w:rsidR="00B30823">
          <w:rPr>
            <w:noProof/>
            <w:webHidden/>
          </w:rPr>
          <w:instrText xml:space="preserve"> PAGEREF _Toc200366686 \h </w:instrText>
        </w:r>
        <w:r w:rsidR="00B30823">
          <w:rPr>
            <w:noProof/>
            <w:webHidden/>
          </w:rPr>
        </w:r>
        <w:r w:rsidR="00B30823">
          <w:rPr>
            <w:noProof/>
            <w:webHidden/>
          </w:rPr>
          <w:fldChar w:fldCharType="separate"/>
        </w:r>
        <w:r w:rsidR="00792556">
          <w:rPr>
            <w:noProof/>
            <w:webHidden/>
          </w:rPr>
          <w:t>11</w:t>
        </w:r>
        <w:r w:rsidR="00B30823">
          <w:rPr>
            <w:noProof/>
            <w:webHidden/>
          </w:rPr>
          <w:fldChar w:fldCharType="end"/>
        </w:r>
      </w:hyperlink>
    </w:p>
    <w:p w14:paraId="42E6D922" w14:textId="78A2532D" w:rsidR="00B30823" w:rsidRDefault="00AA08C0">
      <w:pPr>
        <w:pStyle w:val="TableofFigures"/>
        <w:rPr>
          <w:rFonts w:asciiTheme="minorHAnsi" w:eastAsiaTheme="minorEastAsia" w:hAnsiTheme="minorHAnsi" w:cstheme="minorBidi"/>
          <w:bCs w:val="0"/>
          <w:iCs w:val="0"/>
          <w:noProof/>
          <w:sz w:val="22"/>
          <w:szCs w:val="22"/>
        </w:rPr>
      </w:pPr>
      <w:hyperlink w:anchor="_Toc200366687" w:history="1">
        <w:r w:rsidR="00B30823" w:rsidRPr="00ED57FB">
          <w:rPr>
            <w:rStyle w:val="Hyperlink"/>
            <w:noProof/>
          </w:rPr>
          <w:t xml:space="preserve">Bảng 1.3 </w:t>
        </w:r>
        <w:r w:rsidR="00B30823" w:rsidRPr="00ED57FB">
          <w:rPr>
            <w:rStyle w:val="Hyperlink"/>
            <w:noProof/>
            <w:shd w:val="clear" w:color="auto" w:fill="FFFFFF"/>
          </w:rPr>
          <w:t>Lượng khí thải từ tàu hỏa so với máy bay và ô tô</w:t>
        </w:r>
        <w:r w:rsidR="00B30823">
          <w:rPr>
            <w:noProof/>
            <w:webHidden/>
          </w:rPr>
          <w:tab/>
        </w:r>
        <w:r w:rsidR="00B30823">
          <w:rPr>
            <w:noProof/>
            <w:webHidden/>
          </w:rPr>
          <w:fldChar w:fldCharType="begin"/>
        </w:r>
        <w:r w:rsidR="00B30823">
          <w:rPr>
            <w:noProof/>
            <w:webHidden/>
          </w:rPr>
          <w:instrText xml:space="preserve"> PAGEREF _Toc200366687 \h </w:instrText>
        </w:r>
        <w:r w:rsidR="00B30823">
          <w:rPr>
            <w:noProof/>
            <w:webHidden/>
          </w:rPr>
        </w:r>
        <w:r w:rsidR="00B30823">
          <w:rPr>
            <w:noProof/>
            <w:webHidden/>
          </w:rPr>
          <w:fldChar w:fldCharType="separate"/>
        </w:r>
        <w:r w:rsidR="00792556">
          <w:rPr>
            <w:noProof/>
            <w:webHidden/>
          </w:rPr>
          <w:t>20</w:t>
        </w:r>
        <w:r w:rsidR="00B30823">
          <w:rPr>
            <w:noProof/>
            <w:webHidden/>
          </w:rPr>
          <w:fldChar w:fldCharType="end"/>
        </w:r>
      </w:hyperlink>
    </w:p>
    <w:p w14:paraId="07DE8771" w14:textId="64EBF960" w:rsidR="00B30823" w:rsidRPr="00B30823" w:rsidRDefault="00AA08C0" w:rsidP="00E602DD">
      <w:pPr>
        <w:pStyle w:val="TableofFigures"/>
        <w:rPr>
          <w:noProof/>
          <w:color w:val="0563C1" w:themeColor="hyperlink"/>
          <w:u w:val="single"/>
        </w:rPr>
      </w:pPr>
      <w:hyperlink w:anchor="_Toc200366688" w:history="1">
        <w:r w:rsidR="00B30823" w:rsidRPr="00ED57FB">
          <w:rPr>
            <w:rStyle w:val="Hyperlink"/>
            <w:noProof/>
          </w:rPr>
          <w:t>Bảng 1.4 Khối lượng vận chuyển và khối lượng luân chuyển hàng hóa của các phương tiện vận tải ở nước ta, năm 2020</w:t>
        </w:r>
        <w:r w:rsidR="00B30823">
          <w:rPr>
            <w:noProof/>
            <w:webHidden/>
          </w:rPr>
          <w:tab/>
        </w:r>
        <w:r w:rsidR="00B30823">
          <w:rPr>
            <w:noProof/>
            <w:webHidden/>
          </w:rPr>
          <w:fldChar w:fldCharType="begin"/>
        </w:r>
        <w:r w:rsidR="00B30823">
          <w:rPr>
            <w:noProof/>
            <w:webHidden/>
          </w:rPr>
          <w:instrText xml:space="preserve"> PAGEREF _Toc200366688 \h </w:instrText>
        </w:r>
        <w:r w:rsidR="00B30823">
          <w:rPr>
            <w:noProof/>
            <w:webHidden/>
          </w:rPr>
        </w:r>
        <w:r w:rsidR="00B30823">
          <w:rPr>
            <w:noProof/>
            <w:webHidden/>
          </w:rPr>
          <w:fldChar w:fldCharType="separate"/>
        </w:r>
        <w:r w:rsidR="00792556">
          <w:rPr>
            <w:noProof/>
            <w:webHidden/>
          </w:rPr>
          <w:t>25</w:t>
        </w:r>
        <w:r w:rsidR="00B30823">
          <w:rPr>
            <w:noProof/>
            <w:webHidden/>
          </w:rPr>
          <w:fldChar w:fldCharType="end"/>
        </w:r>
      </w:hyperlink>
      <w:r w:rsidR="004613CC">
        <w:rPr>
          <w:color w:val="000000" w:themeColor="text1"/>
        </w:rPr>
        <w:fldChar w:fldCharType="end"/>
      </w:r>
      <w:r w:rsidR="004613CC">
        <w:rPr>
          <w:color w:val="000000" w:themeColor="text1"/>
        </w:rPr>
        <w:fldChar w:fldCharType="begin"/>
      </w:r>
      <w:r w:rsidR="004613CC">
        <w:rPr>
          <w:color w:val="000000" w:themeColor="text1"/>
        </w:rPr>
        <w:instrText xml:space="preserve"> TOC \h \z \c "Bảng 2." </w:instrText>
      </w:r>
      <w:r w:rsidR="004613CC">
        <w:rPr>
          <w:color w:val="000000" w:themeColor="text1"/>
        </w:rPr>
        <w:fldChar w:fldCharType="separate"/>
      </w:r>
    </w:p>
    <w:p w14:paraId="0BC6E08C" w14:textId="7BAF8B3A" w:rsidR="00B30823" w:rsidRDefault="00AA08C0">
      <w:pPr>
        <w:pStyle w:val="TableofFigures"/>
        <w:rPr>
          <w:rFonts w:asciiTheme="minorHAnsi" w:eastAsiaTheme="minorEastAsia" w:hAnsiTheme="minorHAnsi" w:cstheme="minorBidi"/>
          <w:bCs w:val="0"/>
          <w:iCs w:val="0"/>
          <w:noProof/>
          <w:sz w:val="22"/>
          <w:szCs w:val="22"/>
        </w:rPr>
      </w:pPr>
      <w:hyperlink w:anchor="_Toc200366689" w:history="1">
        <w:r w:rsidR="00B30823" w:rsidRPr="00C01778">
          <w:rPr>
            <w:rStyle w:val="Hyperlink"/>
            <w:noProof/>
          </w:rPr>
          <w:t>Bảng 2.1 Thông số tính chất của Diesel</w:t>
        </w:r>
        <w:r w:rsidR="00B30823">
          <w:rPr>
            <w:noProof/>
            <w:webHidden/>
          </w:rPr>
          <w:tab/>
        </w:r>
        <w:r w:rsidR="00B30823">
          <w:rPr>
            <w:noProof/>
            <w:webHidden/>
          </w:rPr>
          <w:fldChar w:fldCharType="begin"/>
        </w:r>
        <w:r w:rsidR="00B30823">
          <w:rPr>
            <w:noProof/>
            <w:webHidden/>
          </w:rPr>
          <w:instrText xml:space="preserve"> PAGEREF _Toc200366689 \h </w:instrText>
        </w:r>
        <w:r w:rsidR="00B30823">
          <w:rPr>
            <w:noProof/>
            <w:webHidden/>
          </w:rPr>
        </w:r>
        <w:r w:rsidR="00B30823">
          <w:rPr>
            <w:noProof/>
            <w:webHidden/>
          </w:rPr>
          <w:fldChar w:fldCharType="separate"/>
        </w:r>
        <w:r w:rsidR="00792556">
          <w:rPr>
            <w:noProof/>
            <w:webHidden/>
          </w:rPr>
          <w:t>32</w:t>
        </w:r>
        <w:r w:rsidR="00B30823">
          <w:rPr>
            <w:noProof/>
            <w:webHidden/>
          </w:rPr>
          <w:fldChar w:fldCharType="end"/>
        </w:r>
      </w:hyperlink>
    </w:p>
    <w:p w14:paraId="7CC3E658" w14:textId="0AEB69CD" w:rsidR="00B30823" w:rsidRPr="00B30823" w:rsidRDefault="00AA08C0" w:rsidP="00E602DD">
      <w:pPr>
        <w:pStyle w:val="TableofFigures"/>
        <w:rPr>
          <w:noProof/>
          <w:color w:val="0563C1" w:themeColor="hyperlink"/>
          <w:u w:val="single"/>
        </w:rPr>
      </w:pPr>
      <w:hyperlink w:anchor="_Toc200366690" w:history="1">
        <w:r w:rsidR="00B30823" w:rsidRPr="00C01778">
          <w:rPr>
            <w:rStyle w:val="Hyperlink"/>
            <w:noProof/>
          </w:rPr>
          <w:t>Bảng 2.2 Thông số tính chất của Hydro</w:t>
        </w:r>
        <w:r w:rsidR="00B30823">
          <w:rPr>
            <w:noProof/>
            <w:webHidden/>
          </w:rPr>
          <w:tab/>
        </w:r>
        <w:r w:rsidR="00B30823">
          <w:rPr>
            <w:noProof/>
            <w:webHidden/>
          </w:rPr>
          <w:fldChar w:fldCharType="begin"/>
        </w:r>
        <w:r w:rsidR="00B30823">
          <w:rPr>
            <w:noProof/>
            <w:webHidden/>
          </w:rPr>
          <w:instrText xml:space="preserve"> PAGEREF _Toc200366690 \h </w:instrText>
        </w:r>
        <w:r w:rsidR="00B30823">
          <w:rPr>
            <w:noProof/>
            <w:webHidden/>
          </w:rPr>
        </w:r>
        <w:r w:rsidR="00B30823">
          <w:rPr>
            <w:noProof/>
            <w:webHidden/>
          </w:rPr>
          <w:fldChar w:fldCharType="separate"/>
        </w:r>
        <w:r w:rsidR="00792556">
          <w:rPr>
            <w:noProof/>
            <w:webHidden/>
          </w:rPr>
          <w:t>35</w:t>
        </w:r>
        <w:r w:rsidR="00B30823">
          <w:rPr>
            <w:noProof/>
            <w:webHidden/>
          </w:rPr>
          <w:fldChar w:fldCharType="end"/>
        </w:r>
      </w:hyperlink>
      <w:r w:rsidR="004613CC">
        <w:rPr>
          <w:color w:val="000000" w:themeColor="text1"/>
        </w:rPr>
        <w:fldChar w:fldCharType="end"/>
      </w:r>
      <w:r w:rsidR="004613CC">
        <w:rPr>
          <w:color w:val="000000" w:themeColor="text1"/>
        </w:rPr>
        <w:fldChar w:fldCharType="begin"/>
      </w:r>
      <w:r w:rsidR="004613CC">
        <w:rPr>
          <w:color w:val="000000" w:themeColor="text1"/>
        </w:rPr>
        <w:instrText xml:space="preserve"> TOC \h \z \c "Bảng 3." </w:instrText>
      </w:r>
      <w:r w:rsidR="004613CC">
        <w:rPr>
          <w:color w:val="000000" w:themeColor="text1"/>
        </w:rPr>
        <w:fldChar w:fldCharType="separate"/>
      </w:r>
    </w:p>
    <w:p w14:paraId="0268A9F2" w14:textId="1682EED6" w:rsidR="00B30823" w:rsidRDefault="00AA08C0">
      <w:pPr>
        <w:pStyle w:val="TableofFigures"/>
        <w:rPr>
          <w:rFonts w:asciiTheme="minorHAnsi" w:eastAsiaTheme="minorEastAsia" w:hAnsiTheme="minorHAnsi" w:cstheme="minorBidi"/>
          <w:bCs w:val="0"/>
          <w:iCs w:val="0"/>
          <w:noProof/>
          <w:sz w:val="22"/>
          <w:szCs w:val="22"/>
        </w:rPr>
      </w:pPr>
      <w:hyperlink w:anchor="_Toc200366691" w:history="1">
        <w:r w:rsidR="00B30823" w:rsidRPr="009E5DCA">
          <w:rPr>
            <w:rStyle w:val="Hyperlink"/>
            <w:noProof/>
          </w:rPr>
          <w:t>Bảng 3.1 Thông số động cơ Mitsubishi S3L</w:t>
        </w:r>
        <w:r w:rsidR="00B30823">
          <w:rPr>
            <w:noProof/>
            <w:webHidden/>
          </w:rPr>
          <w:tab/>
        </w:r>
        <w:r w:rsidR="00B30823">
          <w:rPr>
            <w:noProof/>
            <w:webHidden/>
          </w:rPr>
          <w:fldChar w:fldCharType="begin"/>
        </w:r>
        <w:r w:rsidR="00B30823">
          <w:rPr>
            <w:noProof/>
            <w:webHidden/>
          </w:rPr>
          <w:instrText xml:space="preserve"> PAGEREF _Toc200366691 \h </w:instrText>
        </w:r>
        <w:r w:rsidR="00B30823">
          <w:rPr>
            <w:noProof/>
            <w:webHidden/>
          </w:rPr>
        </w:r>
        <w:r w:rsidR="00B30823">
          <w:rPr>
            <w:noProof/>
            <w:webHidden/>
          </w:rPr>
          <w:fldChar w:fldCharType="separate"/>
        </w:r>
        <w:r w:rsidR="00792556">
          <w:rPr>
            <w:noProof/>
            <w:webHidden/>
          </w:rPr>
          <w:t>44</w:t>
        </w:r>
        <w:r w:rsidR="00B30823">
          <w:rPr>
            <w:noProof/>
            <w:webHidden/>
          </w:rPr>
          <w:fldChar w:fldCharType="end"/>
        </w:r>
      </w:hyperlink>
    </w:p>
    <w:p w14:paraId="044C52A7" w14:textId="04619394" w:rsidR="00B30823" w:rsidRDefault="00AA08C0">
      <w:pPr>
        <w:pStyle w:val="TableofFigures"/>
        <w:tabs>
          <w:tab w:val="left" w:pos="5900"/>
        </w:tabs>
        <w:rPr>
          <w:rFonts w:asciiTheme="minorHAnsi" w:eastAsiaTheme="minorEastAsia" w:hAnsiTheme="minorHAnsi" w:cstheme="minorBidi"/>
          <w:bCs w:val="0"/>
          <w:iCs w:val="0"/>
          <w:noProof/>
          <w:sz w:val="22"/>
          <w:szCs w:val="22"/>
        </w:rPr>
      </w:pPr>
      <w:hyperlink w:anchor="_Toc200366692" w:history="1">
        <w:r w:rsidR="00B30823" w:rsidRPr="009E5DCA">
          <w:rPr>
            <w:rStyle w:val="Hyperlink"/>
            <w:noProof/>
          </w:rPr>
          <w:t>Bảng 3.2 Khối lượng Diesel và Hydro tính theo Power</w:t>
        </w:r>
        <w:r w:rsidR="009F7EBD">
          <w:rPr>
            <w:rFonts w:asciiTheme="minorHAnsi" w:eastAsiaTheme="minorEastAsia" w:hAnsiTheme="minorHAnsi" w:cstheme="minorBidi"/>
            <w:bCs w:val="0"/>
            <w:iCs w:val="0"/>
            <w:noProof/>
            <w:sz w:val="22"/>
            <w:szCs w:val="22"/>
            <w:lang w:val="vi-VN"/>
          </w:rPr>
          <w:t xml:space="preserve"> </w:t>
        </w:r>
        <w:r w:rsidR="00B30823" w:rsidRPr="009E5DCA">
          <w:rPr>
            <w:rStyle w:val="Hyperlink"/>
            <w:noProof/>
          </w:rPr>
          <w:t>Flame</w:t>
        </w:r>
        <w:r w:rsidR="00B30823">
          <w:rPr>
            <w:noProof/>
            <w:webHidden/>
          </w:rPr>
          <w:tab/>
        </w:r>
        <w:r w:rsidR="00B30823">
          <w:rPr>
            <w:noProof/>
            <w:webHidden/>
          </w:rPr>
          <w:fldChar w:fldCharType="begin"/>
        </w:r>
        <w:r w:rsidR="00B30823">
          <w:rPr>
            <w:noProof/>
            <w:webHidden/>
          </w:rPr>
          <w:instrText xml:space="preserve"> PAGEREF _Toc200366692 \h </w:instrText>
        </w:r>
        <w:r w:rsidR="00B30823">
          <w:rPr>
            <w:noProof/>
            <w:webHidden/>
          </w:rPr>
        </w:r>
        <w:r w:rsidR="00B30823">
          <w:rPr>
            <w:noProof/>
            <w:webHidden/>
          </w:rPr>
          <w:fldChar w:fldCharType="separate"/>
        </w:r>
        <w:r w:rsidR="00792556">
          <w:rPr>
            <w:noProof/>
            <w:webHidden/>
          </w:rPr>
          <w:t>54</w:t>
        </w:r>
        <w:r w:rsidR="00B30823">
          <w:rPr>
            <w:noProof/>
            <w:webHidden/>
          </w:rPr>
          <w:fldChar w:fldCharType="end"/>
        </w:r>
      </w:hyperlink>
    </w:p>
    <w:p w14:paraId="7F0B8AD0" w14:textId="394FA52D" w:rsidR="00B30823" w:rsidRDefault="00AA08C0">
      <w:pPr>
        <w:pStyle w:val="TableofFigures"/>
        <w:rPr>
          <w:rFonts w:asciiTheme="minorHAnsi" w:eastAsiaTheme="minorEastAsia" w:hAnsiTheme="minorHAnsi" w:cstheme="minorBidi"/>
          <w:bCs w:val="0"/>
          <w:iCs w:val="0"/>
          <w:noProof/>
          <w:sz w:val="22"/>
          <w:szCs w:val="22"/>
        </w:rPr>
      </w:pPr>
      <w:hyperlink w:anchor="_Toc200366693" w:history="1">
        <w:r w:rsidR="00B30823" w:rsidRPr="009E5DCA">
          <w:rPr>
            <w:rStyle w:val="Hyperlink"/>
            <w:noProof/>
          </w:rPr>
          <w:t>Bảng 3.3 Chi tiết thiết lập chia lưới tinh chỉnh theo vùng và góc quay trục khuỷu</w:t>
        </w:r>
        <w:r w:rsidR="00B30823">
          <w:rPr>
            <w:noProof/>
            <w:webHidden/>
          </w:rPr>
          <w:tab/>
        </w:r>
        <w:r w:rsidR="00B30823">
          <w:rPr>
            <w:noProof/>
            <w:webHidden/>
          </w:rPr>
          <w:fldChar w:fldCharType="begin"/>
        </w:r>
        <w:r w:rsidR="00B30823">
          <w:rPr>
            <w:noProof/>
            <w:webHidden/>
          </w:rPr>
          <w:instrText xml:space="preserve"> PAGEREF _Toc200366693 \h </w:instrText>
        </w:r>
        <w:r w:rsidR="00B30823">
          <w:rPr>
            <w:noProof/>
            <w:webHidden/>
          </w:rPr>
        </w:r>
        <w:r w:rsidR="00B30823">
          <w:rPr>
            <w:noProof/>
            <w:webHidden/>
          </w:rPr>
          <w:fldChar w:fldCharType="separate"/>
        </w:r>
        <w:r w:rsidR="00792556">
          <w:rPr>
            <w:noProof/>
            <w:webHidden/>
          </w:rPr>
          <w:t>56</w:t>
        </w:r>
        <w:r w:rsidR="00B30823">
          <w:rPr>
            <w:noProof/>
            <w:webHidden/>
          </w:rPr>
          <w:fldChar w:fldCharType="end"/>
        </w:r>
      </w:hyperlink>
    </w:p>
    <w:p w14:paraId="73E1524D" w14:textId="6E97A6BE" w:rsidR="008377B8" w:rsidRPr="008377B8" w:rsidRDefault="004613CC" w:rsidP="00E602DD">
      <w:pPr>
        <w:pStyle w:val="Heading1"/>
        <w:numPr>
          <w:ilvl w:val="0"/>
          <w:numId w:val="0"/>
        </w:numPr>
        <w:jc w:val="center"/>
      </w:pPr>
      <w:r>
        <w:lastRenderedPageBreak/>
        <w:fldChar w:fldCharType="end"/>
      </w:r>
      <w:bookmarkStart w:id="45" w:name="_Toc161337844"/>
      <w:bookmarkStart w:id="46" w:name="_Toc199428383"/>
      <w:bookmarkStart w:id="47" w:name="_Toc200368321"/>
      <w:r w:rsidR="00FF3A3C" w:rsidRPr="000C2669">
        <w:t>DANH SÁCH CÁC KÝ HIỆU, CHỮ VIẾT TẮT</w:t>
      </w:r>
      <w:bookmarkEnd w:id="45"/>
      <w:bookmarkEnd w:id="46"/>
      <w:bookmarkEnd w:id="47"/>
    </w:p>
    <w:p w14:paraId="016ECC4B" w14:textId="77777777" w:rsidR="00FF3A3C" w:rsidRPr="000C2669" w:rsidRDefault="00FF3A3C" w:rsidP="00642568">
      <w:pPr>
        <w:rPr>
          <w:color w:val="000000" w:themeColor="text1"/>
        </w:rPr>
      </w:pPr>
    </w:p>
    <w:tbl>
      <w:tblPr>
        <w:tblStyle w:val="TableGrid"/>
        <w:tblW w:w="0" w:type="auto"/>
        <w:tblLook w:val="04A0" w:firstRow="1" w:lastRow="0" w:firstColumn="1" w:lastColumn="0" w:noHBand="0" w:noVBand="1"/>
      </w:tblPr>
      <w:tblGrid>
        <w:gridCol w:w="1980"/>
        <w:gridCol w:w="7082"/>
      </w:tblGrid>
      <w:tr w:rsidR="000C2669" w:rsidRPr="000C2669" w14:paraId="104BD1D5" w14:textId="77777777" w:rsidTr="00665A60">
        <w:tc>
          <w:tcPr>
            <w:tcW w:w="1980" w:type="dxa"/>
          </w:tcPr>
          <w:p w14:paraId="4ED500B5" w14:textId="3A3FEA58" w:rsidR="00665A60" w:rsidRPr="000C2669" w:rsidRDefault="00665A60" w:rsidP="00254CB1">
            <w:pPr>
              <w:spacing w:line="312" w:lineRule="auto"/>
              <w:rPr>
                <w:color w:val="000000" w:themeColor="text1"/>
              </w:rPr>
            </w:pPr>
            <w:r w:rsidRPr="000C2669">
              <w:rPr>
                <w:color w:val="000000" w:themeColor="text1"/>
              </w:rPr>
              <w:t>CO</w:t>
            </w:r>
          </w:p>
        </w:tc>
        <w:tc>
          <w:tcPr>
            <w:tcW w:w="7082" w:type="dxa"/>
          </w:tcPr>
          <w:p w14:paraId="5C8909DA" w14:textId="50C2B279" w:rsidR="00665A60" w:rsidRPr="000C2669" w:rsidRDefault="00665A60" w:rsidP="00254CB1">
            <w:pPr>
              <w:spacing w:line="312" w:lineRule="auto"/>
              <w:rPr>
                <w:color w:val="000000" w:themeColor="text1"/>
              </w:rPr>
            </w:pPr>
            <w:r w:rsidRPr="000C2669">
              <w:rPr>
                <w:color w:val="000000" w:themeColor="text1"/>
              </w:rPr>
              <w:t>Carbon monoxide</w:t>
            </w:r>
          </w:p>
        </w:tc>
      </w:tr>
      <w:tr w:rsidR="000C2669" w:rsidRPr="000C2669" w14:paraId="25EACADE" w14:textId="77777777" w:rsidTr="00665A60">
        <w:tc>
          <w:tcPr>
            <w:tcW w:w="1980" w:type="dxa"/>
          </w:tcPr>
          <w:p w14:paraId="47BD7F7E" w14:textId="24CC6C5C" w:rsidR="00665A60" w:rsidRPr="000C2669" w:rsidRDefault="00665A60" w:rsidP="00254CB1">
            <w:pPr>
              <w:spacing w:line="312" w:lineRule="auto"/>
              <w:rPr>
                <w:color w:val="000000" w:themeColor="text1"/>
              </w:rPr>
            </w:pPr>
            <w:r w:rsidRPr="000C2669">
              <w:rPr>
                <w:color w:val="000000" w:themeColor="text1"/>
              </w:rPr>
              <w:t>CO</w:t>
            </w:r>
            <w:r w:rsidRPr="00254CB1">
              <w:rPr>
                <w:color w:val="000000" w:themeColor="text1"/>
                <w:vertAlign w:val="subscript"/>
              </w:rPr>
              <w:t>2</w:t>
            </w:r>
          </w:p>
        </w:tc>
        <w:tc>
          <w:tcPr>
            <w:tcW w:w="7082" w:type="dxa"/>
          </w:tcPr>
          <w:p w14:paraId="4BD0D792" w14:textId="0D0094AE" w:rsidR="00665A60" w:rsidRPr="000C2669" w:rsidRDefault="00817A1F" w:rsidP="00254CB1">
            <w:pPr>
              <w:spacing w:line="312" w:lineRule="auto"/>
              <w:rPr>
                <w:color w:val="000000" w:themeColor="text1"/>
              </w:rPr>
            </w:pPr>
            <w:r w:rsidRPr="000C2669">
              <w:rPr>
                <w:color w:val="000000" w:themeColor="text1"/>
              </w:rPr>
              <w:t>Carbon dioxide</w:t>
            </w:r>
          </w:p>
        </w:tc>
      </w:tr>
      <w:tr w:rsidR="000C2669" w:rsidRPr="000C2669" w14:paraId="7A7C232F" w14:textId="77777777" w:rsidTr="00665A60">
        <w:tc>
          <w:tcPr>
            <w:tcW w:w="1980" w:type="dxa"/>
          </w:tcPr>
          <w:p w14:paraId="3B755D6C" w14:textId="0E134D32" w:rsidR="00665A60" w:rsidRPr="000C2669" w:rsidRDefault="00665A60" w:rsidP="00254CB1">
            <w:pPr>
              <w:spacing w:line="312" w:lineRule="auto"/>
              <w:rPr>
                <w:color w:val="000000" w:themeColor="text1"/>
              </w:rPr>
            </w:pPr>
            <w:r w:rsidRPr="000C2669">
              <w:rPr>
                <w:color w:val="000000" w:themeColor="text1"/>
              </w:rPr>
              <w:t>NO</w:t>
            </w:r>
            <w:r w:rsidRPr="00254CB1">
              <w:rPr>
                <w:color w:val="000000" w:themeColor="text1"/>
                <w:vertAlign w:val="subscript"/>
              </w:rPr>
              <w:t>2</w:t>
            </w:r>
          </w:p>
        </w:tc>
        <w:tc>
          <w:tcPr>
            <w:tcW w:w="7082" w:type="dxa"/>
          </w:tcPr>
          <w:p w14:paraId="208DC99C" w14:textId="40A06024" w:rsidR="00665A60" w:rsidRPr="000C2669" w:rsidRDefault="00817A1F" w:rsidP="00254CB1">
            <w:pPr>
              <w:spacing w:line="312" w:lineRule="auto"/>
              <w:rPr>
                <w:color w:val="000000" w:themeColor="text1"/>
              </w:rPr>
            </w:pPr>
            <w:r w:rsidRPr="000C2669">
              <w:rPr>
                <w:color w:val="000000" w:themeColor="text1"/>
              </w:rPr>
              <w:t>Nitrogen dioxide</w:t>
            </w:r>
          </w:p>
        </w:tc>
      </w:tr>
      <w:tr w:rsidR="000C2669" w:rsidRPr="000C2669" w14:paraId="6A836483" w14:textId="77777777" w:rsidTr="00665A60">
        <w:tc>
          <w:tcPr>
            <w:tcW w:w="1980" w:type="dxa"/>
          </w:tcPr>
          <w:p w14:paraId="075EC727" w14:textId="7A74832F" w:rsidR="00665A60" w:rsidRPr="000C2669" w:rsidRDefault="00665A60" w:rsidP="00254CB1">
            <w:pPr>
              <w:spacing w:line="312" w:lineRule="auto"/>
              <w:rPr>
                <w:color w:val="000000" w:themeColor="text1"/>
              </w:rPr>
            </w:pPr>
            <w:r w:rsidRPr="000C2669">
              <w:rPr>
                <w:color w:val="000000" w:themeColor="text1"/>
              </w:rPr>
              <w:t>VOC</w:t>
            </w:r>
          </w:p>
        </w:tc>
        <w:tc>
          <w:tcPr>
            <w:tcW w:w="7082" w:type="dxa"/>
          </w:tcPr>
          <w:p w14:paraId="5A0AC70F" w14:textId="7CEA1F5C" w:rsidR="00665A60" w:rsidRPr="000C2669" w:rsidRDefault="00665A60" w:rsidP="00254CB1">
            <w:pPr>
              <w:spacing w:line="312" w:lineRule="auto"/>
              <w:rPr>
                <w:color w:val="000000" w:themeColor="text1"/>
              </w:rPr>
            </w:pPr>
            <w:r w:rsidRPr="000C2669">
              <w:rPr>
                <w:color w:val="000000" w:themeColor="text1"/>
              </w:rPr>
              <w:t>Các hợp chất hữu cơ dễ bay hơi</w:t>
            </w:r>
          </w:p>
        </w:tc>
      </w:tr>
      <w:tr w:rsidR="000C2669" w:rsidRPr="000C2669" w14:paraId="3BFAF1A8" w14:textId="77777777" w:rsidTr="00665A60">
        <w:tc>
          <w:tcPr>
            <w:tcW w:w="1980" w:type="dxa"/>
          </w:tcPr>
          <w:p w14:paraId="4DB3DC2B" w14:textId="218FE9B6" w:rsidR="00665A60" w:rsidRPr="000C2669" w:rsidRDefault="00665A60" w:rsidP="00254CB1">
            <w:pPr>
              <w:spacing w:line="312" w:lineRule="auto"/>
              <w:rPr>
                <w:color w:val="000000" w:themeColor="text1"/>
              </w:rPr>
            </w:pPr>
            <w:r w:rsidRPr="000C2669">
              <w:rPr>
                <w:color w:val="000000" w:themeColor="text1"/>
              </w:rPr>
              <w:t>NOX</w:t>
            </w:r>
          </w:p>
        </w:tc>
        <w:tc>
          <w:tcPr>
            <w:tcW w:w="7082" w:type="dxa"/>
          </w:tcPr>
          <w:p w14:paraId="08122AA7" w14:textId="3D57A35D" w:rsidR="00665A60" w:rsidRPr="000C2669" w:rsidRDefault="00817A1F" w:rsidP="00254CB1">
            <w:pPr>
              <w:spacing w:line="312" w:lineRule="auto"/>
              <w:rPr>
                <w:color w:val="000000" w:themeColor="text1"/>
              </w:rPr>
            </w:pPr>
            <w:r w:rsidRPr="000C2669">
              <w:rPr>
                <w:color w:val="000000" w:themeColor="text1"/>
              </w:rPr>
              <w:t>Nitrogen oxides</w:t>
            </w:r>
          </w:p>
        </w:tc>
      </w:tr>
      <w:tr w:rsidR="000C2669" w:rsidRPr="000C2669" w14:paraId="57D433EF" w14:textId="77777777" w:rsidTr="00665A60">
        <w:tc>
          <w:tcPr>
            <w:tcW w:w="1980" w:type="dxa"/>
          </w:tcPr>
          <w:p w14:paraId="25157B39" w14:textId="7AAFF8BC" w:rsidR="00665A60" w:rsidRPr="000C2669" w:rsidRDefault="00665A60" w:rsidP="00254CB1">
            <w:pPr>
              <w:spacing w:line="312" w:lineRule="auto"/>
              <w:rPr>
                <w:color w:val="000000" w:themeColor="text1"/>
              </w:rPr>
            </w:pPr>
            <w:r w:rsidRPr="000C2669">
              <w:rPr>
                <w:color w:val="000000" w:themeColor="text1"/>
              </w:rPr>
              <w:t>SO</w:t>
            </w:r>
            <w:r w:rsidRPr="00254CB1">
              <w:rPr>
                <w:color w:val="000000" w:themeColor="text1"/>
                <w:vertAlign w:val="subscript"/>
              </w:rPr>
              <w:t>2</w:t>
            </w:r>
          </w:p>
        </w:tc>
        <w:tc>
          <w:tcPr>
            <w:tcW w:w="7082" w:type="dxa"/>
          </w:tcPr>
          <w:p w14:paraId="4424EE3B" w14:textId="331BC7DF" w:rsidR="00665A60" w:rsidRPr="000C2669" w:rsidRDefault="00665A60" w:rsidP="00254CB1">
            <w:pPr>
              <w:spacing w:line="312" w:lineRule="auto"/>
              <w:rPr>
                <w:color w:val="000000" w:themeColor="text1"/>
              </w:rPr>
            </w:pPr>
            <w:r w:rsidRPr="000C2669">
              <w:rPr>
                <w:color w:val="000000" w:themeColor="text1"/>
              </w:rPr>
              <w:t>Lưu huỳnh dioxide</w:t>
            </w:r>
          </w:p>
        </w:tc>
      </w:tr>
      <w:tr w:rsidR="000C2669" w:rsidRPr="000C2669" w14:paraId="2013A23D" w14:textId="77777777" w:rsidTr="00665A60">
        <w:tc>
          <w:tcPr>
            <w:tcW w:w="1980" w:type="dxa"/>
          </w:tcPr>
          <w:p w14:paraId="02D94440" w14:textId="7DDFE3F5" w:rsidR="00665A60" w:rsidRPr="000C2669" w:rsidRDefault="00817A1F" w:rsidP="00254CB1">
            <w:pPr>
              <w:spacing w:line="312" w:lineRule="auto"/>
              <w:rPr>
                <w:color w:val="000000" w:themeColor="text1"/>
              </w:rPr>
            </w:pPr>
            <w:r w:rsidRPr="000C2669">
              <w:rPr>
                <w:color w:val="000000" w:themeColor="text1"/>
              </w:rPr>
              <w:t>PM</w:t>
            </w:r>
          </w:p>
        </w:tc>
        <w:tc>
          <w:tcPr>
            <w:tcW w:w="7082" w:type="dxa"/>
          </w:tcPr>
          <w:p w14:paraId="641BF85B" w14:textId="62755FDD" w:rsidR="00665A60" w:rsidRPr="000C2669" w:rsidRDefault="00AA0624" w:rsidP="00254CB1">
            <w:pPr>
              <w:spacing w:line="312" w:lineRule="auto"/>
              <w:rPr>
                <w:color w:val="000000" w:themeColor="text1"/>
              </w:rPr>
            </w:pPr>
            <w:r w:rsidRPr="000C2669">
              <w:rPr>
                <w:color w:val="000000" w:themeColor="text1"/>
              </w:rPr>
              <w:t>Chất ô nhiễm dạng hạt</w:t>
            </w:r>
          </w:p>
        </w:tc>
      </w:tr>
      <w:tr w:rsidR="000C2669" w:rsidRPr="000C2669" w14:paraId="4DF5949E" w14:textId="77777777" w:rsidTr="00665A60">
        <w:tc>
          <w:tcPr>
            <w:tcW w:w="1980" w:type="dxa"/>
          </w:tcPr>
          <w:p w14:paraId="2C43CD36" w14:textId="78D54648" w:rsidR="00665A60" w:rsidRPr="000C2669" w:rsidRDefault="00817A1F" w:rsidP="00254CB1">
            <w:pPr>
              <w:spacing w:line="312" w:lineRule="auto"/>
              <w:rPr>
                <w:color w:val="000000" w:themeColor="text1"/>
              </w:rPr>
            </w:pPr>
            <w:r w:rsidRPr="000C2669">
              <w:rPr>
                <w:color w:val="000000" w:themeColor="text1"/>
              </w:rPr>
              <w:t>CH</w:t>
            </w:r>
            <w:r w:rsidRPr="00254CB1">
              <w:rPr>
                <w:color w:val="000000" w:themeColor="text1"/>
                <w:vertAlign w:val="subscript"/>
              </w:rPr>
              <w:t>4</w:t>
            </w:r>
          </w:p>
        </w:tc>
        <w:tc>
          <w:tcPr>
            <w:tcW w:w="7082" w:type="dxa"/>
          </w:tcPr>
          <w:p w14:paraId="40245C4C" w14:textId="270CC7B3" w:rsidR="00665A60" w:rsidRPr="000C2669" w:rsidRDefault="00AA0624" w:rsidP="00254CB1">
            <w:pPr>
              <w:spacing w:line="312" w:lineRule="auto"/>
              <w:rPr>
                <w:color w:val="000000" w:themeColor="text1"/>
              </w:rPr>
            </w:pPr>
            <w:r w:rsidRPr="000C2669">
              <w:rPr>
                <w:color w:val="000000" w:themeColor="text1"/>
                <w:szCs w:val="26"/>
                <w:lang w:eastAsia="en-GB"/>
              </w:rPr>
              <w:t>M</w:t>
            </w:r>
            <w:r w:rsidR="00817A1F" w:rsidRPr="000C2669">
              <w:rPr>
                <w:color w:val="000000" w:themeColor="text1"/>
                <w:szCs w:val="26"/>
                <w:lang w:eastAsia="en-GB"/>
              </w:rPr>
              <w:t xml:space="preserve">etan </w:t>
            </w:r>
          </w:p>
        </w:tc>
      </w:tr>
      <w:tr w:rsidR="000C2669" w:rsidRPr="000C2669" w14:paraId="029A5D78" w14:textId="77777777" w:rsidTr="00665A60">
        <w:tc>
          <w:tcPr>
            <w:tcW w:w="1980" w:type="dxa"/>
          </w:tcPr>
          <w:p w14:paraId="4DCB287B" w14:textId="5E37ECBB" w:rsidR="00817A1F" w:rsidRPr="000C2669" w:rsidRDefault="00817A1F" w:rsidP="00254CB1">
            <w:pPr>
              <w:spacing w:line="312" w:lineRule="auto"/>
              <w:rPr>
                <w:color w:val="000000" w:themeColor="text1"/>
              </w:rPr>
            </w:pPr>
            <w:r w:rsidRPr="000C2669">
              <w:rPr>
                <w:color w:val="000000" w:themeColor="text1"/>
              </w:rPr>
              <w:t>N</w:t>
            </w:r>
            <w:r w:rsidRPr="00254CB1">
              <w:rPr>
                <w:color w:val="000000" w:themeColor="text1"/>
                <w:vertAlign w:val="subscript"/>
              </w:rPr>
              <w:t>2</w:t>
            </w:r>
            <w:r w:rsidRPr="000C2669">
              <w:rPr>
                <w:color w:val="000000" w:themeColor="text1"/>
              </w:rPr>
              <w:t>O</w:t>
            </w:r>
          </w:p>
        </w:tc>
        <w:tc>
          <w:tcPr>
            <w:tcW w:w="7082" w:type="dxa"/>
          </w:tcPr>
          <w:p w14:paraId="05DCCC68" w14:textId="51D9B23E" w:rsidR="00817A1F" w:rsidRPr="000C2669" w:rsidRDefault="00817A1F" w:rsidP="00254CB1">
            <w:pPr>
              <w:spacing w:line="312" w:lineRule="auto"/>
              <w:rPr>
                <w:color w:val="000000" w:themeColor="text1"/>
                <w:szCs w:val="26"/>
                <w:lang w:eastAsia="en-GB"/>
              </w:rPr>
            </w:pPr>
            <w:r w:rsidRPr="000C2669">
              <w:rPr>
                <w:color w:val="000000" w:themeColor="text1"/>
                <w:szCs w:val="26"/>
                <w:lang w:eastAsia="en-GB"/>
              </w:rPr>
              <w:t>Dinito monoxide</w:t>
            </w:r>
          </w:p>
        </w:tc>
      </w:tr>
      <w:tr w:rsidR="000C2669" w:rsidRPr="000C2669" w14:paraId="38B247CE" w14:textId="77777777" w:rsidTr="00665A60">
        <w:tc>
          <w:tcPr>
            <w:tcW w:w="1980" w:type="dxa"/>
          </w:tcPr>
          <w:p w14:paraId="77007418" w14:textId="4F1FE4B4" w:rsidR="00817A1F" w:rsidRPr="000C2669" w:rsidRDefault="00817A1F" w:rsidP="00254CB1">
            <w:pPr>
              <w:spacing w:line="312" w:lineRule="auto"/>
              <w:rPr>
                <w:color w:val="000000" w:themeColor="text1"/>
              </w:rPr>
            </w:pPr>
            <w:r w:rsidRPr="000C2669">
              <w:rPr>
                <w:color w:val="000000" w:themeColor="text1"/>
              </w:rPr>
              <w:t>CFCs</w:t>
            </w:r>
          </w:p>
        </w:tc>
        <w:tc>
          <w:tcPr>
            <w:tcW w:w="7082" w:type="dxa"/>
          </w:tcPr>
          <w:p w14:paraId="6772C311" w14:textId="6AB44C9B" w:rsidR="00817A1F" w:rsidRPr="000C2669" w:rsidRDefault="00AA0624" w:rsidP="00254CB1">
            <w:pPr>
              <w:spacing w:line="312" w:lineRule="auto"/>
              <w:rPr>
                <w:color w:val="000000" w:themeColor="text1"/>
                <w:szCs w:val="26"/>
                <w:lang w:eastAsia="en-GB"/>
              </w:rPr>
            </w:pPr>
            <w:r w:rsidRPr="000C2669">
              <w:rPr>
                <w:color w:val="000000" w:themeColor="text1"/>
                <w:szCs w:val="26"/>
                <w:lang w:eastAsia="en-GB"/>
              </w:rPr>
              <w:t>C</w:t>
            </w:r>
            <w:r w:rsidR="00817A1F" w:rsidRPr="000C2669">
              <w:rPr>
                <w:color w:val="000000" w:themeColor="text1"/>
                <w:szCs w:val="26"/>
                <w:lang w:eastAsia="en-GB"/>
              </w:rPr>
              <w:t>ác hợp chất tổng hợp chứa carbon, flo và clo</w:t>
            </w:r>
          </w:p>
        </w:tc>
      </w:tr>
      <w:tr w:rsidR="000C2669" w:rsidRPr="000C2669" w14:paraId="068CA9E1" w14:textId="77777777" w:rsidTr="00665A60">
        <w:tc>
          <w:tcPr>
            <w:tcW w:w="1980" w:type="dxa"/>
          </w:tcPr>
          <w:p w14:paraId="2A798181" w14:textId="253EABAA" w:rsidR="00817A1F" w:rsidRPr="000C2669" w:rsidRDefault="0089770C" w:rsidP="00254CB1">
            <w:pPr>
              <w:spacing w:line="312" w:lineRule="auto"/>
              <w:rPr>
                <w:color w:val="000000" w:themeColor="text1"/>
              </w:rPr>
            </w:pPr>
            <w:r w:rsidRPr="000C2669">
              <w:rPr>
                <w:color w:val="000000" w:themeColor="text1"/>
              </w:rPr>
              <w:t>NLSH</w:t>
            </w:r>
          </w:p>
        </w:tc>
        <w:tc>
          <w:tcPr>
            <w:tcW w:w="7082" w:type="dxa"/>
          </w:tcPr>
          <w:p w14:paraId="1269F946" w14:textId="6D946826" w:rsidR="00817A1F" w:rsidRPr="000C2669" w:rsidRDefault="00AA0624" w:rsidP="00254CB1">
            <w:pPr>
              <w:spacing w:line="312" w:lineRule="auto"/>
              <w:rPr>
                <w:color w:val="000000" w:themeColor="text1"/>
                <w:szCs w:val="26"/>
                <w:lang w:eastAsia="en-GB"/>
              </w:rPr>
            </w:pPr>
            <w:r w:rsidRPr="000C2669">
              <w:rPr>
                <w:color w:val="000000" w:themeColor="text1"/>
                <w:szCs w:val="26"/>
              </w:rPr>
              <w:t>N</w:t>
            </w:r>
            <w:r w:rsidR="0089770C" w:rsidRPr="000C2669">
              <w:rPr>
                <w:color w:val="000000" w:themeColor="text1"/>
                <w:szCs w:val="26"/>
              </w:rPr>
              <w:t>hiên liệu sinh học</w:t>
            </w:r>
          </w:p>
        </w:tc>
      </w:tr>
      <w:tr w:rsidR="000C2669" w:rsidRPr="000C2669" w14:paraId="258E53E1" w14:textId="77777777" w:rsidTr="00665A60">
        <w:tc>
          <w:tcPr>
            <w:tcW w:w="1980" w:type="dxa"/>
          </w:tcPr>
          <w:p w14:paraId="5D5DE019" w14:textId="4A17E2E8" w:rsidR="00817A1F" w:rsidRPr="000C2669" w:rsidRDefault="0089770C" w:rsidP="00254CB1">
            <w:pPr>
              <w:spacing w:line="312" w:lineRule="auto"/>
              <w:rPr>
                <w:color w:val="000000" w:themeColor="text1"/>
              </w:rPr>
            </w:pPr>
            <w:r w:rsidRPr="000C2669">
              <w:rPr>
                <w:color w:val="000000" w:themeColor="text1"/>
              </w:rPr>
              <w:t>CH</w:t>
            </w:r>
            <w:r w:rsidRPr="000C2669">
              <w:rPr>
                <w:color w:val="000000" w:themeColor="text1"/>
                <w:vertAlign w:val="subscript"/>
              </w:rPr>
              <w:t>3</w:t>
            </w:r>
            <w:r w:rsidRPr="000C2669">
              <w:rPr>
                <w:color w:val="000000" w:themeColor="text1"/>
              </w:rPr>
              <w:t>OH</w:t>
            </w:r>
          </w:p>
        </w:tc>
        <w:tc>
          <w:tcPr>
            <w:tcW w:w="7082" w:type="dxa"/>
          </w:tcPr>
          <w:p w14:paraId="756B043B" w14:textId="2B800028" w:rsidR="00817A1F" w:rsidRPr="000C2669" w:rsidRDefault="0089770C" w:rsidP="00254CB1">
            <w:pPr>
              <w:spacing w:line="312" w:lineRule="auto"/>
              <w:rPr>
                <w:color w:val="000000" w:themeColor="text1"/>
                <w:szCs w:val="26"/>
                <w:lang w:eastAsia="en-GB"/>
              </w:rPr>
            </w:pPr>
            <w:r w:rsidRPr="000C2669">
              <w:rPr>
                <w:color w:val="000000" w:themeColor="text1"/>
              </w:rPr>
              <w:t xml:space="preserve">Metanol </w:t>
            </w:r>
          </w:p>
        </w:tc>
      </w:tr>
      <w:tr w:rsidR="000C2669" w:rsidRPr="000C2669" w14:paraId="1175EDFB" w14:textId="77777777" w:rsidTr="00665A60">
        <w:tc>
          <w:tcPr>
            <w:tcW w:w="1980" w:type="dxa"/>
          </w:tcPr>
          <w:p w14:paraId="6034AFBC" w14:textId="25E20D0A" w:rsidR="00817A1F" w:rsidRPr="000C2669" w:rsidRDefault="0089770C" w:rsidP="00254CB1">
            <w:pPr>
              <w:spacing w:line="312" w:lineRule="auto"/>
              <w:rPr>
                <w:color w:val="000000" w:themeColor="text1"/>
              </w:rPr>
            </w:pPr>
            <w:r w:rsidRPr="000C2669">
              <w:rPr>
                <w:color w:val="000000" w:themeColor="text1"/>
              </w:rPr>
              <w:t>C</w:t>
            </w:r>
            <w:r w:rsidRPr="000C2669">
              <w:rPr>
                <w:color w:val="000000" w:themeColor="text1"/>
                <w:vertAlign w:val="subscript"/>
              </w:rPr>
              <w:t>2</w:t>
            </w:r>
            <w:r w:rsidRPr="000C2669">
              <w:rPr>
                <w:color w:val="000000" w:themeColor="text1"/>
              </w:rPr>
              <w:t>H</w:t>
            </w:r>
            <w:r w:rsidRPr="000C2669">
              <w:rPr>
                <w:color w:val="000000" w:themeColor="text1"/>
                <w:vertAlign w:val="subscript"/>
              </w:rPr>
              <w:t>5</w:t>
            </w:r>
            <w:r w:rsidRPr="000C2669">
              <w:rPr>
                <w:color w:val="000000" w:themeColor="text1"/>
              </w:rPr>
              <w:t>OH</w:t>
            </w:r>
          </w:p>
        </w:tc>
        <w:tc>
          <w:tcPr>
            <w:tcW w:w="7082" w:type="dxa"/>
          </w:tcPr>
          <w:p w14:paraId="6046A6B2" w14:textId="6892BFCB" w:rsidR="00817A1F" w:rsidRPr="000C2669" w:rsidRDefault="0089770C" w:rsidP="00254CB1">
            <w:pPr>
              <w:spacing w:line="312" w:lineRule="auto"/>
              <w:rPr>
                <w:color w:val="000000" w:themeColor="text1"/>
                <w:szCs w:val="26"/>
                <w:lang w:eastAsia="en-GB"/>
              </w:rPr>
            </w:pPr>
            <w:r w:rsidRPr="000C2669">
              <w:rPr>
                <w:color w:val="000000" w:themeColor="text1"/>
              </w:rPr>
              <w:t>Etanol</w:t>
            </w:r>
          </w:p>
        </w:tc>
      </w:tr>
      <w:tr w:rsidR="000C2669" w:rsidRPr="000C2669" w14:paraId="4F2CAF22" w14:textId="77777777" w:rsidTr="00665A60">
        <w:tc>
          <w:tcPr>
            <w:tcW w:w="1980" w:type="dxa"/>
          </w:tcPr>
          <w:p w14:paraId="74377E90" w14:textId="2051621B" w:rsidR="00817A1F" w:rsidRPr="000C2669" w:rsidRDefault="0089770C" w:rsidP="00254CB1">
            <w:pPr>
              <w:spacing w:line="312" w:lineRule="auto"/>
              <w:rPr>
                <w:color w:val="000000" w:themeColor="text1"/>
              </w:rPr>
            </w:pPr>
            <w:r w:rsidRPr="000C2669">
              <w:rPr>
                <w:color w:val="000000" w:themeColor="text1"/>
              </w:rPr>
              <w:t>LPG</w:t>
            </w:r>
          </w:p>
        </w:tc>
        <w:tc>
          <w:tcPr>
            <w:tcW w:w="7082" w:type="dxa"/>
          </w:tcPr>
          <w:p w14:paraId="0FFF45FD" w14:textId="69945044" w:rsidR="00817A1F" w:rsidRPr="000C2669" w:rsidRDefault="00AA0624" w:rsidP="00254CB1">
            <w:pPr>
              <w:spacing w:line="312" w:lineRule="auto"/>
              <w:rPr>
                <w:color w:val="000000" w:themeColor="text1"/>
                <w:szCs w:val="26"/>
                <w:lang w:eastAsia="en-GB"/>
              </w:rPr>
            </w:pPr>
            <w:r w:rsidRPr="000C2669">
              <w:rPr>
                <w:color w:val="000000" w:themeColor="text1"/>
                <w:szCs w:val="26"/>
              </w:rPr>
              <w:t>K</w:t>
            </w:r>
            <w:r w:rsidR="0089770C" w:rsidRPr="000C2669">
              <w:rPr>
                <w:color w:val="000000" w:themeColor="text1"/>
                <w:szCs w:val="26"/>
              </w:rPr>
              <w:t xml:space="preserve">hí ga hóa lỏng </w:t>
            </w:r>
          </w:p>
        </w:tc>
      </w:tr>
      <w:tr w:rsidR="000C2669" w:rsidRPr="000C2669" w14:paraId="4ADE1D90" w14:textId="77777777" w:rsidTr="00665A60">
        <w:tc>
          <w:tcPr>
            <w:tcW w:w="1980" w:type="dxa"/>
          </w:tcPr>
          <w:p w14:paraId="00479C59" w14:textId="1335FABC" w:rsidR="00817A1F" w:rsidRPr="000C2669" w:rsidRDefault="0089770C" w:rsidP="00254CB1">
            <w:pPr>
              <w:spacing w:line="312" w:lineRule="auto"/>
              <w:rPr>
                <w:color w:val="000000" w:themeColor="text1"/>
              </w:rPr>
            </w:pPr>
            <w:r w:rsidRPr="000C2669">
              <w:rPr>
                <w:color w:val="000000" w:themeColor="text1"/>
              </w:rPr>
              <w:t>CNG</w:t>
            </w:r>
          </w:p>
        </w:tc>
        <w:tc>
          <w:tcPr>
            <w:tcW w:w="7082" w:type="dxa"/>
          </w:tcPr>
          <w:p w14:paraId="5645B283" w14:textId="77925DB6" w:rsidR="00817A1F" w:rsidRPr="000C2669" w:rsidRDefault="00AA0624" w:rsidP="00254CB1">
            <w:pPr>
              <w:spacing w:line="312" w:lineRule="auto"/>
              <w:rPr>
                <w:color w:val="000000" w:themeColor="text1"/>
                <w:szCs w:val="26"/>
                <w:lang w:eastAsia="en-GB"/>
              </w:rPr>
            </w:pPr>
            <w:r w:rsidRPr="000C2669">
              <w:rPr>
                <w:color w:val="000000" w:themeColor="text1"/>
                <w:szCs w:val="26"/>
              </w:rPr>
              <w:t>K</w:t>
            </w:r>
            <w:r w:rsidR="0089770C" w:rsidRPr="000C2669">
              <w:rPr>
                <w:color w:val="000000" w:themeColor="text1"/>
                <w:szCs w:val="26"/>
              </w:rPr>
              <w:t>hí thiên nhiên</w:t>
            </w:r>
          </w:p>
        </w:tc>
      </w:tr>
      <w:tr w:rsidR="00817A1F" w:rsidRPr="000C2669" w14:paraId="35EE6C77" w14:textId="77777777" w:rsidTr="00665A60">
        <w:tc>
          <w:tcPr>
            <w:tcW w:w="1980" w:type="dxa"/>
          </w:tcPr>
          <w:p w14:paraId="4620FA99" w14:textId="7F156E2B" w:rsidR="00817A1F" w:rsidRPr="000C2669" w:rsidRDefault="004C003A" w:rsidP="00254CB1">
            <w:pPr>
              <w:spacing w:line="312" w:lineRule="auto"/>
              <w:rPr>
                <w:color w:val="000000" w:themeColor="text1"/>
              </w:rPr>
            </w:pPr>
            <w:r w:rsidRPr="000C2669">
              <w:rPr>
                <w:color w:val="000000" w:themeColor="text1"/>
              </w:rPr>
              <w:t>ppm</w:t>
            </w:r>
          </w:p>
        </w:tc>
        <w:tc>
          <w:tcPr>
            <w:tcW w:w="7082" w:type="dxa"/>
          </w:tcPr>
          <w:p w14:paraId="7A3A9EE3" w14:textId="720980D3" w:rsidR="00817A1F" w:rsidRPr="000C2669" w:rsidRDefault="00B26D7A" w:rsidP="00254CB1">
            <w:pPr>
              <w:spacing w:line="312" w:lineRule="auto"/>
              <w:rPr>
                <w:color w:val="000000" w:themeColor="text1"/>
                <w:szCs w:val="26"/>
                <w:lang w:eastAsia="en-GB"/>
              </w:rPr>
            </w:pPr>
            <w:r w:rsidRPr="000C2669">
              <w:rPr>
                <w:color w:val="000000" w:themeColor="text1"/>
              </w:rPr>
              <w:t>Viết tắt của part per million (1/1000000), là đơn vị để đo mật độ đối với thể tích, khối lượng cực kỳ thấp.</w:t>
            </w:r>
          </w:p>
        </w:tc>
      </w:tr>
    </w:tbl>
    <w:p w14:paraId="2131A597" w14:textId="77777777" w:rsidR="00FF3A3C" w:rsidRPr="000C2669" w:rsidRDefault="00FF3A3C" w:rsidP="00642568">
      <w:pPr>
        <w:rPr>
          <w:color w:val="000000" w:themeColor="text1"/>
        </w:rPr>
      </w:pPr>
    </w:p>
    <w:p w14:paraId="6CEB45DA" w14:textId="77777777" w:rsidR="00355497" w:rsidRPr="000C2669" w:rsidRDefault="00355497" w:rsidP="00642568">
      <w:pPr>
        <w:rPr>
          <w:color w:val="000000" w:themeColor="text1"/>
        </w:rPr>
      </w:pPr>
    </w:p>
    <w:p w14:paraId="715E0237" w14:textId="77777777" w:rsidR="00355497" w:rsidRPr="000C2669" w:rsidRDefault="00355497" w:rsidP="00642568">
      <w:pPr>
        <w:rPr>
          <w:color w:val="000000" w:themeColor="text1"/>
        </w:rPr>
      </w:pPr>
    </w:p>
    <w:p w14:paraId="00F598A7" w14:textId="77777777" w:rsidR="00355497" w:rsidRPr="000C2669" w:rsidRDefault="00355497" w:rsidP="00642568">
      <w:pPr>
        <w:rPr>
          <w:color w:val="000000" w:themeColor="text1"/>
        </w:rPr>
      </w:pPr>
    </w:p>
    <w:p w14:paraId="086D6165" w14:textId="77777777" w:rsidR="00FF3A3C" w:rsidRPr="000C2669" w:rsidRDefault="00FF3A3C" w:rsidP="00642568">
      <w:pPr>
        <w:rPr>
          <w:color w:val="000000" w:themeColor="text1"/>
        </w:rPr>
      </w:pPr>
    </w:p>
    <w:p w14:paraId="51DE4C76" w14:textId="77777777" w:rsidR="00FF3A3C" w:rsidRPr="000C2669" w:rsidRDefault="00FF3A3C" w:rsidP="00642568">
      <w:pPr>
        <w:rPr>
          <w:color w:val="000000" w:themeColor="text1"/>
        </w:rPr>
      </w:pPr>
    </w:p>
    <w:p w14:paraId="1A6ABF05" w14:textId="77777777" w:rsidR="00FF3A3C" w:rsidRPr="000C2669" w:rsidRDefault="00FF3A3C" w:rsidP="00642568">
      <w:pPr>
        <w:rPr>
          <w:color w:val="000000" w:themeColor="text1"/>
        </w:rPr>
      </w:pPr>
    </w:p>
    <w:p w14:paraId="7C5B675B" w14:textId="77777777" w:rsidR="00FF3A3C" w:rsidRPr="000C2669" w:rsidRDefault="00FF3A3C" w:rsidP="00642568">
      <w:pPr>
        <w:rPr>
          <w:color w:val="000000" w:themeColor="text1"/>
        </w:rPr>
      </w:pPr>
    </w:p>
    <w:p w14:paraId="5C247BC8" w14:textId="77777777" w:rsidR="00FF3A3C" w:rsidRPr="000C2669" w:rsidRDefault="00FF3A3C" w:rsidP="00642568">
      <w:pPr>
        <w:rPr>
          <w:color w:val="000000" w:themeColor="text1"/>
        </w:rPr>
      </w:pPr>
    </w:p>
    <w:p w14:paraId="653EA96A" w14:textId="77777777" w:rsidR="00FF3A3C" w:rsidRPr="000C2669" w:rsidRDefault="00FF3A3C" w:rsidP="00642568">
      <w:pPr>
        <w:rPr>
          <w:color w:val="000000" w:themeColor="text1"/>
        </w:rPr>
      </w:pPr>
    </w:p>
    <w:p w14:paraId="120DD220" w14:textId="77777777" w:rsidR="00FF3A3C" w:rsidRPr="000C2669" w:rsidRDefault="00FF3A3C" w:rsidP="00642568">
      <w:pPr>
        <w:rPr>
          <w:color w:val="000000" w:themeColor="text1"/>
        </w:rPr>
      </w:pPr>
    </w:p>
    <w:p w14:paraId="19EA27F2" w14:textId="77777777" w:rsidR="00FF3A3C" w:rsidRPr="000C2669" w:rsidRDefault="00FF3A3C" w:rsidP="00642568">
      <w:pPr>
        <w:rPr>
          <w:color w:val="000000" w:themeColor="text1"/>
        </w:rPr>
      </w:pPr>
    </w:p>
    <w:p w14:paraId="128658BE" w14:textId="77777777" w:rsidR="00FF3A3C" w:rsidRPr="000C2669" w:rsidRDefault="00FF3A3C" w:rsidP="00642568">
      <w:pPr>
        <w:rPr>
          <w:color w:val="000000" w:themeColor="text1"/>
        </w:rPr>
      </w:pPr>
    </w:p>
    <w:p w14:paraId="79DBFF7A" w14:textId="77777777" w:rsidR="00FF3A3C" w:rsidRPr="000C2669" w:rsidRDefault="00FF3A3C" w:rsidP="00642568">
      <w:pPr>
        <w:rPr>
          <w:color w:val="000000" w:themeColor="text1"/>
        </w:rPr>
      </w:pPr>
    </w:p>
    <w:p w14:paraId="7307129D" w14:textId="77777777" w:rsidR="00FF3A3C" w:rsidRPr="000C2669" w:rsidRDefault="00FF3A3C" w:rsidP="00642568">
      <w:pPr>
        <w:rPr>
          <w:color w:val="000000" w:themeColor="text1"/>
        </w:rPr>
      </w:pPr>
    </w:p>
    <w:p w14:paraId="5AF6FA6D" w14:textId="77777777" w:rsidR="00FF3A3C" w:rsidRPr="000C2669" w:rsidRDefault="00FF3A3C" w:rsidP="00642568">
      <w:pPr>
        <w:rPr>
          <w:color w:val="000000" w:themeColor="text1"/>
        </w:rPr>
      </w:pPr>
    </w:p>
    <w:p w14:paraId="482D3C1B" w14:textId="22552C13" w:rsidR="004D0354" w:rsidRPr="000C2669" w:rsidRDefault="004D0354" w:rsidP="007E6CF3">
      <w:pPr>
        <w:rPr>
          <w:color w:val="000000" w:themeColor="text1"/>
        </w:rPr>
        <w:sectPr w:rsidR="004D0354" w:rsidRPr="000C2669" w:rsidSect="002E645D">
          <w:headerReference w:type="default" r:id="rId10"/>
          <w:pgSz w:w="11907" w:h="16840" w:code="9"/>
          <w:pgMar w:top="1418" w:right="1134" w:bottom="1418" w:left="1701" w:header="907" w:footer="907" w:gutter="0"/>
          <w:pgNumType w:fmt="lowerRoman" w:start="10"/>
          <w:cols w:space="720"/>
          <w:docGrid w:linePitch="360"/>
        </w:sectPr>
      </w:pPr>
    </w:p>
    <w:p w14:paraId="6ACF0CDA" w14:textId="1AE2AFB5" w:rsidR="0018554C" w:rsidRPr="000C2669" w:rsidRDefault="0018554C" w:rsidP="0018554C">
      <w:pPr>
        <w:pStyle w:val="Heading1"/>
        <w:numPr>
          <w:ilvl w:val="0"/>
          <w:numId w:val="0"/>
        </w:numPr>
        <w:spacing w:before="0"/>
        <w:jc w:val="center"/>
      </w:pPr>
      <w:bookmarkStart w:id="48" w:name="_Toc161337845"/>
      <w:bookmarkStart w:id="49" w:name="_Toc199428384"/>
      <w:bookmarkStart w:id="50" w:name="_Toc200368322"/>
      <w:r w:rsidRPr="000C2669">
        <w:lastRenderedPageBreak/>
        <w:t>MỞ ĐẦU</w:t>
      </w:r>
      <w:bookmarkEnd w:id="48"/>
      <w:bookmarkEnd w:id="49"/>
      <w:bookmarkEnd w:id="50"/>
    </w:p>
    <w:p w14:paraId="0130E0A0" w14:textId="7BBDBB3F" w:rsidR="005667FC" w:rsidRPr="000C2669" w:rsidRDefault="005667FC" w:rsidP="005667FC">
      <w:pPr>
        <w:rPr>
          <w:color w:val="000000" w:themeColor="text1"/>
        </w:rPr>
      </w:pPr>
    </w:p>
    <w:p w14:paraId="38C55E71" w14:textId="77777777" w:rsidR="00853B6C" w:rsidRPr="000C2669" w:rsidRDefault="00853B6C" w:rsidP="005667FC">
      <w:pPr>
        <w:rPr>
          <w:color w:val="000000" w:themeColor="text1"/>
        </w:rPr>
      </w:pPr>
    </w:p>
    <w:p w14:paraId="6FA89C65" w14:textId="457D6B40" w:rsidR="00741EBD" w:rsidRPr="000C2669" w:rsidRDefault="005667FC" w:rsidP="006606A3">
      <w:pPr>
        <w:ind w:firstLine="720"/>
        <w:rPr>
          <w:color w:val="000000" w:themeColor="text1"/>
        </w:rPr>
      </w:pPr>
      <w:r w:rsidRPr="000C2669">
        <w:rPr>
          <w:color w:val="000000" w:themeColor="text1"/>
        </w:rPr>
        <w:tab/>
      </w:r>
      <w:r w:rsidR="00741EBD" w:rsidRPr="000C2669">
        <w:rPr>
          <w:color w:val="000000" w:themeColor="text1"/>
          <w:szCs w:val="26"/>
        </w:rPr>
        <w:t xml:space="preserve">Dưới tác động của sự gia tăng dân số và tiến bộ khoa học-công nghệ, nhu cầu tiêu thụ năng lượng không ngừng gia tăng, đặc biệt trong lĩnh vực giao thông vận tải, nơi vẫn chủ yếu sử dụng nhiên liệu hóa thạch như xăng và dầu diesel. Trong đó, động cơ diesel được đánh giá cao nhờ hiệu suất kinh tế vượt trội và mô-men xoắn lớn, giúp chúng được ứng dụng rộng rãi không chỉ trong ngành giao thông vận tải mà còn trong các ngành như công nghiệp, nông nghiệp, xây dựng…Tuy nhiên, một trong những hạn chế đáng kể của động cơ diesel là lượng khí thải ô nhiễm cao như nitrogen oxide (NOx), cacbon monoxide (CO), bồ hóng, hydrocacbon chưa cháy (HC) và một lượng nhỏ oxide lưu huỳnh (SOx). </w:t>
      </w:r>
      <w:r w:rsidR="00741EBD" w:rsidRPr="000C2669">
        <w:rPr>
          <w:color w:val="000000" w:themeColor="text1"/>
        </w:rPr>
        <w:t>Khí thải từ động cơ đốt trong được xem là một trong những nguồn gây ô nhiễm nghiêm trọng nhất hiện nay, không chỉ tác động tiêu cực đến môi trường mà còn ảnh hưởng trực tiếp đến sức khỏe con người và góp phần thúc đẩy biến đổi khí hậu. Trước thực trạng đó, việc tìm kiếm các nguồn năng lượng thay thế có đặc tính sạch, giá thành hợp lý, trữ lượng dồi dào và khả năng cung cấp ổn định đang trở thành một yêu cầu cấp thiết. Mục tiêu là từng bước thay thế hoặc bổ sung cho nhiên liệu truyền thống nhằm hạn chế tối đa lượng khí thải độc hại phát sinh. Trong thời gian gần đây, nhiều loại nhiên liệu thay thế dầu mỏ đã được nghiên cứu và đưa vào sử dụng cho các phương tiện giao thông, tiêu biểu như etanol, khí hóa lỏng LPG (thành phần chính là C</w:t>
      </w:r>
      <w:r w:rsidR="002A223E" w:rsidRPr="002A223E">
        <w:rPr>
          <w:color w:val="000000" w:themeColor="text1"/>
          <w:vertAlign w:val="subscript"/>
        </w:rPr>
        <w:t>3</w:t>
      </w:r>
      <w:r w:rsidR="00741EBD" w:rsidRPr="000C2669">
        <w:rPr>
          <w:color w:val="000000" w:themeColor="text1"/>
        </w:rPr>
        <w:t>H</w:t>
      </w:r>
      <w:r w:rsidR="002A223E" w:rsidRPr="002A223E">
        <w:rPr>
          <w:color w:val="000000" w:themeColor="text1"/>
          <w:vertAlign w:val="subscript"/>
        </w:rPr>
        <w:t>8</w:t>
      </w:r>
      <w:r w:rsidR="00741EBD" w:rsidRPr="000C2669">
        <w:rPr>
          <w:color w:val="000000" w:themeColor="text1"/>
        </w:rPr>
        <w:t>), và khí thiên nhiên nén CNG (chứa chủ yếu CH</w:t>
      </w:r>
      <w:r w:rsidR="002A223E" w:rsidRPr="002A223E">
        <w:rPr>
          <w:color w:val="000000" w:themeColor="text1"/>
          <w:vertAlign w:val="subscript"/>
        </w:rPr>
        <w:t>4</w:t>
      </w:r>
      <w:r w:rsidR="00741EBD" w:rsidRPr="000C2669">
        <w:rPr>
          <w:color w:val="000000" w:themeColor="text1"/>
        </w:rPr>
        <w:t>). Mặc dù những loại nhiên liệu này được đánh giá là ít gây ô nhiễm hơn so với xăng dầu truyền thống, nhưng do vẫn chứa nguyên tố cacbon, quá trình cháy của chúng vẫn sản sinh ra khí CO</w:t>
      </w:r>
      <w:r w:rsidR="002A223E" w:rsidRPr="002A223E">
        <w:rPr>
          <w:color w:val="000000" w:themeColor="text1"/>
          <w:vertAlign w:val="subscript"/>
        </w:rPr>
        <w:t>2</w:t>
      </w:r>
      <w:r w:rsidR="00741EBD" w:rsidRPr="000C2669">
        <w:rPr>
          <w:color w:val="000000" w:themeColor="text1"/>
        </w:rPr>
        <w:t xml:space="preserve"> – một trong những tác nhân chính gây ra hiệu ứng nhà kính. Thêm vào đó, việc sản xuất một số nhiên liệu thay thế như xăng etanol hay biodiesel cũng gặp nhiều trở ngại, đặc biệt là ở khâu đảm bảo nguồn nguyên liệu đầu vào ổn định, cũng như khả năng tái tạo còn hạn chế. Riêng đối với nhiên liệu có nguồn gốc từ thực vật như biodiesel, dù thân thiện hơn với môi trường, song lại tạo áp lực lên an ninh lương thực. Mặt khác, LPG và CNG vẫn phụ thuộc vào trữ lượng nhiên liệu hóa thạch, làm giảm tính bền vững về lâu dài.</w:t>
      </w:r>
      <w:bookmarkStart w:id="51" w:name="_Toc156824819"/>
      <w:r w:rsidR="00741EBD" w:rsidRPr="000C2669">
        <w:rPr>
          <w:color w:val="000000" w:themeColor="text1"/>
        </w:rPr>
        <w:t xml:space="preserve"> Trong bối cảnh toàn cầu đang nỗ lực chuyển dịch sang các nguồn năng lượng bền vững, hydro nổi lên như một lựa chọn đầy tiềm năng nhờ đặc tính không chứa nguyên tố cacbon, cho phép quá trình đốt cháy diễn ra sạch sẽ và chỉ tạo ra hơi nước (H</w:t>
      </w:r>
      <w:r w:rsidR="002A223E" w:rsidRPr="002A223E">
        <w:rPr>
          <w:color w:val="000000" w:themeColor="text1"/>
          <w:vertAlign w:val="subscript"/>
        </w:rPr>
        <w:t>2</w:t>
      </w:r>
      <w:r w:rsidR="00741EBD" w:rsidRPr="000C2669">
        <w:rPr>
          <w:color w:val="000000" w:themeColor="text1"/>
        </w:rPr>
        <w:t xml:space="preserve">O) thay vì khí nhà kính. Với ưu điểm vượt trội này, hydro đang được xem là một trong những nhiên liệu sạch lý tưởng cho tương lai. Không chỉ mang lại lợi ích rõ rệt về mặt môi trường, hydro còn khả thi về phương diện kỹ thuật và kinh tế, đóng vai trò như một bước đệm quan </w:t>
      </w:r>
      <w:r w:rsidR="00741EBD" w:rsidRPr="000C2669">
        <w:rPr>
          <w:color w:val="000000" w:themeColor="text1"/>
        </w:rPr>
        <w:lastRenderedPageBreak/>
        <w:t>trọng trong tiến trình chuyển đổi sang năng lượng xanh, đặc biệt trong các lĩnh vực giao thông vận tải và công nghiệp. Bên cạnh đó, khi xu hướng phát triển đô thị xanh, phương tiện thân thiện với môi trường và công nghiệp không phát thải đang trở thành mục tiêu chung của nhiều quốc gia, hydro ngày càng giữ vai trò trung tâm trong các chiến lược và chính sách năng lượng. Vì vậy nhóm chúng em đã được hướng dẫn đề tài: “Nghiên cứu ảnh hưởng của hydro đến công suất và phát thải của động cơ diesel bằng phương pháp mô phỏng số”.</w:t>
      </w:r>
      <w:bookmarkEnd w:id="51"/>
      <w:r w:rsidR="00741EBD" w:rsidRPr="000C2669">
        <w:rPr>
          <w:color w:val="000000" w:themeColor="text1"/>
        </w:rPr>
        <w:t xml:space="preserve"> Thông qua đề tài này, nhóm chúng em mong muốn đóng góp một phần nhỏ vào việc mở rộng hiểu biết khoa học, đồng thời làm rõ tính khả thi của việc sử dụng hydro trong động cơ diesel thông qua công cụ mô phỏng hiện đại. Kết quả nghiên cứu hy vọng sẽ là cơ sở tham khảo hữu ích cho các hướng cải tiến kỹ thuật động cơ trong tương lai, phù hợp với xu thế chuyển đổi năng lượng đang diễn ra mạnh mẽ trên toàn thế giới.</w:t>
      </w:r>
    </w:p>
    <w:p w14:paraId="3CB0FF4E" w14:textId="3284C168" w:rsidR="0018554C" w:rsidRPr="000C2669" w:rsidRDefault="0018554C" w:rsidP="00741EBD">
      <w:pPr>
        <w:rPr>
          <w:color w:val="000000" w:themeColor="text1"/>
        </w:rPr>
      </w:pPr>
    </w:p>
    <w:p w14:paraId="2A397A18" w14:textId="77777777" w:rsidR="0018554C" w:rsidRPr="000C2669" w:rsidRDefault="0018554C" w:rsidP="0018554C">
      <w:pPr>
        <w:rPr>
          <w:color w:val="000000" w:themeColor="text1"/>
        </w:rPr>
      </w:pPr>
    </w:p>
    <w:p w14:paraId="69BEDCA2" w14:textId="77777777" w:rsidR="0018554C" w:rsidRPr="000C2669" w:rsidRDefault="0018554C" w:rsidP="0018554C">
      <w:pPr>
        <w:rPr>
          <w:color w:val="000000" w:themeColor="text1"/>
        </w:rPr>
      </w:pPr>
    </w:p>
    <w:p w14:paraId="11C9A483" w14:textId="77777777" w:rsidR="0018554C" w:rsidRPr="000C2669" w:rsidRDefault="0018554C" w:rsidP="0018554C">
      <w:pPr>
        <w:rPr>
          <w:color w:val="000000" w:themeColor="text1"/>
        </w:rPr>
      </w:pPr>
    </w:p>
    <w:p w14:paraId="7710BD78" w14:textId="77777777" w:rsidR="0018554C" w:rsidRPr="000C2669" w:rsidRDefault="0018554C" w:rsidP="0018554C">
      <w:pPr>
        <w:rPr>
          <w:color w:val="000000" w:themeColor="text1"/>
        </w:rPr>
      </w:pPr>
    </w:p>
    <w:p w14:paraId="690B7B7A" w14:textId="77777777" w:rsidR="0018554C" w:rsidRPr="000C2669" w:rsidRDefault="0018554C" w:rsidP="0018554C">
      <w:pPr>
        <w:rPr>
          <w:color w:val="000000" w:themeColor="text1"/>
        </w:rPr>
      </w:pPr>
    </w:p>
    <w:p w14:paraId="4E4677CC" w14:textId="77777777" w:rsidR="0018554C" w:rsidRPr="000C2669" w:rsidRDefault="0018554C" w:rsidP="0018554C">
      <w:pPr>
        <w:rPr>
          <w:color w:val="000000" w:themeColor="text1"/>
        </w:rPr>
      </w:pPr>
    </w:p>
    <w:p w14:paraId="3143BBB9" w14:textId="77777777" w:rsidR="0018554C" w:rsidRPr="000C2669" w:rsidRDefault="0018554C" w:rsidP="0018554C">
      <w:pPr>
        <w:rPr>
          <w:color w:val="000000" w:themeColor="text1"/>
        </w:rPr>
      </w:pPr>
    </w:p>
    <w:p w14:paraId="33D7D827" w14:textId="77777777" w:rsidR="0018554C" w:rsidRPr="000C2669" w:rsidRDefault="0018554C" w:rsidP="0018554C">
      <w:pPr>
        <w:rPr>
          <w:color w:val="000000" w:themeColor="text1"/>
        </w:rPr>
      </w:pPr>
    </w:p>
    <w:p w14:paraId="6DBA35E4" w14:textId="77777777" w:rsidR="0018554C" w:rsidRPr="000C2669" w:rsidRDefault="0018554C" w:rsidP="0018554C">
      <w:pPr>
        <w:rPr>
          <w:color w:val="000000" w:themeColor="text1"/>
        </w:rPr>
      </w:pPr>
    </w:p>
    <w:p w14:paraId="2737BD09" w14:textId="77777777" w:rsidR="0018554C" w:rsidRPr="000C2669" w:rsidRDefault="0018554C" w:rsidP="0018554C">
      <w:pPr>
        <w:rPr>
          <w:color w:val="000000" w:themeColor="text1"/>
        </w:rPr>
      </w:pPr>
    </w:p>
    <w:p w14:paraId="7A46C752" w14:textId="77777777" w:rsidR="0018554C" w:rsidRPr="000C2669" w:rsidRDefault="0018554C" w:rsidP="0018554C">
      <w:pPr>
        <w:rPr>
          <w:color w:val="000000" w:themeColor="text1"/>
        </w:rPr>
      </w:pPr>
    </w:p>
    <w:p w14:paraId="70200128" w14:textId="77777777" w:rsidR="0018554C" w:rsidRPr="000C2669" w:rsidRDefault="0018554C" w:rsidP="0018554C">
      <w:pPr>
        <w:rPr>
          <w:color w:val="000000" w:themeColor="text1"/>
        </w:rPr>
      </w:pPr>
    </w:p>
    <w:p w14:paraId="2BB52C37" w14:textId="77777777" w:rsidR="0018554C" w:rsidRPr="000C2669" w:rsidRDefault="0018554C" w:rsidP="0018554C">
      <w:pPr>
        <w:rPr>
          <w:color w:val="000000" w:themeColor="text1"/>
        </w:rPr>
      </w:pPr>
    </w:p>
    <w:p w14:paraId="77ADEB78" w14:textId="77777777" w:rsidR="0018554C" w:rsidRPr="000C2669" w:rsidRDefault="0018554C" w:rsidP="0018554C">
      <w:pPr>
        <w:rPr>
          <w:color w:val="000000" w:themeColor="text1"/>
        </w:rPr>
      </w:pPr>
    </w:p>
    <w:p w14:paraId="41C97523" w14:textId="77777777" w:rsidR="0018554C" w:rsidRPr="000C2669" w:rsidRDefault="0018554C" w:rsidP="0018554C">
      <w:pPr>
        <w:rPr>
          <w:color w:val="000000" w:themeColor="text1"/>
        </w:rPr>
      </w:pPr>
    </w:p>
    <w:p w14:paraId="4AAAF299" w14:textId="77777777" w:rsidR="0018554C" w:rsidRPr="000C2669" w:rsidRDefault="0018554C" w:rsidP="0018554C">
      <w:pPr>
        <w:rPr>
          <w:color w:val="000000" w:themeColor="text1"/>
        </w:rPr>
      </w:pPr>
    </w:p>
    <w:p w14:paraId="2A882266" w14:textId="77777777" w:rsidR="0018554C" w:rsidRPr="000C2669" w:rsidRDefault="0018554C" w:rsidP="0018554C">
      <w:pPr>
        <w:rPr>
          <w:color w:val="000000" w:themeColor="text1"/>
        </w:rPr>
      </w:pPr>
    </w:p>
    <w:p w14:paraId="6225F4C1" w14:textId="77777777" w:rsidR="0018554C" w:rsidRPr="000C2669" w:rsidRDefault="0018554C" w:rsidP="0018554C">
      <w:pPr>
        <w:rPr>
          <w:color w:val="000000" w:themeColor="text1"/>
        </w:rPr>
      </w:pPr>
    </w:p>
    <w:p w14:paraId="44A78F55" w14:textId="77777777" w:rsidR="0018554C" w:rsidRPr="000C2669" w:rsidRDefault="0018554C" w:rsidP="0018554C">
      <w:pPr>
        <w:rPr>
          <w:color w:val="000000" w:themeColor="text1"/>
        </w:rPr>
      </w:pPr>
    </w:p>
    <w:p w14:paraId="3F50E796" w14:textId="3119BE09" w:rsidR="0018554C" w:rsidRDefault="0018554C" w:rsidP="0018554C">
      <w:pPr>
        <w:rPr>
          <w:color w:val="000000" w:themeColor="text1"/>
        </w:rPr>
      </w:pPr>
    </w:p>
    <w:p w14:paraId="439C3164" w14:textId="77777777" w:rsidR="00685442" w:rsidRPr="000C2669" w:rsidRDefault="00685442" w:rsidP="0018554C">
      <w:pPr>
        <w:rPr>
          <w:color w:val="000000" w:themeColor="text1"/>
        </w:rPr>
      </w:pPr>
    </w:p>
    <w:p w14:paraId="07DE1036" w14:textId="0523212F" w:rsidR="0013633D" w:rsidRPr="000C2669" w:rsidRDefault="00E1221F" w:rsidP="0013633D">
      <w:pPr>
        <w:pStyle w:val="Heading1"/>
        <w:spacing w:before="0"/>
        <w:jc w:val="center"/>
      </w:pPr>
      <w:bookmarkStart w:id="52" w:name="_Toc199428385"/>
      <w:bookmarkStart w:id="53" w:name="_Toc200368323"/>
      <w:r w:rsidRPr="000C2669">
        <w:lastRenderedPageBreak/>
        <w:t>TỔNG QUAN</w:t>
      </w:r>
      <w:bookmarkEnd w:id="52"/>
      <w:bookmarkEnd w:id="53"/>
    </w:p>
    <w:p w14:paraId="0E04F8D6" w14:textId="77777777" w:rsidR="00EC68AE" w:rsidRPr="000C2669" w:rsidRDefault="00EC68AE" w:rsidP="00EC68AE">
      <w:pPr>
        <w:rPr>
          <w:color w:val="000000" w:themeColor="text1"/>
        </w:rPr>
      </w:pPr>
    </w:p>
    <w:p w14:paraId="0CC90D6A" w14:textId="77777777" w:rsidR="00D21E41" w:rsidRPr="000C2669" w:rsidRDefault="00D21E41" w:rsidP="00EC68AE">
      <w:pPr>
        <w:rPr>
          <w:color w:val="000000" w:themeColor="text1"/>
        </w:rPr>
      </w:pPr>
    </w:p>
    <w:p w14:paraId="57E344CA" w14:textId="6C66ED95" w:rsidR="000910E5" w:rsidRPr="000C2669" w:rsidRDefault="00E1221F" w:rsidP="000910E5">
      <w:pPr>
        <w:pStyle w:val="Heading2"/>
        <w:rPr>
          <w:color w:val="000000" w:themeColor="text1"/>
        </w:rPr>
      </w:pPr>
      <w:bookmarkStart w:id="54" w:name="_Toc199428386"/>
      <w:bookmarkStart w:id="55" w:name="_Toc200368324"/>
      <w:r w:rsidRPr="000C2669">
        <w:rPr>
          <w:color w:val="000000" w:themeColor="text1"/>
        </w:rPr>
        <w:t>Vấn đề về nhiên liệu toàn cầu</w:t>
      </w:r>
      <w:bookmarkEnd w:id="54"/>
      <w:bookmarkEnd w:id="55"/>
    </w:p>
    <w:p w14:paraId="514879FF" w14:textId="659B63D9" w:rsidR="00E1221F" w:rsidRPr="000C2669" w:rsidRDefault="00E1221F" w:rsidP="00E1221F">
      <w:pPr>
        <w:pStyle w:val="Heading3"/>
        <w:rPr>
          <w:color w:val="000000" w:themeColor="text1"/>
        </w:rPr>
      </w:pPr>
      <w:bookmarkStart w:id="56" w:name="_Toc195615424"/>
      <w:bookmarkStart w:id="57" w:name="_Toc195892732"/>
      <w:bookmarkStart w:id="58" w:name="_Toc196377828"/>
      <w:bookmarkStart w:id="59" w:name="_Toc199428387"/>
      <w:bookmarkStart w:id="60" w:name="_Toc200368325"/>
      <w:r w:rsidRPr="000C2669">
        <w:rPr>
          <w:color w:val="000000" w:themeColor="text1"/>
        </w:rPr>
        <w:t>Mức sử dụng năng lượng</w:t>
      </w:r>
      <w:bookmarkEnd w:id="56"/>
      <w:bookmarkEnd w:id="57"/>
      <w:bookmarkEnd w:id="58"/>
      <w:bookmarkEnd w:id="59"/>
      <w:bookmarkEnd w:id="60"/>
    </w:p>
    <w:p w14:paraId="6A3572E9" w14:textId="77777777" w:rsidR="00137B0E" w:rsidRDefault="00E1221F" w:rsidP="006606A3">
      <w:pPr>
        <w:ind w:firstLine="720"/>
        <w:rPr>
          <w:color w:val="000000" w:themeColor="text1"/>
        </w:rPr>
      </w:pPr>
      <w:r w:rsidRPr="000C2669">
        <w:rPr>
          <w:color w:val="000000" w:themeColor="text1"/>
        </w:rPr>
        <w:tab/>
        <w:t xml:space="preserve">Lịch sử đã chứng minh, năng lượng có vai trò quyết định đến sự phát triển của xã hội loài người. Quốc gia nào giàu có về năng lượng và tự chủ được năng lượng, quốc gia đó sẽ có điều kiện rất lợi để phát triển kinh tế. Nguồn năng lượng hóa thạch là nguồn năng lượng quan trọng nhất cho đến hiện nay. </w:t>
      </w:r>
      <w:r w:rsidRPr="000C2669">
        <w:rPr>
          <w:color w:val="000000" w:themeColor="text1"/>
          <w:szCs w:val="26"/>
        </w:rPr>
        <w:t xml:space="preserve">Nhiên liệu hóa thạch là một loại nguồn năng lượng hình thành từ quá trình phân hủy xác động, thực vật trong hàng triệu năm </w:t>
      </w:r>
      <w:r w:rsidRPr="000C2669">
        <w:rPr>
          <w:color w:val="000000" w:themeColor="text1"/>
        </w:rPr>
        <w:t>trước nằm sâu trong lòng đất, đá</w:t>
      </w:r>
      <w:r w:rsidRPr="000C2669">
        <w:rPr>
          <w:color w:val="000000" w:themeColor="text1"/>
          <w:szCs w:val="26"/>
        </w:rPr>
        <w:t>. Các dạng phổ biến của nhiên liệu hóa thạch bao gồm: than đá, dầu mỏ và khí tự nhiên. Chúng chứa chủ yếu các nguyên tố cacbon và hydro, có khả năng cháy để tạo ra năng lượng.</w:t>
      </w:r>
    </w:p>
    <w:p w14:paraId="2AA4125E" w14:textId="1F863E72" w:rsidR="00E1221F" w:rsidRPr="00137B0E" w:rsidRDefault="00137B0E" w:rsidP="006606A3">
      <w:pPr>
        <w:ind w:firstLine="720"/>
        <w:rPr>
          <w:color w:val="000000" w:themeColor="text1"/>
        </w:rPr>
      </w:pPr>
      <w:r>
        <w:rPr>
          <w:color w:val="000000" w:themeColor="text1"/>
        </w:rPr>
        <w:tab/>
      </w:r>
      <w:r w:rsidR="00E1221F" w:rsidRPr="000C2669">
        <w:rPr>
          <w:color w:val="000000" w:themeColor="text1"/>
          <w:szCs w:val="26"/>
        </w:rPr>
        <w:t>Hiện nay, nhiên liệu hóa thạch vẫn đang chiếm tỷ trọng lớn nhất trong tổng sản lượng năng lượng khai thác toàn cầu. Vào năm 2023, mức tiêu thụ năng lượng toàn cầu đã đạt mức kỷ lục 620 exajoule (tương đương 17 x 10⁴ terawatt-giờ), tăng so với 607 exajoule vào năm 2022. Mức tiêu thụ này gấp đôi so với năm 1985 và gấp bốn lần so với năm 1965. (Lưu ý: Một exajoule tương đương khoảng 24 triệu tấn dầu). Về phân bố địa lý, Nam Bán Cầu chiếm 56% tổng mức tiêu thụ năng lượng toàn cầu, trong đó khu vực Châu Á – Thái Bình Dương chiếm tới 85% nhu cầu năng lượng của Nam Bán Cầu, tương ứng với 47% tổng nhu cầu toàn cầu.</w:t>
      </w:r>
    </w:p>
    <w:p w14:paraId="0A1D070F" w14:textId="21B20F62" w:rsidR="00BB72C3" w:rsidRPr="00BB72C3" w:rsidRDefault="00BB72C3" w:rsidP="00BB72C3">
      <w:pPr>
        <w:pStyle w:val="Caption"/>
        <w:rPr>
          <w:color w:val="000000" w:themeColor="text1"/>
          <w:shd w:val="clear" w:color="auto" w:fill="FFFFFF"/>
        </w:rPr>
      </w:pPr>
      <w:bookmarkStart w:id="61" w:name="_Toc198554477"/>
      <w:bookmarkStart w:id="62" w:name="_Toc198563839"/>
      <w:bookmarkStart w:id="63" w:name="_Toc200366685"/>
      <w:r w:rsidRPr="000C2669">
        <w:rPr>
          <w:color w:val="000000" w:themeColor="text1"/>
        </w:rPr>
        <w:t>Bảng 1.</w:t>
      </w:r>
      <w:r w:rsidRPr="000C2669">
        <w:rPr>
          <w:color w:val="000000" w:themeColor="text1"/>
        </w:rPr>
        <w:fldChar w:fldCharType="begin"/>
      </w:r>
      <w:r w:rsidRPr="000C2669">
        <w:rPr>
          <w:color w:val="000000" w:themeColor="text1"/>
        </w:rPr>
        <w:instrText xml:space="preserve"> SEQ Bảng_1. \* ARABIC </w:instrText>
      </w:r>
      <w:r w:rsidRPr="000C2669">
        <w:rPr>
          <w:color w:val="000000" w:themeColor="text1"/>
        </w:rPr>
        <w:fldChar w:fldCharType="separate"/>
      </w:r>
      <w:r w:rsidR="009755EA">
        <w:rPr>
          <w:noProof/>
          <w:color w:val="000000" w:themeColor="text1"/>
        </w:rPr>
        <w:t>1</w:t>
      </w:r>
      <w:r w:rsidRPr="000C2669">
        <w:rPr>
          <w:noProof/>
          <w:color w:val="000000" w:themeColor="text1"/>
        </w:rPr>
        <w:fldChar w:fldCharType="end"/>
      </w:r>
      <w:r w:rsidRPr="000C2669">
        <w:rPr>
          <w:color w:val="000000" w:themeColor="text1"/>
        </w:rPr>
        <w:t xml:space="preserve"> Năng lượng trên</w:t>
      </w:r>
      <w:r w:rsidRPr="000C2669">
        <w:rPr>
          <w:color w:val="000000" w:themeColor="text1"/>
          <w:shd w:val="clear" w:color="auto" w:fill="FFFFFF"/>
        </w:rPr>
        <w:t xml:space="preserve"> toàn cầu </w:t>
      </w:r>
      <w:r w:rsidRPr="000C2669">
        <w:rPr>
          <w:color w:val="000000" w:themeColor="text1"/>
        </w:rPr>
        <w:t>vào</w:t>
      </w:r>
      <w:r w:rsidRPr="000C2669">
        <w:rPr>
          <w:color w:val="000000" w:themeColor="text1"/>
          <w:shd w:val="clear" w:color="auto" w:fill="FFFFFF"/>
        </w:rPr>
        <w:t xml:space="preserve"> năm 2023</w:t>
      </w:r>
      <w:bookmarkEnd w:id="61"/>
      <w:bookmarkEnd w:id="62"/>
      <w:bookmarkEnd w:id="63"/>
    </w:p>
    <w:tbl>
      <w:tblPr>
        <w:tblStyle w:val="TableGrid"/>
        <w:tblW w:w="0" w:type="auto"/>
        <w:tblLook w:val="04A0" w:firstRow="1" w:lastRow="0" w:firstColumn="1" w:lastColumn="0" w:noHBand="0" w:noVBand="1"/>
      </w:tblPr>
      <w:tblGrid>
        <w:gridCol w:w="3005"/>
        <w:gridCol w:w="3794"/>
        <w:gridCol w:w="2217"/>
      </w:tblGrid>
      <w:tr w:rsidR="000C2669" w:rsidRPr="000C2669" w14:paraId="56B21D22" w14:textId="77777777" w:rsidTr="0028097E">
        <w:tc>
          <w:tcPr>
            <w:tcW w:w="3005" w:type="dxa"/>
          </w:tcPr>
          <w:p w14:paraId="78ED80EB" w14:textId="77777777" w:rsidR="00E1221F" w:rsidRPr="000C2669" w:rsidRDefault="00E1221F" w:rsidP="0028097E">
            <w:pPr>
              <w:jc w:val="center"/>
              <w:rPr>
                <w:color w:val="000000" w:themeColor="text1"/>
                <w:szCs w:val="26"/>
              </w:rPr>
            </w:pPr>
            <w:r w:rsidRPr="000C2669">
              <w:rPr>
                <w:color w:val="000000" w:themeColor="text1"/>
                <w:szCs w:val="26"/>
              </w:rPr>
              <w:t>Nguồn năng lượng</w:t>
            </w:r>
          </w:p>
        </w:tc>
        <w:tc>
          <w:tcPr>
            <w:tcW w:w="3794" w:type="dxa"/>
          </w:tcPr>
          <w:p w14:paraId="4A77BB05" w14:textId="77777777" w:rsidR="00E1221F" w:rsidRPr="000C2669" w:rsidRDefault="00E1221F" w:rsidP="0028097E">
            <w:pPr>
              <w:jc w:val="center"/>
              <w:rPr>
                <w:color w:val="000000" w:themeColor="text1"/>
                <w:szCs w:val="26"/>
              </w:rPr>
            </w:pPr>
            <w:r w:rsidRPr="000C2669">
              <w:rPr>
                <w:color w:val="000000" w:themeColor="text1"/>
                <w:szCs w:val="26"/>
              </w:rPr>
              <w:t>Tiêu thụ tính bằng exajoule (EJ)</w:t>
            </w:r>
          </w:p>
        </w:tc>
        <w:tc>
          <w:tcPr>
            <w:tcW w:w="2217" w:type="dxa"/>
          </w:tcPr>
          <w:p w14:paraId="6E4E8E33" w14:textId="77777777" w:rsidR="00E1221F" w:rsidRPr="000C2669" w:rsidRDefault="00E1221F" w:rsidP="0028097E">
            <w:pPr>
              <w:jc w:val="center"/>
              <w:rPr>
                <w:color w:val="000000" w:themeColor="text1"/>
                <w:szCs w:val="26"/>
              </w:rPr>
            </w:pPr>
            <w:r w:rsidRPr="000C2669">
              <w:rPr>
                <w:color w:val="000000" w:themeColor="text1"/>
                <w:szCs w:val="26"/>
              </w:rPr>
              <w:t>Phần trăm</w:t>
            </w:r>
          </w:p>
        </w:tc>
      </w:tr>
      <w:tr w:rsidR="000C2669" w:rsidRPr="000C2669" w14:paraId="202B2F9D" w14:textId="77777777" w:rsidTr="0028097E">
        <w:tc>
          <w:tcPr>
            <w:tcW w:w="3005" w:type="dxa"/>
          </w:tcPr>
          <w:p w14:paraId="0A147CB1" w14:textId="77777777" w:rsidR="00E1221F" w:rsidRPr="000C2669" w:rsidRDefault="00E1221F" w:rsidP="0028097E">
            <w:pPr>
              <w:jc w:val="center"/>
              <w:rPr>
                <w:color w:val="000000" w:themeColor="text1"/>
                <w:szCs w:val="26"/>
              </w:rPr>
            </w:pPr>
            <w:r w:rsidRPr="000C2669">
              <w:rPr>
                <w:color w:val="000000" w:themeColor="text1"/>
                <w:szCs w:val="26"/>
              </w:rPr>
              <w:t>Dầu</w:t>
            </w:r>
          </w:p>
        </w:tc>
        <w:tc>
          <w:tcPr>
            <w:tcW w:w="3794" w:type="dxa"/>
          </w:tcPr>
          <w:p w14:paraId="4F0055E3" w14:textId="77777777" w:rsidR="00E1221F" w:rsidRPr="000C2669" w:rsidRDefault="00E1221F" w:rsidP="0028097E">
            <w:pPr>
              <w:jc w:val="center"/>
              <w:rPr>
                <w:color w:val="000000" w:themeColor="text1"/>
                <w:szCs w:val="26"/>
              </w:rPr>
            </w:pPr>
            <w:r w:rsidRPr="000C2669">
              <w:rPr>
                <w:color w:val="000000" w:themeColor="text1"/>
                <w:szCs w:val="26"/>
              </w:rPr>
              <w:t>196</w:t>
            </w:r>
          </w:p>
        </w:tc>
        <w:tc>
          <w:tcPr>
            <w:tcW w:w="2217" w:type="dxa"/>
          </w:tcPr>
          <w:p w14:paraId="5AEBB929" w14:textId="77777777" w:rsidR="00E1221F" w:rsidRPr="000C2669" w:rsidRDefault="00E1221F" w:rsidP="0028097E">
            <w:pPr>
              <w:jc w:val="center"/>
              <w:rPr>
                <w:color w:val="000000" w:themeColor="text1"/>
                <w:szCs w:val="26"/>
              </w:rPr>
            </w:pPr>
            <w:r w:rsidRPr="000C2669">
              <w:rPr>
                <w:color w:val="000000" w:themeColor="text1"/>
                <w:szCs w:val="26"/>
              </w:rPr>
              <w:t>32%</w:t>
            </w:r>
          </w:p>
        </w:tc>
      </w:tr>
      <w:tr w:rsidR="000C2669" w:rsidRPr="000C2669" w14:paraId="4E5BE9E3" w14:textId="77777777" w:rsidTr="0028097E">
        <w:tc>
          <w:tcPr>
            <w:tcW w:w="3005" w:type="dxa"/>
          </w:tcPr>
          <w:p w14:paraId="33CE6C15" w14:textId="77777777" w:rsidR="00E1221F" w:rsidRPr="000C2669" w:rsidRDefault="00E1221F" w:rsidP="0028097E">
            <w:pPr>
              <w:jc w:val="center"/>
              <w:rPr>
                <w:color w:val="000000" w:themeColor="text1"/>
                <w:szCs w:val="26"/>
              </w:rPr>
            </w:pPr>
            <w:r w:rsidRPr="000C2669">
              <w:rPr>
                <w:color w:val="000000" w:themeColor="text1"/>
                <w:szCs w:val="26"/>
              </w:rPr>
              <w:t>Than đá</w:t>
            </w:r>
          </w:p>
        </w:tc>
        <w:tc>
          <w:tcPr>
            <w:tcW w:w="3794" w:type="dxa"/>
          </w:tcPr>
          <w:p w14:paraId="11153780" w14:textId="77777777" w:rsidR="00E1221F" w:rsidRPr="000C2669" w:rsidRDefault="00E1221F" w:rsidP="0028097E">
            <w:pPr>
              <w:jc w:val="center"/>
              <w:rPr>
                <w:color w:val="000000" w:themeColor="text1"/>
                <w:szCs w:val="26"/>
              </w:rPr>
            </w:pPr>
            <w:r w:rsidRPr="000C2669">
              <w:rPr>
                <w:color w:val="000000" w:themeColor="text1"/>
                <w:szCs w:val="26"/>
              </w:rPr>
              <w:t>164</w:t>
            </w:r>
          </w:p>
        </w:tc>
        <w:tc>
          <w:tcPr>
            <w:tcW w:w="2217" w:type="dxa"/>
          </w:tcPr>
          <w:p w14:paraId="75FEE31E" w14:textId="77777777" w:rsidR="00E1221F" w:rsidRPr="000C2669" w:rsidRDefault="00E1221F" w:rsidP="0028097E">
            <w:pPr>
              <w:jc w:val="center"/>
              <w:rPr>
                <w:color w:val="000000" w:themeColor="text1"/>
                <w:szCs w:val="26"/>
              </w:rPr>
            </w:pPr>
            <w:r w:rsidRPr="000C2669">
              <w:rPr>
                <w:color w:val="000000" w:themeColor="text1"/>
                <w:szCs w:val="26"/>
              </w:rPr>
              <w:t>26%</w:t>
            </w:r>
          </w:p>
        </w:tc>
      </w:tr>
      <w:tr w:rsidR="000C2669" w:rsidRPr="000C2669" w14:paraId="21438EC8" w14:textId="77777777" w:rsidTr="0028097E">
        <w:tc>
          <w:tcPr>
            <w:tcW w:w="3005" w:type="dxa"/>
          </w:tcPr>
          <w:p w14:paraId="37288A33" w14:textId="77777777" w:rsidR="00E1221F" w:rsidRPr="000C2669" w:rsidRDefault="00E1221F" w:rsidP="0028097E">
            <w:pPr>
              <w:jc w:val="center"/>
              <w:rPr>
                <w:color w:val="000000" w:themeColor="text1"/>
                <w:szCs w:val="26"/>
              </w:rPr>
            </w:pPr>
            <w:r w:rsidRPr="000C2669">
              <w:rPr>
                <w:color w:val="000000" w:themeColor="text1"/>
                <w:szCs w:val="26"/>
              </w:rPr>
              <w:t>Khí thiên nhiên</w:t>
            </w:r>
          </w:p>
        </w:tc>
        <w:tc>
          <w:tcPr>
            <w:tcW w:w="3794" w:type="dxa"/>
          </w:tcPr>
          <w:p w14:paraId="294A8D1D" w14:textId="77777777" w:rsidR="00E1221F" w:rsidRPr="000C2669" w:rsidRDefault="00E1221F" w:rsidP="0028097E">
            <w:pPr>
              <w:jc w:val="center"/>
              <w:rPr>
                <w:color w:val="000000" w:themeColor="text1"/>
                <w:szCs w:val="26"/>
              </w:rPr>
            </w:pPr>
            <w:r w:rsidRPr="000C2669">
              <w:rPr>
                <w:color w:val="000000" w:themeColor="text1"/>
                <w:szCs w:val="26"/>
              </w:rPr>
              <w:t>144</w:t>
            </w:r>
          </w:p>
        </w:tc>
        <w:tc>
          <w:tcPr>
            <w:tcW w:w="2217" w:type="dxa"/>
          </w:tcPr>
          <w:p w14:paraId="2C14490F" w14:textId="77777777" w:rsidR="00E1221F" w:rsidRPr="000C2669" w:rsidRDefault="00E1221F" w:rsidP="0028097E">
            <w:pPr>
              <w:jc w:val="center"/>
              <w:rPr>
                <w:color w:val="000000" w:themeColor="text1"/>
                <w:szCs w:val="26"/>
              </w:rPr>
            </w:pPr>
            <w:r w:rsidRPr="000C2669">
              <w:rPr>
                <w:color w:val="000000" w:themeColor="text1"/>
                <w:szCs w:val="26"/>
              </w:rPr>
              <w:t>23%</w:t>
            </w:r>
          </w:p>
        </w:tc>
      </w:tr>
      <w:tr w:rsidR="000C2669" w:rsidRPr="000C2669" w14:paraId="7F6A29BA" w14:textId="77777777" w:rsidTr="0028097E">
        <w:tc>
          <w:tcPr>
            <w:tcW w:w="3005" w:type="dxa"/>
          </w:tcPr>
          <w:p w14:paraId="37C94953" w14:textId="77777777" w:rsidR="00E1221F" w:rsidRPr="000C2669" w:rsidRDefault="00E1221F" w:rsidP="0028097E">
            <w:pPr>
              <w:jc w:val="center"/>
              <w:rPr>
                <w:color w:val="000000" w:themeColor="text1"/>
                <w:szCs w:val="26"/>
              </w:rPr>
            </w:pPr>
            <w:r w:rsidRPr="000C2669">
              <w:rPr>
                <w:color w:val="000000" w:themeColor="text1"/>
                <w:szCs w:val="26"/>
              </w:rPr>
              <w:t>Thủy điện</w:t>
            </w:r>
          </w:p>
        </w:tc>
        <w:tc>
          <w:tcPr>
            <w:tcW w:w="3794" w:type="dxa"/>
          </w:tcPr>
          <w:p w14:paraId="400ED79C" w14:textId="77777777" w:rsidR="00E1221F" w:rsidRPr="000C2669" w:rsidRDefault="00E1221F" w:rsidP="0028097E">
            <w:pPr>
              <w:jc w:val="center"/>
              <w:rPr>
                <w:color w:val="000000" w:themeColor="text1"/>
                <w:szCs w:val="26"/>
              </w:rPr>
            </w:pPr>
            <w:r w:rsidRPr="000C2669">
              <w:rPr>
                <w:color w:val="000000" w:themeColor="text1"/>
                <w:szCs w:val="26"/>
              </w:rPr>
              <w:t>40</w:t>
            </w:r>
          </w:p>
        </w:tc>
        <w:tc>
          <w:tcPr>
            <w:tcW w:w="2217" w:type="dxa"/>
          </w:tcPr>
          <w:p w14:paraId="14724913" w14:textId="77777777" w:rsidR="00E1221F" w:rsidRPr="000C2669" w:rsidRDefault="00E1221F" w:rsidP="0028097E">
            <w:pPr>
              <w:jc w:val="center"/>
              <w:rPr>
                <w:color w:val="000000" w:themeColor="text1"/>
                <w:szCs w:val="26"/>
              </w:rPr>
            </w:pPr>
            <w:r w:rsidRPr="000C2669">
              <w:rPr>
                <w:color w:val="000000" w:themeColor="text1"/>
                <w:szCs w:val="26"/>
              </w:rPr>
              <w:t>6%</w:t>
            </w:r>
          </w:p>
        </w:tc>
      </w:tr>
      <w:tr w:rsidR="000C2669" w:rsidRPr="000C2669" w14:paraId="20025AB5" w14:textId="77777777" w:rsidTr="0028097E">
        <w:tc>
          <w:tcPr>
            <w:tcW w:w="3005" w:type="dxa"/>
          </w:tcPr>
          <w:p w14:paraId="26CFBDE2" w14:textId="77777777" w:rsidR="00E1221F" w:rsidRPr="000C2669" w:rsidRDefault="00E1221F" w:rsidP="0028097E">
            <w:pPr>
              <w:jc w:val="center"/>
              <w:rPr>
                <w:color w:val="000000" w:themeColor="text1"/>
                <w:szCs w:val="26"/>
              </w:rPr>
            </w:pPr>
            <w:r w:rsidRPr="000C2669">
              <w:rPr>
                <w:color w:val="000000" w:themeColor="text1"/>
                <w:szCs w:val="26"/>
              </w:rPr>
              <w:t>Năng lượng hạt nhân</w:t>
            </w:r>
          </w:p>
        </w:tc>
        <w:tc>
          <w:tcPr>
            <w:tcW w:w="3794" w:type="dxa"/>
          </w:tcPr>
          <w:p w14:paraId="0AB43D94" w14:textId="77777777" w:rsidR="00E1221F" w:rsidRPr="000C2669" w:rsidRDefault="00E1221F" w:rsidP="0028097E">
            <w:pPr>
              <w:jc w:val="center"/>
              <w:rPr>
                <w:color w:val="000000" w:themeColor="text1"/>
                <w:szCs w:val="26"/>
              </w:rPr>
            </w:pPr>
            <w:r w:rsidRPr="000C2669">
              <w:rPr>
                <w:color w:val="000000" w:themeColor="text1"/>
                <w:szCs w:val="26"/>
              </w:rPr>
              <w:t>25</w:t>
            </w:r>
          </w:p>
        </w:tc>
        <w:tc>
          <w:tcPr>
            <w:tcW w:w="2217" w:type="dxa"/>
          </w:tcPr>
          <w:p w14:paraId="3FAB0C44" w14:textId="77777777" w:rsidR="00E1221F" w:rsidRPr="000C2669" w:rsidRDefault="00E1221F" w:rsidP="0028097E">
            <w:pPr>
              <w:jc w:val="center"/>
              <w:rPr>
                <w:color w:val="000000" w:themeColor="text1"/>
                <w:szCs w:val="26"/>
              </w:rPr>
            </w:pPr>
            <w:r w:rsidRPr="000C2669">
              <w:rPr>
                <w:color w:val="000000" w:themeColor="text1"/>
                <w:szCs w:val="26"/>
              </w:rPr>
              <w:t>4%</w:t>
            </w:r>
          </w:p>
        </w:tc>
      </w:tr>
      <w:tr w:rsidR="000C2669" w:rsidRPr="000C2669" w14:paraId="412706E1" w14:textId="77777777" w:rsidTr="0028097E">
        <w:tc>
          <w:tcPr>
            <w:tcW w:w="3005" w:type="dxa"/>
          </w:tcPr>
          <w:p w14:paraId="155E889B" w14:textId="77777777" w:rsidR="00E1221F" w:rsidRPr="000C2669" w:rsidRDefault="00E1221F" w:rsidP="0028097E">
            <w:pPr>
              <w:jc w:val="center"/>
              <w:rPr>
                <w:color w:val="000000" w:themeColor="text1"/>
                <w:szCs w:val="26"/>
              </w:rPr>
            </w:pPr>
            <w:r w:rsidRPr="000C2669">
              <w:rPr>
                <w:color w:val="000000" w:themeColor="text1"/>
                <w:szCs w:val="26"/>
              </w:rPr>
              <w:t>Năng lượng tái tạo khác</w:t>
            </w:r>
          </w:p>
        </w:tc>
        <w:tc>
          <w:tcPr>
            <w:tcW w:w="3794" w:type="dxa"/>
          </w:tcPr>
          <w:p w14:paraId="66AB5449" w14:textId="77777777" w:rsidR="00E1221F" w:rsidRPr="000C2669" w:rsidRDefault="00E1221F" w:rsidP="0028097E">
            <w:pPr>
              <w:jc w:val="center"/>
              <w:rPr>
                <w:color w:val="000000" w:themeColor="text1"/>
                <w:szCs w:val="26"/>
              </w:rPr>
            </w:pPr>
            <w:r w:rsidRPr="000C2669">
              <w:rPr>
                <w:color w:val="000000" w:themeColor="text1"/>
                <w:szCs w:val="26"/>
              </w:rPr>
              <w:t>51</w:t>
            </w:r>
          </w:p>
        </w:tc>
        <w:tc>
          <w:tcPr>
            <w:tcW w:w="2217" w:type="dxa"/>
          </w:tcPr>
          <w:p w14:paraId="55CD5447" w14:textId="77777777" w:rsidR="00E1221F" w:rsidRPr="000C2669" w:rsidRDefault="00E1221F" w:rsidP="0028097E">
            <w:pPr>
              <w:jc w:val="center"/>
              <w:rPr>
                <w:color w:val="000000" w:themeColor="text1"/>
                <w:szCs w:val="26"/>
              </w:rPr>
            </w:pPr>
            <w:r w:rsidRPr="000C2669">
              <w:rPr>
                <w:color w:val="000000" w:themeColor="text1"/>
                <w:szCs w:val="26"/>
              </w:rPr>
              <w:t>8%</w:t>
            </w:r>
          </w:p>
        </w:tc>
      </w:tr>
      <w:tr w:rsidR="000C2669" w:rsidRPr="000C2669" w14:paraId="080FB5CA" w14:textId="77777777" w:rsidTr="0028097E">
        <w:tc>
          <w:tcPr>
            <w:tcW w:w="3005" w:type="dxa"/>
          </w:tcPr>
          <w:p w14:paraId="113FAC79" w14:textId="77777777" w:rsidR="00E1221F" w:rsidRPr="000C2669" w:rsidRDefault="00E1221F" w:rsidP="0028097E">
            <w:pPr>
              <w:jc w:val="center"/>
              <w:rPr>
                <w:color w:val="000000" w:themeColor="text1"/>
                <w:szCs w:val="26"/>
              </w:rPr>
            </w:pPr>
            <w:r w:rsidRPr="000C2669">
              <w:rPr>
                <w:color w:val="000000" w:themeColor="text1"/>
                <w:szCs w:val="26"/>
              </w:rPr>
              <w:t>Tổng cộng</w:t>
            </w:r>
          </w:p>
        </w:tc>
        <w:tc>
          <w:tcPr>
            <w:tcW w:w="3794" w:type="dxa"/>
          </w:tcPr>
          <w:p w14:paraId="52C8636A" w14:textId="77777777" w:rsidR="00E1221F" w:rsidRPr="000C2669" w:rsidRDefault="00E1221F" w:rsidP="0028097E">
            <w:pPr>
              <w:jc w:val="center"/>
              <w:rPr>
                <w:color w:val="000000" w:themeColor="text1"/>
                <w:szCs w:val="26"/>
              </w:rPr>
            </w:pPr>
            <w:r w:rsidRPr="000C2669">
              <w:rPr>
                <w:color w:val="000000" w:themeColor="text1"/>
                <w:szCs w:val="26"/>
              </w:rPr>
              <w:t>620</w:t>
            </w:r>
          </w:p>
        </w:tc>
        <w:tc>
          <w:tcPr>
            <w:tcW w:w="2217" w:type="dxa"/>
          </w:tcPr>
          <w:p w14:paraId="6C9AC1F5" w14:textId="77777777" w:rsidR="00E1221F" w:rsidRPr="000C2669" w:rsidRDefault="00E1221F" w:rsidP="0028097E">
            <w:pPr>
              <w:jc w:val="center"/>
              <w:rPr>
                <w:color w:val="000000" w:themeColor="text1"/>
                <w:szCs w:val="26"/>
              </w:rPr>
            </w:pPr>
            <w:r w:rsidRPr="000C2669">
              <w:rPr>
                <w:color w:val="000000" w:themeColor="text1"/>
                <w:szCs w:val="26"/>
              </w:rPr>
              <w:t>100%</w:t>
            </w:r>
          </w:p>
        </w:tc>
      </w:tr>
    </w:tbl>
    <w:p w14:paraId="5CF982C1" w14:textId="77777777" w:rsidR="00E1221F" w:rsidRPr="000C2669" w:rsidRDefault="00E1221F" w:rsidP="00E1221F">
      <w:pPr>
        <w:ind w:firstLine="720"/>
        <w:rPr>
          <w:color w:val="000000" w:themeColor="text1"/>
          <w:lang w:eastAsia="en-GB"/>
        </w:rPr>
      </w:pPr>
      <w:r w:rsidRPr="000C2669">
        <w:rPr>
          <w:color w:val="000000" w:themeColor="text1"/>
          <w:bdr w:val="none" w:sz="0" w:space="0" w:color="auto" w:frame="1"/>
          <w:lang w:eastAsia="en-GB"/>
        </w:rPr>
        <w:t>+ Than: Dẫn đầu hỗn hợp năng lượng với 32%, tương đương 196 EJ. Bất chấp những nỗ lực liên tục nhằm giảm sự phụ thuộc vào than, đây vẫn là nguồn năng lượng quan trọng.</w:t>
      </w:r>
    </w:p>
    <w:p w14:paraId="6B19FFF3" w14:textId="77777777" w:rsidR="00E1221F" w:rsidRPr="000C2669" w:rsidRDefault="00E1221F" w:rsidP="00E1221F">
      <w:pPr>
        <w:ind w:firstLine="720"/>
        <w:rPr>
          <w:color w:val="000000" w:themeColor="text1"/>
          <w:lang w:eastAsia="en-GB"/>
        </w:rPr>
      </w:pPr>
      <w:r w:rsidRPr="000C2669">
        <w:rPr>
          <w:color w:val="000000" w:themeColor="text1"/>
          <w:bdr w:val="none" w:sz="0" w:space="0" w:color="auto" w:frame="1"/>
          <w:lang w:eastAsia="en-GB"/>
        </w:rPr>
        <w:t>+ Khí đốt tự nhiên: Đứng thứ hai, đóng góp 26% với 164 EJ, phản ánh vai trò là nhiên liệu chuyển tiếp chính trong bối cảnh năng lượng toàn cầu.</w:t>
      </w:r>
    </w:p>
    <w:p w14:paraId="5F7D0550" w14:textId="77777777" w:rsidR="00E1221F" w:rsidRPr="000C2669" w:rsidRDefault="00E1221F" w:rsidP="00E1221F">
      <w:pPr>
        <w:ind w:firstLine="720"/>
        <w:rPr>
          <w:color w:val="000000" w:themeColor="text1"/>
          <w:lang w:eastAsia="en-GB"/>
        </w:rPr>
      </w:pPr>
      <w:r w:rsidRPr="000C2669">
        <w:rPr>
          <w:color w:val="000000" w:themeColor="text1"/>
          <w:bdr w:val="none" w:sz="0" w:space="0" w:color="auto" w:frame="1"/>
          <w:lang w:eastAsia="en-GB"/>
        </w:rPr>
        <w:lastRenderedPageBreak/>
        <w:t>+ Dầu mỏ: Chiếm 23% tổng mức tiêu thụ năng lượng, ở mức 144 EJ, dầu mỏ tiếp tục là nguồn năng lượng quan trọng, đặc biệt là trong lĩnh vực vận tải.</w:t>
      </w:r>
    </w:p>
    <w:p w14:paraId="5A41A79A" w14:textId="77777777" w:rsidR="00E1221F" w:rsidRPr="000C2669" w:rsidRDefault="00E1221F" w:rsidP="00E1221F">
      <w:pPr>
        <w:rPr>
          <w:color w:val="000000" w:themeColor="text1"/>
          <w:lang w:eastAsia="en-GB"/>
        </w:rPr>
      </w:pPr>
      <w:r w:rsidRPr="000C2669">
        <w:rPr>
          <w:color w:val="000000" w:themeColor="text1"/>
          <w:bdr w:val="none" w:sz="0" w:space="0" w:color="auto" w:frame="1"/>
          <w:lang w:eastAsia="en-GB"/>
        </w:rPr>
        <w:t>Các nguồn năng lượng tái tạo khác: Bao gồm năng lượng mặt trời, gió và năng lượng sinh học, các nguồn này chiếm tổng cộng 8%, đóng góp 51 EJ. Sự tăng trưởng của năng lượng tái tạo làm nổi bật sự chuyển dịch sang các giải pháp năng lượng bền vững hơn.</w:t>
      </w:r>
    </w:p>
    <w:p w14:paraId="23C79B1C" w14:textId="77777777" w:rsidR="00E1221F" w:rsidRPr="000C2669" w:rsidRDefault="00E1221F" w:rsidP="00E1221F">
      <w:pPr>
        <w:ind w:firstLine="720"/>
        <w:rPr>
          <w:color w:val="000000" w:themeColor="text1"/>
          <w:lang w:eastAsia="en-GB"/>
        </w:rPr>
      </w:pPr>
      <w:r w:rsidRPr="000C2669">
        <w:rPr>
          <w:color w:val="000000" w:themeColor="text1"/>
          <w:bdr w:val="none" w:sz="0" w:space="0" w:color="auto" w:frame="1"/>
          <w:lang w:eastAsia="en-GB"/>
        </w:rPr>
        <w:t>+ Thủy điện: Cung cấp 6% năng lượng, tương đương 40 EJ, ​​thủy điện vẫn là thành phần quan trọng trong danh mục năng lượng tái tạo.</w:t>
      </w:r>
    </w:p>
    <w:p w14:paraId="3B9644AF" w14:textId="77777777" w:rsidR="00E1221F" w:rsidRPr="000C2669" w:rsidRDefault="00E1221F" w:rsidP="00E1221F">
      <w:pPr>
        <w:ind w:firstLine="720"/>
        <w:rPr>
          <w:color w:val="000000" w:themeColor="text1"/>
          <w:lang w:eastAsia="en-GB"/>
        </w:rPr>
      </w:pPr>
      <w:r w:rsidRPr="000C2669">
        <w:rPr>
          <w:color w:val="000000" w:themeColor="text1"/>
          <w:bdr w:val="none" w:sz="0" w:space="0" w:color="auto" w:frame="1"/>
          <w:lang w:eastAsia="en-GB"/>
        </w:rPr>
        <w:t>+ Hạt nhân: Chiếm 4%, với 25 EJ, năng lượng hạt nhân tiếp tục đóng vai trò quan trọng trong việc cung cấp nguồn năng lượng ổn định và ít carbon.</w:t>
      </w:r>
    </w:p>
    <w:p w14:paraId="369B07C0" w14:textId="26FA56B6" w:rsidR="00230051" w:rsidRPr="000C2669" w:rsidRDefault="00E1221F" w:rsidP="006439B9">
      <w:pPr>
        <w:pStyle w:val="NormalWeb"/>
        <w:shd w:val="clear" w:color="auto" w:fill="FFFFFF"/>
        <w:spacing w:before="0" w:beforeAutospacing="0" w:after="0" w:afterAutospacing="0"/>
        <w:ind w:firstLine="720"/>
        <w:textAlignment w:val="baseline"/>
        <w:rPr>
          <w:color w:val="000000" w:themeColor="text1"/>
          <w:sz w:val="26"/>
          <w:szCs w:val="26"/>
        </w:rPr>
      </w:pPr>
      <w:r w:rsidRPr="000C2669">
        <w:rPr>
          <w:color w:val="000000" w:themeColor="text1"/>
          <w:sz w:val="26"/>
          <w:szCs w:val="26"/>
        </w:rPr>
        <w:t>Bất chấp những nỗ lực phi cacbon hóa nền kinh tế, nhiên liệu hóa thạch vẫn chiếm</w:t>
      </w:r>
      <w:r w:rsidR="00E42707" w:rsidRPr="000C2669">
        <w:rPr>
          <w:color w:val="000000" w:themeColor="text1"/>
          <w:sz w:val="26"/>
          <w:szCs w:val="26"/>
        </w:rPr>
        <w:t xml:space="preserve"> </w:t>
      </w:r>
      <w:r w:rsidRPr="000C2669">
        <w:rPr>
          <w:color w:val="000000" w:themeColor="text1"/>
          <w:sz w:val="26"/>
          <w:szCs w:val="26"/>
        </w:rPr>
        <w:t xml:space="preserve">hơn 80% cơ cấu năng lượng toàn cầu vào năm 2023. </w:t>
      </w:r>
      <w:r w:rsidRPr="000C2669">
        <w:rPr>
          <w:color w:val="000000" w:themeColor="text1"/>
          <w:sz w:val="26"/>
          <w:szCs w:val="26"/>
          <w:bdr w:val="none" w:sz="0" w:space="0" w:color="auto" w:frame="1"/>
        </w:rPr>
        <w:t xml:space="preserve">Sự phân bổ này nhấn mạnh sự phụ thuộc toàn cầu vào nhiên liệu hóa thạch. </w:t>
      </w:r>
      <w:r w:rsidRPr="000C2669">
        <w:rPr>
          <w:color w:val="000000" w:themeColor="text1"/>
          <w:sz w:val="26"/>
          <w:szCs w:val="26"/>
        </w:rPr>
        <w:t>Khu vực Châu Á - Thái Bình Dương chiếm gần 80% sản lượng than toàn cầu, với sự đóng góp đáng kể từ Úc, Trung Quốc, Ấn Độ và Indonesia. Lượng tiêu thụ than toàn cầu cũng tiếp tục tăng, lần đầu tiên vượt quá 164 EJ. Trung Quốc vẫn là nước tiêu thụ than lớn nhất, chiếm 56% tổng lượng tiêu thụ của thế giới. Tuy nhiên, vào năm 2023, lượng tiêu thụ than của Ấn Độ đã vượt quá tổng lượng tiêu thụ của châu Âu và Bắc Mỹ lần đầu tiên. Tỷ trọng năng lượng tái tạo trong tổng mức tiêu thụ năng lượng sơ cấp đạt 14,6%, tăng 0,4% so với năm trước. Cùng với hạt nhân, chúng chiếm khoảng 19% tổng mức tiêu thụ năng lượng sơ cấp. Các nguồn năng lượng tái tạo như năng lượng mặt trời và gió chiếm 8% năng lượng được tạo ra vào năm 2023, tiếp theo là thủy điện (6%) và hạt nhân (4%)</w:t>
      </w:r>
      <w:r w:rsidR="008A7458">
        <w:rPr>
          <w:color w:val="000000" w:themeColor="text1"/>
          <w:sz w:val="26"/>
          <w:szCs w:val="26"/>
        </w:rPr>
        <w:t xml:space="preserve"> </w:t>
      </w:r>
      <w:r w:rsidR="008A7458">
        <w:rPr>
          <w:color w:val="000000" w:themeColor="text1"/>
          <w:sz w:val="26"/>
          <w:szCs w:val="26"/>
        </w:rPr>
        <w:fldChar w:fldCharType="begin"/>
      </w:r>
      <w:r w:rsidR="008A7458">
        <w:rPr>
          <w:color w:val="000000" w:themeColor="text1"/>
          <w:sz w:val="26"/>
          <w:szCs w:val="26"/>
        </w:rPr>
        <w:instrText xml:space="preserve"> ADDIN EN.CITE &lt;EndNote&gt;&lt;Cite&gt;&lt;Author&gt;Ali&lt;/Author&gt;&lt;Year&gt;6/7/2024&lt;/Year&gt;&lt;RecNum&gt;1&lt;/RecNum&gt;&lt;DisplayText&gt;[1]&lt;/DisplayText&gt;&lt;record&gt;&lt;rec-number&gt;1&lt;/rec-number&gt;&lt;foreign-keys&gt;&lt;key app="EN" db-id="f2p5v9ex1xrrp6e2w2qpfr27z9vfa2dtsrww" timestamp="1749131721"&gt;1&lt;/key&gt;&lt;/foreign-keys&gt;&lt;ref-type name="Journal Article"&gt;17&lt;/ref-type&gt;&lt;contributors&gt;&lt;authors&gt;&lt;author&gt;Eraj Ali&lt;/author&gt;&lt;/authors&gt;&lt;/contributors&gt;&lt;titles&gt;&lt;title&gt;Global Energy Consumption in 2023: An In-Depth Analysis&lt;/title&gt;&lt;secondary-title&gt;Energy Institute, Stastical Review of World Energy, Bp&lt;/secondary-title&gt;&lt;/titles&gt;&lt;periodical&gt;&lt;full-title&gt;Energy Institute, Stastical Review of World Energy, Bp&lt;/full-title&gt;&lt;/periodical&gt;&lt;dates&gt;&lt;year&gt;6/7/2024&lt;/year&gt;&lt;/dates&gt;&lt;urls&gt;&lt;/urls&gt;&lt;/record&gt;&lt;/Cite&gt;&lt;/EndNote&gt;</w:instrText>
      </w:r>
      <w:r w:rsidR="008A7458">
        <w:rPr>
          <w:color w:val="000000" w:themeColor="text1"/>
          <w:sz w:val="26"/>
          <w:szCs w:val="26"/>
        </w:rPr>
        <w:fldChar w:fldCharType="separate"/>
      </w:r>
      <w:r w:rsidR="008A7458">
        <w:rPr>
          <w:noProof/>
          <w:color w:val="000000" w:themeColor="text1"/>
          <w:sz w:val="26"/>
          <w:szCs w:val="26"/>
        </w:rPr>
        <w:t>[1]</w:t>
      </w:r>
      <w:r w:rsidR="008A7458">
        <w:rPr>
          <w:color w:val="000000" w:themeColor="text1"/>
          <w:sz w:val="26"/>
          <w:szCs w:val="26"/>
        </w:rPr>
        <w:fldChar w:fldCharType="end"/>
      </w:r>
      <w:r w:rsidR="008A7458">
        <w:rPr>
          <w:color w:val="000000" w:themeColor="text1"/>
          <w:sz w:val="26"/>
          <w:szCs w:val="26"/>
        </w:rPr>
        <w:t>.</w:t>
      </w:r>
      <w:r w:rsidR="00230051" w:rsidRPr="000C2669">
        <w:rPr>
          <w:color w:val="000000" w:themeColor="text1"/>
          <w:sz w:val="26"/>
          <w:szCs w:val="26"/>
        </w:rPr>
        <w:t xml:space="preserve"> </w:t>
      </w:r>
    </w:p>
    <w:p w14:paraId="069D67F4" w14:textId="00688FB1" w:rsidR="00C74C46" w:rsidRPr="000C2669" w:rsidRDefault="00C74C46" w:rsidP="00C74C46">
      <w:pPr>
        <w:pStyle w:val="NormalWeb"/>
        <w:shd w:val="clear" w:color="auto" w:fill="FFFFFF"/>
        <w:spacing w:before="0" w:beforeAutospacing="0" w:after="0" w:afterAutospacing="0"/>
        <w:jc w:val="center"/>
        <w:textAlignment w:val="baseline"/>
        <w:rPr>
          <w:color w:val="000000" w:themeColor="text1"/>
          <w:sz w:val="26"/>
          <w:szCs w:val="26"/>
          <w:bdr w:val="none" w:sz="0" w:space="0" w:color="auto" w:frame="1"/>
        </w:rPr>
      </w:pPr>
      <w:r w:rsidRPr="000C2669">
        <w:rPr>
          <w:noProof/>
          <w:color w:val="000000" w:themeColor="text1"/>
          <w:sz w:val="26"/>
          <w:szCs w:val="26"/>
          <w:bdr w:val="none" w:sz="0" w:space="0" w:color="auto" w:frame="1"/>
        </w:rPr>
        <w:drawing>
          <wp:inline distT="0" distB="0" distL="0" distR="0" wp14:anchorId="3C816CC2" wp14:editId="593265BC">
            <wp:extent cx="4622800" cy="2382591"/>
            <wp:effectExtent l="0" t="0" r="635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11">
                      <a:extLst>
                        <a:ext uri="{28A0092B-C50C-407E-A947-70E740481C1C}">
                          <a14:useLocalDpi xmlns:a14="http://schemas.microsoft.com/office/drawing/2010/main" val="0"/>
                        </a:ext>
                      </a:extLst>
                    </a:blip>
                    <a:srcRect l="3307" t="19840" r="7936" b="9426"/>
                    <a:stretch/>
                  </pic:blipFill>
                  <pic:spPr bwMode="auto">
                    <a:xfrm>
                      <a:off x="0" y="0"/>
                      <a:ext cx="4627560" cy="2385044"/>
                    </a:xfrm>
                    <a:prstGeom prst="rect">
                      <a:avLst/>
                    </a:prstGeom>
                    <a:ln>
                      <a:noFill/>
                    </a:ln>
                    <a:extLst>
                      <a:ext uri="{53640926-AAD7-44D8-BBD7-CCE9431645EC}">
                        <a14:shadowObscured xmlns:a14="http://schemas.microsoft.com/office/drawing/2010/main"/>
                      </a:ext>
                    </a:extLst>
                  </pic:spPr>
                </pic:pic>
              </a:graphicData>
            </a:graphic>
          </wp:inline>
        </w:drawing>
      </w:r>
    </w:p>
    <w:p w14:paraId="465D3CBC" w14:textId="28FEB8EC" w:rsidR="00C74C46" w:rsidRPr="000C2669" w:rsidRDefault="00EB73DA" w:rsidP="00EB73DA">
      <w:pPr>
        <w:pStyle w:val="Caption"/>
        <w:rPr>
          <w:color w:val="000000" w:themeColor="text1"/>
          <w:bdr w:val="none" w:sz="0" w:space="0" w:color="auto" w:frame="1"/>
        </w:rPr>
      </w:pPr>
      <w:bookmarkStart w:id="64" w:name="_Toc198564354"/>
      <w:bookmarkStart w:id="65" w:name="_Toc200366603"/>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w:t>
      </w:r>
      <w:r w:rsidRPr="000C2669">
        <w:rPr>
          <w:color w:val="000000" w:themeColor="text1"/>
        </w:rPr>
        <w:fldChar w:fldCharType="end"/>
      </w:r>
      <w:r w:rsidRPr="000C2669">
        <w:rPr>
          <w:color w:val="000000" w:themeColor="text1"/>
        </w:rPr>
        <w:t xml:space="preserve"> Biểu đồ </w:t>
      </w:r>
      <w:r w:rsidRPr="000C2669">
        <w:rPr>
          <w:color w:val="000000" w:themeColor="text1"/>
          <w:bdr w:val="none" w:sz="0" w:space="0" w:color="auto" w:frame="1"/>
        </w:rPr>
        <w:t>m</w:t>
      </w:r>
      <w:r w:rsidR="00C74C46" w:rsidRPr="000C2669">
        <w:rPr>
          <w:color w:val="000000" w:themeColor="text1"/>
          <w:bdr w:val="none" w:sz="0" w:space="0" w:color="auto" w:frame="1"/>
        </w:rPr>
        <w:t xml:space="preserve">ức tiêu thụ nhiên liệu </w:t>
      </w:r>
      <w:r w:rsidR="00C74C46" w:rsidRPr="000C2669">
        <w:rPr>
          <w:color w:val="000000" w:themeColor="text1"/>
        </w:rPr>
        <w:t>hóa</w:t>
      </w:r>
      <w:r w:rsidR="00C74C46" w:rsidRPr="000C2669">
        <w:rPr>
          <w:color w:val="000000" w:themeColor="text1"/>
          <w:bdr w:val="none" w:sz="0" w:space="0" w:color="auto" w:frame="1"/>
        </w:rPr>
        <w:t xml:space="preserve"> thạch toàn cầu</w:t>
      </w:r>
      <w:bookmarkEnd w:id="64"/>
      <w:bookmarkEnd w:id="65"/>
    </w:p>
    <w:p w14:paraId="705B2F03" w14:textId="3750DCA4" w:rsidR="00A63DAC" w:rsidRPr="000C2669" w:rsidRDefault="00A63DAC" w:rsidP="00A63DAC">
      <w:pPr>
        <w:pStyle w:val="Heading3"/>
        <w:rPr>
          <w:color w:val="000000" w:themeColor="text1"/>
        </w:rPr>
      </w:pPr>
      <w:bookmarkStart w:id="66" w:name="_Toc195615425"/>
      <w:bookmarkStart w:id="67" w:name="_Toc195892733"/>
      <w:bookmarkStart w:id="68" w:name="_Toc196377829"/>
      <w:bookmarkStart w:id="69" w:name="_Toc199428388"/>
      <w:bookmarkStart w:id="70" w:name="_Toc200368326"/>
      <w:r w:rsidRPr="000C2669">
        <w:rPr>
          <w:color w:val="000000" w:themeColor="text1"/>
        </w:rPr>
        <w:t>Sự cạn kiệt nguồn nhiên liệu</w:t>
      </w:r>
      <w:bookmarkEnd w:id="66"/>
      <w:bookmarkEnd w:id="67"/>
      <w:bookmarkEnd w:id="68"/>
      <w:bookmarkEnd w:id="69"/>
      <w:bookmarkEnd w:id="70"/>
    </w:p>
    <w:p w14:paraId="7527780E" w14:textId="77777777" w:rsidR="00A63DAC" w:rsidRPr="000C2669" w:rsidRDefault="00A63DAC" w:rsidP="00A63DAC">
      <w:pPr>
        <w:pStyle w:val="NormalWeb"/>
        <w:shd w:val="clear" w:color="auto" w:fill="FFFFFF"/>
        <w:spacing w:before="0" w:beforeAutospacing="0" w:after="0" w:afterAutospacing="0"/>
        <w:ind w:firstLine="720"/>
        <w:rPr>
          <w:color w:val="000000" w:themeColor="text1"/>
          <w:sz w:val="26"/>
          <w:szCs w:val="26"/>
        </w:rPr>
      </w:pPr>
      <w:r w:rsidRPr="000C2669">
        <w:rPr>
          <w:color w:val="000000" w:themeColor="text1"/>
          <w:sz w:val="26"/>
          <w:szCs w:val="26"/>
        </w:rPr>
        <w:t xml:space="preserve">Nhiên liệu hóa thạch là nguồn năng lượng chiếm ưu thế trong hơn một thế kỷ qua. Hằng năm, thế giới vẫn sản xuất và tiêu thụ một lượng lớn than, dầu và khí đốt. Cụ </w:t>
      </w:r>
      <w:r w:rsidRPr="000C2669">
        <w:rPr>
          <w:color w:val="000000" w:themeColor="text1"/>
          <w:sz w:val="26"/>
          <w:szCs w:val="26"/>
        </w:rPr>
        <w:lastRenderedPageBreak/>
        <w:t>thể, năm 2021, thế giới đã sản xuất khoảng 8 tỷ tấn than, 4 tỷ tấn dầu và hơn 4 nghìn tỷ mét khối khí đốt tự nhiên. Hầu hết than được sử dụng để sản xuất điện cho tiêu dùng và sản xuất thép. Tương tự, khí đốt tự nhiên là một nguồn điện và nhiệt lớn cho các ngành công nghiệp, cũng như các mục đích dân sinh. Dầu chủ yếu được sử dụng bởi ngành vận tải, ngoài việc sản xuất hóa dầu, sưởi ấm và các mục đích khác.</w:t>
      </w:r>
    </w:p>
    <w:p w14:paraId="06359592" w14:textId="57DFB4C8" w:rsidR="00A63DAC" w:rsidRPr="000C2669" w:rsidRDefault="00A63DAC" w:rsidP="00A63DAC">
      <w:pPr>
        <w:pStyle w:val="NormalWeb"/>
        <w:shd w:val="clear" w:color="auto" w:fill="FFFFFF"/>
        <w:spacing w:before="0" w:beforeAutospacing="0" w:after="0" w:afterAutospacing="0"/>
        <w:ind w:firstLine="720"/>
        <w:rPr>
          <w:color w:val="000000" w:themeColor="text1"/>
          <w:sz w:val="26"/>
          <w:szCs w:val="26"/>
        </w:rPr>
      </w:pPr>
      <w:r w:rsidRPr="000C2669">
        <w:rPr>
          <w:color w:val="000000" w:themeColor="text1"/>
          <w:sz w:val="26"/>
          <w:szCs w:val="26"/>
        </w:rPr>
        <w:t>Nguồn nhiên liệu hóa thạch là nguồn nhiên liệu có hạn, được gọi là nguồn nhiên liệu không thay thế, không thể tái tạo được nếu đã dùng hết. Tiến sĩ Ngô Đức Lâm, chuyên gia trong lĩnh vực năng lượng, cho rằng Việt Nam có khá nhiều và đa dạng các nguồn năng lượng sơ cấp như nhiên liệu hóa thạch, sinh khối, năng lượng gió, năng lượng mặt trời... Tuy nhiên, nguồn năng lượng chủ yếu vẫn là các nhiên liệu hóa thạch gồm than đá, dầu thô, khí đốt và thủy điện. Trong suốt thế kỷ XX và những năm đầu thế kỷ XXI, các nguồn năng lượng này cơ bản đã đáp ứng được nhu cầu sử dụng và sản xuất trong nước. Tuy vậy, đến năm 2030, tiềm năng phát triển thủy điện lớn sẽ không còn do đã khai thác gần như toàn bộ. Trong khi đó, trữ lượng than đá cũng đang dần cạn kiệt. Nếu như năm 2015, khả năng khai thác than đá có thể đáp ứng từ 96% đến 100% nhu cầu sử dụng, thì đến năm 2020, tỷ lệ này đã giảm xuống còn khoảng 60%, và dự báo đến năm 2035 chỉ còn khoảng 34%</w:t>
      </w:r>
      <w:r w:rsidR="008A7458">
        <w:rPr>
          <w:color w:val="000000" w:themeColor="text1"/>
          <w:sz w:val="26"/>
          <w:szCs w:val="26"/>
        </w:rPr>
        <w:t xml:space="preserve"> </w:t>
      </w:r>
      <w:r w:rsidR="008A7458">
        <w:rPr>
          <w:color w:val="000000" w:themeColor="text1"/>
          <w:sz w:val="26"/>
          <w:szCs w:val="26"/>
        </w:rPr>
        <w:fldChar w:fldCharType="begin"/>
      </w:r>
      <w:r w:rsidR="008A7458">
        <w:rPr>
          <w:color w:val="000000" w:themeColor="text1"/>
          <w:sz w:val="26"/>
          <w:szCs w:val="26"/>
        </w:rPr>
        <w:instrText xml:space="preserve"> ADDIN EN.CITE &lt;EndNote&gt;&lt;Cite&gt;&lt;Author&gt;Khanh&lt;/Author&gt;&lt;Year&gt;14/10/2014&lt;/Year&gt;&lt;RecNum&gt;1&lt;/RecNum&gt;&lt;DisplayText&gt;[2]&lt;/DisplayText&gt;&lt;record&gt;&lt;rec-number&gt;1&lt;/rec-number&gt;&lt;foreign-keys&gt;&lt;key app="EN" db-id="0azaaesazpzvflexdd4v2takaxzdt0x5pwad" timestamp="1748677648"&gt;1&lt;/key&gt;&lt;/foreign-keys&gt;&lt;ref-type name="Journal Article"&gt;17&lt;/ref-type&gt;&lt;contributors&gt;&lt;authors&gt;&lt;author&gt;Minh Khanh&lt;/author&gt;&lt;/authors&gt;&lt;/contributors&gt;&lt;titles&gt;&lt;title&gt;&lt;style face="normal" font="default" size="100%"&gt;Báo &lt;/style&gt;&lt;style face="normal" font="default" charset="238" size="100%"&gt;đ&lt;/style&gt;&lt;style face="normal" font="default" charset="163" size="100%"&gt;ộng cạn kiệt nguồn n&lt;/style&gt;&lt;style face="normal" font="default" charset="238" size="100%"&gt;ăng lư&lt;/style&gt;&lt;style face="normal" font="default" charset="163" size="100%"&gt;ợng&lt;/style&gt;&lt;/title&gt;&lt;secondary-title&gt;&lt;style face="normal" font="default" size="100%"&gt;Báo ng&lt;/style&gt;&lt;style face="normal" font="default" charset="238" size="100%"&gt;ư&lt;/style&gt;&lt;style face="normal" font="default" charset="163" size="100%"&gt;ời lao &lt;/style&gt;&lt;style face="normal" font="default" charset="238" size="100%"&gt;đ&lt;/style&gt;&lt;style face="normal" font="default" charset="163" size="100%"&gt;ộng&lt;/style&gt;&lt;/secondary-title&gt;&lt;/titles&gt;&lt;periodical&gt;&lt;full-title&gt;Báo người lao động&lt;/full-title&gt;&lt;/periodical&gt;&lt;dates&gt;&lt;year&gt;14/10/2014&lt;/year&gt;&lt;/dates&gt;&lt;urls&gt;&lt;related-urls&gt;&lt;url&gt;https://nld.com.vn/khoa-hoc/bao-dong-can-kiet-nguon-nang-luong-20141014092428319.htm&lt;/url&gt;&lt;/related-urls&gt;&lt;/urls&gt;&lt;/record&gt;&lt;/Cite&gt;&lt;/EndNote&gt;</w:instrText>
      </w:r>
      <w:r w:rsidR="008A7458">
        <w:rPr>
          <w:color w:val="000000" w:themeColor="text1"/>
          <w:sz w:val="26"/>
          <w:szCs w:val="26"/>
        </w:rPr>
        <w:fldChar w:fldCharType="separate"/>
      </w:r>
      <w:r w:rsidR="008A7458">
        <w:rPr>
          <w:noProof/>
          <w:color w:val="000000" w:themeColor="text1"/>
          <w:sz w:val="26"/>
          <w:szCs w:val="26"/>
        </w:rPr>
        <w:t>[2]</w:t>
      </w:r>
      <w:r w:rsidR="008A7458">
        <w:rPr>
          <w:color w:val="000000" w:themeColor="text1"/>
          <w:sz w:val="26"/>
          <w:szCs w:val="26"/>
        </w:rPr>
        <w:fldChar w:fldCharType="end"/>
      </w:r>
      <w:r w:rsidR="001106AB" w:rsidRPr="00290980">
        <w:rPr>
          <w:sz w:val="26"/>
          <w:szCs w:val="26"/>
        </w:rPr>
        <w:t>.</w:t>
      </w:r>
    </w:p>
    <w:p w14:paraId="2AFD8682" w14:textId="2F2659CA" w:rsidR="00A4433D" w:rsidRPr="000C2669" w:rsidRDefault="00A63DAC" w:rsidP="00A4433D">
      <w:pPr>
        <w:pStyle w:val="NormalWeb"/>
        <w:shd w:val="clear" w:color="auto" w:fill="FFFFFF"/>
        <w:spacing w:before="0" w:beforeAutospacing="0" w:after="0" w:afterAutospacing="0"/>
        <w:ind w:firstLine="720"/>
        <w:rPr>
          <w:color w:val="000000" w:themeColor="text1"/>
          <w:sz w:val="26"/>
          <w:szCs w:val="26"/>
        </w:rPr>
      </w:pPr>
      <w:r w:rsidRPr="000C2669">
        <w:rPr>
          <w:color w:val="000000" w:themeColor="text1"/>
          <w:sz w:val="26"/>
          <w:szCs w:val="26"/>
        </w:rPr>
        <w:t>Dầu là một nguồn tài nguyên thiên nhiên là một nguồn tài nguyên không thể tái tạo. Trên toàn cầu, lượng dầu còn lại có thể khai thác vào khoảng 1,6 nghìn tỷ thùng, theo khảo sát năm 2023 của Rystad Energy. Với tốc độ tiêu thụ như hiện tại, các chuyên gia trong ngành công nghiệp dự đoán lượng dầu còn đủ để khai thác trong khoảng 50 năm nữa, dựa trên những nguồn dự trữ đã biết. Có những phương pháp mới cũng như các mỏ dầu mới đang được khai thác, nhưng theo các nhà địa chất, không có cách nào có thể cung cấp dầu không giới hạn và có thể dẫn đến tình trạng khủng hoảng trong những năm tới</w:t>
      </w:r>
      <w:r w:rsidR="008A7458">
        <w:rPr>
          <w:sz w:val="26"/>
          <w:szCs w:val="26"/>
        </w:rPr>
        <w:t xml:space="preserve"> </w:t>
      </w:r>
      <w:r w:rsidR="008A7458">
        <w:rPr>
          <w:sz w:val="26"/>
          <w:szCs w:val="26"/>
        </w:rPr>
        <w:fldChar w:fldCharType="begin"/>
      </w:r>
      <w:r w:rsidR="008A7458">
        <w:rPr>
          <w:sz w:val="26"/>
          <w:szCs w:val="26"/>
        </w:rPr>
        <w:instrText xml:space="preserve"> ADDIN EN.CITE &lt;EndNote&gt;&lt;Cite&gt;&lt;Year&gt;1/6/2024&lt;/Year&gt;&lt;RecNum&gt;3&lt;/RecNum&gt;&lt;DisplayText&gt;[3]&lt;/DisplayText&gt;&lt;record&gt;&lt;rec-number&gt;3&lt;/rec-number&gt;&lt;foreign-keys&gt;&lt;key app="EN" db-id="0azaaesazpzvflexdd4v2takaxzdt0x5pwad" timestamp="1748677881"&gt;3&lt;/key&gt;&lt;/foreign-keys&gt;&lt;ref-type name="Journal Article"&gt;17&lt;/ref-type&gt;&lt;contributors&gt;&lt;/contributors&gt;&lt;titles&gt;&lt;title&gt;&lt;style face="normal" font="default" size="100%"&gt;Trái &lt;/style&gt;&lt;style face="normal" font="default" charset="238" size="100%"&gt;đ&lt;/style&gt;&lt;style face="normal" font="default" charset="163" size="100%"&gt;ất c&lt;/style&gt;&lt;style face="normal" font="default" size="100%"&gt;ó c&lt;/style&gt;&lt;style face="normal" font="default" charset="163" size="100%"&gt;ạn kiệt dầu mỏ?&lt;/style&gt;&lt;/title&gt;&lt;secondary-title&gt;&lt;style face="normal" font="default" size="100%"&gt;Báo &lt;/style&gt;&lt;style face="normal" font="default" charset="238" size="100%"&gt;đi&lt;/style&gt;&lt;style face="normal" font="default" charset="163" size="100%"&gt;ện tử VNExpress&lt;/style&gt;&lt;/secondary-title&gt;&lt;/titles&gt;&lt;periodical&gt;&lt;full-title&gt;Báo điện tử VNExpress&lt;/full-title&gt;&lt;/periodical&gt;&lt;dates&gt;&lt;year&gt;1/6/2024&lt;/year&gt;&lt;/dates&gt;&lt;urls&gt;&lt;related-urls&gt;&lt;url&gt;https://vnexpress.net/trai-dat-co-can-kiet-dau-mo-4752989.html&lt;/url&gt;&lt;/related-urls&gt;&lt;/urls&gt;&lt;/record&gt;&lt;/Cite&gt;&lt;/EndNote&gt;</w:instrText>
      </w:r>
      <w:r w:rsidR="008A7458">
        <w:rPr>
          <w:sz w:val="26"/>
          <w:szCs w:val="26"/>
        </w:rPr>
        <w:fldChar w:fldCharType="separate"/>
      </w:r>
      <w:r w:rsidR="008A7458">
        <w:rPr>
          <w:noProof/>
          <w:sz w:val="26"/>
          <w:szCs w:val="26"/>
        </w:rPr>
        <w:t>[3]</w:t>
      </w:r>
      <w:r w:rsidR="008A7458">
        <w:rPr>
          <w:sz w:val="26"/>
          <w:szCs w:val="26"/>
        </w:rPr>
        <w:fldChar w:fldCharType="end"/>
      </w:r>
      <w:r w:rsidR="001106AB" w:rsidRPr="000C2669">
        <w:rPr>
          <w:color w:val="000000" w:themeColor="text1"/>
          <w:sz w:val="26"/>
          <w:szCs w:val="26"/>
        </w:rPr>
        <w:t>.</w:t>
      </w:r>
    </w:p>
    <w:p w14:paraId="4FC85B10" w14:textId="39CF2A7A" w:rsidR="00A4433D" w:rsidRPr="000C2669" w:rsidRDefault="00A4433D" w:rsidP="00A4433D">
      <w:pPr>
        <w:pStyle w:val="NormalWeb"/>
        <w:shd w:val="clear" w:color="auto" w:fill="FFFFFF"/>
        <w:spacing w:before="0" w:beforeAutospacing="0" w:after="0" w:afterAutospacing="0"/>
        <w:jc w:val="center"/>
        <w:rPr>
          <w:color w:val="000000" w:themeColor="text1"/>
          <w:sz w:val="26"/>
          <w:szCs w:val="26"/>
        </w:rPr>
      </w:pPr>
      <w:r w:rsidRPr="000C2669">
        <w:rPr>
          <w:noProof/>
          <w:color w:val="000000" w:themeColor="text1"/>
        </w:rPr>
        <w:drawing>
          <wp:inline distT="0" distB="0" distL="0" distR="0" wp14:anchorId="2FE66210" wp14:editId="7EC28CF9">
            <wp:extent cx="4102100" cy="2152650"/>
            <wp:effectExtent l="0" t="0" r="12700" b="0"/>
            <wp:docPr id="19" name="Chart 19">
              <a:extLst xmlns:a="http://schemas.openxmlformats.org/drawingml/2006/main">
                <a:ext uri="{FF2B5EF4-FFF2-40B4-BE49-F238E27FC236}">
                  <a16:creationId xmlns:a16="http://schemas.microsoft.com/office/drawing/2014/main" id="{7C962975-45DD-4538-9632-3390868CD53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B9D6CC6" w14:textId="41A89F2B" w:rsidR="00F4504C" w:rsidRPr="000C2669" w:rsidRDefault="00EB73DA" w:rsidP="00EB73DA">
      <w:pPr>
        <w:pStyle w:val="Caption"/>
        <w:rPr>
          <w:color w:val="000000" w:themeColor="text1"/>
        </w:rPr>
      </w:pPr>
      <w:bookmarkStart w:id="71" w:name="_Toc198564355"/>
      <w:bookmarkStart w:id="72" w:name="_Toc200366604"/>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2</w:t>
      </w:r>
      <w:r w:rsidRPr="000C2669">
        <w:rPr>
          <w:color w:val="000000" w:themeColor="text1"/>
        </w:rPr>
        <w:fldChar w:fldCharType="end"/>
      </w:r>
      <w:r w:rsidRPr="000C2669">
        <w:rPr>
          <w:color w:val="000000" w:themeColor="text1"/>
        </w:rPr>
        <w:t xml:space="preserve"> Biểu đồ s</w:t>
      </w:r>
      <w:r w:rsidR="00CD4EE2" w:rsidRPr="000C2669">
        <w:rPr>
          <w:color w:val="000000" w:themeColor="text1"/>
        </w:rPr>
        <w:t>ố năm dự trữ còn lại của nhiên liệu hóa thạch tính từ năm 2020</w:t>
      </w:r>
      <w:bookmarkEnd w:id="71"/>
      <w:bookmarkEnd w:id="72"/>
    </w:p>
    <w:p w14:paraId="0C3A211C" w14:textId="25C57BB6" w:rsidR="00103ADF" w:rsidRPr="000C2669" w:rsidRDefault="00103ADF" w:rsidP="00A63DAC">
      <w:pPr>
        <w:pStyle w:val="NormalWeb"/>
        <w:shd w:val="clear" w:color="auto" w:fill="FFFFFF"/>
        <w:spacing w:before="0" w:beforeAutospacing="0" w:after="0" w:afterAutospacing="0"/>
        <w:ind w:firstLine="720"/>
        <w:rPr>
          <w:color w:val="000000" w:themeColor="text1"/>
          <w:sz w:val="26"/>
          <w:szCs w:val="26"/>
        </w:rPr>
      </w:pPr>
      <w:r w:rsidRPr="000C2669">
        <w:rPr>
          <w:color w:val="000000" w:themeColor="text1"/>
          <w:sz w:val="26"/>
          <w:szCs w:val="26"/>
        </w:rPr>
        <w:lastRenderedPageBreak/>
        <w:t>Hậu quả của sự cạn kiệt nguồn nhiên liệu toàn cầu là vô cùng nghiêm trọng và tác động sâu rộng đến nhiều mặt của đời sống xã hội. Trước hết, sự khan hiếm nhiên liệu khiến giá năng lượng tăng cao, kéo theo lạm phát và gia tăng chi phí sinh hoạt, ảnh hưởng trực tiếp đến đời sống người dân, đặc biệt là tại các quốc gia đang phát triển. Bên cạnh đó, việc tranh giành tài nguyên năng lượng có thể dẫn đến bất ổn chính trị và xung đột vũ trang, đe dọa đến an ninh toàn cầu. Mặt khác, trong khi con người vẫn phụ thuộc vào nhiên liệu hóa thạch, việc tiếp tục khai thác và sử dụng các nguồn này sẽ gây ô nhiễm môi trường nghiêm trọng, góp phần làm gia tăng lượng khí nhà kính và thúc đẩy biến đổi khí hậu. Cuối cùng, nếu không có giải pháp thay thế hiệu quả, thế giới có thể phải đối mặt với nguy cơ khủng hoảng năng lượng trên diện rộng, làm gián đoạn sản xuất và suy giảm chất lượng cuộc sống.</w:t>
      </w:r>
    </w:p>
    <w:p w14:paraId="0FB92D16" w14:textId="0984974C" w:rsidR="0041592A" w:rsidRPr="000C2669" w:rsidRDefault="0041592A" w:rsidP="0041592A">
      <w:pPr>
        <w:pStyle w:val="Heading2"/>
        <w:rPr>
          <w:color w:val="000000" w:themeColor="text1"/>
        </w:rPr>
      </w:pPr>
      <w:bookmarkStart w:id="73" w:name="_Toc195615426"/>
      <w:bookmarkStart w:id="74" w:name="_Toc195892734"/>
      <w:bookmarkStart w:id="75" w:name="_Toc196377830"/>
      <w:bookmarkStart w:id="76" w:name="_Toc199428389"/>
      <w:bookmarkStart w:id="77" w:name="_Toc200368327"/>
      <w:r w:rsidRPr="000C2669">
        <w:rPr>
          <w:color w:val="000000" w:themeColor="text1"/>
        </w:rPr>
        <w:t>Hiện trạng ô nhiễm môi trường toàn cầu</w:t>
      </w:r>
      <w:bookmarkEnd w:id="73"/>
      <w:bookmarkEnd w:id="74"/>
      <w:bookmarkEnd w:id="75"/>
      <w:bookmarkEnd w:id="76"/>
      <w:bookmarkEnd w:id="77"/>
    </w:p>
    <w:p w14:paraId="37BF1909" w14:textId="113B96DA" w:rsidR="00C23983" w:rsidRPr="000C2669" w:rsidRDefault="00103ADF" w:rsidP="00ED00A8">
      <w:pPr>
        <w:ind w:firstLine="720"/>
        <w:rPr>
          <w:color w:val="000000" w:themeColor="text1"/>
        </w:rPr>
      </w:pPr>
      <w:r w:rsidRPr="000C2669">
        <w:rPr>
          <w:color w:val="000000" w:themeColor="text1"/>
        </w:rPr>
        <w:t>Ô nhiễm môi trường, hiểu một cách đơn giản, là tình trạng môi trường tự nhiên bị bẩn, các tính chất hóa học, sinh học, vật lý của môi trường bị biến đổi, gây hại và ảnh hưởng nghiêm trọng đến sức khỏe của con người và các loài sinh vật. Tình trạng này để lại nhiều hậu quả nghiêm trọng, đặc biệt là tác động xấu đến sức khỏe con người và hệ sinh thái xung quanh. Ô nhiễm không khí có thể gây ra các bệnh về hô hấp, tim mạch và thậm chí là ung thư. Ô nhiễm nước khiến hàng triệu người không có nước sạch để sử dụng, dễ mắc các bệnh truyền nhiễm nguy hiểm. Đất bị ô nhiễm dẫn đến năng suất nông nghiệp giảm sút, ảnh hưởng đến an ninh lương thực. Không chỉ vậy, ô nhiễm môi trường còn là nguyên nhân làm suy giảm đa dạng sinh học và thúc đẩy biến đổi khí hậu toàn cầu</w:t>
      </w:r>
      <w:r w:rsidR="00ED00A8" w:rsidRPr="000C2669">
        <w:rPr>
          <w:color w:val="000000" w:themeColor="text1"/>
        </w:rPr>
        <w:t xml:space="preserve">, </w:t>
      </w:r>
      <w:r w:rsidR="00745DBB" w:rsidRPr="000C2669">
        <w:rPr>
          <w:color w:val="000000" w:themeColor="text1"/>
        </w:rPr>
        <w:t>hai vấn đề đang ngày càng trở nên cấp bách. Sự gia tăng nồng độ khí nhà kính trong khí quyển, chủ yếu là CO</w:t>
      </w:r>
      <w:r w:rsidR="00745DBB" w:rsidRPr="000C2669">
        <w:rPr>
          <w:color w:val="000000" w:themeColor="text1"/>
          <w:vertAlign w:val="subscript"/>
        </w:rPr>
        <w:t>2</w:t>
      </w:r>
      <w:r w:rsidR="00745DBB" w:rsidRPr="000C2669">
        <w:rPr>
          <w:color w:val="000000" w:themeColor="text1"/>
        </w:rPr>
        <w:t>, CH</w:t>
      </w:r>
      <w:r w:rsidR="00745DBB" w:rsidRPr="000C2669">
        <w:rPr>
          <w:color w:val="000000" w:themeColor="text1"/>
          <w:vertAlign w:val="subscript"/>
        </w:rPr>
        <w:t>4</w:t>
      </w:r>
      <w:r w:rsidR="00745DBB" w:rsidRPr="000C2669">
        <w:rPr>
          <w:color w:val="000000" w:themeColor="text1"/>
        </w:rPr>
        <w:t xml:space="preserve"> và N</w:t>
      </w:r>
      <w:r w:rsidR="00745DBB" w:rsidRPr="000C2669">
        <w:rPr>
          <w:color w:val="000000" w:themeColor="text1"/>
          <w:vertAlign w:val="subscript"/>
        </w:rPr>
        <w:t>2</w:t>
      </w:r>
      <w:r w:rsidR="00745DBB" w:rsidRPr="000C2669">
        <w:rPr>
          <w:color w:val="000000" w:themeColor="text1"/>
        </w:rPr>
        <w:t xml:space="preserve">O, từ các hoạt động như đốt nhiên liệu hóa thạch, chặt phá rừng và sản xuất nông nghiệp, đã dẫn đến hiện tượng nóng lên toàn cầu. Biến đổi khí hậu, do đó, không chỉ là một hậu quả của ô nhiễm mà còn là nguyên nhân dẫn đến các thay đổi sâu rộng trong môi trường tự nhiên. Một trong những hệ quả rõ ràng nhất của biến đổi khí hậu là sự gia tăng nhiệt độ toàn cầu, gây ra các hiện tượng thời tiết cực đoan như bão, lũ lụt, hạn hán và sóng nhiệt. Nhiệt độ tăng cao làm tan băng ở các khu vực cực, dẫn đến sự gia tăng mực nước biển, đe dọa đến sự sinh sống của hàng triệu người ở các vùng ven biển. Hơn nữa, biến đổi khí hậu còn ảnh hưởng đến sự phân bổ và phát triển của các loài động thực vật. Nhiều loài động vật không thể thích nghi kịp với sự thay đổi môi trường và có nguy cơ tuyệt chủng. Hệ sinh thái rừng và biển, vốn có vai trò quan trọng trong việc điều hòa khí hậu và bảo vệ sự đa dạng sinh học, đang bị đe dọa nghiêm trọng. Sự thay đổi nhiệt độ và lượng mưa làm gián đoạn mùa vụ, ảnh hưởng đến sản xuất nông nghiệp và làm gia tăng tình trạng đói nghèo, đặc biệt ở các quốc gia nghèo. </w:t>
      </w:r>
      <w:r w:rsidR="00745DBB" w:rsidRPr="000C2669">
        <w:rPr>
          <w:color w:val="000000" w:themeColor="text1"/>
        </w:rPr>
        <w:lastRenderedPageBreak/>
        <w:t>Biến đổi khí hậu cũng góp phần làm gia tăng các vấn đề xã hội như di cư do thiên tai, xung đột về tài nguyên và các vấn đề về sức khỏe cộng đồng. Tóm lại, ô nhiễm môi trường và biến đổi khí hậu là hai vấn đề không thể tách rời, và chúng đang trở thành mối đe dọa nghiêm trọng đối với sự phát triển bền vững của xã hội loài người. Việc giảm thiểu ô nhiễm môi trường và chống lại biến đổi khí hậu đòi hỏi sự hợp tác toàn cầu, cùng với những chiến lược dài hạn để bảo vệ sức khỏe con người và các hệ sinh thái trên hành tinh này</w:t>
      </w:r>
    </w:p>
    <w:p w14:paraId="714066F2" w14:textId="262AE6AC" w:rsidR="0041592A" w:rsidRPr="000C2669" w:rsidRDefault="0041592A" w:rsidP="0041592A">
      <w:pPr>
        <w:pStyle w:val="Heading3"/>
        <w:rPr>
          <w:rStyle w:val="Strong"/>
          <w:b/>
          <w:bCs w:val="0"/>
          <w:color w:val="000000" w:themeColor="text1"/>
        </w:rPr>
      </w:pPr>
      <w:bookmarkStart w:id="78" w:name="_Toc195892735"/>
      <w:bookmarkStart w:id="79" w:name="_Toc196377831"/>
      <w:bookmarkStart w:id="80" w:name="_Toc199428390"/>
      <w:bookmarkStart w:id="81" w:name="_Toc200368328"/>
      <w:r w:rsidRPr="000C2669">
        <w:rPr>
          <w:rStyle w:val="Strong"/>
          <w:b/>
          <w:bCs w:val="0"/>
          <w:color w:val="000000" w:themeColor="text1"/>
        </w:rPr>
        <w:t>Các dạng ô nhiễm chính</w:t>
      </w:r>
      <w:bookmarkEnd w:id="78"/>
      <w:bookmarkEnd w:id="79"/>
      <w:bookmarkEnd w:id="80"/>
      <w:bookmarkEnd w:id="81"/>
    </w:p>
    <w:p w14:paraId="0FE54BE4" w14:textId="6C03A0D4" w:rsidR="001D0026" w:rsidRPr="000C2669" w:rsidRDefault="00A43747" w:rsidP="00CD4EE2">
      <w:pPr>
        <w:pStyle w:val="m2g-j"/>
        <w:shd w:val="clear" w:color="auto" w:fill="FFFFFF"/>
        <w:spacing w:before="0" w:beforeAutospacing="0" w:after="0" w:afterAutospacing="0" w:line="312" w:lineRule="auto"/>
        <w:ind w:firstLine="720"/>
        <w:jc w:val="both"/>
        <w:textAlignment w:val="baseline"/>
        <w:rPr>
          <w:rStyle w:val="ibzzo"/>
          <w:rFonts w:eastAsiaTheme="majorEastAsia"/>
          <w:color w:val="000000" w:themeColor="text1"/>
          <w:sz w:val="26"/>
          <w:szCs w:val="26"/>
          <w:bdr w:val="none" w:sz="0" w:space="0" w:color="auto" w:frame="1"/>
        </w:rPr>
      </w:pPr>
      <w:r w:rsidRPr="000C2669">
        <w:rPr>
          <w:rStyle w:val="ibzzo"/>
          <w:rFonts w:eastAsiaTheme="majorEastAsia"/>
          <w:color w:val="000000" w:themeColor="text1"/>
          <w:sz w:val="26"/>
          <w:szCs w:val="26"/>
          <w:bdr w:val="none" w:sz="0" w:space="0" w:color="auto" w:frame="1"/>
        </w:rPr>
        <w:t>Các dạng ô nhiễm môi trường chính bao gồm ô nhiễm không khí, ô nhiễm nước và ô nhiễm đất, mỗi dạng đều có những đặc điểm riêng biệt và tác động sâu rộng đến hệ sinh thái cũng như sức khỏe con người. Ô nhiễm không khí xảy ra khi bầu khí quyển chứa các chất độc hại với nồng độ cao, làm suy giảm chất lượng không khí và gây ảnh hưởng nghiêm trọng đến hệ hô hấp và biến đổi khí hậu. Trong khi đó, ô nhiễm nước biểu hiện qua sự xuất hiện của các hóa chất độc hại, vi sinh vật gây bệnh và rác thải trong các nguồn nước tự nhiên, từ đó đe dọa nguồn nước sinh hoạt, sản xuất nông nghiệp và đời sống thủy sinh. Bên cạnh đó, ô nhiễm đất là tình trạng đất bị suy thoái do tích tụ các chất ô nhiễm như kim loại nặng, thuốc bảo vệ thực vật hoặc chất thải rắn, làm mất đi độ phì nhiêu của đất, ảnh hưởng đến năng suất cây trồng và tiềm ẩn nguy cơ đối với sức khỏe con người thông qua chuỗi thực phẩm.</w:t>
      </w:r>
    </w:p>
    <w:p w14:paraId="10137DEF" w14:textId="144AAD41" w:rsidR="009E5468" w:rsidRPr="000C2669" w:rsidRDefault="009E5468" w:rsidP="00CD4EE2">
      <w:pPr>
        <w:pStyle w:val="m2g-j"/>
        <w:shd w:val="clear" w:color="auto" w:fill="FFFFFF"/>
        <w:spacing w:before="0" w:beforeAutospacing="0" w:after="0" w:afterAutospacing="0" w:line="312" w:lineRule="auto"/>
        <w:ind w:firstLine="720"/>
        <w:jc w:val="both"/>
        <w:textAlignment w:val="baseline"/>
        <w:rPr>
          <w:rStyle w:val="ibzzo"/>
          <w:rFonts w:eastAsiaTheme="majorEastAsia"/>
          <w:color w:val="000000" w:themeColor="text1"/>
          <w:sz w:val="26"/>
          <w:szCs w:val="26"/>
          <w:bdr w:val="none" w:sz="0" w:space="0" w:color="auto" w:frame="1"/>
        </w:rPr>
      </w:pPr>
      <w:r w:rsidRPr="000C2669">
        <w:rPr>
          <w:rStyle w:val="ibzzo"/>
          <w:rFonts w:eastAsiaTheme="majorEastAsia"/>
          <w:color w:val="000000" w:themeColor="text1"/>
          <w:sz w:val="26"/>
          <w:szCs w:val="26"/>
          <w:bdr w:val="none" w:sz="0" w:space="0" w:color="auto" w:frame="1"/>
        </w:rPr>
        <w:t>Môi trường đất là một trong những tài nguyên thiết yếu, đóng vai trò quan trọng trong việc duy trì sự sống và phát triển của con người cũng như các loài động vật trên cạn. Đất không chỉ là nơi sinh trưởng của thực vật – nguồn thức ăn và nguyên liệu quan trọng, mà còn giữ vai trò điều hòa khí hậu, lọc nước, và là nơi cư trú của hàng tỷ vi sinh vật góp phần vào quá trình phân hủy và tái tạo chất hữu cơ. Tuy nhiên, quá trình công nghiệp hóa, đô thị hóa cùng với sự gia tăng dân số đã và đang gây sức ép nghiêm trọng lên tài nguyên này. Diện tích đất tự nhiên ngày càng bị thu hẹp, chất lượng đất suy giảm do ô nhiễm và khai thác quá mức. Tình trạng phá rừng khiến nhiều vùng đất trở nên khô cằn, mất đi khả năng canh tác và phục hồi sinh thái.</w:t>
      </w:r>
    </w:p>
    <w:p w14:paraId="56D30354" w14:textId="77777777" w:rsidR="009E5468" w:rsidRPr="000C2669" w:rsidRDefault="009E5468" w:rsidP="00CD4EE2">
      <w:pPr>
        <w:pStyle w:val="m2g-j"/>
        <w:shd w:val="clear" w:color="auto" w:fill="FFFFFF"/>
        <w:spacing w:before="0" w:beforeAutospacing="0" w:after="0" w:afterAutospacing="0" w:line="312" w:lineRule="auto"/>
        <w:ind w:firstLine="720"/>
        <w:jc w:val="both"/>
        <w:textAlignment w:val="baseline"/>
        <w:rPr>
          <w:rStyle w:val="ibzzo"/>
          <w:rFonts w:eastAsiaTheme="majorEastAsia"/>
          <w:color w:val="000000" w:themeColor="text1"/>
          <w:sz w:val="26"/>
          <w:szCs w:val="26"/>
          <w:bdr w:val="none" w:sz="0" w:space="0" w:color="auto" w:frame="1"/>
        </w:rPr>
      </w:pPr>
      <w:r w:rsidRPr="000C2669">
        <w:rPr>
          <w:rStyle w:val="ibzzo"/>
          <w:rFonts w:eastAsiaTheme="majorEastAsia"/>
          <w:color w:val="000000" w:themeColor="text1"/>
          <w:sz w:val="26"/>
          <w:szCs w:val="26"/>
          <w:bdr w:val="none" w:sz="0" w:space="0" w:color="auto" w:frame="1"/>
        </w:rPr>
        <w:t xml:space="preserve">Nguồn gốc chính của ô nhiễm đất đến từ hoạt động công nghiệp, nông nghiệp và sinh hoạt của con người. Các khu công nghiệp, nhà máy thải ra hàng trăm đến hàng ngàn tấn chất thải mỗi ngày, trong đó có nhiều loại hóa chất độc hại như kim loại nặng, hợp chất hữu cơ khó phân hủy, dầu thải và axit công nghiệp. Những chất này thấm sâu vào lòng đất, phá hủy cấu trúc đất, làm suy giảm hoạt động sinh học và khả năng hấp thu chất dinh dưỡng của cây trồng. Hoạt động nông nghiệp, đặc biệt là việc sử dụng quá mức phân bón hóa học và thuốc trừ sâu, cũng góp phần làm mất cân bằng hệ sinh thái </w:t>
      </w:r>
      <w:r w:rsidRPr="000C2669">
        <w:rPr>
          <w:rStyle w:val="ibzzo"/>
          <w:rFonts w:eastAsiaTheme="majorEastAsia"/>
          <w:color w:val="000000" w:themeColor="text1"/>
          <w:sz w:val="26"/>
          <w:szCs w:val="26"/>
          <w:bdr w:val="none" w:sz="0" w:space="0" w:color="auto" w:frame="1"/>
        </w:rPr>
        <w:lastRenderedPageBreak/>
        <w:t>đất và dẫn đến hiện tượng xói mòn, nhiễm mặn và nhiễm độc. Bên cạnh đó, việc xử lý rác thải sinh hoạt chưa hợp lý, đặc biệt ở các khu vực đô thị và ven đô, làm phát sinh các bãi rác lộ thiên, gây rò rỉ các chất độc hại vào môi trường đất, đồng thời tiềm ẩn nguy cơ ô nhiễm nguồn nước ngầm.</w:t>
      </w:r>
    </w:p>
    <w:p w14:paraId="6CF3532F" w14:textId="0215CDC7" w:rsidR="009E5468" w:rsidRPr="000C2669" w:rsidRDefault="009E5468" w:rsidP="00CD4EE2">
      <w:pPr>
        <w:pStyle w:val="m2g-j"/>
        <w:shd w:val="clear" w:color="auto" w:fill="FFFFFF"/>
        <w:spacing w:before="0" w:beforeAutospacing="0" w:after="0" w:afterAutospacing="0" w:line="312" w:lineRule="auto"/>
        <w:ind w:firstLine="720"/>
        <w:jc w:val="both"/>
        <w:textAlignment w:val="baseline"/>
        <w:rPr>
          <w:rStyle w:val="ibzzo"/>
          <w:rFonts w:eastAsiaTheme="majorEastAsia"/>
          <w:color w:val="000000" w:themeColor="text1"/>
          <w:sz w:val="26"/>
          <w:szCs w:val="26"/>
          <w:bdr w:val="none" w:sz="0" w:space="0" w:color="auto" w:frame="1"/>
        </w:rPr>
      </w:pPr>
      <w:r w:rsidRPr="000C2669">
        <w:rPr>
          <w:rStyle w:val="ibzzo"/>
          <w:rFonts w:eastAsiaTheme="majorEastAsia"/>
          <w:color w:val="000000" w:themeColor="text1"/>
          <w:sz w:val="26"/>
          <w:szCs w:val="26"/>
          <w:bdr w:val="none" w:sz="0" w:space="0" w:color="auto" w:frame="1"/>
        </w:rPr>
        <w:t xml:space="preserve">Ô nhiễm đất không chỉ đe dọa đến hệ động thực vật sống trong môi trường đất mà còn ảnh hưởng nghiêm trọng đến sức khỏe con người. Các chất ô nhiễm có thể theo chuỗi thực phẩm xâm nhập vào cơ thể con người, gây ra các bệnh mãn tính, rối loạn nội tiết và ung thư. Đặc biệt, ô nhiễm đất góp phần làm suy giảm năng suất nông nghiệp, ảnh hưởng trực tiếp đến an ninh lương thực và sinh kế của hàng triệu người dân sống phụ thuộc vào nông nghiệp. Theo Chương trình Môi trường Liên hợp quốc (UNEP), năm 2023, ô nhiễm đất được ghi nhận là một trong những nguyên nhân góp phần làm gia tăng nạn đói, mất an ninh lương thực và mất cân bằng sinh thái toàn cầu </w:t>
      </w:r>
      <w:r w:rsidR="00990B18" w:rsidRPr="00290980">
        <w:rPr>
          <w:rFonts w:eastAsiaTheme="majorEastAsia"/>
          <w:sz w:val="26"/>
          <w:szCs w:val="26"/>
          <w:bdr w:val="none" w:sz="0" w:space="0" w:color="auto" w:frame="1"/>
        </w:rPr>
        <w:fldChar w:fldCharType="begin"/>
      </w:r>
      <w:r w:rsidR="008A7458">
        <w:rPr>
          <w:rFonts w:eastAsiaTheme="majorEastAsia"/>
          <w:sz w:val="26"/>
          <w:szCs w:val="26"/>
          <w:bdr w:val="none" w:sz="0" w:space="0" w:color="auto" w:frame="1"/>
        </w:rPr>
        <w:instrText xml:space="preserve"> ADDIN EN.CITE &lt;EndNote&gt;&lt;Cite&gt;&lt;Year&gt;4/6/2021&lt;/Year&gt;&lt;RecNum&gt;2&lt;/RecNum&gt;&lt;DisplayText&gt;[4]&lt;/DisplayText&gt;&lt;record&gt;&lt;rec-number&gt;2&lt;/rec-number&gt;&lt;foreign-keys&gt;&lt;key app="EN" db-id="0azaaesazpzvflexdd4v2takaxzdt0x5pwad" timestamp="1748677798"&gt;2&lt;/key&gt;&lt;/foreign-keys&gt;&lt;ref-type name="Journal Article"&gt;17&lt;/ref-type&gt;&lt;contributors&gt;&lt;/contributors&gt;&lt;titles&gt;&lt;title&gt;Global Assessement of Soil Polution&lt;/title&gt;&lt;secondary-title&gt;UN enviroment programme&lt;/secondary-title&gt;&lt;/titles&gt;&lt;periodical&gt;&lt;full-title&gt;UN enviroment programme&lt;/full-title&gt;&lt;/periodical&gt;&lt;dates&gt;&lt;year&gt;4/6/2021&lt;/year&gt;&lt;/dates&gt;&lt;urls&gt;&lt;related-urls&gt;&lt;url&gt;https://www.unep.org/resources/report/global-assessment-soil-pollution&lt;/url&gt;&lt;/related-urls&gt;&lt;/urls&gt;&lt;/record&gt;&lt;/Cite&gt;&lt;/EndNote&gt;</w:instrText>
      </w:r>
      <w:r w:rsidR="00990B18" w:rsidRPr="00290980">
        <w:rPr>
          <w:rFonts w:eastAsiaTheme="majorEastAsia"/>
          <w:sz w:val="26"/>
          <w:szCs w:val="26"/>
          <w:bdr w:val="none" w:sz="0" w:space="0" w:color="auto" w:frame="1"/>
        </w:rPr>
        <w:fldChar w:fldCharType="separate"/>
      </w:r>
      <w:r w:rsidR="008A7458">
        <w:rPr>
          <w:rFonts w:eastAsiaTheme="majorEastAsia"/>
          <w:noProof/>
          <w:sz w:val="26"/>
          <w:szCs w:val="26"/>
          <w:bdr w:val="none" w:sz="0" w:space="0" w:color="auto" w:frame="1"/>
        </w:rPr>
        <w:t>[4]</w:t>
      </w:r>
      <w:r w:rsidR="00990B18" w:rsidRPr="00290980">
        <w:rPr>
          <w:rFonts w:eastAsiaTheme="majorEastAsia"/>
          <w:sz w:val="26"/>
          <w:szCs w:val="26"/>
          <w:bdr w:val="none" w:sz="0" w:space="0" w:color="auto" w:frame="1"/>
        </w:rPr>
        <w:fldChar w:fldCharType="end"/>
      </w:r>
      <w:r w:rsidR="00624355" w:rsidRPr="000C2669">
        <w:rPr>
          <w:rStyle w:val="ibzzo"/>
          <w:rFonts w:eastAsiaTheme="majorEastAsia"/>
          <w:color w:val="000000" w:themeColor="text1"/>
          <w:sz w:val="26"/>
          <w:szCs w:val="26"/>
          <w:bdr w:val="none" w:sz="0" w:space="0" w:color="auto" w:frame="1"/>
        </w:rPr>
        <w:t>.</w:t>
      </w:r>
      <w:r w:rsidRPr="000C2669">
        <w:rPr>
          <w:rStyle w:val="ibzzo"/>
          <w:rFonts w:eastAsiaTheme="majorEastAsia"/>
          <w:color w:val="000000" w:themeColor="text1"/>
          <w:sz w:val="26"/>
          <w:szCs w:val="26"/>
          <w:bdr w:val="none" w:sz="0" w:space="0" w:color="auto" w:frame="1"/>
        </w:rPr>
        <w:t xml:space="preserve"> Ngoài ra, ô nhiễm đất còn gây ra những hậu quả lâu dài và khó phục hồi. Khác với không khí hay nước, môi trường đất có khả năng tự làm sạch rất chậm; các chất ô nhiễm khi đã tích tụ trong đất có thể tồn tại hàng chục đến hàng trăm năm. Việc phục hồi đất bị ô nhiễm đòi hỏi chi phí cao, công nghệ phức tạp và thời gian kéo dài. Do đó, vấn đề ô nhiễm đất không chỉ là một thách thức về môi trường mà còn là một bài toán kinh tế - xã hội cần được giải quyết bằng các chính sách quản lý bền vững, tăng cường giám sát và ứng dụng khoa học công nghệ trong xử lý và cải tạo đất bị ô nhiễm. Chỉ khi con người nhận thức rõ vai trò thiết yếu và giới hạn của tài nguyên đất, thì mới có thể xây dựng được một nền kinh tế phát triển hài hòa với thiên nhiên.</w:t>
      </w:r>
    </w:p>
    <w:p w14:paraId="1B8E776C" w14:textId="66A8F4E9" w:rsidR="009A4185" w:rsidRPr="000C2669" w:rsidRDefault="009A4185" w:rsidP="009A4185">
      <w:pPr>
        <w:ind w:firstLine="720"/>
        <w:rPr>
          <w:color w:val="000000" w:themeColor="text1"/>
          <w:szCs w:val="26"/>
          <w:shd w:val="clear" w:color="auto" w:fill="FFFFFF"/>
        </w:rPr>
      </w:pPr>
      <w:r w:rsidRPr="000C2669">
        <w:rPr>
          <w:color w:val="000000" w:themeColor="text1"/>
          <w:szCs w:val="26"/>
          <w:shd w:val="clear" w:color="auto" w:fill="FFFFFF"/>
        </w:rPr>
        <w:t>Sự phát triển mạnh mẽ của ngành công nghệ và nông nghiệp kéo theo nhiều hệ lụy tiêu cực, trong đó ô nhiễm nguồn nước là một vấn đề nổi bật. Theo thống kê của Chương trình Môi trường Liên Hợp Quốc (UNEP), khoảng 60% nguồn nước trên các con sông tại châu Á, châu Phi và châu Âu đang bị ô nhiễm. UNICEF cũng ghi nhận năm quốc gia có mức độ ô nhiễm nước nghiêm trọng gồm Indonesia, Thái Lan, Trung Quốc, Việt Nam và Philippines. Tại Bangladesh, chỉ 15% nguồn nước sạch đạt chuẩn được chia cho 1,2 triệu dân, trong khi ở Ireland, 30% các con sông đã bị ô nhiễm do nhu cầu sử dụng nước ngày càng tăng.</w:t>
      </w:r>
    </w:p>
    <w:p w14:paraId="12BAFDFE" w14:textId="7454C407" w:rsidR="00B035CB" w:rsidRPr="000C2669" w:rsidRDefault="009A4185" w:rsidP="00B035CB">
      <w:pPr>
        <w:ind w:firstLine="720"/>
        <w:rPr>
          <w:color w:val="000000" w:themeColor="text1"/>
          <w:szCs w:val="26"/>
          <w:highlight w:val="yellow"/>
          <w:shd w:val="clear" w:color="auto" w:fill="FFFFFF"/>
        </w:rPr>
      </w:pPr>
      <w:r w:rsidRPr="000C2669">
        <w:rPr>
          <w:color w:val="000000" w:themeColor="text1"/>
          <w:szCs w:val="26"/>
          <w:shd w:val="clear" w:color="auto" w:fill="FFFFFF"/>
        </w:rPr>
        <w:t xml:space="preserve">Đáng lưu ý, những con số nêu trên mới chỉ phản ánh thực trạng ô nhiễm nước bề mặt, trong khi nước ngầm – nguồn tài nguyên thiết yếu – lại rất khó kiểm soát và đánh giá. Tại Hoa Kỳ, hơn 40% các con sông bị ô nhiễm nghiêm trọng và có tới 46% loài thủy sinh không thể tồn tại được trong môi trường nước hiện nay. Ở châu Á, hàm lượng chì trong các dòng sông cao hơn 20% so với các khu vực khác, đồng thời chỉ số an toàn nước sinh hoạt vượt mức cho phép, với mật độ vi sinh vật cao gấp ba lần trung bình toàn </w:t>
      </w:r>
      <w:r w:rsidRPr="000C2669">
        <w:rPr>
          <w:color w:val="000000" w:themeColor="text1"/>
          <w:szCs w:val="26"/>
          <w:shd w:val="clear" w:color="auto" w:fill="FFFFFF"/>
        </w:rPr>
        <w:lastRenderedPageBreak/>
        <w:t xml:space="preserve">cầu </w:t>
      </w:r>
      <w:r w:rsidR="00990B18" w:rsidRPr="00290980">
        <w:rPr>
          <w:szCs w:val="26"/>
          <w:shd w:val="clear" w:color="auto" w:fill="FFFFFF"/>
        </w:rPr>
        <w:fldChar w:fldCharType="begin"/>
      </w:r>
      <w:r w:rsidR="008A7458">
        <w:rPr>
          <w:szCs w:val="26"/>
          <w:shd w:val="clear" w:color="auto" w:fill="FFFFFF"/>
        </w:rPr>
        <w:instrText xml:space="preserve"> ADDIN EN.CITE &lt;EndNote&gt;&lt;Cite&gt;&lt;Year&gt;16/12/2022&lt;/Year&gt;&lt;RecNum&gt;4&lt;/RecNum&gt;&lt;DisplayText&gt;[5]&lt;/DisplayText&gt;&lt;record&gt;&lt;rec-number&gt;4&lt;/rec-number&gt;&lt;foreign-keys&gt;&lt;key app="EN" db-id="0azaaesazpzvflexdd4v2takaxzdt0x5pwad" timestamp="1748677936"&gt;4&lt;/key&gt;&lt;/foreign-keys&gt;&lt;ref-type name="Journal Article"&gt;17&lt;/ref-type&gt;&lt;contributors&gt;&lt;/contributors&gt;&lt;titles&gt;&lt;title&gt;&lt;style face="normal" font="default" size="100%"&gt;Tình tr&lt;/style&gt;&lt;style face="normal" font="default" charset="163" size="100%"&gt;ạng &lt;/style&gt;&lt;style face="normal" font="default" size="100%"&gt;ô nhi&lt;/style&gt;&lt;style face="normal" font="default" charset="163" size="100%"&gt;ễm n&lt;/style&gt;&lt;style face="normal" font="default" charset="238" size="100%"&gt;ư&lt;/style&gt;&lt;style face="normal" font="default" charset="163" size="100%"&gt;ớc tr&lt;/style&gt;&lt;style face="normal" font="default" size="100%"&gt;ên th&lt;/style&gt;&lt;style face="normal" font="default" charset="163" size="100%"&gt;ế giới v&lt;/style&gt;&lt;style face="normal" font="default" size="100%"&gt;à Vi&lt;/style&gt;&lt;style face="normal" font="default" charset="163" size="100%"&gt;ệt Nam &lt;/style&gt;&lt;style face="normal" font="default" charset="238" size="100%"&gt;đ&lt;/style&gt;&lt;style face="normal" font="default" size="100%"&gt;áng báo &lt;/style&gt;&lt;style face="normal" font="default" charset="238" size="100%"&gt;đ&lt;/style&gt;&lt;style face="normal" font="default" charset="163" size="100%"&gt;ộng nh&lt;/style&gt;&lt;style face="normal" font="default" charset="238" size="100%"&gt;ư th&lt;/style&gt;&lt;style face="normal" font="default" charset="163" size="100%"&gt;ế n&lt;/style&gt;&lt;style face="normal" font="default" size="100%"&gt;ào&lt;/style&gt;&lt;/title&gt;&lt;secondary-title&gt;GreenWater&lt;/secondary-title&gt;&lt;/titles&gt;&lt;periodical&gt;&lt;full-title&gt;GreenWater&lt;/full-title&gt;&lt;/periodical&gt;&lt;dates&gt;&lt;year&gt;16/12/2022&lt;/year&gt;&lt;/dates&gt;&lt;urls&gt;&lt;related-urls&gt;&lt;url&gt;https://greenwater.com.vn/tinh-trang-o-nhiem-nuoc-tren-the-gioi-viet-nam-dang-bao-dong-nhu-the-nao.html&lt;/url&gt;&lt;/related-urls&gt;&lt;/urls&gt;&lt;/record&gt;&lt;/Cite&gt;&lt;/EndNote&gt;</w:instrText>
      </w:r>
      <w:r w:rsidR="00990B18" w:rsidRPr="00290980">
        <w:rPr>
          <w:szCs w:val="26"/>
          <w:shd w:val="clear" w:color="auto" w:fill="FFFFFF"/>
        </w:rPr>
        <w:fldChar w:fldCharType="separate"/>
      </w:r>
      <w:r w:rsidR="008A7458">
        <w:rPr>
          <w:noProof/>
          <w:szCs w:val="26"/>
          <w:shd w:val="clear" w:color="auto" w:fill="FFFFFF"/>
        </w:rPr>
        <w:t>[5]</w:t>
      </w:r>
      <w:r w:rsidR="00990B18" w:rsidRPr="00290980">
        <w:rPr>
          <w:szCs w:val="26"/>
          <w:shd w:val="clear" w:color="auto" w:fill="FFFFFF"/>
        </w:rPr>
        <w:fldChar w:fldCharType="end"/>
      </w:r>
      <w:r w:rsidR="00624355" w:rsidRPr="000C2669">
        <w:rPr>
          <w:color w:val="000000" w:themeColor="text1"/>
          <w:szCs w:val="26"/>
          <w:shd w:val="clear" w:color="auto" w:fill="FFFFFF"/>
        </w:rPr>
        <w:t>.</w:t>
      </w:r>
      <w:r w:rsidR="00B035CB" w:rsidRPr="000C2669">
        <w:rPr>
          <w:color w:val="000000" w:themeColor="text1"/>
          <w:szCs w:val="26"/>
          <w:shd w:val="clear" w:color="auto" w:fill="FFFFFF"/>
        </w:rPr>
        <w:t xml:space="preserve"> </w:t>
      </w:r>
      <w:r w:rsidRPr="000C2669">
        <w:rPr>
          <w:color w:val="000000" w:themeColor="text1"/>
          <w:szCs w:val="26"/>
          <w:shd w:val="clear" w:color="auto" w:fill="FFFFFF"/>
        </w:rPr>
        <w:t>Nguyên nhân chính của tình trạng này đến từ việc xả thải không kiểm soát từ các nhà máy, nông trại và khu dân cư. Nguồn nước thải chứa kim loại nặng và hóa chất độc hại không chỉ làm ô nhiễm nước ngọt mà còn ảnh hưởng nghiêm trọng đến các đại dương, hệ sinh thái và sức khỏe con người.</w:t>
      </w:r>
      <w:r w:rsidR="00B035CB" w:rsidRPr="000C2669">
        <w:rPr>
          <w:color w:val="000000" w:themeColor="text1"/>
          <w:szCs w:val="26"/>
          <w:shd w:val="clear" w:color="auto" w:fill="FFFFFF"/>
        </w:rPr>
        <w:t xml:space="preserve"> </w:t>
      </w:r>
    </w:p>
    <w:p w14:paraId="0371B349" w14:textId="14ED1B51" w:rsidR="00B035CB" w:rsidRPr="000C2669" w:rsidRDefault="00B035CB" w:rsidP="00142F24">
      <w:pPr>
        <w:ind w:firstLine="720"/>
        <w:rPr>
          <w:color w:val="000000" w:themeColor="text1"/>
          <w:szCs w:val="26"/>
          <w:shd w:val="clear" w:color="auto" w:fill="FFFFFF"/>
        </w:rPr>
      </w:pPr>
      <w:r w:rsidRPr="000C2669">
        <w:rPr>
          <w:color w:val="000000" w:themeColor="text1"/>
          <w:szCs w:val="26"/>
          <w:shd w:val="clear" w:color="auto" w:fill="FFFFFF"/>
        </w:rPr>
        <w:t xml:space="preserve">Ô nhiễm môi trường nước không chỉ là vấn đề môi trường mà còn là một thách thức về phát triển bền vững. Trong lĩnh vực y tế công cộng, nước ô nhiễm là nguyên nhân gây ra hàng loạt dịch bệnh nguy hiểm như tả, thương hàn, viêm gan A, giun sán và nhiều bệnh truyền nhiễm khác. Theo Tổ chức Y tế Thế giới (WHO), mỗi năm có khoảng </w:t>
      </w:r>
      <w:r w:rsidR="0016302F" w:rsidRPr="000C2669">
        <w:rPr>
          <w:color w:val="000000" w:themeColor="text1"/>
          <w:szCs w:val="26"/>
          <w:shd w:val="clear" w:color="auto" w:fill="FFFFFF"/>
        </w:rPr>
        <w:t>505</w:t>
      </w:r>
      <w:r w:rsidRPr="000C2669">
        <w:rPr>
          <w:color w:val="000000" w:themeColor="text1"/>
          <w:szCs w:val="26"/>
          <w:shd w:val="clear" w:color="auto" w:fill="FFFFFF"/>
        </w:rPr>
        <w:t>.000 ca tử vong do tiêu chảy có liên quan đến nguồn nước không an toàn và điều kiện vệ sinh kém</w:t>
      </w:r>
      <w:r w:rsidR="0016302F" w:rsidRPr="000C2669">
        <w:rPr>
          <w:color w:val="000000" w:themeColor="text1"/>
          <w:szCs w:val="26"/>
          <w:shd w:val="clear" w:color="auto" w:fill="FFFFFF"/>
        </w:rPr>
        <w:t xml:space="preserve"> </w:t>
      </w:r>
      <w:r w:rsidR="00E966E0" w:rsidRPr="00290980">
        <w:rPr>
          <w:szCs w:val="26"/>
          <w:shd w:val="clear" w:color="auto" w:fill="FFFFFF"/>
        </w:rPr>
        <w:fldChar w:fldCharType="begin"/>
      </w:r>
      <w:r w:rsidR="008A7458">
        <w:rPr>
          <w:szCs w:val="26"/>
          <w:shd w:val="clear" w:color="auto" w:fill="FFFFFF"/>
        </w:rPr>
        <w:instrText xml:space="preserve"> ADDIN EN.CITE &lt;EndNote&gt;&lt;Cite&gt;&lt;Year&gt;13/9/2023&lt;/Year&gt;&lt;RecNum&gt;5&lt;/RecNum&gt;&lt;DisplayText&gt;[6]&lt;/DisplayText&gt;&lt;record&gt;&lt;rec-number&gt;5&lt;/rec-number&gt;&lt;foreign-keys&gt;&lt;key app="EN" db-id="0azaaesazpzvflexdd4v2takaxzdt0x5pwad" timestamp="1748678707"&gt;5&lt;/key&gt;&lt;/foreign-keys&gt;&lt;ref-type name="Journal Article"&gt;17&lt;/ref-type&gt;&lt;contributors&gt;&lt;/contributors&gt;&lt;titles&gt;&lt;title&gt;Drinking Water&lt;/title&gt;&lt;secondary-title&gt;World Health Organization&lt;/secondary-title&gt;&lt;/titles&gt;&lt;periodical&gt;&lt;full-title&gt;World Health Organization&lt;/full-title&gt;&lt;/periodical&gt;&lt;dates&gt;&lt;year&gt;13/9/2023&lt;/year&gt;&lt;/dates&gt;&lt;urls&gt;&lt;/urls&gt;&lt;/record&gt;&lt;/Cite&gt;&lt;/EndNote&gt;</w:instrText>
      </w:r>
      <w:r w:rsidR="00E966E0" w:rsidRPr="00290980">
        <w:rPr>
          <w:szCs w:val="26"/>
          <w:shd w:val="clear" w:color="auto" w:fill="FFFFFF"/>
        </w:rPr>
        <w:fldChar w:fldCharType="separate"/>
      </w:r>
      <w:r w:rsidR="008A7458">
        <w:rPr>
          <w:noProof/>
          <w:szCs w:val="26"/>
          <w:shd w:val="clear" w:color="auto" w:fill="FFFFFF"/>
        </w:rPr>
        <w:t>[6]</w:t>
      </w:r>
      <w:r w:rsidR="00E966E0" w:rsidRPr="00290980">
        <w:rPr>
          <w:szCs w:val="26"/>
          <w:shd w:val="clear" w:color="auto" w:fill="FFFFFF"/>
        </w:rPr>
        <w:fldChar w:fldCharType="end"/>
      </w:r>
      <w:r w:rsidR="00624355" w:rsidRPr="000C2669">
        <w:rPr>
          <w:color w:val="000000" w:themeColor="text1"/>
          <w:szCs w:val="26"/>
          <w:shd w:val="clear" w:color="auto" w:fill="FFFFFF"/>
        </w:rPr>
        <w:t>.</w:t>
      </w:r>
      <w:r w:rsidR="00142F24" w:rsidRPr="000C2669">
        <w:rPr>
          <w:color w:val="000000" w:themeColor="text1"/>
        </w:rPr>
        <w:t xml:space="preserve"> </w:t>
      </w:r>
      <w:r w:rsidRPr="000C2669">
        <w:rPr>
          <w:color w:val="000000" w:themeColor="text1"/>
          <w:szCs w:val="26"/>
          <w:shd w:val="clear" w:color="auto" w:fill="FFFFFF"/>
        </w:rPr>
        <w:t>Trong sản xuất nông nghiệp và nuôi trồng thủy sản, ô nhiễm nước gây thiệt hại về năng suất, làm giảm chất lượng nông sản và thủy sản, đồng thời làm gia tăng chi phí xử lý, ảnh hưởng nghiêm trọng đến sinh kế của người dân. Đặc biệt, sự tích tụ lâu dài của kim loại nặng như chì, thủy ngân, cadimi trong cơ thể người thông qua chuỗi thực phẩm có thể gây ra các bệnh mãn tính, rối loạn nội tiết và thậm chí ung thư. Hơn nữa, ô nhiễm nước còn ảnh hưởng nghiêm trọng đến cấu trúc và chức năng của các hệ sinh thái thủy vực. Sự gia tăng nồng độ nitrat và phốt phát trong nước do dư thừa phân bón hóa học đã và đang thúc đẩy hiện tượng phú dưỡng – tình trạng tảo phát triển quá mức làm cạn kiệt oxy trong nước, khiến hàng loạt sinh vật thủy sinh bị chết hàng loạt. Điều này dẫn đến mất cân bằng sinh thái, làm suy giảm đa dạng sinh học và phá vỡ chuỗi thức ăn tự nhiên trong các hồ, sông và vùng ven biển. Ở quy mô toàn cầu, ô nhiễm nước còn góp phần làm gia tăng các vùng "chết" (dead zones) trên đại dương – những khu vực có nồng độ oxy cực thấp, không thể duy trì sự sống biển – đang ngày càng mở rộng cả về diện tích và mức độ nghiêm trọng.</w:t>
      </w:r>
    </w:p>
    <w:p w14:paraId="6CB7AF3F" w14:textId="77777777" w:rsidR="0041592A" w:rsidRPr="000C2669" w:rsidRDefault="0041592A" w:rsidP="0041592A">
      <w:pPr>
        <w:ind w:firstLine="720"/>
        <w:rPr>
          <w:color w:val="000000" w:themeColor="text1"/>
        </w:rPr>
      </w:pPr>
      <w:r w:rsidRPr="000C2669">
        <w:rPr>
          <w:color w:val="000000" w:themeColor="text1"/>
          <w:szCs w:val="26"/>
        </w:rPr>
        <w:t>Không khí được coi là ô nhiễm khi thành phần của nó bị thay đổi do có sự hiện diện của các chất lạ gây ra những tác hại mà khoa học chứng minh được hay gây ra sự khó chịu đối với con người khi hít phải</w:t>
      </w:r>
      <w:r w:rsidRPr="000C2669">
        <w:rPr>
          <w:color w:val="000000" w:themeColor="text1"/>
        </w:rPr>
        <w:t xml:space="preserve">. </w:t>
      </w:r>
      <w:r w:rsidRPr="000C2669">
        <w:rPr>
          <w:color w:val="000000" w:themeColor="text1"/>
          <w:szCs w:val="26"/>
          <w:lang w:eastAsia="en-GB"/>
        </w:rPr>
        <w:t>Theo báo cáo mới nhất của IQAir – tổ chức giám sát chất lượng không khí toàn cầu, trong năm 2023, 99 trên 100 thành phố ô nhiễm không khí nghiêm trọng nhất thế giới đều nằm ở châu Á.</w:t>
      </w:r>
    </w:p>
    <w:p w14:paraId="5DCAFC85" w14:textId="7E37CC1D" w:rsidR="0041592A" w:rsidRPr="000C2669" w:rsidRDefault="0041592A" w:rsidP="0041592A">
      <w:pPr>
        <w:ind w:firstLine="720"/>
        <w:rPr>
          <w:color w:val="000000" w:themeColor="text1"/>
          <w:szCs w:val="26"/>
          <w:lang w:eastAsia="en-GB"/>
        </w:rPr>
      </w:pPr>
      <w:r w:rsidRPr="000C2669">
        <w:rPr>
          <w:color w:val="000000" w:themeColor="text1"/>
          <w:szCs w:val="26"/>
          <w:lang w:eastAsia="en-GB"/>
        </w:rPr>
        <w:t>IQAir đã phân tích chất lượng không khí tại 7.812 địa điểm thuộc 134 quốc gia, vùng lãnh thổ và khu vực. Kết quả cho thấy có tới 92,5% địa điểm vượt ngưỡng khuyến nghị về nồng độ bụi mịn PM2.5 của Tổ chức Y tế Thế giới (WHO). Chỉ có 10 quốc gia và vùng lãnh thổ được đánh giá là có chất lượng không khí trong lành, bao gồm: Phần Lan, Estonia,</w:t>
      </w:r>
      <w:r w:rsidR="006606A3">
        <w:rPr>
          <w:color w:val="000000" w:themeColor="text1"/>
          <w:szCs w:val="26"/>
          <w:lang w:eastAsia="en-GB"/>
        </w:rPr>
        <w:t xml:space="preserve"> </w:t>
      </w:r>
      <w:r w:rsidRPr="000C2669">
        <w:rPr>
          <w:color w:val="000000" w:themeColor="text1"/>
          <w:szCs w:val="26"/>
          <w:lang w:eastAsia="en-GB"/>
        </w:rPr>
        <w:t>Puerto Rico, Australia, New Zealand, Bermuda, Grenada, Iceland, Mauritius, Polynesia thuộc Pháp.</w:t>
      </w:r>
    </w:p>
    <w:p w14:paraId="4F46653D" w14:textId="77777777" w:rsidR="0041592A" w:rsidRPr="000C2669" w:rsidRDefault="0041592A" w:rsidP="0041592A">
      <w:pPr>
        <w:ind w:firstLine="720"/>
        <w:rPr>
          <w:color w:val="000000" w:themeColor="text1"/>
          <w:szCs w:val="26"/>
          <w:lang w:eastAsia="en-GB"/>
        </w:rPr>
      </w:pPr>
      <w:r w:rsidRPr="000C2669">
        <w:rPr>
          <w:color w:val="000000" w:themeColor="text1"/>
          <w:szCs w:val="26"/>
          <w:lang w:eastAsia="en-GB"/>
        </w:rPr>
        <w:lastRenderedPageBreak/>
        <w:t>Ô nhiễm không khí hiện đang là nguyên nhân gây tử vong cho hàng triệu người mỗi năm. Một nghiên cứu được công bố trên BMJ (nhà xuất bản y tế là công ty con được sở hữu bởi Hiệp hội Y khoa Anh Quốc) vào tháng 11/2023 cho biết, ô nhiễm không khí do nhiên liệu hóa thạch gây ra cái chết cho khoảng 5,1 triệu người trên toàn cầu mỗi năm. Trong khi đó, theo WHO, số người tử vong hàng năm do tác động kết hợp của ô nhiễm không khí ngoài trời và trong nhà lên đến 6,7 triệu người.</w:t>
      </w:r>
    </w:p>
    <w:p w14:paraId="3C9D1AE9" w14:textId="6170C49D" w:rsidR="00E51FEC" w:rsidRPr="000C2669" w:rsidRDefault="0041592A" w:rsidP="00E51FEC">
      <w:pPr>
        <w:ind w:firstLine="720"/>
        <w:rPr>
          <w:color w:val="000000" w:themeColor="text1"/>
          <w:szCs w:val="26"/>
          <w:lang w:eastAsia="en-GB"/>
        </w:rPr>
      </w:pPr>
      <w:r w:rsidRPr="000C2669">
        <w:rPr>
          <w:color w:val="000000" w:themeColor="text1"/>
          <w:szCs w:val="26"/>
          <w:lang w:eastAsia="en-GB"/>
        </w:rPr>
        <w:t>Báo cáo của IQAir cũng nhấn mạnh rằng, cuộc khủng hoảng khí hậu do con người gây ra chủ yếu từ việc đốt nhiên liệu hóa thạch</w:t>
      </w:r>
      <w:r w:rsidR="006606A3">
        <w:rPr>
          <w:color w:val="000000" w:themeColor="text1"/>
          <w:szCs w:val="26"/>
          <w:lang w:eastAsia="en-GB"/>
        </w:rPr>
        <w:t>,</w:t>
      </w:r>
      <w:r w:rsidRPr="000C2669">
        <w:rPr>
          <w:color w:val="000000" w:themeColor="text1"/>
          <w:szCs w:val="26"/>
          <w:lang w:eastAsia="en-GB"/>
        </w:rPr>
        <w:t xml:space="preserve"> là yếu tố then chốt ảnh hưởng đến mức độ ô nhiễm không khí. Biến đổi khí hậu đang làm thay đổi các mô hình thời tiết, ảnh hưởng đến hướng gió và lượng mưa, từ đó tác động đến sự phân tán của các chất ô nhiễm trong không khí. Tình trạng nắng nóng cực đoan ngày càng nghiêm trọng và thường xuyên hơn sẽ chỉ khiến ô nhiễm không khí trầm trọng thêm trong tương lai</w:t>
      </w:r>
      <w:r w:rsidR="00E966E0" w:rsidRPr="000C2669">
        <w:rPr>
          <w:rStyle w:val="Hyperlink"/>
          <w:color w:val="000000" w:themeColor="text1"/>
          <w:szCs w:val="26"/>
          <w:u w:val="none"/>
          <w:lang w:eastAsia="en-GB"/>
        </w:rPr>
        <w:t xml:space="preserve"> </w:t>
      </w:r>
      <w:r w:rsidR="00E966E0" w:rsidRPr="00290980">
        <w:rPr>
          <w:szCs w:val="26"/>
          <w:lang w:eastAsia="en-GB"/>
        </w:rPr>
        <w:fldChar w:fldCharType="begin"/>
      </w:r>
      <w:r w:rsidR="008A7458">
        <w:rPr>
          <w:szCs w:val="26"/>
          <w:lang w:eastAsia="en-GB"/>
        </w:rPr>
        <w:instrText xml:space="preserve"> ADDIN EN.CITE &lt;EndNote&gt;&lt;Cite&gt;&lt;Author&gt;Anh&lt;/Author&gt;&lt;Year&gt;21/03/2024&lt;/Year&gt;&lt;RecNum&gt;6&lt;/RecNum&gt;&lt;DisplayText&gt;[7]&lt;/DisplayText&gt;&lt;record&gt;&lt;rec-number&gt;6&lt;/rec-number&gt;&lt;foreign-keys&gt;&lt;key app="EN" db-id="0azaaesazpzvflexdd4v2takaxzdt0x5pwad" timestamp="1748678788"&gt;6&lt;/key&gt;&lt;/foreign-keys&gt;&lt;ref-type name="Journal Article"&gt;17&lt;/ref-type&gt;&lt;contributors&gt;&lt;authors&gt;&lt;author&gt;Hà Anh&lt;/author&gt;&lt;/authors&gt;&lt;/contributors&gt;&lt;titles&gt;&lt;title&gt;&lt;style face="normal" font="default" size="100%"&gt;Ô nhi&lt;/style&gt;&lt;style face="normal" font="default" charset="163" size="100%"&gt;ễm kh&lt;/style&gt;&lt;style face="normal" font="default" size="100%"&gt;ông khí, v&lt;/style&gt;&lt;style face="normal" font="default" charset="163" size="100%"&gt;ấn &lt;/style&gt;&lt;style face="normal" font="default" charset="238" size="100%"&gt;đ&lt;/style&gt;&lt;style face="normal" font="default" charset="163" size="100%"&gt;ề của thế giới&lt;/style&gt;&lt;/title&gt;&lt;secondary-title&gt;&lt;style face="normal" font="default" size="100%"&gt;Báo &lt;/style&gt;&lt;style face="normal" font="default" charset="238" size="100%"&gt;Đ&lt;/style&gt;&lt;style face="normal" font="default" charset="163" size="100%"&gt;ại &lt;/style&gt;&lt;style face="normal" font="default" charset="238" size="100%"&gt;đo&lt;/style&gt;&lt;style face="normal" font="default" size="100%"&gt;àn k&lt;/style&gt;&lt;style face="normal" font="default" charset="163" size="100%"&gt;ết&lt;/style&gt;&lt;style face="normal" font="default" size="100%"&gt;, c&lt;/style&gt;&lt;style face="normal" font="default" charset="238" size="100%"&gt;ơ quan Trung ương c&lt;/style&gt;&lt;style face="normal" font="default" charset="163" size="100%"&gt;ủa Mặt trận Tổ quốc Việt Nam&lt;/style&gt;&lt;/secondary-title&gt;&lt;/titles&gt;&lt;periodical&gt;&lt;full-title&gt;Báo Đại đoàn kết, cơ quan Trung ương của Mặt trận Tổ quốc Việt Nam&lt;/full-title&gt;&lt;/periodical&gt;&lt;dates&gt;&lt;year&gt;21/03/2024&lt;/year&gt;&lt;/dates&gt;&lt;urls&gt;&lt;/urls&gt;&lt;/record&gt;&lt;/Cite&gt;&lt;/EndNote&gt;</w:instrText>
      </w:r>
      <w:r w:rsidR="00E966E0" w:rsidRPr="00290980">
        <w:rPr>
          <w:szCs w:val="26"/>
          <w:lang w:eastAsia="en-GB"/>
        </w:rPr>
        <w:fldChar w:fldCharType="separate"/>
      </w:r>
      <w:r w:rsidR="008A7458">
        <w:rPr>
          <w:noProof/>
          <w:szCs w:val="26"/>
          <w:lang w:eastAsia="en-GB"/>
        </w:rPr>
        <w:t>[7]</w:t>
      </w:r>
      <w:r w:rsidR="00E966E0" w:rsidRPr="00290980">
        <w:rPr>
          <w:szCs w:val="26"/>
          <w:lang w:eastAsia="en-GB"/>
        </w:rPr>
        <w:fldChar w:fldCharType="end"/>
      </w:r>
      <w:r w:rsidR="001106AB" w:rsidRPr="000C2669">
        <w:rPr>
          <w:color w:val="000000" w:themeColor="text1"/>
          <w:szCs w:val="26"/>
          <w:lang w:eastAsia="en-GB"/>
        </w:rPr>
        <w:t>.</w:t>
      </w:r>
    </w:p>
    <w:p w14:paraId="16D0536A" w14:textId="6AB7B116" w:rsidR="00E51FEC" w:rsidRPr="000C2669" w:rsidRDefault="00E51FEC" w:rsidP="006606A3">
      <w:pPr>
        <w:ind w:firstLine="720"/>
        <w:rPr>
          <w:b/>
          <w:bCs/>
          <w:color w:val="000000" w:themeColor="text1"/>
          <w:shd w:val="clear" w:color="auto" w:fill="FFFFFF"/>
        </w:rPr>
      </w:pPr>
      <w:bookmarkStart w:id="82" w:name="_Hlk197346769"/>
      <w:r w:rsidRPr="000C2669">
        <w:rPr>
          <w:rStyle w:val="Strong"/>
          <w:color w:val="000000" w:themeColor="text1"/>
          <w:szCs w:val="26"/>
          <w:shd w:val="clear" w:color="auto" w:fill="FFFFFF"/>
        </w:rPr>
        <w:tab/>
      </w:r>
      <w:r w:rsidRPr="000C2669">
        <w:rPr>
          <w:rStyle w:val="Strong"/>
          <w:color w:val="000000" w:themeColor="text1"/>
          <w:szCs w:val="26"/>
          <w:shd w:val="clear" w:color="auto" w:fill="FFFFFF"/>
        </w:rPr>
        <w:tab/>
      </w:r>
      <w:r w:rsidRPr="000C2669">
        <w:rPr>
          <w:rStyle w:val="Strong"/>
          <w:b w:val="0"/>
          <w:bCs w:val="0"/>
          <w:color w:val="000000" w:themeColor="text1"/>
          <w:szCs w:val="26"/>
          <w:shd w:val="clear" w:color="auto" w:fill="FFFFFF"/>
        </w:rPr>
        <w:t>Hiện nay, ô nhiễm không khí được xem là vấn đề đáng lo ngại nhất. Hằng năm, con người tiêu thụ hàng tỷ tấn than đá, dầu mỏ và khí đốt, thải ra môi trường lượng lớn khí độc. Bên cạnh đó, khí thải từ các nhà máy, xí nghiệp, cũng như từ phương tiện giao thông – đặc biệt là xe máy ở các nước đang phát triển như Việt Nam – càng làm trầm trọng thêm tình hình. Những biến đổi tiêu cực của môi trường không khí đang ngày càng rõ rệt, ảnh hưởng nặng nề đến sức khỏe con người và sinh vật sống trên Trái Đất.</w:t>
      </w:r>
    </w:p>
    <w:p w14:paraId="511CBBB6" w14:textId="77777777" w:rsidR="00E51FEC" w:rsidRPr="000C2669" w:rsidRDefault="00E51FEC" w:rsidP="006606A3">
      <w:pPr>
        <w:ind w:firstLine="720"/>
        <w:rPr>
          <w:color w:val="000000" w:themeColor="text1"/>
        </w:rPr>
      </w:pPr>
      <w:r w:rsidRPr="000C2669">
        <w:rPr>
          <w:color w:val="000000" w:themeColor="text1"/>
        </w:rPr>
        <w:t>Ô nhiễm không khí xuất phát từ nhiều nguyên nhân khác nhau, trong đó có thể chia thành hai nhóm chính: nguyên nhân tự nhiên và nguyên nhân nhân tạo (do con người).</w:t>
      </w:r>
    </w:p>
    <w:p w14:paraId="565A036B" w14:textId="77777777" w:rsidR="00E51FEC" w:rsidRPr="000C2669" w:rsidRDefault="00E51FEC" w:rsidP="006606A3">
      <w:pPr>
        <w:ind w:firstLine="720"/>
        <w:rPr>
          <w:color w:val="000000" w:themeColor="text1"/>
        </w:rPr>
      </w:pPr>
      <w:r w:rsidRPr="000C2669">
        <w:rPr>
          <w:color w:val="000000" w:themeColor="text1"/>
        </w:rPr>
        <w:t xml:space="preserve">Nguyên nhân từ tự nhiên: </w:t>
      </w:r>
    </w:p>
    <w:p w14:paraId="5641F297" w14:textId="77777777" w:rsidR="00E51FEC" w:rsidRPr="000C2669" w:rsidRDefault="00E51FEC" w:rsidP="006606A3">
      <w:pPr>
        <w:ind w:firstLine="720"/>
        <w:rPr>
          <w:color w:val="000000" w:themeColor="text1"/>
        </w:rPr>
      </w:pPr>
      <w:r w:rsidRPr="000C2669">
        <w:rPr>
          <w:color w:val="000000" w:themeColor="text1"/>
        </w:rPr>
        <w:t>+ Ô nhiễm không khí do phun trào núi lửa: lượng lớn khí Metan, Clo, Lưu huỳnh sinh ra trong quá trình phun trào núi lửa lại là nguyên nhân khiến không khí bị ô nhiễm nghiêm trọng.</w:t>
      </w:r>
    </w:p>
    <w:p w14:paraId="3B047913" w14:textId="05096753" w:rsidR="00E51FEC" w:rsidRPr="000C2669" w:rsidRDefault="00E51FEC" w:rsidP="006606A3">
      <w:pPr>
        <w:ind w:firstLine="720"/>
        <w:rPr>
          <w:color w:val="000000" w:themeColor="text1"/>
        </w:rPr>
      </w:pPr>
      <w:r w:rsidRPr="000C2669">
        <w:rPr>
          <w:color w:val="000000" w:themeColor="text1"/>
        </w:rPr>
        <w:t>+ Cháy rừng: Những đám cháy sẽ sản sinh ra một lượng Nito Oxi</w:t>
      </w:r>
      <w:r w:rsidR="00665A60" w:rsidRPr="000C2669">
        <w:rPr>
          <w:color w:val="000000" w:themeColor="text1"/>
        </w:rPr>
        <w:t>de</w:t>
      </w:r>
      <w:r w:rsidRPr="000C2669">
        <w:rPr>
          <w:color w:val="000000" w:themeColor="text1"/>
        </w:rPr>
        <w:t xml:space="preserve"> khổng lồ. Hơn thế, cháy rừng còn giải phóng một lượng khói bụi và tàn tro lớn vào không khí.</w:t>
      </w:r>
    </w:p>
    <w:p w14:paraId="35A5AF29" w14:textId="77777777" w:rsidR="00E51FEC" w:rsidRPr="000C2669" w:rsidRDefault="00E51FEC" w:rsidP="006606A3">
      <w:pPr>
        <w:ind w:firstLine="720"/>
        <w:rPr>
          <w:color w:val="000000" w:themeColor="text1"/>
        </w:rPr>
      </w:pPr>
      <w:r w:rsidRPr="000C2669">
        <w:rPr>
          <w:color w:val="000000" w:themeColor="text1"/>
        </w:rPr>
        <w:t>+ Ô nhiễm không khí do những cơn bão: Ô nhiễm không khí do những cơn bão: Những cơn bão sẽ sản sinh ra một lượng lớn khí COx và bụi mịn, điều này càng làm tăng sự ô nhiễm trong không khí.</w:t>
      </w:r>
    </w:p>
    <w:p w14:paraId="303D88E5" w14:textId="77777777" w:rsidR="00E51FEC" w:rsidRPr="000C2669" w:rsidRDefault="00E51FEC" w:rsidP="006606A3">
      <w:pPr>
        <w:ind w:firstLine="720"/>
        <w:rPr>
          <w:color w:val="000000" w:themeColor="text1"/>
        </w:rPr>
      </w:pPr>
      <w:r w:rsidRPr="000C2669">
        <w:rPr>
          <w:color w:val="000000" w:themeColor="text1"/>
        </w:rPr>
        <w:t>Nguyên nhân từ con người (nhân tạo): Con người là nạn nhân của việc ô nhiễm môi trường, tuy nhiên con người cũng chính là những tác nhân chính gây ô nhiễm môi trường. Rất nhiều các hoạt động hằng ngày của con người góp phần gia tăng ô nhiễm môi trường không khí.</w:t>
      </w:r>
    </w:p>
    <w:p w14:paraId="43B97A3B" w14:textId="77777777" w:rsidR="00E51FEC" w:rsidRPr="000C2669" w:rsidRDefault="00E51FEC" w:rsidP="006606A3">
      <w:pPr>
        <w:ind w:firstLine="720"/>
        <w:rPr>
          <w:color w:val="000000" w:themeColor="text1"/>
        </w:rPr>
      </w:pPr>
      <w:r w:rsidRPr="000C2669">
        <w:rPr>
          <w:color w:val="000000" w:themeColor="text1"/>
        </w:rPr>
        <w:t>+ Hoạt động sản xuất công, nông nghiệp</w:t>
      </w:r>
    </w:p>
    <w:p w14:paraId="3D92F663" w14:textId="77777777" w:rsidR="00E51FEC" w:rsidRPr="000C2669" w:rsidRDefault="00E51FEC" w:rsidP="006606A3">
      <w:pPr>
        <w:ind w:firstLine="720"/>
        <w:rPr>
          <w:color w:val="000000" w:themeColor="text1"/>
        </w:rPr>
      </w:pPr>
      <w:r w:rsidRPr="000C2669">
        <w:rPr>
          <w:color w:val="000000" w:themeColor="text1"/>
        </w:rPr>
        <w:lastRenderedPageBreak/>
        <w:t>+ Hoạt động xây dựng cơ sở hạ tầng</w:t>
      </w:r>
    </w:p>
    <w:p w14:paraId="4A02FC58" w14:textId="77777777" w:rsidR="00E51FEC" w:rsidRPr="000C2669" w:rsidRDefault="00E51FEC" w:rsidP="006606A3">
      <w:pPr>
        <w:ind w:firstLine="720"/>
        <w:rPr>
          <w:color w:val="000000" w:themeColor="text1"/>
        </w:rPr>
      </w:pPr>
      <w:r w:rsidRPr="000C2669">
        <w:rPr>
          <w:color w:val="000000" w:themeColor="text1"/>
        </w:rPr>
        <w:t>+ Giao thông vận tải</w:t>
      </w:r>
    </w:p>
    <w:p w14:paraId="6F97A7A3" w14:textId="6DC01ACB" w:rsidR="00E51FEC" w:rsidRPr="006606A3" w:rsidRDefault="00E51FEC" w:rsidP="006606A3">
      <w:pPr>
        <w:ind w:firstLine="720"/>
        <w:rPr>
          <w:color w:val="000000" w:themeColor="text1"/>
        </w:rPr>
      </w:pPr>
      <w:r w:rsidRPr="000C2669">
        <w:rPr>
          <w:color w:val="000000" w:themeColor="text1"/>
        </w:rPr>
        <w:t>Trong tất cả các tác nhân gây ô nhiễm môi trường, đặc biệt là ô nhiễm không khí, ngành giao thông vận tải chính là nguyên nhân lớn nhất gây ô nhiễm không khí hiện nay. Với một số lượng các phương tiện giao thông khổng lồ và di chuyển liên tục, lượng khí thải từ các phương tiện này cũng vô cùng khủng khiếp. Đặc biệt, đối với những xe đã cũ, hệ thống máy móc hoạt động kém thì lượng khí thải càng lớn. Các phương tiện giao thông thải vào không khí các chất độc hại như: Carbon monoxide (CO), Các hợp chất hữu cơ dễ bay hơi (VOC), Nit</w:t>
      </w:r>
      <w:r w:rsidR="009C2BF4">
        <w:rPr>
          <w:color w:val="000000" w:themeColor="text1"/>
        </w:rPr>
        <w:t xml:space="preserve">o </w:t>
      </w:r>
      <w:r w:rsidRPr="000C2669">
        <w:rPr>
          <w:color w:val="000000" w:themeColor="text1"/>
        </w:rPr>
        <w:t>dioxide (NO</w:t>
      </w:r>
      <w:r w:rsidRPr="000C2669">
        <w:rPr>
          <w:color w:val="000000" w:themeColor="text1"/>
          <w:vertAlign w:val="subscript"/>
        </w:rPr>
        <w:t>2</w:t>
      </w:r>
      <w:r w:rsidRPr="000C2669">
        <w:rPr>
          <w:color w:val="000000" w:themeColor="text1"/>
        </w:rPr>
        <w:t>), Lưu huỳnh dioxide (SO</w:t>
      </w:r>
      <w:r w:rsidRPr="000C2669">
        <w:rPr>
          <w:color w:val="000000" w:themeColor="text1"/>
          <w:vertAlign w:val="subscript"/>
        </w:rPr>
        <w:t>2</w:t>
      </w:r>
      <w:r w:rsidRPr="000C2669">
        <w:rPr>
          <w:color w:val="000000" w:themeColor="text1"/>
        </w:rPr>
        <w:t>),... với nồng độ cực cao và liên tục. Theo PGS-TS Nguyễn Văn Sơn thuộc Viện sức khỏe nghề nghiệp và môi trường, khí thải từ phương tiện giao thông là nguyên nhân hàng đầu dẫn đến sự gia tăng ô nhiễm không khí ở các đô thị, chiếm tới 70% tổng lượng</w:t>
      </w:r>
      <w:r w:rsidRPr="000C2669">
        <w:rPr>
          <w:color w:val="000000" w:themeColor="text1"/>
          <w:szCs w:val="26"/>
        </w:rPr>
        <w:t xml:space="preserve"> bụi và khí thải vào môi trường không khí </w:t>
      </w:r>
      <w:r w:rsidR="00E966E0" w:rsidRPr="00290980">
        <w:rPr>
          <w:szCs w:val="26"/>
        </w:rPr>
        <w:fldChar w:fldCharType="begin"/>
      </w:r>
      <w:r w:rsidR="008A7458">
        <w:rPr>
          <w:szCs w:val="26"/>
        </w:rPr>
        <w:instrText xml:space="preserve"> ADDIN EN.CITE &lt;EndNote&gt;&lt;Cite&gt;&lt;Author&gt;hợp)&lt;/Author&gt;&lt;Year&gt;20/10/2021&lt;/Year&gt;&lt;RecNum&gt;7&lt;/RecNum&gt;&lt;DisplayText&gt;[8]&lt;/DisplayText&gt;&lt;record&gt;&lt;rec-number&gt;7&lt;/rec-number&gt;&lt;foreign-keys&gt;&lt;key app="EN" db-id="0azaaesazpzvflexdd4v2takaxzdt0x5pwad" timestamp="1748678873"&gt;7&lt;/key&gt;&lt;/foreign-keys&gt;&lt;ref-type name="Journal Article"&gt;17&lt;/ref-type&gt;&lt;contributors&gt;&lt;authors&gt;&lt;author&gt;&lt;style face="normal" font="default" size="100%"&gt;Theo VH (t&lt;/style&gt;&lt;style face="normal" font="default" charset="163" size="100%"&gt;ổ&lt;/style&gt;&lt;style face="normal" font="default" size="100%"&gt;ng h&lt;/style&gt;&lt;style face="normal" font="default" charset="163" size="100%"&gt;ợ&lt;/style&gt;&lt;style face="normal" font="default" size="100%"&gt;p)&lt;/style&gt;&lt;/author&gt;&lt;/authors&gt;&lt;/contributors&gt;&lt;titles&gt;&lt;title&gt;&lt;style face="normal" font="default" size="100%"&gt;Nguyên nhân gây tình tr&lt;/style&gt;&lt;style face="normal" font="default" charset="163" size="100%"&gt;ạng &lt;/style&gt;&lt;style face="normal" font="default" size="100%"&gt;ô nhi&lt;/style&gt;&lt;style face="normal" font="default" charset="163" size="100%"&gt;ễm m&lt;/style&gt;&lt;style face="normal" font="default" size="100%"&gt;ôi tr&lt;/style&gt;&lt;style face="normal" font="default" charset="238" size="100%"&gt;ư&lt;/style&gt;&lt;style face="normal" font="default" charset="163" size="100%"&gt;ờng kh&lt;/style&gt;&lt;style face="normal" font="default" size="100%"&gt;ông khí và gi&lt;/style&gt;&lt;style face="normal" font="default" charset="163" size="100%"&gt;ải ph&lt;/style&gt;&lt;style face="normal" font="default" size="100%"&gt;áp kh&lt;/style&gt;&lt;style face="normal" font="default" charset="163" size="100%"&gt;ắc phục&lt;/style&gt;&lt;/title&gt;&lt;secondary-title&gt;&lt;style face="normal" font="default" size="100%"&gt;T&lt;/style&gt;&lt;style face="normal" font="default" charset="163" size="100%"&gt;ạp ch&lt;/style&gt;&lt;style face="normal" font="default" size="100%"&gt;í tài chính&lt;/style&gt;&lt;/secondary-title&gt;&lt;/titles&gt;&lt;periodical&gt;&lt;full-title&gt;Tạp chí tài chính&lt;/full-title&gt;&lt;/periodical&gt;&lt;dates&gt;&lt;year&gt;20/10/2021&lt;/year&gt;&lt;/dates&gt;&lt;urls&gt;&lt;/urls&gt;&lt;/record&gt;&lt;/Cite&gt;&lt;/EndNote&gt;</w:instrText>
      </w:r>
      <w:r w:rsidR="00E966E0" w:rsidRPr="00290980">
        <w:rPr>
          <w:szCs w:val="26"/>
        </w:rPr>
        <w:fldChar w:fldCharType="separate"/>
      </w:r>
      <w:r w:rsidR="008A7458">
        <w:rPr>
          <w:noProof/>
          <w:szCs w:val="26"/>
        </w:rPr>
        <w:t>[8]</w:t>
      </w:r>
      <w:r w:rsidR="00E966E0" w:rsidRPr="00290980">
        <w:rPr>
          <w:szCs w:val="26"/>
        </w:rPr>
        <w:fldChar w:fldCharType="end"/>
      </w:r>
      <w:r w:rsidR="00624355" w:rsidRPr="000C2669">
        <w:rPr>
          <w:color w:val="000000" w:themeColor="text1"/>
          <w:szCs w:val="26"/>
        </w:rPr>
        <w:t>.</w:t>
      </w:r>
    </w:p>
    <w:p w14:paraId="45BF6B0A" w14:textId="09AFF1BB" w:rsidR="0007669B" w:rsidRDefault="0007669B" w:rsidP="006606A3">
      <w:pPr>
        <w:ind w:firstLine="720"/>
        <w:rPr>
          <w:color w:val="000000" w:themeColor="text1"/>
          <w:szCs w:val="26"/>
        </w:rPr>
      </w:pPr>
      <w:r w:rsidRPr="000C2669">
        <w:rPr>
          <w:color w:val="000000" w:themeColor="text1"/>
          <w:szCs w:val="26"/>
        </w:rPr>
        <w:t>Theo thống kê bảng xếp hạng chỉ số chất lượng không khí (AQI), Việt Nam đứng vị trí thứ 23 trong mục các quốc gia và khu vực ô nhiễm nhất thế giới, xếp hạng này dựa trên nồng độ PM2.5 (bụi mịn có kích thước 2.5 micron trở xuống) trung bình hằng năm (µg/m</w:t>
      </w:r>
      <w:r w:rsidRPr="000C2669">
        <w:rPr>
          <w:color w:val="000000" w:themeColor="text1"/>
          <w:szCs w:val="26"/>
          <w:vertAlign w:val="superscript"/>
        </w:rPr>
        <w:t>3</w:t>
      </w:r>
      <w:r w:rsidRPr="000C2669">
        <w:rPr>
          <w:color w:val="000000" w:themeColor="text1"/>
          <w:szCs w:val="26"/>
        </w:rPr>
        <w:t xml:space="preserve">). Trong mục xếp hạng trực tiếp các thành phố lớn ô nhiễm nhất trên thế giới theo thời gian thực, theo tiêu chí đánh giá giống bảng xếp hạng các quốc gia và khu vực ô nhiễm nhất, thì thành phố Hà Nội đang xếp hạng thứ hai </w:t>
      </w:r>
      <w:r w:rsidR="00E966E0" w:rsidRPr="00290980">
        <w:rPr>
          <w:szCs w:val="26"/>
        </w:rPr>
        <w:fldChar w:fldCharType="begin"/>
      </w:r>
      <w:r w:rsidR="008A7458">
        <w:rPr>
          <w:szCs w:val="26"/>
        </w:rPr>
        <w:instrText xml:space="preserve"> ADDIN EN.CITE &lt;EndNote&gt;&lt;Cite&gt;&lt;RecNum&gt;8&lt;/RecNum&gt;&lt;DisplayText&gt;[9]&lt;/DisplayText&gt;&lt;record&gt;&lt;rec-number&gt;8&lt;/rec-number&gt;&lt;foreign-keys&gt;&lt;key app="EN" db-id="0azaaesazpzvflexdd4v2takaxzdt0x5pwad" timestamp="1748678979"&gt;8&lt;/key&gt;&lt;/foreign-keys&gt;&lt;ref-type name="Web Page"&gt;12&lt;/ref-type&gt;&lt;contributors&gt;&lt;/contributors&gt;&lt;titles&gt;&lt;title&gt;&lt;style face="normal" font="default" size="100%"&gt;IQAir, &lt;/style&gt;&lt;style face="normal" font="default" charset="163" size="100%"&gt;ứng dụng &lt;/style&gt;&lt;style face="normal" font="default" charset="238" size="100%"&gt;đ&lt;/style&gt;&lt;style face="normal" font="default" size="100%"&gt;ánh giá ch&lt;/style&gt;&lt;style face="normal" font="default" charset="163" size="100%"&gt;ất l&lt;/style&gt;&lt;style face="normal" font="default" charset="238" size="100%"&gt;ư&lt;/style&gt;&lt;style face="normal" font="default" charset="163" size="100%"&gt;ợng kh&lt;/style&gt;&lt;style face="normal" font="default" size="100%"&gt;ông khí&lt;/style&gt;&lt;/title&gt;&lt;/titles&gt;&lt;dates&gt;&lt;/dates&gt;&lt;urls&gt;&lt;related-urls&gt;&lt;url&gt;https://www.iqair.com/vi/world-air-quality-ranking&lt;/url&gt;&lt;/related-urls&gt;&lt;/urls&gt;&lt;/record&gt;&lt;/Cite&gt;&lt;/EndNote&gt;</w:instrText>
      </w:r>
      <w:r w:rsidR="00E966E0" w:rsidRPr="00290980">
        <w:rPr>
          <w:szCs w:val="26"/>
        </w:rPr>
        <w:fldChar w:fldCharType="separate"/>
      </w:r>
      <w:r w:rsidR="008A7458">
        <w:rPr>
          <w:noProof/>
          <w:szCs w:val="26"/>
        </w:rPr>
        <w:t>[9]</w:t>
      </w:r>
      <w:r w:rsidR="00E966E0" w:rsidRPr="00290980">
        <w:rPr>
          <w:szCs w:val="26"/>
        </w:rPr>
        <w:fldChar w:fldCharType="end"/>
      </w:r>
      <w:r w:rsidR="00624355" w:rsidRPr="000C2669">
        <w:rPr>
          <w:color w:val="000000" w:themeColor="text1"/>
          <w:szCs w:val="26"/>
        </w:rPr>
        <w:t>.</w:t>
      </w:r>
      <w:r w:rsidRPr="000C2669">
        <w:rPr>
          <w:color w:val="000000" w:themeColor="text1"/>
          <w:szCs w:val="26"/>
        </w:rPr>
        <w:t xml:space="preserve"> </w:t>
      </w:r>
    </w:p>
    <w:p w14:paraId="1D4617AF" w14:textId="7A72B75A" w:rsidR="00BB72C3" w:rsidRPr="00BB72C3" w:rsidRDefault="00BB72C3" w:rsidP="00BB72C3">
      <w:pPr>
        <w:pStyle w:val="Caption"/>
        <w:rPr>
          <w:color w:val="000000" w:themeColor="text1"/>
        </w:rPr>
      </w:pPr>
      <w:bookmarkStart w:id="83" w:name="_Toc198563840"/>
      <w:bookmarkStart w:id="84" w:name="_Toc200366686"/>
      <w:r w:rsidRPr="000C2669">
        <w:rPr>
          <w:color w:val="000000" w:themeColor="text1"/>
        </w:rPr>
        <w:t>Bảng 1.</w:t>
      </w:r>
      <w:r w:rsidRPr="000C2669">
        <w:rPr>
          <w:color w:val="000000" w:themeColor="text1"/>
        </w:rPr>
        <w:fldChar w:fldCharType="begin"/>
      </w:r>
      <w:r w:rsidRPr="000C2669">
        <w:rPr>
          <w:color w:val="000000" w:themeColor="text1"/>
        </w:rPr>
        <w:instrText xml:space="preserve"> SEQ Bảng_1. \* ARABIC </w:instrText>
      </w:r>
      <w:r w:rsidRPr="000C2669">
        <w:rPr>
          <w:color w:val="000000" w:themeColor="text1"/>
        </w:rPr>
        <w:fldChar w:fldCharType="separate"/>
      </w:r>
      <w:r w:rsidR="009755EA">
        <w:rPr>
          <w:noProof/>
          <w:color w:val="000000" w:themeColor="text1"/>
        </w:rPr>
        <w:t>2</w:t>
      </w:r>
      <w:r w:rsidRPr="000C2669">
        <w:rPr>
          <w:noProof/>
          <w:color w:val="000000" w:themeColor="text1"/>
        </w:rPr>
        <w:fldChar w:fldCharType="end"/>
      </w:r>
      <w:r w:rsidRPr="000C2669">
        <w:rPr>
          <w:color w:val="000000" w:themeColor="text1"/>
        </w:rPr>
        <w:t xml:space="preserve"> Khoảng giá trị AQI và mức độ ảnh hưởng đến sức khỏe con người</w:t>
      </w:r>
      <w:bookmarkEnd w:id="83"/>
      <w:bookmarkEnd w:id="84"/>
    </w:p>
    <w:tbl>
      <w:tblPr>
        <w:tblW w:w="9085" w:type="dxa"/>
        <w:tblLayout w:type="fixed"/>
        <w:tblLook w:val="04A0" w:firstRow="1" w:lastRow="0" w:firstColumn="1" w:lastColumn="0" w:noHBand="0" w:noVBand="1"/>
      </w:tblPr>
      <w:tblGrid>
        <w:gridCol w:w="1696"/>
        <w:gridCol w:w="2127"/>
        <w:gridCol w:w="5262"/>
      </w:tblGrid>
      <w:tr w:rsidR="000C2669" w:rsidRPr="000C2669" w14:paraId="217C2BC1" w14:textId="77777777" w:rsidTr="00784CF8">
        <w:trPr>
          <w:trHeight w:val="280"/>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7A25E3" w14:textId="77777777" w:rsidR="0007669B" w:rsidRPr="000C2669" w:rsidRDefault="0007669B" w:rsidP="00784CF8">
            <w:pPr>
              <w:jc w:val="center"/>
              <w:rPr>
                <w:b/>
                <w:color w:val="000000" w:themeColor="text1"/>
              </w:rPr>
            </w:pPr>
            <w:r w:rsidRPr="000C2669">
              <w:rPr>
                <w:b/>
                <w:color w:val="000000" w:themeColor="text1"/>
              </w:rPr>
              <w:t>Khoảng giá trị AQI</w:t>
            </w:r>
          </w:p>
        </w:tc>
        <w:tc>
          <w:tcPr>
            <w:tcW w:w="2127" w:type="dxa"/>
            <w:tcBorders>
              <w:top w:val="single" w:sz="4" w:space="0" w:color="auto"/>
              <w:left w:val="nil"/>
              <w:bottom w:val="single" w:sz="4" w:space="0" w:color="auto"/>
              <w:right w:val="single" w:sz="4" w:space="0" w:color="auto"/>
            </w:tcBorders>
            <w:shd w:val="clear" w:color="auto" w:fill="auto"/>
            <w:noWrap/>
            <w:vAlign w:val="center"/>
            <w:hideMark/>
          </w:tcPr>
          <w:p w14:paraId="780C6BB3" w14:textId="77777777" w:rsidR="0007669B" w:rsidRPr="000C2669" w:rsidRDefault="0007669B" w:rsidP="00784CF8">
            <w:pPr>
              <w:jc w:val="center"/>
              <w:rPr>
                <w:b/>
                <w:color w:val="000000" w:themeColor="text1"/>
              </w:rPr>
            </w:pPr>
            <w:r w:rsidRPr="000C2669">
              <w:rPr>
                <w:b/>
                <w:color w:val="000000" w:themeColor="text1"/>
              </w:rPr>
              <w:t>Chất lượng không khí</w:t>
            </w:r>
          </w:p>
        </w:tc>
        <w:tc>
          <w:tcPr>
            <w:tcW w:w="5262" w:type="dxa"/>
            <w:tcBorders>
              <w:top w:val="single" w:sz="4" w:space="0" w:color="auto"/>
              <w:left w:val="nil"/>
              <w:bottom w:val="single" w:sz="4" w:space="0" w:color="auto"/>
              <w:right w:val="single" w:sz="4" w:space="0" w:color="auto"/>
            </w:tcBorders>
            <w:shd w:val="clear" w:color="auto" w:fill="auto"/>
            <w:noWrap/>
            <w:vAlign w:val="center"/>
            <w:hideMark/>
          </w:tcPr>
          <w:p w14:paraId="0F8CA3FF" w14:textId="77777777" w:rsidR="0007669B" w:rsidRPr="000C2669" w:rsidRDefault="0007669B" w:rsidP="00784CF8">
            <w:pPr>
              <w:jc w:val="center"/>
              <w:rPr>
                <w:b/>
                <w:color w:val="000000" w:themeColor="text1"/>
              </w:rPr>
            </w:pPr>
            <w:r w:rsidRPr="000C2669">
              <w:rPr>
                <w:b/>
                <w:color w:val="000000" w:themeColor="text1"/>
              </w:rPr>
              <w:t>Mức độ ảnh hưởng sức khỏe</w:t>
            </w:r>
          </w:p>
        </w:tc>
      </w:tr>
      <w:tr w:rsidR="000C2669" w:rsidRPr="000C2669" w14:paraId="7F5578C4" w14:textId="77777777" w:rsidTr="006606A3">
        <w:trPr>
          <w:trHeight w:val="962"/>
        </w:trPr>
        <w:tc>
          <w:tcPr>
            <w:tcW w:w="1696" w:type="dxa"/>
            <w:tcBorders>
              <w:top w:val="nil"/>
              <w:left w:val="single" w:sz="4" w:space="0" w:color="auto"/>
              <w:bottom w:val="single" w:sz="4" w:space="0" w:color="auto"/>
              <w:right w:val="single" w:sz="4" w:space="0" w:color="auto"/>
            </w:tcBorders>
            <w:shd w:val="clear" w:color="000000" w:fill="009966"/>
            <w:noWrap/>
            <w:vAlign w:val="center"/>
            <w:hideMark/>
          </w:tcPr>
          <w:p w14:paraId="33A754D8" w14:textId="77777777" w:rsidR="0007669B" w:rsidRPr="000C2669" w:rsidRDefault="0007669B" w:rsidP="00784CF8">
            <w:pPr>
              <w:jc w:val="center"/>
              <w:rPr>
                <w:color w:val="000000" w:themeColor="text1"/>
              </w:rPr>
            </w:pPr>
            <w:r w:rsidRPr="000C2669">
              <w:rPr>
                <w:color w:val="000000" w:themeColor="text1"/>
              </w:rPr>
              <w:t>0 - 50</w:t>
            </w:r>
          </w:p>
        </w:tc>
        <w:tc>
          <w:tcPr>
            <w:tcW w:w="2127" w:type="dxa"/>
            <w:tcBorders>
              <w:top w:val="nil"/>
              <w:left w:val="nil"/>
              <w:bottom w:val="single" w:sz="4" w:space="0" w:color="auto"/>
              <w:right w:val="single" w:sz="4" w:space="0" w:color="auto"/>
            </w:tcBorders>
            <w:shd w:val="clear" w:color="000000" w:fill="009966"/>
            <w:vAlign w:val="center"/>
            <w:hideMark/>
          </w:tcPr>
          <w:p w14:paraId="356EB21E" w14:textId="77777777" w:rsidR="0007669B" w:rsidRPr="000C2669" w:rsidRDefault="0007669B" w:rsidP="00784CF8">
            <w:pPr>
              <w:jc w:val="center"/>
              <w:rPr>
                <w:color w:val="000000" w:themeColor="text1"/>
              </w:rPr>
            </w:pPr>
            <w:r w:rsidRPr="000C2669">
              <w:rPr>
                <w:color w:val="000000" w:themeColor="text1"/>
              </w:rPr>
              <w:t>Tốt</w:t>
            </w:r>
          </w:p>
        </w:tc>
        <w:tc>
          <w:tcPr>
            <w:tcW w:w="5262" w:type="dxa"/>
            <w:tcBorders>
              <w:top w:val="nil"/>
              <w:left w:val="nil"/>
              <w:bottom w:val="single" w:sz="4" w:space="0" w:color="auto"/>
              <w:right w:val="single" w:sz="4" w:space="0" w:color="auto"/>
            </w:tcBorders>
            <w:shd w:val="clear" w:color="000000" w:fill="009966"/>
            <w:vAlign w:val="center"/>
            <w:hideMark/>
          </w:tcPr>
          <w:p w14:paraId="72B405F5" w14:textId="77777777" w:rsidR="0007669B" w:rsidRPr="000C2669" w:rsidRDefault="0007669B" w:rsidP="00784CF8">
            <w:pPr>
              <w:rPr>
                <w:color w:val="000000" w:themeColor="text1"/>
              </w:rPr>
            </w:pPr>
            <w:r w:rsidRPr="000C2669">
              <w:rPr>
                <w:color w:val="000000" w:themeColor="text1"/>
              </w:rPr>
              <w:t>Chất lượng không khí được xem là đạt tiêu chuẩn, và ô nhiễm không khí coi như không hoặc gây rất ít nguy hiểm</w:t>
            </w:r>
          </w:p>
        </w:tc>
      </w:tr>
      <w:tr w:rsidR="000C2669" w:rsidRPr="000C2669" w14:paraId="343B410C" w14:textId="77777777" w:rsidTr="00784CF8">
        <w:trPr>
          <w:trHeight w:val="1050"/>
        </w:trPr>
        <w:tc>
          <w:tcPr>
            <w:tcW w:w="1696" w:type="dxa"/>
            <w:tcBorders>
              <w:top w:val="nil"/>
              <w:left w:val="single" w:sz="4" w:space="0" w:color="auto"/>
              <w:bottom w:val="single" w:sz="4" w:space="0" w:color="auto"/>
              <w:right w:val="single" w:sz="4" w:space="0" w:color="auto"/>
            </w:tcBorders>
            <w:shd w:val="clear" w:color="000000" w:fill="FFDE33"/>
            <w:noWrap/>
            <w:vAlign w:val="center"/>
            <w:hideMark/>
          </w:tcPr>
          <w:p w14:paraId="0D0705A5" w14:textId="77777777" w:rsidR="0007669B" w:rsidRPr="000C2669" w:rsidRDefault="0007669B" w:rsidP="00784CF8">
            <w:pPr>
              <w:jc w:val="center"/>
              <w:rPr>
                <w:color w:val="000000" w:themeColor="text1"/>
              </w:rPr>
            </w:pPr>
            <w:r w:rsidRPr="000C2669">
              <w:rPr>
                <w:color w:val="000000" w:themeColor="text1"/>
              </w:rPr>
              <w:t>51 -100</w:t>
            </w:r>
          </w:p>
        </w:tc>
        <w:tc>
          <w:tcPr>
            <w:tcW w:w="2127" w:type="dxa"/>
            <w:tcBorders>
              <w:top w:val="nil"/>
              <w:left w:val="nil"/>
              <w:bottom w:val="single" w:sz="4" w:space="0" w:color="auto"/>
              <w:right w:val="single" w:sz="4" w:space="0" w:color="auto"/>
            </w:tcBorders>
            <w:shd w:val="clear" w:color="000000" w:fill="FFDE33"/>
            <w:vAlign w:val="center"/>
            <w:hideMark/>
          </w:tcPr>
          <w:p w14:paraId="617049F4" w14:textId="77777777" w:rsidR="0007669B" w:rsidRPr="000C2669" w:rsidRDefault="0007669B" w:rsidP="00784CF8">
            <w:pPr>
              <w:jc w:val="center"/>
              <w:rPr>
                <w:color w:val="000000" w:themeColor="text1"/>
              </w:rPr>
            </w:pPr>
            <w:r w:rsidRPr="000C2669">
              <w:rPr>
                <w:color w:val="000000" w:themeColor="text1"/>
              </w:rPr>
              <w:t>Trung bình</w:t>
            </w:r>
          </w:p>
        </w:tc>
        <w:tc>
          <w:tcPr>
            <w:tcW w:w="5262" w:type="dxa"/>
            <w:tcBorders>
              <w:top w:val="nil"/>
              <w:left w:val="nil"/>
              <w:bottom w:val="single" w:sz="4" w:space="0" w:color="auto"/>
              <w:right w:val="single" w:sz="4" w:space="0" w:color="auto"/>
            </w:tcBorders>
            <w:shd w:val="clear" w:color="000000" w:fill="FFDE33"/>
            <w:vAlign w:val="center"/>
            <w:hideMark/>
          </w:tcPr>
          <w:p w14:paraId="2BD20CA1" w14:textId="77777777" w:rsidR="0007669B" w:rsidRPr="000C2669" w:rsidRDefault="0007669B" w:rsidP="00784CF8">
            <w:pPr>
              <w:rPr>
                <w:color w:val="000000" w:themeColor="text1"/>
              </w:rPr>
            </w:pPr>
            <w:r w:rsidRPr="000C2669">
              <w:rPr>
                <w:color w:val="000000" w:themeColor="text1"/>
              </w:rPr>
              <w:t>Chất lượng không khí ở mức chấp nhận được; tuy nhiên, một số chất gây ô nhiễm có thể ảnh hưởng tới sức khỏe của một số ít những người nhạy cảm với không khí bị ô nhiễm.</w:t>
            </w:r>
          </w:p>
        </w:tc>
      </w:tr>
      <w:tr w:rsidR="000C2669" w:rsidRPr="000C2669" w14:paraId="1E92A87C" w14:textId="77777777" w:rsidTr="00784CF8">
        <w:trPr>
          <w:trHeight w:val="630"/>
        </w:trPr>
        <w:tc>
          <w:tcPr>
            <w:tcW w:w="1696" w:type="dxa"/>
            <w:tcBorders>
              <w:top w:val="nil"/>
              <w:left w:val="single" w:sz="4" w:space="0" w:color="auto"/>
              <w:bottom w:val="single" w:sz="4" w:space="0" w:color="auto"/>
              <w:right w:val="single" w:sz="4" w:space="0" w:color="auto"/>
            </w:tcBorders>
            <w:shd w:val="clear" w:color="000000" w:fill="FF9933"/>
            <w:noWrap/>
            <w:vAlign w:val="center"/>
            <w:hideMark/>
          </w:tcPr>
          <w:p w14:paraId="603B4AEA" w14:textId="77777777" w:rsidR="0007669B" w:rsidRPr="000C2669" w:rsidRDefault="0007669B" w:rsidP="00784CF8">
            <w:pPr>
              <w:jc w:val="center"/>
              <w:rPr>
                <w:color w:val="000000" w:themeColor="text1"/>
              </w:rPr>
            </w:pPr>
            <w:r w:rsidRPr="000C2669">
              <w:rPr>
                <w:color w:val="000000" w:themeColor="text1"/>
              </w:rPr>
              <w:t>101-150</w:t>
            </w:r>
          </w:p>
        </w:tc>
        <w:tc>
          <w:tcPr>
            <w:tcW w:w="2127" w:type="dxa"/>
            <w:tcBorders>
              <w:top w:val="nil"/>
              <w:left w:val="nil"/>
              <w:bottom w:val="single" w:sz="4" w:space="0" w:color="auto"/>
              <w:right w:val="single" w:sz="4" w:space="0" w:color="auto"/>
            </w:tcBorders>
            <w:shd w:val="clear" w:color="000000" w:fill="FF9933"/>
            <w:vAlign w:val="center"/>
            <w:hideMark/>
          </w:tcPr>
          <w:p w14:paraId="5DB5DFE1" w14:textId="77777777" w:rsidR="0007669B" w:rsidRPr="000C2669" w:rsidRDefault="0007669B" w:rsidP="00784CF8">
            <w:pPr>
              <w:jc w:val="center"/>
              <w:rPr>
                <w:color w:val="000000" w:themeColor="text1"/>
              </w:rPr>
            </w:pPr>
            <w:r w:rsidRPr="000C2669">
              <w:rPr>
                <w:color w:val="000000" w:themeColor="text1"/>
              </w:rPr>
              <w:t>Kém</w:t>
            </w:r>
          </w:p>
        </w:tc>
        <w:tc>
          <w:tcPr>
            <w:tcW w:w="5262" w:type="dxa"/>
            <w:tcBorders>
              <w:top w:val="nil"/>
              <w:left w:val="nil"/>
              <w:bottom w:val="single" w:sz="4" w:space="0" w:color="auto"/>
              <w:right w:val="single" w:sz="4" w:space="0" w:color="auto"/>
            </w:tcBorders>
            <w:shd w:val="clear" w:color="000000" w:fill="FF9933"/>
            <w:vAlign w:val="center"/>
            <w:hideMark/>
          </w:tcPr>
          <w:p w14:paraId="255A91A8" w14:textId="77777777" w:rsidR="0007669B" w:rsidRPr="000C2669" w:rsidRDefault="0007669B" w:rsidP="00784CF8">
            <w:pPr>
              <w:rPr>
                <w:color w:val="000000" w:themeColor="text1"/>
              </w:rPr>
            </w:pPr>
            <w:r w:rsidRPr="000C2669">
              <w:rPr>
                <w:color w:val="000000" w:themeColor="text1"/>
              </w:rPr>
              <w:t>Nhóm người nhạy cảm có thể chịu ảnh hưởng sức khỏe. Số đông không có nguy cơ bị tác động.</w:t>
            </w:r>
          </w:p>
        </w:tc>
      </w:tr>
      <w:tr w:rsidR="000C2669" w:rsidRPr="000C2669" w14:paraId="005AE08B" w14:textId="77777777" w:rsidTr="00784CF8">
        <w:trPr>
          <w:trHeight w:val="840"/>
        </w:trPr>
        <w:tc>
          <w:tcPr>
            <w:tcW w:w="1696" w:type="dxa"/>
            <w:tcBorders>
              <w:top w:val="nil"/>
              <w:left w:val="single" w:sz="4" w:space="0" w:color="auto"/>
              <w:bottom w:val="single" w:sz="4" w:space="0" w:color="auto"/>
              <w:right w:val="single" w:sz="4" w:space="0" w:color="auto"/>
            </w:tcBorders>
            <w:shd w:val="clear" w:color="000000" w:fill="CC0033"/>
            <w:noWrap/>
            <w:vAlign w:val="center"/>
            <w:hideMark/>
          </w:tcPr>
          <w:p w14:paraId="7B565756" w14:textId="77777777" w:rsidR="0007669B" w:rsidRPr="000C2669" w:rsidRDefault="0007669B" w:rsidP="00784CF8">
            <w:pPr>
              <w:jc w:val="center"/>
              <w:rPr>
                <w:color w:val="000000" w:themeColor="text1"/>
              </w:rPr>
            </w:pPr>
            <w:r w:rsidRPr="000C2669">
              <w:rPr>
                <w:color w:val="000000" w:themeColor="text1"/>
              </w:rPr>
              <w:t>151-200</w:t>
            </w:r>
          </w:p>
        </w:tc>
        <w:tc>
          <w:tcPr>
            <w:tcW w:w="2127" w:type="dxa"/>
            <w:tcBorders>
              <w:top w:val="nil"/>
              <w:left w:val="nil"/>
              <w:bottom w:val="single" w:sz="4" w:space="0" w:color="auto"/>
              <w:right w:val="single" w:sz="4" w:space="0" w:color="auto"/>
            </w:tcBorders>
            <w:shd w:val="clear" w:color="000000" w:fill="CC0033"/>
            <w:vAlign w:val="center"/>
            <w:hideMark/>
          </w:tcPr>
          <w:p w14:paraId="3A618A95" w14:textId="77777777" w:rsidR="0007669B" w:rsidRPr="000C2669" w:rsidRDefault="0007669B" w:rsidP="00784CF8">
            <w:pPr>
              <w:jc w:val="center"/>
              <w:rPr>
                <w:color w:val="000000" w:themeColor="text1"/>
              </w:rPr>
            </w:pPr>
            <w:r w:rsidRPr="000C2669">
              <w:rPr>
                <w:color w:val="000000" w:themeColor="text1"/>
              </w:rPr>
              <w:t>Xấu</w:t>
            </w:r>
          </w:p>
        </w:tc>
        <w:tc>
          <w:tcPr>
            <w:tcW w:w="5262" w:type="dxa"/>
            <w:tcBorders>
              <w:top w:val="nil"/>
              <w:left w:val="nil"/>
              <w:bottom w:val="single" w:sz="4" w:space="0" w:color="auto"/>
              <w:right w:val="single" w:sz="4" w:space="0" w:color="auto"/>
            </w:tcBorders>
            <w:shd w:val="clear" w:color="000000" w:fill="CC0033"/>
            <w:vAlign w:val="center"/>
            <w:hideMark/>
          </w:tcPr>
          <w:p w14:paraId="4B0E5836" w14:textId="77777777" w:rsidR="0007669B" w:rsidRPr="000C2669" w:rsidRDefault="0007669B" w:rsidP="00784CF8">
            <w:pPr>
              <w:rPr>
                <w:color w:val="000000" w:themeColor="text1"/>
              </w:rPr>
            </w:pPr>
            <w:r w:rsidRPr="000C2669">
              <w:rPr>
                <w:color w:val="000000" w:themeColor="text1"/>
              </w:rPr>
              <w:t>Mỗi người đều có thể sẽ chịu tác động đến sức khỏe, nhóm người nhạy cảm có thể bị ảnh hưởng nghiêm trọng hơn.</w:t>
            </w:r>
          </w:p>
        </w:tc>
      </w:tr>
      <w:tr w:rsidR="000C2669" w:rsidRPr="000C2669" w14:paraId="4CFEC48D" w14:textId="77777777" w:rsidTr="00784CF8">
        <w:trPr>
          <w:trHeight w:val="630"/>
        </w:trPr>
        <w:tc>
          <w:tcPr>
            <w:tcW w:w="1696" w:type="dxa"/>
            <w:tcBorders>
              <w:top w:val="nil"/>
              <w:left w:val="single" w:sz="4" w:space="0" w:color="auto"/>
              <w:bottom w:val="single" w:sz="4" w:space="0" w:color="auto"/>
              <w:right w:val="single" w:sz="4" w:space="0" w:color="auto"/>
            </w:tcBorders>
            <w:shd w:val="clear" w:color="000000" w:fill="660099"/>
            <w:noWrap/>
            <w:vAlign w:val="center"/>
            <w:hideMark/>
          </w:tcPr>
          <w:p w14:paraId="3964EE91" w14:textId="77777777" w:rsidR="0007669B" w:rsidRPr="000C2669" w:rsidRDefault="0007669B" w:rsidP="00784CF8">
            <w:pPr>
              <w:jc w:val="center"/>
              <w:rPr>
                <w:color w:val="000000" w:themeColor="text1"/>
              </w:rPr>
            </w:pPr>
            <w:r w:rsidRPr="000C2669">
              <w:rPr>
                <w:color w:val="000000" w:themeColor="text1"/>
              </w:rPr>
              <w:lastRenderedPageBreak/>
              <w:t>201-300</w:t>
            </w:r>
          </w:p>
        </w:tc>
        <w:tc>
          <w:tcPr>
            <w:tcW w:w="2127" w:type="dxa"/>
            <w:tcBorders>
              <w:top w:val="nil"/>
              <w:left w:val="nil"/>
              <w:bottom w:val="single" w:sz="4" w:space="0" w:color="auto"/>
              <w:right w:val="single" w:sz="4" w:space="0" w:color="auto"/>
            </w:tcBorders>
            <w:shd w:val="clear" w:color="000000" w:fill="660099"/>
            <w:vAlign w:val="center"/>
            <w:hideMark/>
          </w:tcPr>
          <w:p w14:paraId="702101BF" w14:textId="77777777" w:rsidR="0007669B" w:rsidRPr="000C2669" w:rsidRDefault="0007669B" w:rsidP="00784CF8">
            <w:pPr>
              <w:jc w:val="center"/>
              <w:rPr>
                <w:color w:val="000000" w:themeColor="text1"/>
              </w:rPr>
            </w:pPr>
            <w:r w:rsidRPr="000C2669">
              <w:rPr>
                <w:color w:val="000000" w:themeColor="text1"/>
              </w:rPr>
              <w:t>Rất xấu</w:t>
            </w:r>
          </w:p>
        </w:tc>
        <w:tc>
          <w:tcPr>
            <w:tcW w:w="5262" w:type="dxa"/>
            <w:tcBorders>
              <w:top w:val="nil"/>
              <w:left w:val="nil"/>
              <w:bottom w:val="single" w:sz="4" w:space="0" w:color="auto"/>
              <w:right w:val="single" w:sz="4" w:space="0" w:color="auto"/>
            </w:tcBorders>
            <w:shd w:val="clear" w:color="000000" w:fill="660099"/>
            <w:vAlign w:val="center"/>
            <w:hideMark/>
          </w:tcPr>
          <w:p w14:paraId="3D4CF925" w14:textId="77777777" w:rsidR="0007669B" w:rsidRPr="000C2669" w:rsidRDefault="0007669B" w:rsidP="00784CF8">
            <w:pPr>
              <w:rPr>
                <w:color w:val="000000" w:themeColor="text1"/>
              </w:rPr>
            </w:pPr>
            <w:r w:rsidRPr="000C2669">
              <w:rPr>
                <w:color w:val="000000" w:themeColor="text1"/>
              </w:rPr>
              <w:t>Cảnh báo nguy hại sức khỏe nghiêm trọng. Đa số mọi người đều bị ảnh hưởng.</w:t>
            </w:r>
          </w:p>
        </w:tc>
      </w:tr>
      <w:tr w:rsidR="000C2669" w:rsidRPr="000C2669" w14:paraId="31038279" w14:textId="77777777" w:rsidTr="00784CF8">
        <w:trPr>
          <w:trHeight w:val="630"/>
        </w:trPr>
        <w:tc>
          <w:tcPr>
            <w:tcW w:w="1696" w:type="dxa"/>
            <w:tcBorders>
              <w:top w:val="nil"/>
              <w:left w:val="single" w:sz="4" w:space="0" w:color="auto"/>
              <w:bottom w:val="single" w:sz="4" w:space="0" w:color="auto"/>
              <w:right w:val="single" w:sz="4" w:space="0" w:color="auto"/>
            </w:tcBorders>
            <w:shd w:val="clear" w:color="000000" w:fill="7E0023"/>
            <w:noWrap/>
            <w:vAlign w:val="center"/>
            <w:hideMark/>
          </w:tcPr>
          <w:p w14:paraId="64C73355" w14:textId="77777777" w:rsidR="0007669B" w:rsidRPr="000C2669" w:rsidRDefault="0007669B" w:rsidP="00784CF8">
            <w:pPr>
              <w:jc w:val="center"/>
              <w:rPr>
                <w:color w:val="000000" w:themeColor="text1"/>
              </w:rPr>
            </w:pPr>
            <w:r w:rsidRPr="000C2669">
              <w:rPr>
                <w:color w:val="000000" w:themeColor="text1"/>
              </w:rPr>
              <w:t>300+</w:t>
            </w:r>
          </w:p>
        </w:tc>
        <w:tc>
          <w:tcPr>
            <w:tcW w:w="2127" w:type="dxa"/>
            <w:tcBorders>
              <w:top w:val="nil"/>
              <w:left w:val="nil"/>
              <w:bottom w:val="single" w:sz="4" w:space="0" w:color="auto"/>
              <w:right w:val="single" w:sz="4" w:space="0" w:color="auto"/>
            </w:tcBorders>
            <w:shd w:val="clear" w:color="000000" w:fill="7E0023"/>
            <w:vAlign w:val="center"/>
            <w:hideMark/>
          </w:tcPr>
          <w:p w14:paraId="4909231D" w14:textId="77777777" w:rsidR="0007669B" w:rsidRPr="000C2669" w:rsidRDefault="0007669B" w:rsidP="00784CF8">
            <w:pPr>
              <w:jc w:val="center"/>
              <w:rPr>
                <w:color w:val="000000" w:themeColor="text1"/>
              </w:rPr>
            </w:pPr>
            <w:r w:rsidRPr="000C2669">
              <w:rPr>
                <w:color w:val="000000" w:themeColor="text1"/>
              </w:rPr>
              <w:t>Nguy hại</w:t>
            </w:r>
          </w:p>
        </w:tc>
        <w:tc>
          <w:tcPr>
            <w:tcW w:w="5262" w:type="dxa"/>
            <w:tcBorders>
              <w:top w:val="nil"/>
              <w:left w:val="nil"/>
              <w:bottom w:val="single" w:sz="4" w:space="0" w:color="auto"/>
              <w:right w:val="single" w:sz="4" w:space="0" w:color="auto"/>
            </w:tcBorders>
            <w:shd w:val="clear" w:color="000000" w:fill="7E0023"/>
            <w:vAlign w:val="center"/>
            <w:hideMark/>
          </w:tcPr>
          <w:p w14:paraId="7E94E433" w14:textId="77777777" w:rsidR="0007669B" w:rsidRPr="000C2669" w:rsidRDefault="0007669B" w:rsidP="00784CF8">
            <w:pPr>
              <w:rPr>
                <w:color w:val="000000" w:themeColor="text1"/>
              </w:rPr>
            </w:pPr>
            <w:r w:rsidRPr="000C2669">
              <w:rPr>
                <w:color w:val="000000" w:themeColor="text1"/>
              </w:rPr>
              <w:t>Cảnh báo sức khỏe: tất cả mọi người có thể chịu tác động nghiêm trọng đến sức khỏe</w:t>
            </w:r>
          </w:p>
        </w:tc>
      </w:tr>
    </w:tbl>
    <w:p w14:paraId="6FC2AD65" w14:textId="1A82E950" w:rsidR="006606A3" w:rsidRDefault="006606A3" w:rsidP="00D10DCF">
      <w:pPr>
        <w:jc w:val="center"/>
        <w:rPr>
          <w:color w:val="000000" w:themeColor="text1"/>
          <w:szCs w:val="26"/>
        </w:rPr>
      </w:pPr>
    </w:p>
    <w:p w14:paraId="351EFE73" w14:textId="77777777" w:rsidR="006606A3" w:rsidRPr="000C2669" w:rsidRDefault="006606A3" w:rsidP="006606A3">
      <w:pPr>
        <w:jc w:val="center"/>
        <w:rPr>
          <w:color w:val="000000" w:themeColor="text1"/>
          <w:szCs w:val="26"/>
        </w:rPr>
      </w:pPr>
      <w:r w:rsidRPr="000C2669">
        <w:rPr>
          <w:noProof/>
          <w:color w:val="000000" w:themeColor="text1"/>
          <w:szCs w:val="26"/>
        </w:rPr>
        <w:drawing>
          <wp:inline distT="0" distB="0" distL="0" distR="0" wp14:anchorId="04425721" wp14:editId="5A702845">
            <wp:extent cx="5411896" cy="2220686"/>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t="7063" b="2955"/>
                    <a:stretch/>
                  </pic:blipFill>
                  <pic:spPr bwMode="auto">
                    <a:xfrm>
                      <a:off x="0" y="0"/>
                      <a:ext cx="5488822" cy="2252251"/>
                    </a:xfrm>
                    <a:prstGeom prst="rect">
                      <a:avLst/>
                    </a:prstGeom>
                    <a:ln>
                      <a:noFill/>
                    </a:ln>
                    <a:extLst>
                      <a:ext uri="{53640926-AAD7-44D8-BBD7-CCE9431645EC}">
                        <a14:shadowObscured xmlns:a14="http://schemas.microsoft.com/office/drawing/2010/main"/>
                      </a:ext>
                    </a:extLst>
                  </pic:spPr>
                </pic:pic>
              </a:graphicData>
            </a:graphic>
          </wp:inline>
        </w:drawing>
      </w:r>
    </w:p>
    <w:p w14:paraId="01145660" w14:textId="7C7431CF" w:rsidR="006606A3" w:rsidRPr="000C2669" w:rsidRDefault="006606A3" w:rsidP="006606A3">
      <w:pPr>
        <w:pStyle w:val="Caption"/>
        <w:rPr>
          <w:color w:val="000000" w:themeColor="text1"/>
        </w:rPr>
      </w:pPr>
      <w:bookmarkStart w:id="85" w:name="_Toc198563947"/>
      <w:bookmarkStart w:id="86" w:name="_Toc199428028"/>
      <w:bookmarkStart w:id="87" w:name="_Toc200366605"/>
      <w:r>
        <w:t>Hình 1.</w:t>
      </w:r>
      <w:fldSimple w:instr=" SEQ Hình_1. \* ARABIC ">
        <w:r w:rsidR="009755EA">
          <w:rPr>
            <w:noProof/>
          </w:rPr>
          <w:t>3</w:t>
        </w:r>
      </w:fldSimple>
      <w:r>
        <w:t xml:space="preserve"> </w:t>
      </w:r>
      <w:r w:rsidRPr="000C2669">
        <w:rPr>
          <w:color w:val="000000" w:themeColor="text1"/>
        </w:rPr>
        <w:t>Năm thành phố ô nhiễm nhất trên thế giới</w:t>
      </w:r>
      <w:bookmarkEnd w:id="85"/>
      <w:bookmarkEnd w:id="86"/>
      <w:bookmarkEnd w:id="87"/>
    </w:p>
    <w:p w14:paraId="53CE38B0" w14:textId="77777777" w:rsidR="006606A3" w:rsidRDefault="006606A3" w:rsidP="00D10DCF">
      <w:pPr>
        <w:jc w:val="center"/>
        <w:rPr>
          <w:color w:val="000000" w:themeColor="text1"/>
          <w:szCs w:val="26"/>
        </w:rPr>
      </w:pPr>
    </w:p>
    <w:p w14:paraId="36473139" w14:textId="3F8F1919" w:rsidR="00D10DCF" w:rsidRPr="000C2669" w:rsidRDefault="00D10DCF" w:rsidP="00D10DCF">
      <w:pPr>
        <w:jc w:val="center"/>
        <w:rPr>
          <w:color w:val="000000" w:themeColor="text1"/>
          <w:szCs w:val="26"/>
        </w:rPr>
      </w:pPr>
      <w:r w:rsidRPr="000C2669">
        <w:rPr>
          <w:noProof/>
          <w:color w:val="000000" w:themeColor="text1"/>
          <w:szCs w:val="26"/>
        </w:rPr>
        <w:drawing>
          <wp:inline distT="0" distB="0" distL="0" distR="0" wp14:anchorId="1A4350F1" wp14:editId="3AA2B517">
            <wp:extent cx="5378450" cy="72137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1412" t="-1" r="1861" b="4723"/>
                    <a:stretch/>
                  </pic:blipFill>
                  <pic:spPr bwMode="auto">
                    <a:xfrm>
                      <a:off x="0" y="0"/>
                      <a:ext cx="5406731" cy="725163"/>
                    </a:xfrm>
                    <a:prstGeom prst="rect">
                      <a:avLst/>
                    </a:prstGeom>
                    <a:ln>
                      <a:noFill/>
                    </a:ln>
                    <a:extLst>
                      <a:ext uri="{53640926-AAD7-44D8-BBD7-CCE9431645EC}">
                        <a14:shadowObscured xmlns:a14="http://schemas.microsoft.com/office/drawing/2010/main"/>
                      </a:ext>
                    </a:extLst>
                  </pic:spPr>
                </pic:pic>
              </a:graphicData>
            </a:graphic>
          </wp:inline>
        </w:drawing>
      </w:r>
    </w:p>
    <w:p w14:paraId="6438379D" w14:textId="77777777" w:rsidR="00D10DCF" w:rsidRPr="000C2669" w:rsidRDefault="00D10DCF" w:rsidP="00D10DCF">
      <w:pPr>
        <w:jc w:val="center"/>
        <w:rPr>
          <w:color w:val="000000" w:themeColor="text1"/>
        </w:rPr>
      </w:pPr>
      <w:r w:rsidRPr="000C2669">
        <w:rPr>
          <w:noProof/>
          <w:color w:val="000000" w:themeColor="text1"/>
        </w:rPr>
        <w:drawing>
          <wp:inline distT="0" distB="0" distL="0" distR="0" wp14:anchorId="3E883AE2" wp14:editId="70409260">
            <wp:extent cx="5384800" cy="222054"/>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2576" r="2526" b="6730"/>
                    <a:stretch/>
                  </pic:blipFill>
                  <pic:spPr bwMode="auto">
                    <a:xfrm>
                      <a:off x="0" y="0"/>
                      <a:ext cx="5509011" cy="227176"/>
                    </a:xfrm>
                    <a:prstGeom prst="rect">
                      <a:avLst/>
                    </a:prstGeom>
                    <a:ln>
                      <a:noFill/>
                    </a:ln>
                    <a:extLst>
                      <a:ext uri="{53640926-AAD7-44D8-BBD7-CCE9431645EC}">
                        <a14:shadowObscured xmlns:a14="http://schemas.microsoft.com/office/drawing/2010/main"/>
                      </a:ext>
                    </a:extLst>
                  </pic:spPr>
                </pic:pic>
              </a:graphicData>
            </a:graphic>
          </wp:inline>
        </w:drawing>
      </w:r>
    </w:p>
    <w:p w14:paraId="18880C29" w14:textId="16A773D4" w:rsidR="00D10DCF" w:rsidRPr="000C2669" w:rsidRDefault="00D10DCF" w:rsidP="00A43747">
      <w:pPr>
        <w:pStyle w:val="Caption"/>
        <w:rPr>
          <w:color w:val="000000" w:themeColor="text1"/>
        </w:rPr>
      </w:pPr>
      <w:bookmarkStart w:id="88" w:name="_Toc198563948"/>
      <w:bookmarkStart w:id="89" w:name="_Toc199428027"/>
      <w:bookmarkStart w:id="90" w:name="_Toc200366606"/>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4</w:t>
      </w:r>
      <w:r w:rsidRPr="000C2669">
        <w:rPr>
          <w:color w:val="000000" w:themeColor="text1"/>
        </w:rPr>
        <w:fldChar w:fldCharType="end"/>
      </w:r>
      <w:r w:rsidRPr="000C2669">
        <w:rPr>
          <w:color w:val="000000" w:themeColor="text1"/>
        </w:rPr>
        <w:t xml:space="preserve"> Vị trí xếp hạng của Việt Nam trong danh sách các quốc gia và khu vực ô nhiễm nhất</w:t>
      </w:r>
      <w:bookmarkEnd w:id="88"/>
      <w:bookmarkEnd w:id="89"/>
      <w:bookmarkEnd w:id="90"/>
    </w:p>
    <w:p w14:paraId="6DB300B7" w14:textId="54A4318C" w:rsidR="00E51FEC" w:rsidRPr="000C2669" w:rsidRDefault="00E51FEC" w:rsidP="00E51FEC">
      <w:pPr>
        <w:pStyle w:val="Heading3"/>
        <w:rPr>
          <w:color w:val="000000" w:themeColor="text1"/>
        </w:rPr>
      </w:pPr>
      <w:bookmarkStart w:id="91" w:name="_Toc195615427"/>
      <w:bookmarkStart w:id="92" w:name="_Toc195892739"/>
      <w:bookmarkStart w:id="93" w:name="_Toc196377835"/>
      <w:bookmarkStart w:id="94" w:name="_Toc199428391"/>
      <w:bookmarkStart w:id="95" w:name="_Toc200368329"/>
      <w:bookmarkEnd w:id="82"/>
      <w:r w:rsidRPr="000C2669">
        <w:rPr>
          <w:color w:val="000000" w:themeColor="text1"/>
        </w:rPr>
        <w:t>Các nguồn phát thải gây ô nhiễm môi trường</w:t>
      </w:r>
      <w:bookmarkEnd w:id="91"/>
      <w:bookmarkEnd w:id="92"/>
      <w:bookmarkEnd w:id="93"/>
      <w:bookmarkEnd w:id="94"/>
      <w:bookmarkEnd w:id="95"/>
    </w:p>
    <w:p w14:paraId="76B63121" w14:textId="424BCA03" w:rsidR="00A547D5" w:rsidRPr="000C2669" w:rsidRDefault="00A547D5" w:rsidP="00E51FEC">
      <w:pPr>
        <w:ind w:firstLine="720"/>
        <w:rPr>
          <w:color w:val="000000" w:themeColor="text1"/>
        </w:rPr>
      </w:pPr>
      <w:r w:rsidRPr="000C2669">
        <w:rPr>
          <w:color w:val="000000" w:themeColor="text1"/>
        </w:rPr>
        <w:t>Các nguồn phát thải gây ô nhiễm môi trường rất đa dạng và phong phú, tùy thuộc vào lĩnh vực hoạt động kinh tế - xã hội, đặc điểm tự nhiên của khu vực cũng như loại chất ô nhiễm được thải ra môi trường. Mỗi lĩnh vực như công nghiệp, giao thông vận tải, nông nghiệp, xây dựng đều có thể là nguồn phát sinh các chất gây ô nhiễm dưới nhiều dạng khác nhau như khí thải, nước thải, chất thải rắn.</w:t>
      </w:r>
    </w:p>
    <w:p w14:paraId="411E8AAF" w14:textId="12C7D594" w:rsidR="00E51FEC" w:rsidRPr="000C2669" w:rsidRDefault="00E51FEC" w:rsidP="00E51FEC">
      <w:pPr>
        <w:ind w:firstLine="720"/>
        <w:rPr>
          <w:color w:val="000000" w:themeColor="text1"/>
        </w:rPr>
      </w:pPr>
      <w:r w:rsidRPr="000C2669">
        <w:rPr>
          <w:color w:val="000000" w:themeColor="text1"/>
        </w:rPr>
        <w:t>Lượng khí thải nhà kính từ nông nghiệp là một yếu tố đáng kể, chiếm từ 13% đến 21% tổng lượng khí thải nhà kính toàn cầu. Các nguồn khí thải này bao gồm</w:t>
      </w:r>
      <w:r w:rsidR="001D0026" w:rsidRPr="000C2669">
        <w:rPr>
          <w:color w:val="000000" w:themeColor="text1"/>
        </w:rPr>
        <w:t xml:space="preserve"> cả </w:t>
      </w:r>
      <w:r w:rsidRPr="000C2669">
        <w:rPr>
          <w:color w:val="000000" w:themeColor="text1"/>
        </w:rPr>
        <w:t xml:space="preserve">khí thải trực tiếp và khí thải gián tiếp. </w:t>
      </w:r>
      <w:r w:rsidR="00A43747" w:rsidRPr="000C2669">
        <w:rPr>
          <w:color w:val="000000" w:themeColor="text1"/>
        </w:rPr>
        <w:t>Trong đó, k</w:t>
      </w:r>
      <w:r w:rsidRPr="000C2669">
        <w:rPr>
          <w:color w:val="000000" w:themeColor="text1"/>
        </w:rPr>
        <w:t>hí thải trực tiếp</w:t>
      </w:r>
      <w:r w:rsidR="001D0026" w:rsidRPr="000C2669">
        <w:rPr>
          <w:color w:val="000000" w:themeColor="text1"/>
        </w:rPr>
        <w:t xml:space="preserve"> </w:t>
      </w:r>
      <w:r w:rsidR="00A43747" w:rsidRPr="000C2669">
        <w:rPr>
          <w:color w:val="000000" w:themeColor="text1"/>
        </w:rPr>
        <w:t xml:space="preserve">bao </w:t>
      </w:r>
      <w:r w:rsidR="001D0026" w:rsidRPr="000C2669">
        <w:rPr>
          <w:color w:val="000000" w:themeColor="text1"/>
        </w:rPr>
        <w:t>gồm</w:t>
      </w:r>
      <w:r w:rsidRPr="000C2669">
        <w:rPr>
          <w:color w:val="000000" w:themeColor="text1"/>
        </w:rPr>
        <w:t xml:space="preserve"> nitơ oxi</w:t>
      </w:r>
      <w:r w:rsidR="001D0026" w:rsidRPr="000C2669">
        <w:rPr>
          <w:color w:val="000000" w:themeColor="text1"/>
        </w:rPr>
        <w:t>de</w:t>
      </w:r>
      <w:r w:rsidRPr="000C2669">
        <w:rPr>
          <w:color w:val="000000" w:themeColor="text1"/>
        </w:rPr>
        <w:t xml:space="preserve"> và mêtan chiếm hơn một nửa tổng lượng khí thải từ nông nghiệp. </w:t>
      </w:r>
      <w:r w:rsidR="00A43747" w:rsidRPr="000C2669">
        <w:rPr>
          <w:color w:val="000000" w:themeColor="text1"/>
        </w:rPr>
        <w:t xml:space="preserve">Ngoài ra, </w:t>
      </w:r>
      <w:r w:rsidR="001D0026" w:rsidRPr="000C2669">
        <w:rPr>
          <w:color w:val="000000" w:themeColor="text1"/>
        </w:rPr>
        <w:t xml:space="preserve">òn về </w:t>
      </w:r>
      <w:r w:rsidRPr="000C2669">
        <w:rPr>
          <w:color w:val="000000" w:themeColor="text1"/>
        </w:rPr>
        <w:t xml:space="preserve">khí thải gián tiếp chủ yếu đến từ việc chuyển đổi đất rừng thành đất nông nghiệp. </w:t>
      </w:r>
      <w:r w:rsidR="00A547D5" w:rsidRPr="000C2669">
        <w:rPr>
          <w:color w:val="000000" w:themeColor="text1"/>
        </w:rPr>
        <w:t>V</w:t>
      </w:r>
      <w:r w:rsidRPr="000C2669">
        <w:rPr>
          <w:color w:val="000000" w:themeColor="text1"/>
        </w:rPr>
        <w:t>iệc tiêu thụ nhiên liệu hóa thạch cho vận chuyển và sản xuất phân bón cũng</w:t>
      </w:r>
      <w:r w:rsidR="001D0026" w:rsidRPr="000C2669">
        <w:rPr>
          <w:color w:val="000000" w:themeColor="text1"/>
        </w:rPr>
        <w:t xml:space="preserve"> </w:t>
      </w:r>
      <w:r w:rsidRPr="000C2669">
        <w:rPr>
          <w:color w:val="000000" w:themeColor="text1"/>
        </w:rPr>
        <w:t xml:space="preserve">góp vào lượng khí thải này. </w:t>
      </w:r>
      <w:r w:rsidRPr="000C2669">
        <w:rPr>
          <w:color w:val="000000" w:themeColor="text1"/>
        </w:rPr>
        <w:lastRenderedPageBreak/>
        <w:t xml:space="preserve">Cụ thể, sản xuất và sử dụng phân đạm chiếm 5% tổng lượng khí thải nhà kính toàn cầu. Chăn nuôi </w:t>
      </w:r>
      <w:r w:rsidR="001D0026" w:rsidRPr="000C2669">
        <w:rPr>
          <w:color w:val="000000" w:themeColor="text1"/>
        </w:rPr>
        <w:t xml:space="preserve">ngoài </w:t>
      </w:r>
      <w:r w:rsidRPr="000C2669">
        <w:rPr>
          <w:color w:val="000000" w:themeColor="text1"/>
        </w:rPr>
        <w:t xml:space="preserve">là nguồn phát thải khí nhà kính lớn mà còn là ngành chịu ảnh hưởng mạnh mẽ từ biến đổi khí hậu. Cụ thể, </w:t>
      </w:r>
      <w:r w:rsidR="00DD6915" w:rsidRPr="000C2669">
        <w:rPr>
          <w:color w:val="000000" w:themeColor="text1"/>
        </w:rPr>
        <w:t>c</w:t>
      </w:r>
      <w:r w:rsidRPr="000C2669">
        <w:rPr>
          <w:color w:val="000000" w:themeColor="text1"/>
        </w:rPr>
        <w:t xml:space="preserve">hăn nuôi và thủy sản chiếm 32%, sản xuất cây trồng chiếm 27%, sử dụng đất chiếm 24%, chuỗi cung ứng chiếm 18% trong lượng khí thải thực phẩm </w:t>
      </w:r>
      <w:r w:rsidR="00E966E0" w:rsidRPr="00290980">
        <w:fldChar w:fldCharType="begin"/>
      </w:r>
      <w:r w:rsidR="008A7458">
        <w:instrText xml:space="preserve"> ADDIN EN.CITE &lt;EndNote&gt;&lt;Cite&gt;&lt;Author&gt;Ritchie&lt;/Author&gt;&lt;Year&gt;2019&lt;/Year&gt;&lt;RecNum&gt;9&lt;/RecNum&gt;&lt;DisplayText&gt;[10]&lt;/DisplayText&gt;&lt;record&gt;&lt;rec-number&gt;9&lt;/rec-number&gt;&lt;foreign-keys&gt;&lt;key app="EN" db-id="0azaaesazpzvflexdd4v2takaxzdt0x5pwad" timestamp="1748679056"&gt;9&lt;/key&gt;&lt;/foreign-keys&gt;&lt;ref-type name="Journal Article"&gt;17&lt;/ref-type&gt;&lt;contributors&gt;&lt;authors&gt;&lt;author&gt;Hanah Ritchie&lt;/author&gt;&lt;/authors&gt;&lt;/contributors&gt;&lt;titles&gt;&lt;title&gt;Food production is responsible for one-quarter of the world’s greenhouse gas emissions&lt;/title&gt;&lt;secondary-title&gt;Our Word in data&lt;/secondary-title&gt;&lt;/titles&gt;&lt;periodical&gt;&lt;full-title&gt;Our Word in data&lt;/full-title&gt;&lt;/periodical&gt;&lt;dates&gt;&lt;year&gt;2019&lt;/year&gt;&lt;/dates&gt;&lt;urls&gt;&lt;/urls&gt;&lt;/record&gt;&lt;/Cite&gt;&lt;/EndNote&gt;</w:instrText>
      </w:r>
      <w:r w:rsidR="00E966E0" w:rsidRPr="00290980">
        <w:fldChar w:fldCharType="separate"/>
      </w:r>
      <w:r w:rsidR="008A7458">
        <w:rPr>
          <w:noProof/>
        </w:rPr>
        <w:t>[10]</w:t>
      </w:r>
      <w:r w:rsidR="00E966E0" w:rsidRPr="00290980">
        <w:fldChar w:fldCharType="end"/>
      </w:r>
      <w:r w:rsidR="00CB2CA5" w:rsidRPr="000C2669">
        <w:rPr>
          <w:color w:val="000000" w:themeColor="text1"/>
        </w:rPr>
        <w:t>.</w:t>
      </w:r>
    </w:p>
    <w:p w14:paraId="4BBB33FD" w14:textId="77777777" w:rsidR="00E51FEC" w:rsidRPr="000C2669" w:rsidRDefault="00E51FEC" w:rsidP="00E51FEC">
      <w:pPr>
        <w:jc w:val="center"/>
        <w:rPr>
          <w:color w:val="000000" w:themeColor="text1"/>
        </w:rPr>
      </w:pPr>
      <w:r w:rsidRPr="000C2669">
        <w:rPr>
          <w:noProof/>
          <w:color w:val="000000" w:themeColor="text1"/>
        </w:rPr>
        <w:drawing>
          <wp:inline distT="0" distB="0" distL="0" distR="0" wp14:anchorId="3F1CE32E" wp14:editId="4E99D246">
            <wp:extent cx="2704259" cy="2305050"/>
            <wp:effectExtent l="0" t="0" r="127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8920"/>
                    <a:stretch/>
                  </pic:blipFill>
                  <pic:spPr bwMode="auto">
                    <a:xfrm>
                      <a:off x="0" y="0"/>
                      <a:ext cx="2704259" cy="2305050"/>
                    </a:xfrm>
                    <a:prstGeom prst="rect">
                      <a:avLst/>
                    </a:prstGeom>
                    <a:noFill/>
                    <a:ln>
                      <a:noFill/>
                    </a:ln>
                    <a:extLst>
                      <a:ext uri="{53640926-AAD7-44D8-BBD7-CCE9431645EC}">
                        <a14:shadowObscured xmlns:a14="http://schemas.microsoft.com/office/drawing/2010/main"/>
                      </a:ext>
                    </a:extLst>
                  </pic:spPr>
                </pic:pic>
              </a:graphicData>
            </a:graphic>
          </wp:inline>
        </w:drawing>
      </w:r>
    </w:p>
    <w:p w14:paraId="6C748B83" w14:textId="3D13DAA1" w:rsidR="00422114" w:rsidRPr="000C2669" w:rsidRDefault="00E246EE" w:rsidP="00E246EE">
      <w:pPr>
        <w:pStyle w:val="Caption"/>
        <w:rPr>
          <w:color w:val="000000" w:themeColor="text1"/>
        </w:rPr>
      </w:pPr>
      <w:bookmarkStart w:id="96" w:name="_Toc198563949"/>
      <w:bookmarkStart w:id="97" w:name="_Toc199428029"/>
      <w:bookmarkStart w:id="98" w:name="_Toc200366607"/>
      <w:r w:rsidRPr="000C2669">
        <w:rPr>
          <w:color w:val="000000" w:themeColor="text1"/>
        </w:rPr>
        <w:t>Hình 1.</w:t>
      </w:r>
      <w:r w:rsidR="001E0215" w:rsidRPr="000C2669">
        <w:rPr>
          <w:color w:val="000000" w:themeColor="text1"/>
        </w:rPr>
        <w:fldChar w:fldCharType="begin"/>
      </w:r>
      <w:r w:rsidR="001E0215" w:rsidRPr="000C2669">
        <w:rPr>
          <w:color w:val="000000" w:themeColor="text1"/>
        </w:rPr>
        <w:instrText xml:space="preserve"> SEQ Hình_1. \* ARABIC </w:instrText>
      </w:r>
      <w:r w:rsidR="001E0215" w:rsidRPr="000C2669">
        <w:rPr>
          <w:color w:val="000000" w:themeColor="text1"/>
        </w:rPr>
        <w:fldChar w:fldCharType="separate"/>
      </w:r>
      <w:r w:rsidR="009755EA">
        <w:rPr>
          <w:noProof/>
          <w:color w:val="000000" w:themeColor="text1"/>
        </w:rPr>
        <w:t>5</w:t>
      </w:r>
      <w:r w:rsidR="001E0215" w:rsidRPr="000C2669">
        <w:rPr>
          <w:noProof/>
          <w:color w:val="000000" w:themeColor="text1"/>
        </w:rPr>
        <w:fldChar w:fldCharType="end"/>
      </w:r>
      <w:r w:rsidRPr="000C2669">
        <w:rPr>
          <w:color w:val="000000" w:themeColor="text1"/>
        </w:rPr>
        <w:t xml:space="preserve"> </w:t>
      </w:r>
      <w:r w:rsidR="00E51FEC" w:rsidRPr="000C2669">
        <w:rPr>
          <w:color w:val="000000" w:themeColor="text1"/>
        </w:rPr>
        <w:t>Lượng khí thải nhà kính toàn cầu từ sản xuất thực phẩm</w:t>
      </w:r>
      <w:bookmarkEnd w:id="96"/>
      <w:bookmarkEnd w:id="97"/>
      <w:bookmarkEnd w:id="98"/>
    </w:p>
    <w:p w14:paraId="0955851A" w14:textId="15AE4392" w:rsidR="00E51FEC" w:rsidRPr="000C2669" w:rsidRDefault="00E51FEC" w:rsidP="00E51FEC">
      <w:pPr>
        <w:ind w:firstLine="720"/>
        <w:rPr>
          <w:color w:val="000000" w:themeColor="text1"/>
        </w:rPr>
      </w:pPr>
      <w:r w:rsidRPr="000C2669">
        <w:rPr>
          <w:color w:val="000000" w:themeColor="text1"/>
        </w:rPr>
        <w:t xml:space="preserve">Ô nhiễm có nguồn gốc trực tiếp từ các hoạt động công nghiệp được gọi là ô nhiễm công nghiệp. Kể từ sau cuộc Cách mạng Công nghiệp, sự phát triển mạnh mẽ của sản xuất và công nghệ đã kéo theo việc xây dựng ngày càng nhiều nhà máy và cơ sở công nghiệp. Những nhà máy này thường xuyên thải khói vào bầu khí quyển, đồng thời gây ô nhiễm cho nguồn nước và đất đai xung quanh khu vực hoạt động. Ô nhiễm công nghiệp tồn tại dưới nhiều hình thức khác nhau, gây ra những tác động tiêu cực đối với môi trường đất, nước và không khí. Đây cũng là một trong những nguyên nhân dẫn đến nhiều vấn đề sức khỏe nghiêm trọng, thậm chí gây tử vong trên phạm vi toàn cầu. Một số nguyên nhân chính gây ra loại ô nhiễm này bao gồm việc đốt than, sử dụng nhiên liệu hóa thạch như dầu mỏ, dầu diesel, khí tự nhiên, cùng với các dung môi hóa học trong các ngành công nghiệp như thuộc da và nhuộm. Ngoài ra, khi các nhiên liệu hóa thạch như than và dầu được sử dụng trong sản xuất điện và giao thông vận tải, chúng tạo ra các chất ô nhiễm như carbon dioxide, nito oxide, sulfur dioxide và tro bay – tất cả đều góp phần làm suy thoái chất lượng không khí, nguồn nước và đất đai. Không chỉ dừng lại ở đó, ô nhiễm công nghiệp còn được xem là một yếu tố chính thúc đẩy hiện tượng nóng lên toàn cầu. Hậu quả là môi trường trên toàn thế giới, kể cả ở những khu vực không có hoạt động công nghiệp, cũng chịu ảnh hưởng. Các nghiên cứu từ mẫu băng ở Bắc Cực và Nam Cực đã phát hiện nồng độ ô nhiễm cao, cho thấy rằng các chất ô nhiễm </w:t>
      </w:r>
      <w:r w:rsidRPr="000C2669">
        <w:rPr>
          <w:color w:val="000000" w:themeColor="text1"/>
        </w:rPr>
        <w:lastRenderedPageBreak/>
        <w:t xml:space="preserve">có khả năng lan truyền rất xa. Từ thực tế đó, có thể thấy rõ rằng môi trường đang bị suy thoái nghiêm trọng do ô nhiễm công nghiệp </w:t>
      </w:r>
      <w:r w:rsidR="00443E9A" w:rsidRPr="00290980">
        <w:fldChar w:fldCharType="begin"/>
      </w:r>
      <w:r w:rsidR="008A7458">
        <w:instrText xml:space="preserve"> ADDIN EN.CITE &lt;EndNote&gt;&lt;Cite&gt;&lt;Author&gt;McMahon&lt;/Author&gt;&lt;Year&gt;4/6/2024&lt;/Year&gt;&lt;RecNum&gt;10&lt;/RecNum&gt;&lt;DisplayText&gt;[11]&lt;/DisplayText&gt;&lt;record&gt;&lt;rec-number&gt;10&lt;/rec-number&gt;&lt;foreign-keys&gt;&lt;key app="EN" db-id="0azaaesazpzvflexdd4v2takaxzdt0x5pwad" timestamp="1748679460"&gt;10&lt;/key&gt;&lt;/foreign-keys&gt;&lt;ref-type name="Journal Article"&gt;17&lt;/ref-type&gt;&lt;contributors&gt;&lt;authors&gt;&lt;author&gt;Mary McMahon&lt;/author&gt;&lt;/authors&gt;&lt;/contributors&gt;&lt;titles&gt;&lt;title&gt;What is Industrial Pollution&lt;/title&gt;&lt;secondary-title&gt;AllThingsNature&lt;/secondary-title&gt;&lt;/titles&gt;&lt;periodical&gt;&lt;full-title&gt;AllThingsNature&lt;/full-title&gt;&lt;/periodical&gt;&lt;dates&gt;&lt;year&gt;4/6/2024&lt;/year&gt;&lt;/dates&gt;&lt;urls&gt;&lt;/urls&gt;&lt;/record&gt;&lt;/Cite&gt;&lt;/EndNote&gt;</w:instrText>
      </w:r>
      <w:r w:rsidR="00443E9A" w:rsidRPr="00290980">
        <w:fldChar w:fldCharType="separate"/>
      </w:r>
      <w:r w:rsidR="008A7458">
        <w:rPr>
          <w:noProof/>
        </w:rPr>
        <w:t>[11]</w:t>
      </w:r>
      <w:r w:rsidR="00443E9A" w:rsidRPr="00290980">
        <w:fldChar w:fldCharType="end"/>
      </w:r>
      <w:r w:rsidR="001106AB" w:rsidRPr="000C2669">
        <w:rPr>
          <w:color w:val="000000" w:themeColor="text1"/>
        </w:rPr>
        <w:t>.</w:t>
      </w:r>
    </w:p>
    <w:p w14:paraId="06028910" w14:textId="77777777" w:rsidR="000F6F1F" w:rsidRPr="000C2669" w:rsidRDefault="00A15416" w:rsidP="000F6F1F">
      <w:pPr>
        <w:tabs>
          <w:tab w:val="clear" w:pos="567"/>
        </w:tabs>
        <w:spacing w:before="100" w:beforeAutospacing="1" w:after="100" w:afterAutospacing="1" w:line="240" w:lineRule="auto"/>
        <w:jc w:val="center"/>
        <w:rPr>
          <w:color w:val="000000" w:themeColor="text1"/>
        </w:rPr>
      </w:pPr>
      <w:r w:rsidRPr="000C2669">
        <w:rPr>
          <w:noProof/>
          <w:color w:val="000000" w:themeColor="text1"/>
          <w:sz w:val="24"/>
          <w:lang w:val="en-GB" w:eastAsia="en-GB"/>
        </w:rPr>
        <w:drawing>
          <wp:inline distT="0" distB="0" distL="0" distR="0" wp14:anchorId="7BFD4D17" wp14:editId="4CE3F140">
            <wp:extent cx="5257800" cy="23901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a:srcRect l="2706" t="5298" r="2910" b="4693"/>
                    <a:stretch/>
                  </pic:blipFill>
                  <pic:spPr bwMode="auto">
                    <a:xfrm>
                      <a:off x="0" y="0"/>
                      <a:ext cx="5258445" cy="2390433"/>
                    </a:xfrm>
                    <a:prstGeom prst="rect">
                      <a:avLst/>
                    </a:prstGeom>
                    <a:ln>
                      <a:noFill/>
                    </a:ln>
                    <a:extLst>
                      <a:ext uri="{53640926-AAD7-44D8-BBD7-CCE9431645EC}">
                        <a14:shadowObscured xmlns:a14="http://schemas.microsoft.com/office/drawing/2010/main"/>
                      </a:ext>
                    </a:extLst>
                  </pic:spPr>
                </pic:pic>
              </a:graphicData>
            </a:graphic>
          </wp:inline>
        </w:drawing>
      </w:r>
    </w:p>
    <w:p w14:paraId="18816901" w14:textId="6AF0A5CC" w:rsidR="00A15416" w:rsidRPr="000C2669" w:rsidRDefault="00EB73DA" w:rsidP="00EB73DA">
      <w:pPr>
        <w:pStyle w:val="Caption"/>
        <w:rPr>
          <w:color w:val="000000" w:themeColor="text1"/>
          <w:sz w:val="24"/>
          <w:lang w:val="en-GB" w:eastAsia="en-GB"/>
        </w:rPr>
      </w:pPr>
      <w:bookmarkStart w:id="99" w:name="_Toc198564356"/>
      <w:bookmarkStart w:id="100" w:name="_Toc200366608"/>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6</w:t>
      </w:r>
      <w:r w:rsidRPr="000C2669">
        <w:rPr>
          <w:color w:val="000000" w:themeColor="text1"/>
        </w:rPr>
        <w:fldChar w:fldCharType="end"/>
      </w:r>
      <w:r w:rsidRPr="000C2669">
        <w:rPr>
          <w:color w:val="000000" w:themeColor="text1"/>
        </w:rPr>
        <w:t xml:space="preserve"> Biểu đồ l</w:t>
      </w:r>
      <w:r w:rsidR="00012288" w:rsidRPr="000C2669">
        <w:rPr>
          <w:color w:val="000000" w:themeColor="text1"/>
        </w:rPr>
        <w:t>ượng khí thải CO</w:t>
      </w:r>
      <w:r w:rsidR="00012288" w:rsidRPr="008874B9">
        <w:rPr>
          <w:color w:val="000000" w:themeColor="text1"/>
          <w:vertAlign w:val="subscript"/>
        </w:rPr>
        <w:t>2</w:t>
      </w:r>
      <w:r w:rsidR="00012288" w:rsidRPr="000C2669">
        <w:rPr>
          <w:color w:val="000000" w:themeColor="text1"/>
        </w:rPr>
        <w:t xml:space="preserve"> toàn cầu từ quá trình đốt cháy năng lượng và các quy trình công nghiệp, 1900-2022</w:t>
      </w:r>
      <w:bookmarkEnd w:id="99"/>
      <w:bookmarkEnd w:id="100"/>
    </w:p>
    <w:p w14:paraId="51DEA976" w14:textId="479BF539" w:rsidR="007D5D84" w:rsidRPr="000C2669" w:rsidRDefault="00012288" w:rsidP="006606A3">
      <w:pPr>
        <w:ind w:firstLine="720"/>
        <w:rPr>
          <w:color w:val="000000" w:themeColor="text1"/>
          <w:highlight w:val="yellow"/>
        </w:rPr>
      </w:pPr>
      <w:r w:rsidRPr="000C2669">
        <w:rPr>
          <w:color w:val="000000" w:themeColor="text1"/>
        </w:rPr>
        <w:tab/>
        <w:t>Lượng khí thải CO</w:t>
      </w:r>
      <w:r w:rsidR="00C6063A" w:rsidRPr="00C6063A">
        <w:rPr>
          <w:color w:val="000000" w:themeColor="text1"/>
          <w:vertAlign w:val="subscript"/>
        </w:rPr>
        <w:t>2</w:t>
      </w:r>
      <w:r w:rsidRPr="000C2669">
        <w:rPr>
          <w:color w:val="000000" w:themeColor="text1"/>
        </w:rPr>
        <w:t xml:space="preserve"> toàn cầu từ quá trình đốt cháy năng lượng và các quy trình công nghiệp giai đoạn 1900–2022 cho thấy xu hướng gia tăng liên tục và đáng kể qua thời gian. Trong nửa đầu thế kỷ XX, mức phát thải tăng chậm và ổn định, nhưng bắt đầu từ những năm 1950, lượng CO</w:t>
      </w:r>
      <w:r w:rsidR="008874B9" w:rsidRPr="008874B9">
        <w:rPr>
          <w:color w:val="000000" w:themeColor="text1"/>
          <w:vertAlign w:val="subscript"/>
        </w:rPr>
        <w:t>2</w:t>
      </w:r>
      <w:r w:rsidRPr="000C2669">
        <w:rPr>
          <w:color w:val="000000" w:themeColor="text1"/>
        </w:rPr>
        <w:t xml:space="preserve"> phát thải tăng mạnh, đặc biệt là từ thập niên 2000 trở đi do sự phát triển công nghiệp và đô thị hóa nhanh chóng ở nhiều quốc gia, đặc biệt là các nền kinh tế mới nổi. Đáng chú ý, vào năm 2020, biểu đồ ghi nhận một sự sụt giảm ngắn hạn do ảnh hưởng của đại dịch COVID-19, nhưng lượng phát thải nhanh chóng phục hồi trong các năm sau đó, đạt gần 40 Gt CO</w:t>
      </w:r>
      <w:r w:rsidR="008874B9" w:rsidRPr="008874B9">
        <w:rPr>
          <w:color w:val="000000" w:themeColor="text1"/>
          <w:vertAlign w:val="subscript"/>
        </w:rPr>
        <w:t>2</w:t>
      </w:r>
      <w:r w:rsidRPr="000C2669">
        <w:rPr>
          <w:color w:val="000000" w:themeColor="text1"/>
        </w:rPr>
        <w:t xml:space="preserve"> vào năm 2022. Xu hướng này phản ánh mức độ phụ thuộc cao vào nhiên liệu hóa thạch và các hoạt động công nghiệp toàn cầu, đồng thời nhấn mạnh tính cấp thiết của các biện pháp giảm thiểu phát thải khí nhà kính</w:t>
      </w:r>
      <w:r w:rsidR="00EC4729" w:rsidRPr="000C2669">
        <w:rPr>
          <w:color w:val="000000" w:themeColor="text1"/>
        </w:rPr>
        <w:t xml:space="preserve"> </w:t>
      </w:r>
      <w:r w:rsidR="003F58DA" w:rsidRPr="00290980">
        <w:fldChar w:fldCharType="begin"/>
      </w:r>
      <w:r w:rsidR="008A7458">
        <w:instrText xml:space="preserve"> ADDIN EN.CITE &lt;EndNote&gt;&lt;Cite&gt;&lt;Year&gt;3/2023&lt;/Year&gt;&lt;RecNum&gt;1&lt;/RecNum&gt;&lt;DisplayText&gt;[12]&lt;/DisplayText&gt;&lt;record&gt;&lt;rec-number&gt;1&lt;/rec-number&gt;&lt;foreign-keys&gt;&lt;key app="EN" db-id="x95w95ppnaswvbetz0k5fadw9e29z9zfa0e5" timestamp="1748679746"&gt;1&lt;/key&gt;&lt;/foreign-keys&gt;&lt;ref-type name="Journal Article"&gt;17&lt;/ref-type&gt;&lt;contributors&gt;&lt;/contributors&gt;&lt;titles&gt;&lt;title&gt;CO2 Emissions in 2022&lt;/title&gt;&lt;secondary-title&gt;IEA&lt;/secondary-title&gt;&lt;/titles&gt;&lt;periodical&gt;&lt;full-title&gt;IEA&lt;/full-title&gt;&lt;/periodical&gt;&lt;dates&gt;&lt;year&gt;3/2023&lt;/year&gt;&lt;/dates&gt;&lt;urls&gt;&lt;/urls&gt;&lt;/record&gt;&lt;/Cite&gt;&lt;/EndNote&gt;</w:instrText>
      </w:r>
      <w:r w:rsidR="003F58DA" w:rsidRPr="00290980">
        <w:fldChar w:fldCharType="separate"/>
      </w:r>
      <w:r w:rsidR="008A7458">
        <w:rPr>
          <w:noProof/>
        </w:rPr>
        <w:t>[12]</w:t>
      </w:r>
      <w:r w:rsidR="003F58DA" w:rsidRPr="00290980">
        <w:fldChar w:fldCharType="end"/>
      </w:r>
      <w:r w:rsidR="001106AB" w:rsidRPr="000C2669">
        <w:rPr>
          <w:color w:val="000000" w:themeColor="text1"/>
        </w:rPr>
        <w:t>.</w:t>
      </w:r>
    </w:p>
    <w:p w14:paraId="2FA9C2B3" w14:textId="22CDA56C" w:rsidR="00057322" w:rsidRPr="000C2669" w:rsidRDefault="00057322" w:rsidP="006606A3">
      <w:pPr>
        <w:ind w:firstLine="720"/>
        <w:rPr>
          <w:color w:val="000000" w:themeColor="text1"/>
        </w:rPr>
      </w:pPr>
      <w:r w:rsidRPr="000C2669">
        <w:rPr>
          <w:color w:val="000000" w:themeColor="text1"/>
        </w:rPr>
        <w:t xml:space="preserve">Ngành xây dựng phụ thuộc phần lớn vào việc khai thác và vận chuyển nguyên vật liệu, điều này dẫn đến nhiều tác động tiêu cực đến môi trường như phá hủy môi trường sống, phá rừng, xói mòn đất, ô nhiễm không khí và nguồn nước. Bên cạnh đó, đây cũng là ngành có mức tiêu thụ năng lượng rất lớn. Các công trường xây dựng đòi hỏi lượng lớn năng lượng để vận hành thiết bị, sưởi ấm, làm mát và chiếu sáng, từ đó phát sinh lượng khí nhà kính đáng kể – nguyên nhân chính góp phần vào biến đổi khí hậu. Trong năm 2019, ngành xây dựng tiêu thụ khoảng 39.800 TWh năng lượng, tương đương 36% tổng nhu cầu năng lượng toàn cầu. Trong đó, khoảng 55% được sử dụng cho hệ thống sưởi ấm, làm mát và điều hòa không khí trong các tòa nhà, 25% dành cho </w:t>
      </w:r>
      <w:r w:rsidRPr="000C2669">
        <w:rPr>
          <w:color w:val="000000" w:themeColor="text1"/>
        </w:rPr>
        <w:lastRenderedPageBreak/>
        <w:t xml:space="preserve">việc cung cấp điện và 20% còn lại dùng trong sản xuất vật liệu xây dựng. Ngoài ra, ngành này còn tạo ra khối lượng chất thải rất lớn như mảnh vụn xây dựng, vật liệu đóng gói và vật liệu dư thừa. Việc xử lý các loại chất thải này không chỉ tốn kém mà còn gây ảnh hưởng nghiêm trọng đến môi trường, bao gồm ô nhiễm bãi chôn lấp và gia tăng phát thải khí nhà kính </w:t>
      </w:r>
      <w:r w:rsidR="00626C70" w:rsidRPr="00290980">
        <w:fldChar w:fldCharType="begin"/>
      </w:r>
      <w:r w:rsidR="008A7458">
        <w:instrText xml:space="preserve"> ADDIN EN.CITE &lt;EndNote&gt;&lt;Cite&gt;&lt;RecNum&gt;2&lt;/RecNum&gt;&lt;DisplayText&gt;[13]&lt;/DisplayText&gt;&lt;record&gt;&lt;rec-number&gt;2&lt;/rec-number&gt;&lt;foreign-keys&gt;&lt;key app="EN" db-id="x95w95ppnaswvbetz0k5fadw9e29z9zfa0e5" timestamp="1748679815"&gt;2&lt;/key&gt;&lt;/foreign-keys&gt;&lt;ref-type name="Journal Article"&gt;17&lt;/ref-type&gt;&lt;contributors&gt;&lt;/contributors&gt;&lt;titles&gt;&lt;title&gt;&lt;style face="normal" font="default" size="100%"&gt;Thách th&lt;/style&gt;&lt;style face="normal" font="default" charset="163" size="100%"&gt;ức về m&lt;/style&gt;&lt;style face="normal" font="default" size="100%"&gt;ôi tr&lt;/style&gt;&lt;style face="normal" font="default" charset="238" size="100%"&gt;ư&lt;/style&gt;&lt;style face="normal" font="default" charset="163" size="100%"&gt;ờng của ng&lt;/style&gt;&lt;style face="normal" font="default" size="100%"&gt;ành xây d&lt;/style&gt;&lt;style face="normal" font="default" charset="163" size="100%"&gt;ựng&lt;/style&gt;&lt;/title&gt;&lt;secondary-title&gt;Cemcons&lt;/secondary-title&gt;&lt;/titles&gt;&lt;periodical&gt;&lt;full-title&gt;Cemcons&lt;/full-title&gt;&lt;/periodical&gt;&lt;dates&gt;&lt;/dates&gt;&lt;urls&gt;&lt;/urls&gt;&lt;/record&gt;&lt;/Cite&gt;&lt;/EndNote&gt;</w:instrText>
      </w:r>
      <w:r w:rsidR="00626C70" w:rsidRPr="00290980">
        <w:fldChar w:fldCharType="separate"/>
      </w:r>
      <w:r w:rsidR="008A7458">
        <w:rPr>
          <w:noProof/>
        </w:rPr>
        <w:t>[13]</w:t>
      </w:r>
      <w:r w:rsidR="00626C70" w:rsidRPr="00290980">
        <w:fldChar w:fldCharType="end"/>
      </w:r>
      <w:r w:rsidR="00CB2CA5" w:rsidRPr="000C2669">
        <w:rPr>
          <w:color w:val="000000" w:themeColor="text1"/>
        </w:rPr>
        <w:t>.</w:t>
      </w:r>
    </w:p>
    <w:p w14:paraId="49107FA5" w14:textId="1BB8D55F" w:rsidR="001F635D" w:rsidRPr="000C2669" w:rsidRDefault="001F635D" w:rsidP="006606A3">
      <w:pPr>
        <w:ind w:firstLine="720"/>
        <w:rPr>
          <w:color w:val="000000" w:themeColor="text1"/>
        </w:rPr>
      </w:pPr>
      <w:r w:rsidRPr="000C2669">
        <w:rPr>
          <w:color w:val="000000" w:themeColor="text1"/>
        </w:rPr>
        <w:tab/>
      </w:r>
      <w:bookmarkStart w:id="101" w:name="_Hlk197425750"/>
      <w:r w:rsidRPr="000C2669">
        <w:rPr>
          <w:color w:val="000000" w:themeColor="text1"/>
        </w:rPr>
        <w:t>Tổng lượng phát thải khí nhà kính (GHG) trong lĩnh vực xây dựng đã đạt 12 GtCO</w:t>
      </w:r>
      <w:r w:rsidR="009C2BF4" w:rsidRPr="008874B9">
        <w:rPr>
          <w:color w:val="000000" w:themeColor="text1"/>
          <w:vertAlign w:val="subscript"/>
        </w:rPr>
        <w:t>2</w:t>
      </w:r>
      <w:r w:rsidRPr="000C2669">
        <w:rPr>
          <w:color w:val="000000" w:themeColor="text1"/>
        </w:rPr>
        <w:t>-eq</w:t>
      </w:r>
      <w:r w:rsidR="00E83BE6" w:rsidRPr="000C2669">
        <w:rPr>
          <w:color w:val="000000" w:themeColor="text1"/>
        </w:rPr>
        <w:t xml:space="preserve"> (tỷ tấn CO</w:t>
      </w:r>
      <w:r w:rsidR="00E83BE6" w:rsidRPr="000C2669">
        <w:rPr>
          <w:color w:val="000000" w:themeColor="text1"/>
          <w:vertAlign w:val="subscript"/>
        </w:rPr>
        <w:t>2</w:t>
      </w:r>
      <w:r w:rsidR="00E83BE6" w:rsidRPr="000C2669">
        <w:rPr>
          <w:color w:val="000000" w:themeColor="text1"/>
        </w:rPr>
        <w:t xml:space="preserve"> tương đương)</w:t>
      </w:r>
      <w:r w:rsidRPr="000C2669">
        <w:rPr>
          <w:color w:val="000000" w:themeColor="text1"/>
        </w:rPr>
        <w:t xml:space="preserve"> vào năm 2019, tương đương 21% tổng lượng phát thải GHG toàn cầu trong năm đó. Trong số này, 57% là phát thải CO</w:t>
      </w:r>
      <w:r w:rsidR="009C2BF4" w:rsidRPr="009C2BF4">
        <w:rPr>
          <w:color w:val="000000" w:themeColor="text1"/>
          <w:vertAlign w:val="subscript"/>
        </w:rPr>
        <w:t>2</w:t>
      </w:r>
      <w:r w:rsidRPr="000C2669">
        <w:rPr>
          <w:color w:val="000000" w:themeColor="text1"/>
        </w:rPr>
        <w:t xml:space="preserve"> gián tiếp từ việc sản xuất điện và nhiệt bên ngoài, 24% là phát thải CO</w:t>
      </w:r>
      <w:r w:rsidR="009C2BF4" w:rsidRPr="009C2BF4">
        <w:rPr>
          <w:color w:val="000000" w:themeColor="text1"/>
          <w:vertAlign w:val="subscript"/>
        </w:rPr>
        <w:t>2</w:t>
      </w:r>
      <w:r w:rsidRPr="000C2669">
        <w:rPr>
          <w:color w:val="000000" w:themeColor="text1"/>
        </w:rPr>
        <w:t xml:space="preserve"> trực tiếp tại chỗ và 18% từ quá trình sản xuất xi măng và thép dùng trong xây dựng hoặc cải tạo công trình. Nếu chỉ tính riêng khí CO</w:t>
      </w:r>
      <w:r w:rsidR="009C2BF4" w:rsidRPr="009C2BF4">
        <w:rPr>
          <w:color w:val="000000" w:themeColor="text1"/>
          <w:vertAlign w:val="subscript"/>
        </w:rPr>
        <w:t>2</w:t>
      </w:r>
      <w:r w:rsidRPr="000C2669">
        <w:rPr>
          <w:color w:val="000000" w:themeColor="text1"/>
        </w:rPr>
        <w:t>, thì lượng phát thải từ các tòa nhà chiếm 31% tổng lượng phát thải CO</w:t>
      </w:r>
      <w:r w:rsidR="009C2BF4" w:rsidRPr="009C2BF4">
        <w:rPr>
          <w:color w:val="000000" w:themeColor="text1"/>
          <w:vertAlign w:val="subscript"/>
        </w:rPr>
        <w:t>2</w:t>
      </w:r>
      <w:r w:rsidRPr="000C2669">
        <w:rPr>
          <w:color w:val="000000" w:themeColor="text1"/>
        </w:rPr>
        <w:t xml:space="preserve"> toàn cầu. Việc sử dụng năng lượng trong các tòa nhà dân cư và phi dân cư đóng góp lần lượt 50% và 32%, trong khi lượng phát thải CO</w:t>
      </w:r>
      <w:r w:rsidR="009C2BF4" w:rsidRPr="009C2BF4">
        <w:rPr>
          <w:color w:val="000000" w:themeColor="text1"/>
          <w:vertAlign w:val="subscript"/>
        </w:rPr>
        <w:t>2</w:t>
      </w:r>
      <w:r w:rsidRPr="000C2669">
        <w:rPr>
          <w:color w:val="000000" w:themeColor="text1"/>
        </w:rPr>
        <w:t xml:space="preserve"> "hàm chứa" (embodied emissions – từ vật liệu xây dựng và quá trình xây dựng) chiếm 18% lượng phát thải CO</w:t>
      </w:r>
      <w:r w:rsidR="009C2BF4" w:rsidRPr="009C2BF4">
        <w:rPr>
          <w:color w:val="000000" w:themeColor="text1"/>
          <w:vertAlign w:val="subscript"/>
        </w:rPr>
        <w:t>2</w:t>
      </w:r>
      <w:r w:rsidRPr="000C2669">
        <w:rPr>
          <w:color w:val="000000" w:themeColor="text1"/>
        </w:rPr>
        <w:t xml:space="preserve"> từ ngành xây dựng.</w:t>
      </w:r>
      <w:r w:rsidR="00F110CC">
        <w:rPr>
          <w:color w:val="000000" w:themeColor="text1"/>
        </w:rPr>
        <w:t xml:space="preserve"> </w:t>
      </w:r>
      <w:r w:rsidRPr="000C2669">
        <w:rPr>
          <w:color w:val="000000" w:themeColor="text1"/>
        </w:rPr>
        <w:tab/>
        <w:t>Trong giai đoạn 1990–2019, lượng phát thải CO</w:t>
      </w:r>
      <w:r w:rsidR="009C2BF4" w:rsidRPr="009C2BF4">
        <w:rPr>
          <w:color w:val="000000" w:themeColor="text1"/>
          <w:vertAlign w:val="subscript"/>
        </w:rPr>
        <w:t>2</w:t>
      </w:r>
      <w:r w:rsidRPr="000C2669">
        <w:rPr>
          <w:color w:val="000000" w:themeColor="text1"/>
        </w:rPr>
        <w:t xml:space="preserve"> toàn cầu từ các tòa nhà tăng 50%, nhu cầu năng lượng cuối cùng toàn cầu tăng 38%, với mức tăng 54% ở các tòa nhà phi dân cư và 32% ở các tòa nhà dân cư. Trong các loại năng lượng, điện là loại có mức tăng cao nhất, tăng tới 161% </w:t>
      </w:r>
      <w:r w:rsidR="00626C70" w:rsidRPr="00290980">
        <w:fldChar w:fldCharType="begin"/>
      </w:r>
      <w:r w:rsidR="008A7458">
        <w:instrText xml:space="preserve"> ADDIN EN.CITE &lt;EndNote&gt;&lt;Cite&gt;&lt;RecNum&gt;3&lt;/RecNum&gt;&lt;DisplayText&gt;[14]&lt;/DisplayText&gt;&lt;record&gt;&lt;rec-number&gt;3&lt;/rec-number&gt;&lt;foreign-keys&gt;&lt;key app="EN" db-id="x95w95ppnaswvbetz0k5fadw9e29z9zfa0e5" timestamp="1748679938"&gt;3&lt;/key&gt;&lt;/foreign-keys&gt;&lt;ref-type name="Journal Article"&gt;17&lt;/ref-type&gt;&lt;contributors&gt;&lt;/contributors&gt;&lt;titles&gt;&lt;title&gt;Working Group III: Mitigation of climate change&lt;/title&gt;&lt;secondary-title&gt;IPCC Sixth Assessment Report&lt;/secondary-title&gt;&lt;/titles&gt;&lt;periodical&gt;&lt;full-title&gt;IPCC Sixth Assessment Report&lt;/full-title&gt;&lt;/periodical&gt;&lt;dates&gt;&lt;/dates&gt;&lt;urls&gt;&lt;/urls&gt;&lt;/record&gt;&lt;/Cite&gt;&lt;/EndNote&gt;</w:instrText>
      </w:r>
      <w:r w:rsidR="00626C70" w:rsidRPr="00290980">
        <w:fldChar w:fldCharType="separate"/>
      </w:r>
      <w:r w:rsidR="008A7458">
        <w:rPr>
          <w:noProof/>
        </w:rPr>
        <w:t>[14]</w:t>
      </w:r>
      <w:r w:rsidR="00626C70" w:rsidRPr="00290980">
        <w:fldChar w:fldCharType="end"/>
      </w:r>
      <w:r w:rsidR="001106AB" w:rsidRPr="000C2669">
        <w:rPr>
          <w:color w:val="000000" w:themeColor="text1"/>
        </w:rPr>
        <w:t>.</w:t>
      </w:r>
    </w:p>
    <w:bookmarkEnd w:id="101"/>
    <w:p w14:paraId="0933DAAB" w14:textId="5F361BCC" w:rsidR="00057322" w:rsidRPr="000C2669" w:rsidRDefault="00057322" w:rsidP="006606A3">
      <w:pPr>
        <w:ind w:firstLine="720"/>
        <w:rPr>
          <w:color w:val="000000" w:themeColor="text1"/>
          <w:szCs w:val="26"/>
          <w:lang w:eastAsia="en-GB"/>
        </w:rPr>
      </w:pPr>
      <w:r w:rsidRPr="000C2669">
        <w:rPr>
          <w:color w:val="000000" w:themeColor="text1"/>
          <w:szCs w:val="26"/>
          <w:lang w:eastAsia="en-GB"/>
        </w:rPr>
        <w:t>Giao thông vận tải bao gồm nhiều loại phương tiện như ô tô, xe tải, tàu hỏa, máy bay và tàu thủy. Ô nhiễm không khí từ hoạt động giao thông chủ yếu bắt nguồn từ việc đốt cháy nhiên liệu hóa thạch như xăng và dầu diesel – những loại nhiên liệu phổ biến được sử dụng để vận hành hầu hết các phương tiện di chuyển. Quá trình đốt nhiên liệu này thải ra các khí nhà kính vào khí quyển. Khí nhà kính là những loại khí có khả năng hấp thụ bức xạ hồng ngoại phản xạ từ bề mặt Trái Đất sau khi hấp thụ ánh sáng mặt trời, sau đó phát tán lại dưới dạng nhiệt, làm tăng nhiệt độ bề mặt hành tinh – hiện tượng này được gọi là hiệu ứng nhà kính. Các khí nhà kính phổ biến bao gồm hơi nước, carbon dioxide (CO</w:t>
      </w:r>
      <w:r w:rsidR="009C2BF4" w:rsidRPr="009C2BF4">
        <w:rPr>
          <w:color w:val="000000" w:themeColor="text1"/>
          <w:szCs w:val="26"/>
          <w:vertAlign w:val="subscript"/>
          <w:lang w:eastAsia="en-GB"/>
        </w:rPr>
        <w:t>2</w:t>
      </w:r>
      <w:r w:rsidRPr="000C2669">
        <w:rPr>
          <w:color w:val="000000" w:themeColor="text1"/>
          <w:szCs w:val="26"/>
          <w:lang w:eastAsia="en-GB"/>
        </w:rPr>
        <w:t>), metan (CH</w:t>
      </w:r>
      <w:r w:rsidR="009C2BF4" w:rsidRPr="009C2BF4">
        <w:rPr>
          <w:color w:val="000000" w:themeColor="text1"/>
          <w:szCs w:val="26"/>
          <w:vertAlign w:val="subscript"/>
          <w:lang w:eastAsia="en-GB"/>
        </w:rPr>
        <w:t>4</w:t>
      </w:r>
      <w:r w:rsidRPr="000C2669">
        <w:rPr>
          <w:color w:val="000000" w:themeColor="text1"/>
          <w:szCs w:val="26"/>
          <w:lang w:eastAsia="en-GB"/>
        </w:rPr>
        <w:t>), dinitơ monoxide (N</w:t>
      </w:r>
      <w:r w:rsidR="009C2BF4" w:rsidRPr="009C2BF4">
        <w:rPr>
          <w:color w:val="000000" w:themeColor="text1"/>
          <w:szCs w:val="26"/>
          <w:vertAlign w:val="subscript"/>
          <w:lang w:eastAsia="en-GB"/>
        </w:rPr>
        <w:t>2</w:t>
      </w:r>
      <w:r w:rsidRPr="000C2669">
        <w:rPr>
          <w:color w:val="000000" w:themeColor="text1"/>
          <w:szCs w:val="26"/>
          <w:lang w:eastAsia="en-GB"/>
        </w:rPr>
        <w:t>O), ozone (O</w:t>
      </w:r>
      <w:r w:rsidR="009C2BF4" w:rsidRPr="009C2BF4">
        <w:rPr>
          <w:color w:val="000000" w:themeColor="text1"/>
          <w:szCs w:val="26"/>
          <w:vertAlign w:val="subscript"/>
          <w:lang w:eastAsia="en-GB"/>
        </w:rPr>
        <w:t>3</w:t>
      </w:r>
      <w:r w:rsidRPr="000C2669">
        <w:rPr>
          <w:color w:val="000000" w:themeColor="text1"/>
          <w:szCs w:val="26"/>
          <w:lang w:eastAsia="en-GB"/>
        </w:rPr>
        <w:t xml:space="preserve">), cùng với các hợp chất tổng hợp chứa carbon, flo và clo (CFCs) </w:t>
      </w:r>
      <w:r w:rsidR="00626C70" w:rsidRPr="00290980">
        <w:rPr>
          <w:szCs w:val="26"/>
          <w:lang w:eastAsia="en-GB"/>
        </w:rPr>
        <w:fldChar w:fldCharType="begin"/>
      </w:r>
      <w:r w:rsidR="008A7458">
        <w:rPr>
          <w:szCs w:val="26"/>
          <w:lang w:eastAsia="en-GB"/>
        </w:rPr>
        <w:instrText xml:space="preserve"> ADDIN EN.CITE &lt;EndNote&gt;&lt;Cite&gt;&lt;Author&gt;Tâm&lt;/Author&gt;&lt;Year&gt;27/12/2022&lt;/Year&gt;&lt;RecNum&gt;4&lt;/RecNum&gt;&lt;DisplayText&gt;[15]&lt;/DisplayText&gt;&lt;record&gt;&lt;rec-number&gt;4&lt;/rec-number&gt;&lt;foreign-keys&gt;&lt;key app="EN" db-id="x95w95ppnaswvbetz0k5fadw9e29z9zfa0e5" timestamp="1748679999"&gt;4&lt;/key&gt;&lt;/foreign-keys&gt;&lt;ref-type name="Journal Article"&gt;17&lt;/ref-type&gt;&lt;contributors&gt;&lt;authors&gt;&lt;author&gt;&lt;style face="normal" font="default" size="100%"&gt;Di&lt;/style&gt;&lt;style face="normal" font="default" charset="163" size="100%"&gt;ệu T&lt;/style&gt;&lt;style face="normal" font="default" size="100%"&gt;âm&lt;/style&gt;&lt;/author&gt;&lt;/authors&gt;&lt;/contributors&gt;&lt;titles&gt;&lt;title&gt;&lt;style face="normal" font="default" size="100%"&gt;Khí nhà kính là gì? Nh&lt;/style&gt;&lt;style face="normal" font="default" charset="163" size="100%"&gt;ững &lt;/style&gt;&lt;style face="normal" font="default" charset="238" size="100%"&gt;đi&lt;/style&gt;&lt;style face="normal" font="default" charset="163" size="100%"&gt;ều n&lt;/style&gt;&lt;style face="normal" font="default" size="100%"&gt;ên bi&lt;/style&gt;&lt;style face="normal" font="default" charset="163" size="100%"&gt;ết về kh&lt;/style&gt;&lt;style face="normal" font="default" size="100%"&gt;í nhà kính&lt;/style&gt;&lt;/title&gt;&lt;secondary-title&gt;&lt;style face="normal" font="default" size="100%"&gt;T&lt;/style&gt;&lt;style face="normal" font="default" charset="163" size="100%"&gt;ạp ch&lt;/style&gt;&lt;style face="normal" font="default" size="100%"&gt;í môi tr&lt;/style&gt;&lt;style face="normal" font="default" charset="238" size="100%"&gt;ư&lt;/style&gt;&lt;style face="normal" font="default" charset="163" size="100%"&gt;ờng v&lt;/style&gt;&lt;style face="normal" font="default" size="100%"&gt;à cu&lt;/style&gt;&lt;style face="normal" font="default" charset="163" size="100%"&gt;ộc sống&lt;/style&gt;&lt;/secondary-title&gt;&lt;/titles&gt;&lt;periodical&gt;&lt;full-title&gt;Tạp chí môi trường và cuộc sống&lt;/full-title&gt;&lt;/periodical&gt;&lt;dates&gt;&lt;year&gt;27/12/2022&lt;/year&gt;&lt;/dates&gt;&lt;urls&gt;&lt;/urls&gt;&lt;/record&gt;&lt;/Cite&gt;&lt;/EndNote&gt;</w:instrText>
      </w:r>
      <w:r w:rsidR="00626C70" w:rsidRPr="00290980">
        <w:rPr>
          <w:szCs w:val="26"/>
          <w:lang w:eastAsia="en-GB"/>
        </w:rPr>
        <w:fldChar w:fldCharType="separate"/>
      </w:r>
      <w:r w:rsidR="008A7458">
        <w:rPr>
          <w:noProof/>
          <w:szCs w:val="26"/>
          <w:lang w:eastAsia="en-GB"/>
        </w:rPr>
        <w:t>[15]</w:t>
      </w:r>
      <w:r w:rsidR="00626C70" w:rsidRPr="00290980">
        <w:rPr>
          <w:szCs w:val="26"/>
          <w:lang w:eastAsia="en-GB"/>
        </w:rPr>
        <w:fldChar w:fldCharType="end"/>
      </w:r>
      <w:r w:rsidR="00CB2CA5" w:rsidRPr="000C2669">
        <w:rPr>
          <w:color w:val="000000" w:themeColor="text1"/>
          <w:szCs w:val="26"/>
          <w:lang w:eastAsia="en-GB"/>
        </w:rPr>
        <w:t>.</w:t>
      </w:r>
      <w:r w:rsidRPr="000C2669">
        <w:rPr>
          <w:color w:val="000000" w:themeColor="text1"/>
          <w:szCs w:val="26"/>
          <w:lang w:eastAsia="en-GB"/>
        </w:rPr>
        <w:t xml:space="preserve"> Sự tích tụ ngày càng lớn của các khí nhà kính này đang làm gia tăng nhiệt độ trong khí quyển, gây ra biến đổi khí hậu – một hiện tượng đã và đang được quan sát rõ ràng hiện nay. Ngoài ra, ô nhiễm không khí còn đến từ các nguồn phát thải không liên quan đến quá trình đốt cháy, chẳng hạn như bụi phát sinh từ sự mài mòn của lốp xe và phanh. Những nguồn phát thải này đặc biệt đáng lo ngại ở các khu vực đô thị có mật độ giao thông cao, nơi chúng góp phần không nhỏ vào việc làm suy giảm chất lượng không khí. Không khí ô nhiễm không chỉ gây tổn hại đến môi trường mà còn là mối đe dọa nghiêm trọng đối với sức khỏe cộng đồng, làm gia </w:t>
      </w:r>
      <w:r w:rsidRPr="000C2669">
        <w:rPr>
          <w:color w:val="000000" w:themeColor="text1"/>
          <w:szCs w:val="26"/>
          <w:lang w:eastAsia="en-GB"/>
        </w:rPr>
        <w:lastRenderedPageBreak/>
        <w:t>tăng nguy cơ mắc các bệnh liên quan đến hô hấp và tim mạch, đồng thời thúc đẩy quá trình biến đổi khí hậu thông qua phát thải khí nhà kính.</w:t>
      </w:r>
    </w:p>
    <w:p w14:paraId="7108352E" w14:textId="310AD82F" w:rsidR="00E51FEC" w:rsidRPr="000C2669" w:rsidRDefault="00057322" w:rsidP="00057322">
      <w:pPr>
        <w:jc w:val="center"/>
        <w:rPr>
          <w:color w:val="000000" w:themeColor="text1"/>
          <w:lang w:eastAsia="en-GB"/>
        </w:rPr>
      </w:pPr>
      <w:r w:rsidRPr="000C2669">
        <w:rPr>
          <w:noProof/>
          <w:color w:val="000000" w:themeColor="text1"/>
          <w:szCs w:val="26"/>
        </w:rPr>
        <w:drawing>
          <wp:inline distT="0" distB="0" distL="0" distR="0" wp14:anchorId="7E5EE481" wp14:editId="4B63B276">
            <wp:extent cx="4857750" cy="2697480"/>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srcRect t="20389" b="7159"/>
                    <a:stretch/>
                  </pic:blipFill>
                  <pic:spPr bwMode="auto">
                    <a:xfrm>
                      <a:off x="0" y="0"/>
                      <a:ext cx="4858369" cy="2697824"/>
                    </a:xfrm>
                    <a:prstGeom prst="rect">
                      <a:avLst/>
                    </a:prstGeom>
                    <a:ln>
                      <a:noFill/>
                    </a:ln>
                    <a:extLst>
                      <a:ext uri="{53640926-AAD7-44D8-BBD7-CCE9431645EC}">
                        <a14:shadowObscured xmlns:a14="http://schemas.microsoft.com/office/drawing/2010/main"/>
                      </a:ext>
                    </a:extLst>
                  </pic:spPr>
                </pic:pic>
              </a:graphicData>
            </a:graphic>
          </wp:inline>
        </w:drawing>
      </w:r>
    </w:p>
    <w:p w14:paraId="0814598C" w14:textId="4240BBD4" w:rsidR="00057322" w:rsidRPr="000C2669" w:rsidRDefault="000F6F1F" w:rsidP="000F6F1F">
      <w:pPr>
        <w:pStyle w:val="Caption"/>
        <w:rPr>
          <w:color w:val="000000" w:themeColor="text1"/>
          <w:lang w:eastAsia="en-GB"/>
        </w:rPr>
      </w:pPr>
      <w:bookmarkStart w:id="102" w:name="_Toc198562557"/>
      <w:bookmarkStart w:id="103" w:name="_Toc198563950"/>
      <w:bookmarkStart w:id="104" w:name="_Toc199428030"/>
      <w:bookmarkStart w:id="105" w:name="_Toc200366609"/>
      <w:r w:rsidRPr="000C2669">
        <w:rPr>
          <w:color w:val="000000" w:themeColor="text1"/>
        </w:rPr>
        <w:t>Hình 1.</w:t>
      </w:r>
      <w:r w:rsidR="001E0215" w:rsidRPr="000C2669">
        <w:rPr>
          <w:color w:val="000000" w:themeColor="text1"/>
        </w:rPr>
        <w:fldChar w:fldCharType="begin"/>
      </w:r>
      <w:r w:rsidR="001E0215" w:rsidRPr="000C2669">
        <w:rPr>
          <w:color w:val="000000" w:themeColor="text1"/>
        </w:rPr>
        <w:instrText xml:space="preserve"> SEQ Hình_1. \* ARABIC </w:instrText>
      </w:r>
      <w:r w:rsidR="001E0215" w:rsidRPr="000C2669">
        <w:rPr>
          <w:color w:val="000000" w:themeColor="text1"/>
        </w:rPr>
        <w:fldChar w:fldCharType="separate"/>
      </w:r>
      <w:r w:rsidR="009755EA">
        <w:rPr>
          <w:noProof/>
          <w:color w:val="000000" w:themeColor="text1"/>
        </w:rPr>
        <w:t>7</w:t>
      </w:r>
      <w:r w:rsidR="001E0215" w:rsidRPr="000C2669">
        <w:rPr>
          <w:noProof/>
          <w:color w:val="000000" w:themeColor="text1"/>
        </w:rPr>
        <w:fldChar w:fldCharType="end"/>
      </w:r>
      <w:r w:rsidRPr="000C2669">
        <w:rPr>
          <w:color w:val="000000" w:themeColor="text1"/>
        </w:rPr>
        <w:t xml:space="preserve"> L</w:t>
      </w:r>
      <w:r w:rsidR="00057322" w:rsidRPr="000C2669">
        <w:rPr>
          <w:color w:val="000000" w:themeColor="text1"/>
        </w:rPr>
        <w:t>ượng khí thải CO</w:t>
      </w:r>
      <w:r w:rsidR="00057322" w:rsidRPr="009C2BF4">
        <w:rPr>
          <w:color w:val="000000" w:themeColor="text1"/>
          <w:vertAlign w:val="subscript"/>
        </w:rPr>
        <w:t>2</w:t>
      </w:r>
      <w:r w:rsidR="00057322" w:rsidRPr="000C2669">
        <w:rPr>
          <w:color w:val="000000" w:themeColor="text1"/>
        </w:rPr>
        <w:t xml:space="preserve"> từ ngành giao thông năm 2021</w:t>
      </w:r>
      <w:bookmarkEnd w:id="102"/>
      <w:bookmarkEnd w:id="103"/>
      <w:bookmarkEnd w:id="104"/>
      <w:bookmarkEnd w:id="105"/>
    </w:p>
    <w:p w14:paraId="77BFA88D" w14:textId="4AFDE6B5" w:rsidR="00057322" w:rsidRPr="000C2669" w:rsidRDefault="00057322" w:rsidP="00057322">
      <w:pPr>
        <w:ind w:firstLine="720"/>
        <w:rPr>
          <w:color w:val="000000" w:themeColor="text1"/>
          <w:szCs w:val="26"/>
          <w:shd w:val="clear" w:color="auto" w:fill="FFFFFF"/>
        </w:rPr>
      </w:pPr>
      <w:r w:rsidRPr="000C2669">
        <w:rPr>
          <w:color w:val="000000" w:themeColor="text1"/>
          <w:szCs w:val="26"/>
          <w:shd w:val="clear" w:color="auto" w:fill="FFFFFF"/>
        </w:rPr>
        <w:t xml:space="preserve">Ô nhiễm không khí liên quan đến giao thông xuất phát từ nhiều nguồn khác nhau, mỗi nguồn đều đóng góp riêng vào vấn đề chung. Từ phương tiện cá nhân đến vận chuyển và hàng không toàn cầu, mỗi phương thức vận tải đều có những thách thức riêng về khí thải. </w:t>
      </w:r>
      <w:r w:rsidRPr="000C2669">
        <w:rPr>
          <w:color w:val="000000" w:themeColor="text1"/>
          <w:szCs w:val="26"/>
          <w:bdr w:val="none" w:sz="0" w:space="0" w:color="auto" w:frame="1"/>
        </w:rPr>
        <w:t>Xe ô tô cá nhân và xe chở khách nhỏ là một trong những nguồn gây ô nhiễm không khí liên quan đến giao thông lớn nhất. Chúng thải ra nhiều chất độc hại, bao gồm khí carbon dioxide (CO</w:t>
      </w:r>
      <w:r w:rsidR="00CB2CA5" w:rsidRPr="000C2669">
        <w:rPr>
          <w:color w:val="000000" w:themeColor="text1"/>
          <w:szCs w:val="26"/>
          <w:bdr w:val="none" w:sz="0" w:space="0" w:color="auto" w:frame="1"/>
          <w:vertAlign w:val="subscript"/>
        </w:rPr>
        <w:t>2</w:t>
      </w:r>
      <w:r w:rsidRPr="000C2669">
        <w:rPr>
          <w:color w:val="000000" w:themeColor="text1"/>
          <w:szCs w:val="26"/>
          <w:bdr w:val="none" w:sz="0" w:space="0" w:color="auto" w:frame="1"/>
        </w:rPr>
        <w:t>), oxi</w:t>
      </w:r>
      <w:r w:rsidR="009C2BF4">
        <w:rPr>
          <w:color w:val="000000" w:themeColor="text1"/>
          <w:szCs w:val="26"/>
          <w:bdr w:val="none" w:sz="0" w:space="0" w:color="auto" w:frame="1"/>
        </w:rPr>
        <w:t>de</w:t>
      </w:r>
      <w:r w:rsidRPr="000C2669">
        <w:rPr>
          <w:color w:val="000000" w:themeColor="text1"/>
          <w:szCs w:val="26"/>
          <w:bdr w:val="none" w:sz="0" w:space="0" w:color="auto" w:frame="1"/>
        </w:rPr>
        <w:t xml:space="preserve"> nitơ (NO</w:t>
      </w:r>
      <w:r w:rsidR="009C2BF4">
        <w:rPr>
          <w:color w:val="000000" w:themeColor="text1"/>
          <w:szCs w:val="26"/>
          <w:bdr w:val="none" w:sz="0" w:space="0" w:color="auto" w:frame="1"/>
        </w:rPr>
        <w:t>x</w:t>
      </w:r>
      <w:r w:rsidRPr="000C2669">
        <w:rPr>
          <w:color w:val="000000" w:themeColor="text1"/>
          <w:szCs w:val="26"/>
          <w:bdr w:val="none" w:sz="0" w:space="0" w:color="auto" w:frame="1"/>
        </w:rPr>
        <w:t>) và vật chất dạng hạt (PM).</w:t>
      </w:r>
      <w:r w:rsidRPr="000C2669">
        <w:rPr>
          <w:color w:val="000000" w:themeColor="text1"/>
          <w:szCs w:val="26"/>
          <w:shd w:val="clear" w:color="auto" w:fill="FFFFFF"/>
        </w:rPr>
        <w:t xml:space="preserve"> Các loại xe hạng nặng, như xe tải và xe tải chở hàng, là phương tiện thiết yếu để vận chuyển hàng hóa nhưng cũng là tác nhân gây ô nhiễm chính. Những loại xe này tiêu thụ một lượng lớn nhiên liệu hóa thạch, thải ra lượng lớn NO</w:t>
      </w:r>
      <w:r w:rsidR="00C6063A">
        <w:rPr>
          <w:color w:val="000000" w:themeColor="text1"/>
          <w:szCs w:val="26"/>
          <w:shd w:val="clear" w:color="auto" w:fill="FFFFFF"/>
        </w:rPr>
        <w:t xml:space="preserve">x </w:t>
      </w:r>
      <w:r w:rsidRPr="000C2669">
        <w:rPr>
          <w:color w:val="000000" w:themeColor="text1"/>
          <w:szCs w:val="26"/>
          <w:shd w:val="clear" w:color="auto" w:fill="FFFFFF"/>
        </w:rPr>
        <w:t xml:space="preserve">và PM vào khí quyển. </w:t>
      </w:r>
    </w:p>
    <w:p w14:paraId="23039F58" w14:textId="501E81B4" w:rsidR="00F805F7" w:rsidRPr="000C2669" w:rsidRDefault="00057322" w:rsidP="00057322">
      <w:pPr>
        <w:ind w:firstLine="720"/>
        <w:rPr>
          <w:color w:val="000000" w:themeColor="text1"/>
          <w:szCs w:val="26"/>
        </w:rPr>
      </w:pPr>
      <w:r w:rsidRPr="000C2669">
        <w:rPr>
          <w:color w:val="000000" w:themeColor="text1"/>
          <w:szCs w:val="26"/>
          <w:shd w:val="clear" w:color="auto" w:fill="FFFFFF"/>
        </w:rPr>
        <w:t xml:space="preserve">Hầu hết các phương tiên giao thông sử dụng </w:t>
      </w:r>
      <w:r w:rsidRPr="000C2669">
        <w:rPr>
          <w:color w:val="000000" w:themeColor="text1"/>
          <w:szCs w:val="26"/>
        </w:rPr>
        <w:t>động cơ đốt trong hay được hiểu là động cơ nhiệt, vì quá trình đốt cháy nhiên liệu xăng hoặc diesel, quá trình chuyển từ nhiệt năng sang cơ năng đều được tiến hành ngay trong bản thân động cơ. Trong điều kiện lý tưởng, quá trình cháy của xăng và dầu diesel với không khí chỉ sinh ra CO</w:t>
      </w:r>
      <w:r w:rsidRPr="000C2669">
        <w:rPr>
          <w:color w:val="000000" w:themeColor="text1"/>
          <w:szCs w:val="26"/>
          <w:vertAlign w:val="subscript"/>
        </w:rPr>
        <w:t>2</w:t>
      </w:r>
      <w:r w:rsidRPr="000C2669">
        <w:rPr>
          <w:color w:val="000000" w:themeColor="text1"/>
          <w:szCs w:val="26"/>
        </w:rPr>
        <w:t>, H</w:t>
      </w:r>
      <w:r w:rsidRPr="000C2669">
        <w:rPr>
          <w:color w:val="000000" w:themeColor="text1"/>
          <w:szCs w:val="26"/>
          <w:vertAlign w:val="subscript"/>
        </w:rPr>
        <w:t>2</w:t>
      </w:r>
      <w:r w:rsidRPr="000C2669">
        <w:rPr>
          <w:color w:val="000000" w:themeColor="text1"/>
          <w:szCs w:val="26"/>
        </w:rPr>
        <w:t>O và N</w:t>
      </w:r>
      <w:r w:rsidRPr="000C2669">
        <w:rPr>
          <w:color w:val="000000" w:themeColor="text1"/>
          <w:szCs w:val="26"/>
          <w:vertAlign w:val="subscript"/>
        </w:rPr>
        <w:t>2</w:t>
      </w:r>
      <w:r w:rsidRPr="000C2669">
        <w:rPr>
          <w:color w:val="000000" w:themeColor="text1"/>
          <w:szCs w:val="26"/>
        </w:rPr>
        <w:t>. Tuy nhiên, do sự không đồng nhất của hỗn hợp nhiên liệu – không khí và tính chất phức tạp của các phản ứng lí hóa trong quá trình cháy, nên trong khí thải của động cơ luôn chứa một lượng đáng kể các chất gây ô nhiễm, bao gồm nito oxide (NO, NO</w:t>
      </w:r>
      <w:r w:rsidRPr="000C2669">
        <w:rPr>
          <w:color w:val="000000" w:themeColor="text1"/>
          <w:szCs w:val="26"/>
          <w:vertAlign w:val="subscript"/>
        </w:rPr>
        <w:t>2</w:t>
      </w:r>
      <w:r w:rsidRPr="000C2669">
        <w:rPr>
          <w:color w:val="000000" w:themeColor="text1"/>
          <w:szCs w:val="26"/>
        </w:rPr>
        <w:t>, N</w:t>
      </w:r>
      <w:r w:rsidRPr="000C2669">
        <w:rPr>
          <w:color w:val="000000" w:themeColor="text1"/>
          <w:szCs w:val="26"/>
          <w:vertAlign w:val="subscript"/>
        </w:rPr>
        <w:t>2</w:t>
      </w:r>
      <w:r w:rsidRPr="000C2669">
        <w:rPr>
          <w:color w:val="000000" w:themeColor="text1"/>
          <w:szCs w:val="26"/>
        </w:rPr>
        <w:t xml:space="preserve">O, gọi trung là NOx), Cacbon monoxide (CO), Hydrocacbon chưa cháy (HC), bồ hóng, muội than và oxide lưu huỳnh (SOx) có trong phụ gia của nhiên liệu. </w:t>
      </w:r>
    </w:p>
    <w:p w14:paraId="7F50AE0F" w14:textId="125D982B" w:rsidR="003520C5" w:rsidRPr="000C2669" w:rsidRDefault="00F805F7" w:rsidP="004C003A">
      <w:pPr>
        <w:ind w:firstLine="720"/>
        <w:rPr>
          <w:color w:val="000000" w:themeColor="text1"/>
          <w:szCs w:val="26"/>
        </w:rPr>
      </w:pPr>
      <w:r w:rsidRPr="000C2669">
        <w:rPr>
          <w:color w:val="000000" w:themeColor="text1"/>
          <w:szCs w:val="26"/>
        </w:rPr>
        <w:t xml:space="preserve">Nồng độ các thành phần khí thải thay đổi tùy thuộc vào kiểu loại động cơ, và đặc biệt là phụ thuộc vào điều kiện vận hành động cơ. Hàm lượng CO tăng khi hệ số dư </w:t>
      </w:r>
      <w:r w:rsidRPr="000C2669">
        <w:rPr>
          <w:color w:val="000000" w:themeColor="text1"/>
          <w:szCs w:val="26"/>
        </w:rPr>
        <w:lastRenderedPageBreak/>
        <w:t>lượng không khí α giảm. Nồng độ CO cao hơn với hỗn hợp giàu nhiên liệu hơn. Một nguyên nhân nữa là sự hòa trộn không đều giữa nhiên liệu và không khí hoặc nhiên liệu không hoàn toàn ở trạng thái hơi. Do vậy, mặc dù α chung có thể &gt; 1 nhưng vẫn có những khu vực cháy trong xi lanh thiếu không khí, dẫn đến sự tạo thành CO.</w:t>
      </w:r>
      <w:r w:rsidR="004C003A" w:rsidRPr="000C2669">
        <w:rPr>
          <w:color w:val="000000" w:themeColor="text1"/>
          <w:szCs w:val="26"/>
        </w:rPr>
        <w:t xml:space="preserve"> </w:t>
      </w:r>
      <w:r w:rsidR="003520C5" w:rsidRPr="000C2669">
        <w:rPr>
          <w:color w:val="000000" w:themeColor="text1"/>
          <w:szCs w:val="26"/>
        </w:rPr>
        <w:t>Hydrocarbon chưa cháy (HC) trong khí thải động cơ đốt trong được hình thành chủ yếu do quá trình cháy không hoàn toàn của nhiên liệu. Có nhiều nguyên nhân dẫn đến hiện tượng này. Thứ nhất, khi tỉ lệ hòa khí quá đậm hoặc quá nghèo, phản ứng cháy sẽ không diễn ra triệt để, khiến một phần nhiên liệu không được đốt cháy hoàn toàn. Thứ hai, trong buồng đốt tồn tại các vùng cháy kém, chẳng hạn như khe hở giữa p</w:t>
      </w:r>
      <w:r w:rsidR="00C6063A">
        <w:rPr>
          <w:color w:val="000000" w:themeColor="text1"/>
          <w:szCs w:val="26"/>
        </w:rPr>
        <w:t xml:space="preserve">iston </w:t>
      </w:r>
      <w:r w:rsidR="003520C5" w:rsidRPr="000C2669">
        <w:rPr>
          <w:color w:val="000000" w:themeColor="text1"/>
          <w:szCs w:val="26"/>
        </w:rPr>
        <w:t>và x</w:t>
      </w:r>
      <w:r w:rsidR="00C6063A">
        <w:rPr>
          <w:color w:val="000000" w:themeColor="text1"/>
          <w:szCs w:val="26"/>
        </w:rPr>
        <w:t xml:space="preserve">y </w:t>
      </w:r>
      <w:r w:rsidR="003520C5" w:rsidRPr="000C2669">
        <w:rPr>
          <w:color w:val="000000" w:themeColor="text1"/>
          <w:szCs w:val="26"/>
        </w:rPr>
        <w:t xml:space="preserve">lanh hoặc vùng gần thành buồng cháy, nơi nhiên liệu khó tiếp cận đủ nhiệt độ và oxy để cháy hoàn toàn. Ngoài ra, khi nhiệt độ trong buồng đốt thấp, đặc biệt là trong quá trình khởi động lạnh hoặc chạy ở tải thấp, phản ứng cháy cũng bị hạn chế, tạo ra nhiều khí HC hơn. Một số nguyên nhân khác còn bao gồm hiện tượng rò rỉ hoặc bay hơi nhiên liệu từ hệ thống cung cấp, đánh lửa sai thời điểm hoặc bugi yếu khiến quá trình cháy diễn ra không hiệu quả. </w:t>
      </w:r>
      <w:r w:rsidR="004C003A" w:rsidRPr="000C2669">
        <w:rPr>
          <w:color w:val="000000" w:themeColor="text1"/>
          <w:szCs w:val="26"/>
        </w:rPr>
        <w:t xml:space="preserve">Khí thải </w:t>
      </w:r>
      <w:r w:rsidR="00282B90" w:rsidRPr="000C2669">
        <w:rPr>
          <w:color w:val="000000" w:themeColor="text1"/>
          <w:szCs w:val="26"/>
        </w:rPr>
        <w:t>NOx (các oxi</w:t>
      </w:r>
      <w:r w:rsidR="00BA77A1">
        <w:rPr>
          <w:color w:val="000000" w:themeColor="text1"/>
          <w:szCs w:val="26"/>
        </w:rPr>
        <w:t>de</w:t>
      </w:r>
      <w:r w:rsidR="00282B90" w:rsidRPr="000C2669">
        <w:rPr>
          <w:color w:val="000000" w:themeColor="text1"/>
          <w:szCs w:val="26"/>
        </w:rPr>
        <w:t xml:space="preserve"> nitơ, chủ yếu là NO và NO</w:t>
      </w:r>
      <w:r w:rsidR="004C003A" w:rsidRPr="000C2669">
        <w:rPr>
          <w:color w:val="000000" w:themeColor="text1"/>
          <w:szCs w:val="26"/>
          <w:vertAlign w:val="subscript"/>
        </w:rPr>
        <w:t>2</w:t>
      </w:r>
      <w:r w:rsidR="00282B90" w:rsidRPr="000C2669">
        <w:rPr>
          <w:color w:val="000000" w:themeColor="text1"/>
          <w:szCs w:val="26"/>
        </w:rPr>
        <w:t>) được hình thành trong động cơ đốt trong chủ yếu do phản ứng giữa nitơ và oxy trong không khí khi gặp điều kiện nhiệt độ và áp suất cao trong buồng cháy. Nguyên nhân chính dẫn đến sự hình thành NOx là do nhiệt độ buồng đốt vượt quá 1.800°C, khiến các phân tử N</w:t>
      </w:r>
      <w:r w:rsidR="00C6063A" w:rsidRPr="00BA77A1">
        <w:rPr>
          <w:color w:val="000000" w:themeColor="text1"/>
          <w:szCs w:val="26"/>
          <w:vertAlign w:val="subscript"/>
        </w:rPr>
        <w:t>2</w:t>
      </w:r>
      <w:r w:rsidR="00282B90" w:rsidRPr="000C2669">
        <w:rPr>
          <w:color w:val="000000" w:themeColor="text1"/>
          <w:szCs w:val="26"/>
        </w:rPr>
        <w:t xml:space="preserve"> và O</w:t>
      </w:r>
      <w:r w:rsidR="00BA77A1" w:rsidRPr="00BA77A1">
        <w:rPr>
          <w:color w:val="000000" w:themeColor="text1"/>
          <w:szCs w:val="26"/>
          <w:vertAlign w:val="subscript"/>
        </w:rPr>
        <w:t>2</w:t>
      </w:r>
      <w:r w:rsidR="00282B90" w:rsidRPr="000C2669">
        <w:rPr>
          <w:color w:val="000000" w:themeColor="text1"/>
          <w:szCs w:val="26"/>
        </w:rPr>
        <w:t xml:space="preserve"> bị phân tách và kết hợp lại thành NOx. Khi hỗn hợp cháy duy trì ở nhiệt độ cao trong một khoảng thời gian đủ dài, lượng NOx sinh ra càng nhiều. Bên cạnh đó, việc sử dụng hòa khí nghèo</w:t>
      </w:r>
      <w:r w:rsidR="00BA77A1">
        <w:rPr>
          <w:color w:val="000000" w:themeColor="text1"/>
          <w:szCs w:val="26"/>
        </w:rPr>
        <w:t>,</w:t>
      </w:r>
      <w:r w:rsidR="00282B90" w:rsidRPr="000C2669">
        <w:rPr>
          <w:color w:val="000000" w:themeColor="text1"/>
          <w:szCs w:val="26"/>
        </w:rPr>
        <w:t xml:space="preserve"> tức là tỉ lệ không khí nhiều hơn so với nhiên liệu</w:t>
      </w:r>
      <w:r w:rsidR="00BA77A1">
        <w:rPr>
          <w:color w:val="000000" w:themeColor="text1"/>
          <w:szCs w:val="26"/>
        </w:rPr>
        <w:t>,</w:t>
      </w:r>
      <w:r w:rsidR="00282B90" w:rsidRPr="000C2669">
        <w:rPr>
          <w:color w:val="000000" w:themeColor="text1"/>
          <w:szCs w:val="26"/>
        </w:rPr>
        <w:t xml:space="preserve"> tuy giúp giảm phát thải CO và HC, lại tạo điều kiện thuận lợi cho quá trình hình thành NOx do lượng oxy dư thừa trong buồng cháy. Ngoài ra, các yếu tố như áp suất cao, tốc độ cháy nhanh, tỉ số nén lớn, và thiết kế buồng cháy cũng góp phần làm tăng nhiệt độ và thúc đẩy quá trình tạo NOx.</w:t>
      </w:r>
    </w:p>
    <w:p w14:paraId="0EB22468" w14:textId="02DC05AF" w:rsidR="00057322" w:rsidRPr="000C2669" w:rsidRDefault="00057322" w:rsidP="00057322">
      <w:pPr>
        <w:ind w:firstLine="720"/>
        <w:rPr>
          <w:color w:val="000000" w:themeColor="text1"/>
          <w:szCs w:val="26"/>
        </w:rPr>
      </w:pPr>
      <w:r w:rsidRPr="000C2669">
        <w:rPr>
          <w:color w:val="000000" w:themeColor="text1"/>
          <w:szCs w:val="26"/>
        </w:rPr>
        <w:t>Những thành phần này không chỉ ô nhiễm môi trường mà còn gây tác động tiêu cực đến sức khỏe con người. Đối với con người, khí CO đi vào phổi và sau đó đi vào máu, nơi đó kết hợp với sắc tố hồng cầu (hemoglobin), cản trở quá trình vận chuyển oxy đến các tế bào cơ thể. Ở nồng độ thấp, CO cũng có thể gây nguy hiểm lâu dài đối với con người. Khi 20% hồng cầu bị khống chế, nạn nhân sẽ bị nhức đầu, chóng mặt, buồn nôn. Khi 50% hồng cầu bị khống chế, não bộ con người bị ảnh hưởng mạnh. Còn khi 70% hồng cầu bị khống chế, nạn nhân sẽ tử vong. Hydrocacbon chưa cháy (HC</w:t>
      </w:r>
      <w:r w:rsidR="004C003A" w:rsidRPr="000C2669">
        <w:rPr>
          <w:color w:val="000000" w:themeColor="text1"/>
          <w:szCs w:val="26"/>
        </w:rPr>
        <w:t>)</w:t>
      </w:r>
      <w:r w:rsidRPr="000C2669">
        <w:rPr>
          <w:color w:val="000000" w:themeColor="text1"/>
          <w:szCs w:val="26"/>
        </w:rPr>
        <w:t xml:space="preserve"> là chất độc có khả năng gây kích ứng đường hô hấp và </w:t>
      </w:r>
      <w:r w:rsidR="00A21C55" w:rsidRPr="000C2669">
        <w:rPr>
          <w:color w:val="000000" w:themeColor="text1"/>
          <w:szCs w:val="26"/>
        </w:rPr>
        <w:t xml:space="preserve">chúng gây hại đến sức khỏe con người chủ yếu là do hydrocacbon thơm. Từ lâu người ta đã xác định được vai trò của benzen trong căn bệnh ung thư máu khi nồng độ của nó lớn hơn 40ppm hoặc gây rối loạn hệ </w:t>
      </w:r>
      <w:r w:rsidR="00A21C55" w:rsidRPr="000C2669">
        <w:rPr>
          <w:color w:val="000000" w:themeColor="text1"/>
          <w:szCs w:val="26"/>
        </w:rPr>
        <w:lastRenderedPageBreak/>
        <w:t>thần kinh khi nồng độ lớn hơn 1g/m</w:t>
      </w:r>
      <w:r w:rsidR="00A21C55" w:rsidRPr="000C2669">
        <w:rPr>
          <w:color w:val="000000" w:themeColor="text1"/>
          <w:szCs w:val="26"/>
          <w:vertAlign w:val="superscript"/>
        </w:rPr>
        <w:t>3</w:t>
      </w:r>
      <w:r w:rsidR="00A21C55" w:rsidRPr="000C2669">
        <w:rPr>
          <w:color w:val="000000" w:themeColor="text1"/>
          <w:szCs w:val="26"/>
        </w:rPr>
        <w:t>, đôi khi nó cũng chính là nguyên nhân gây ra các bệnh về gan</w:t>
      </w:r>
      <w:r w:rsidRPr="000C2669">
        <w:rPr>
          <w:color w:val="000000" w:themeColor="text1"/>
          <w:szCs w:val="26"/>
        </w:rPr>
        <w:t>. Khí ni</w:t>
      </w:r>
      <w:r w:rsidR="00EC7CE8">
        <w:rPr>
          <w:color w:val="000000" w:themeColor="text1"/>
          <w:szCs w:val="26"/>
        </w:rPr>
        <w:t>to</w:t>
      </w:r>
      <w:r w:rsidRPr="000C2669">
        <w:rPr>
          <w:color w:val="000000" w:themeColor="text1"/>
          <w:szCs w:val="26"/>
        </w:rPr>
        <w:t xml:space="preserve"> oxide (NOx) được gọi là nito monoxide (NO) và nito dioxide (NO</w:t>
      </w:r>
      <w:r w:rsidRPr="000C2669">
        <w:rPr>
          <w:color w:val="000000" w:themeColor="text1"/>
          <w:szCs w:val="26"/>
          <w:vertAlign w:val="subscript"/>
        </w:rPr>
        <w:t>2</w:t>
      </w:r>
      <w:r w:rsidRPr="000C2669">
        <w:rPr>
          <w:color w:val="000000" w:themeColor="text1"/>
          <w:szCs w:val="26"/>
        </w:rPr>
        <w:t xml:space="preserve">), trong đó NO chiếm đại bộ phận. </w:t>
      </w:r>
      <w:r w:rsidR="004C003A" w:rsidRPr="000C2669">
        <w:rPr>
          <w:color w:val="000000" w:themeColor="text1"/>
          <w:szCs w:val="26"/>
        </w:rPr>
        <w:t xml:space="preserve">Khí </w:t>
      </w:r>
      <w:r w:rsidRPr="000C2669">
        <w:rPr>
          <w:color w:val="000000" w:themeColor="text1"/>
          <w:szCs w:val="26"/>
        </w:rPr>
        <w:t>NO là cơ sở để tạo ra khí NO</w:t>
      </w:r>
      <w:r w:rsidRPr="000C2669">
        <w:rPr>
          <w:color w:val="000000" w:themeColor="text1"/>
          <w:szCs w:val="26"/>
          <w:vertAlign w:val="subscript"/>
        </w:rPr>
        <w:t>2</w:t>
      </w:r>
      <w:r w:rsidRPr="000C2669">
        <w:rPr>
          <w:color w:val="000000" w:themeColor="text1"/>
          <w:szCs w:val="26"/>
        </w:rPr>
        <w:t xml:space="preserve"> trong không khí. Khí NO và NO</w:t>
      </w:r>
      <w:r w:rsidRPr="000C2669">
        <w:rPr>
          <w:color w:val="000000" w:themeColor="text1"/>
          <w:szCs w:val="26"/>
          <w:vertAlign w:val="subscript"/>
        </w:rPr>
        <w:t>2</w:t>
      </w:r>
      <w:r w:rsidRPr="000C2669">
        <w:rPr>
          <w:color w:val="000000" w:themeColor="text1"/>
          <w:szCs w:val="26"/>
        </w:rPr>
        <w:t xml:space="preserve"> được coi là độc hại, nhưng NO</w:t>
      </w:r>
      <w:r w:rsidRPr="000C2669">
        <w:rPr>
          <w:color w:val="000000" w:themeColor="text1"/>
          <w:szCs w:val="26"/>
          <w:vertAlign w:val="subscript"/>
        </w:rPr>
        <w:t>2</w:t>
      </w:r>
      <w:r w:rsidRPr="000C2669">
        <w:rPr>
          <w:color w:val="000000" w:themeColor="text1"/>
          <w:szCs w:val="26"/>
        </w:rPr>
        <w:t xml:space="preserve"> có mức độc hại gấp nhiều lần NO và nó cũng là mối quan tâm trực tiếp của bệnh phổi ở người. NO</w:t>
      </w:r>
      <w:r w:rsidRPr="000C2669">
        <w:rPr>
          <w:color w:val="000000" w:themeColor="text1"/>
          <w:szCs w:val="26"/>
          <w:vertAlign w:val="subscript"/>
        </w:rPr>
        <w:t>2</w:t>
      </w:r>
      <w:r w:rsidRPr="000C2669">
        <w:rPr>
          <w:color w:val="000000" w:themeColor="text1"/>
          <w:szCs w:val="26"/>
        </w:rPr>
        <w:t xml:space="preserve"> là chất khó hòa tan, do đó nó có thể theo đường hô hấp đi sâu vào phổi gây viêm và hủy hoại các tế bào của cơ quan hô hấp. Nạn nhân bị mất ngủ, ho và mất ngủ. Sự gia tăng của NOx, đặc biệt là </w:t>
      </w:r>
      <w:r w:rsidR="00EC7CE8">
        <w:rPr>
          <w:color w:val="000000" w:themeColor="text1"/>
          <w:szCs w:val="26"/>
        </w:rPr>
        <w:t>dinito monoxide</w:t>
      </w:r>
      <w:r w:rsidRPr="000C2669">
        <w:rPr>
          <w:color w:val="000000" w:themeColor="text1"/>
          <w:szCs w:val="26"/>
        </w:rPr>
        <w:t>(N</w:t>
      </w:r>
      <w:r w:rsidRPr="000C2669">
        <w:rPr>
          <w:color w:val="000000" w:themeColor="text1"/>
          <w:szCs w:val="26"/>
          <w:vertAlign w:val="subscript"/>
        </w:rPr>
        <w:t>2</w:t>
      </w:r>
      <w:r w:rsidRPr="000C2669">
        <w:rPr>
          <w:color w:val="000000" w:themeColor="text1"/>
          <w:szCs w:val="26"/>
        </w:rPr>
        <w:t>O) có nguy cơ làm tăng sự hủy hoại lớn Ozone ở thượng tần khí quyển, lớp khí cần thiết để lọc tia cực tím phát xạ từ mặt trời. Trong quá trình cháy, lưu huỳnh (S) bị oxy hóa thành lưu huỳnh dioxide (SO</w:t>
      </w:r>
      <w:r w:rsidRPr="000C2669">
        <w:rPr>
          <w:color w:val="000000" w:themeColor="text1"/>
          <w:szCs w:val="26"/>
          <w:vertAlign w:val="subscript"/>
        </w:rPr>
        <w:t>2</w:t>
      </w:r>
      <w:r w:rsidRPr="000C2669">
        <w:rPr>
          <w:color w:val="000000" w:themeColor="text1"/>
          <w:szCs w:val="26"/>
        </w:rPr>
        <w:t>), sau đó một bộ phận SO</w:t>
      </w:r>
      <w:r w:rsidRPr="000C2669">
        <w:rPr>
          <w:color w:val="000000" w:themeColor="text1"/>
          <w:szCs w:val="26"/>
          <w:vertAlign w:val="subscript"/>
        </w:rPr>
        <w:t>2</w:t>
      </w:r>
      <w:r w:rsidRPr="000C2669">
        <w:rPr>
          <w:color w:val="000000" w:themeColor="text1"/>
          <w:szCs w:val="26"/>
        </w:rPr>
        <w:t xml:space="preserve"> bị oxy hóa tiếp thành SO</w:t>
      </w:r>
      <w:r w:rsidRPr="000C2669">
        <w:rPr>
          <w:color w:val="000000" w:themeColor="text1"/>
          <w:szCs w:val="26"/>
          <w:vertAlign w:val="subscript"/>
        </w:rPr>
        <w:t>3</w:t>
      </w:r>
      <w:r w:rsidRPr="000C2669">
        <w:rPr>
          <w:color w:val="000000" w:themeColor="text1"/>
          <w:szCs w:val="26"/>
        </w:rPr>
        <w:t>, chất có thể kết hợp với nước để tạo ra H</w:t>
      </w:r>
      <w:r w:rsidRPr="000C2669">
        <w:rPr>
          <w:color w:val="000000" w:themeColor="text1"/>
          <w:szCs w:val="26"/>
          <w:vertAlign w:val="subscript"/>
        </w:rPr>
        <w:t>2</w:t>
      </w:r>
      <w:r w:rsidRPr="000C2669">
        <w:rPr>
          <w:color w:val="000000" w:themeColor="text1"/>
          <w:szCs w:val="26"/>
        </w:rPr>
        <w:t>SO</w:t>
      </w:r>
      <w:r w:rsidRPr="000C2669">
        <w:rPr>
          <w:color w:val="000000" w:themeColor="text1"/>
          <w:szCs w:val="26"/>
          <w:vertAlign w:val="subscript"/>
        </w:rPr>
        <w:t>4</w:t>
      </w:r>
      <w:r w:rsidRPr="000C2669">
        <w:rPr>
          <w:color w:val="000000" w:themeColor="text1"/>
          <w:szCs w:val="26"/>
        </w:rPr>
        <w:t xml:space="preserve"> và đi theo đường hô hấp vào sâu trong phổi. Mặt khác, SO</w:t>
      </w:r>
      <w:r w:rsidRPr="000C2669">
        <w:rPr>
          <w:color w:val="000000" w:themeColor="text1"/>
          <w:szCs w:val="26"/>
          <w:vertAlign w:val="subscript"/>
        </w:rPr>
        <w:t>2</w:t>
      </w:r>
      <w:r w:rsidRPr="000C2669">
        <w:rPr>
          <w:color w:val="000000" w:themeColor="text1"/>
          <w:szCs w:val="26"/>
        </w:rPr>
        <w:t xml:space="preserve"> làm giảm khả năng đề kháng của cơ thể và tăng cường độ tác hại của chất ô nhiễm khác đối với nạn nhân. Bồ hóng là chất ô nhiễm đặc biệt quan trọng trong khí thả động cơ diesel, tồn tại dưới dạng các hạt rắn có kích thước trung bình khoảng 15-40nm, trong đó có tới 90% có kích thước nhỏ hơn 1µm. Do kích thước nhỏ, chúng có thể dễ dàng xâm nhập vào phổi, ảnh hưởng nghiêm trọng đến hệ hô hấp. Không chỉ gây cản trở quá trình hô hấp, bồ hóng còn đặc biệt nguy hiểm làm gia tăng nguy cơ mắc bệnh ung thư do khả năng hấp thụ hydrocacbon thơm mạch vòng. Ngoài những tác hại trên, hydrocacbon chưa cháy (HC) và nit</w:t>
      </w:r>
      <w:r w:rsidR="009C2BF4">
        <w:rPr>
          <w:color w:val="000000" w:themeColor="text1"/>
          <w:szCs w:val="26"/>
        </w:rPr>
        <w:t>o</w:t>
      </w:r>
      <w:r w:rsidRPr="000C2669">
        <w:rPr>
          <w:color w:val="000000" w:themeColor="text1"/>
          <w:szCs w:val="26"/>
        </w:rPr>
        <w:t xml:space="preserve"> oxide còn xảy ra phản ứng với nhau khi bị nắng chiếu, gây hiện tượng mù quang hóa. Sinh ra ozon (O</w:t>
      </w:r>
      <w:r w:rsidRPr="000C2669">
        <w:rPr>
          <w:color w:val="000000" w:themeColor="text1"/>
          <w:szCs w:val="26"/>
          <w:vertAlign w:val="subscript"/>
        </w:rPr>
        <w:t>3</w:t>
      </w:r>
      <w:r w:rsidRPr="000C2669">
        <w:rPr>
          <w:color w:val="000000" w:themeColor="text1"/>
          <w:szCs w:val="26"/>
        </w:rPr>
        <w:t>) và các oxy già của muối nitrat. Ozon (O</w:t>
      </w:r>
      <w:r w:rsidRPr="000C2669">
        <w:rPr>
          <w:color w:val="000000" w:themeColor="text1"/>
          <w:szCs w:val="26"/>
          <w:vertAlign w:val="subscript"/>
        </w:rPr>
        <w:t>3</w:t>
      </w:r>
      <w:r w:rsidRPr="000C2669">
        <w:rPr>
          <w:color w:val="000000" w:themeColor="text1"/>
          <w:szCs w:val="26"/>
        </w:rPr>
        <w:t xml:space="preserve">) là một chất oxy hóa mãnh liệt, làm cây cỏ vàng lá, chết khô. Ozon có mùi rất tanh, có thể nhận ra mùi ở nồng độ 0.02 ppm. Nếu hít phải với nồng độ 1 ppm sẽ rất khó thở, trúng độc mãng tính </w:t>
      </w:r>
      <w:r w:rsidR="00626C70" w:rsidRPr="00290980">
        <w:rPr>
          <w:szCs w:val="26"/>
        </w:rPr>
        <w:fldChar w:fldCharType="begin"/>
      </w:r>
      <w:r w:rsidR="008A7458">
        <w:rPr>
          <w:szCs w:val="26"/>
        </w:rPr>
        <w:instrText xml:space="preserve"> ADDIN EN.CITE &lt;EndNote&gt;&lt;Cite&gt;&lt;Author&gt;Ninh&lt;/Author&gt;&lt;RecNum&gt;5&lt;/RecNum&gt;&lt;DisplayText&gt;[16]&lt;/DisplayText&gt;&lt;record&gt;&lt;rec-number&gt;5&lt;/rec-number&gt;&lt;foreign-keys&gt;&lt;key app="EN" db-id="x95w95ppnaswvbetz0k5fadw9e29z9zfa0e5" timestamp="1748680083"&gt;5&lt;/key&gt;&lt;/foreign-keys&gt;&lt;ref-type name="Journal Article"&gt;17&lt;/ref-type&gt;&lt;contributors&gt;&lt;authors&gt;&lt;author&gt;&lt;style face="normal" font="default" size="100%"&gt;Nguy&lt;/style&gt;&lt;style face="normal" font="default" charset="163" size="100%"&gt;ễn L&lt;/style&gt;&lt;style face="normal" font="default" size="100%"&gt;ê Ninh&lt;/style&gt;&lt;/author&gt;&lt;/authors&gt;&lt;/contributors&gt;&lt;titles&gt;&lt;title&gt;&lt;style face="normal" font="default" size="100%"&gt;Ô nhi&lt;/style&gt;&lt;style face="normal" font="default" charset="163" size="100%"&gt;ễm m&lt;/style&gt;&lt;style face="normal" font="default" size="100%"&gt;ôi tr&lt;/style&gt;&lt;style face="normal" font="default" charset="238" size="100%"&gt;ư&lt;/style&gt;&lt;style face="normal" font="default" charset="163" size="100%"&gt;ờng do kh&lt;/style&gt;&lt;style face="normal" font="default" size="100%"&gt;í th&lt;/style&gt;&lt;style face="normal" font="default" charset="163" size="100%"&gt;ải từ &lt;/style&gt;&lt;style face="normal" font="default" size="100%"&gt;ô tô và xe máy&lt;/style&gt;&lt;/title&gt;&lt;secondary-title&gt;&lt;style face="normal" font="default" size="100%"&gt;S&lt;/style&gt;&lt;style face="normal" font="default" charset="163" size="100%"&gt;ở giao th&lt;/style&gt;&lt;style face="normal" font="default" size="100%"&gt;ông v&lt;/style&gt;&lt;style face="normal" font="default" charset="163" size="100%"&gt;ận tải &lt;/style&gt;&lt;style face="normal" font="default" charset="238" size="100%"&gt;Đ&lt;/style&gt;&lt;style face="normal" font="default" size="100%"&gt;à N&lt;/style&gt;&lt;style face="normal" font="default" charset="163" size="100%"&gt;ẵng&lt;/style&gt;&lt;/secondary-title&gt;&lt;/titles&gt;&lt;periodical&gt;&lt;full-title&gt;Sở giao thông vận tải Đà Nẵng&lt;/full-title&gt;&lt;/periodical&gt;&lt;dates&gt;&lt;/dates&gt;&lt;urls&gt;&lt;/urls&gt;&lt;/record&gt;&lt;/Cite&gt;&lt;/EndNote&gt;</w:instrText>
      </w:r>
      <w:r w:rsidR="00626C70" w:rsidRPr="00290980">
        <w:rPr>
          <w:szCs w:val="26"/>
        </w:rPr>
        <w:fldChar w:fldCharType="separate"/>
      </w:r>
      <w:r w:rsidR="008A7458">
        <w:rPr>
          <w:noProof/>
          <w:szCs w:val="26"/>
        </w:rPr>
        <w:t>[16]</w:t>
      </w:r>
      <w:r w:rsidR="00626C70" w:rsidRPr="00290980">
        <w:rPr>
          <w:szCs w:val="26"/>
        </w:rPr>
        <w:fldChar w:fldCharType="end"/>
      </w:r>
      <w:r w:rsidR="00CB2CA5" w:rsidRPr="000C2669">
        <w:rPr>
          <w:color w:val="000000" w:themeColor="text1"/>
          <w:szCs w:val="26"/>
        </w:rPr>
        <w:t>.</w:t>
      </w:r>
      <w:r w:rsidRPr="000C2669">
        <w:rPr>
          <w:color w:val="000000" w:themeColor="text1"/>
          <w:szCs w:val="26"/>
        </w:rPr>
        <w:t xml:space="preserve"> </w:t>
      </w:r>
    </w:p>
    <w:p w14:paraId="632B74EF" w14:textId="0F043888" w:rsidR="00057322" w:rsidRPr="000C2669" w:rsidRDefault="00057322" w:rsidP="00057322">
      <w:pPr>
        <w:ind w:firstLine="720"/>
        <w:rPr>
          <w:color w:val="000000" w:themeColor="text1"/>
          <w:szCs w:val="26"/>
          <w:shd w:val="clear" w:color="auto" w:fill="FFFFFF"/>
        </w:rPr>
      </w:pPr>
      <w:r w:rsidRPr="000C2669">
        <w:rPr>
          <w:color w:val="000000" w:themeColor="text1"/>
          <w:szCs w:val="26"/>
          <w:shd w:val="clear" w:color="auto" w:fill="FFFFFF"/>
        </w:rPr>
        <w:t>Vận chuyển là một thành phần quan trọng của thương mại toàn cầu, nhưng lại là nguồn gây ô nhiễm không khí đáng kể, đặc biệt là ở các thành phố cảng. Các tàu lớn chạy bằng dầu nhiên liệu nặng, tạo ra lượng khí thải lưu huỳnh oxi</w:t>
      </w:r>
      <w:r w:rsidR="009C2BF4">
        <w:rPr>
          <w:color w:val="000000" w:themeColor="text1"/>
          <w:szCs w:val="26"/>
          <w:shd w:val="clear" w:color="auto" w:fill="FFFFFF"/>
        </w:rPr>
        <w:t>de</w:t>
      </w:r>
      <w:r w:rsidRPr="000C2669">
        <w:rPr>
          <w:color w:val="000000" w:themeColor="text1"/>
          <w:szCs w:val="26"/>
          <w:shd w:val="clear" w:color="auto" w:fill="FFFFFF"/>
        </w:rPr>
        <w:t xml:space="preserve"> (SO</w:t>
      </w:r>
      <w:r w:rsidR="00EB73DA" w:rsidRPr="000C2669">
        <w:rPr>
          <w:color w:val="000000" w:themeColor="text1"/>
          <w:szCs w:val="26"/>
          <w:shd w:val="clear" w:color="auto" w:fill="FFFFFF"/>
        </w:rPr>
        <w:t>x</w:t>
      </w:r>
      <w:r w:rsidRPr="000C2669">
        <w:rPr>
          <w:color w:val="000000" w:themeColor="text1"/>
          <w:szCs w:val="26"/>
          <w:shd w:val="clear" w:color="auto" w:fill="FFFFFF"/>
        </w:rPr>
        <w:t>), NO</w:t>
      </w:r>
      <w:r w:rsidR="00EB73DA" w:rsidRPr="000C2669">
        <w:rPr>
          <w:color w:val="000000" w:themeColor="text1"/>
          <w:szCs w:val="26"/>
          <w:shd w:val="clear" w:color="auto" w:fill="FFFFFF"/>
        </w:rPr>
        <w:t>x</w:t>
      </w:r>
      <w:r w:rsidRPr="000C2669">
        <w:rPr>
          <w:color w:val="000000" w:themeColor="text1"/>
          <w:szCs w:val="26"/>
          <w:shd w:val="clear" w:color="auto" w:fill="FFFFFF"/>
        </w:rPr>
        <w:t xml:space="preserve"> và các hạt mịn cao. Ngành hàng không góp phần gây ô nhiễm không khí thông qua quá trình đốt nhiên liệu máy bay, thải CO</w:t>
      </w:r>
      <w:r w:rsidR="00EB73DA" w:rsidRPr="000C2669">
        <w:rPr>
          <w:color w:val="000000" w:themeColor="text1"/>
          <w:szCs w:val="26"/>
          <w:shd w:val="clear" w:color="auto" w:fill="FFFFFF"/>
          <w:vertAlign w:val="subscript"/>
        </w:rPr>
        <w:t>2</w:t>
      </w:r>
      <w:r w:rsidRPr="000C2669">
        <w:rPr>
          <w:color w:val="000000" w:themeColor="text1"/>
          <w:szCs w:val="26"/>
          <w:shd w:val="clear" w:color="auto" w:fill="FFFFFF"/>
        </w:rPr>
        <w:t>, NO</w:t>
      </w:r>
      <w:r w:rsidR="00EB73DA" w:rsidRPr="000C2669">
        <w:rPr>
          <w:color w:val="000000" w:themeColor="text1"/>
          <w:szCs w:val="26"/>
          <w:shd w:val="clear" w:color="auto" w:fill="FFFFFF"/>
        </w:rPr>
        <w:t>x</w:t>
      </w:r>
      <w:r w:rsidRPr="000C2669">
        <w:rPr>
          <w:color w:val="000000" w:themeColor="text1"/>
          <w:szCs w:val="26"/>
          <w:shd w:val="clear" w:color="auto" w:fill="FFFFFF"/>
        </w:rPr>
        <w:t xml:space="preserve"> và hơi nước vào khí quyển. Sân bay cũng góp phần gây ô nhiễm cục bộ thông qua các hoạt động trên mặt đất, bao gồm việc sử dụng xe hỗ trợ và các đơn vị năng lượng phụ trợ</w:t>
      </w:r>
      <w:r w:rsidR="00704A4E" w:rsidRPr="000C2669">
        <w:rPr>
          <w:color w:val="000000" w:themeColor="text1"/>
          <w:szCs w:val="26"/>
          <w:shd w:val="clear" w:color="auto" w:fill="FFFFFF"/>
        </w:rPr>
        <w:t xml:space="preserve"> </w:t>
      </w:r>
      <w:r w:rsidR="00626C70" w:rsidRPr="00290980">
        <w:rPr>
          <w:szCs w:val="26"/>
          <w:shd w:val="clear" w:color="auto" w:fill="FFFFFF"/>
        </w:rPr>
        <w:fldChar w:fldCharType="begin"/>
      </w:r>
      <w:r w:rsidR="008A7458">
        <w:rPr>
          <w:szCs w:val="26"/>
          <w:shd w:val="clear" w:color="auto" w:fill="FFFFFF"/>
        </w:rPr>
        <w:instrText xml:space="preserve"> ADDIN EN.CITE &lt;EndNote&gt;&lt;Cite&gt;&lt;Author&gt;Ritchie&lt;/Author&gt;&lt;Year&gt;2022&lt;/Year&gt;&lt;RecNum&gt;6&lt;/RecNum&gt;&lt;DisplayText&gt;[17]&lt;/DisplayText&gt;&lt;record&gt;&lt;rec-number&gt;6&lt;/rec-number&gt;&lt;foreign-keys&gt;&lt;key app="EN" db-id="x95w95ppnaswvbetz0k5fadw9e29z9zfa0e5" timestamp="1748680121"&gt;6&lt;/key&gt;&lt;/foreign-keys&gt;&lt;ref-type name="Journal Article"&gt;17&lt;/ref-type&gt;&lt;contributors&gt;&lt;authors&gt;&lt;author&gt;Hannah Ritchie&lt;/author&gt;&lt;/authors&gt;&lt;/contributors&gt;&lt;titles&gt;&lt;title&gt;Carbon footfrint of travel per kilometer&lt;/title&gt;&lt;secondary-title&gt;Our Word in Data&lt;/secondary-title&gt;&lt;/titles&gt;&lt;periodical&gt;&lt;full-title&gt;Our Word in Data&lt;/full-title&gt;&lt;/periodical&gt;&lt;dates&gt;&lt;year&gt;2022&lt;/year&gt;&lt;/dates&gt;&lt;urls&gt;&lt;/urls&gt;&lt;/record&gt;&lt;/Cite&gt;&lt;/EndNote&gt;</w:instrText>
      </w:r>
      <w:r w:rsidR="00626C70" w:rsidRPr="00290980">
        <w:rPr>
          <w:szCs w:val="26"/>
          <w:shd w:val="clear" w:color="auto" w:fill="FFFFFF"/>
        </w:rPr>
        <w:fldChar w:fldCharType="separate"/>
      </w:r>
      <w:r w:rsidR="008A7458">
        <w:rPr>
          <w:noProof/>
          <w:szCs w:val="26"/>
          <w:shd w:val="clear" w:color="auto" w:fill="FFFFFF"/>
        </w:rPr>
        <w:t>[17]</w:t>
      </w:r>
      <w:r w:rsidR="00626C70" w:rsidRPr="00290980">
        <w:rPr>
          <w:szCs w:val="26"/>
          <w:shd w:val="clear" w:color="auto" w:fill="FFFFFF"/>
        </w:rPr>
        <w:fldChar w:fldCharType="end"/>
      </w:r>
      <w:r w:rsidR="00644EE3" w:rsidRPr="000C2669">
        <w:rPr>
          <w:color w:val="000000" w:themeColor="text1"/>
          <w:szCs w:val="26"/>
          <w:shd w:val="clear" w:color="auto" w:fill="FFFFFF"/>
        </w:rPr>
        <w:t>.</w:t>
      </w:r>
      <w:r w:rsidRPr="000C2669">
        <w:rPr>
          <w:color w:val="000000" w:themeColor="text1"/>
          <w:szCs w:val="26"/>
          <w:shd w:val="clear" w:color="auto" w:fill="FFFFFF"/>
        </w:rPr>
        <w:t xml:space="preserve"> Mặc dù ngành hàng không chỉ chiếm một phần nhỏ trong lượng khí thải giao thông toàn cầu, nhưng tác động môi trường của ngành này lại được khuếch đại bởi lượng khí thải ở độ cao lớn, có tác động làm nóng lớn hơn.</w:t>
      </w:r>
    </w:p>
    <w:p w14:paraId="43B55C8C" w14:textId="094F1935" w:rsidR="00E1221F" w:rsidRPr="000C2669" w:rsidRDefault="00057322" w:rsidP="00057322">
      <w:pPr>
        <w:jc w:val="center"/>
        <w:rPr>
          <w:color w:val="000000" w:themeColor="text1"/>
        </w:rPr>
      </w:pPr>
      <w:r w:rsidRPr="000C2669">
        <w:rPr>
          <w:noProof/>
          <w:color w:val="000000" w:themeColor="text1"/>
          <w:szCs w:val="26"/>
          <w:shd w:val="clear" w:color="auto" w:fill="FFFFFF"/>
        </w:rPr>
        <w:lastRenderedPageBreak/>
        <w:drawing>
          <wp:inline distT="0" distB="0" distL="0" distR="0" wp14:anchorId="3125B18B" wp14:editId="4CB90F57">
            <wp:extent cx="5572015" cy="230521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l="4937" t="24935" r="14781" b="17124"/>
                    <a:stretch/>
                  </pic:blipFill>
                  <pic:spPr bwMode="auto">
                    <a:xfrm>
                      <a:off x="0" y="0"/>
                      <a:ext cx="5580877" cy="2308876"/>
                    </a:xfrm>
                    <a:prstGeom prst="rect">
                      <a:avLst/>
                    </a:prstGeom>
                    <a:ln>
                      <a:noFill/>
                    </a:ln>
                    <a:extLst>
                      <a:ext uri="{53640926-AAD7-44D8-BBD7-CCE9431645EC}">
                        <a14:shadowObscured xmlns:a14="http://schemas.microsoft.com/office/drawing/2010/main"/>
                      </a:ext>
                    </a:extLst>
                  </pic:spPr>
                </pic:pic>
              </a:graphicData>
            </a:graphic>
          </wp:inline>
        </w:drawing>
      </w:r>
    </w:p>
    <w:p w14:paraId="5B493030" w14:textId="424D27C1" w:rsidR="00057322" w:rsidRPr="000C2669" w:rsidRDefault="00EB73DA" w:rsidP="00EB73DA">
      <w:pPr>
        <w:pStyle w:val="Caption"/>
        <w:rPr>
          <w:color w:val="000000" w:themeColor="text1"/>
          <w:shd w:val="clear" w:color="auto" w:fill="FFFFFF"/>
        </w:rPr>
      </w:pPr>
      <w:bookmarkStart w:id="106" w:name="_Toc198564357"/>
      <w:bookmarkStart w:id="107" w:name="_Toc200366610"/>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8</w:t>
      </w:r>
      <w:r w:rsidRPr="000C2669">
        <w:rPr>
          <w:color w:val="000000" w:themeColor="text1"/>
        </w:rPr>
        <w:fldChar w:fldCharType="end"/>
      </w:r>
      <w:r w:rsidRPr="000C2669">
        <w:rPr>
          <w:color w:val="000000" w:themeColor="text1"/>
        </w:rPr>
        <w:t xml:space="preserve"> Biểu đồ </w:t>
      </w:r>
      <w:r w:rsidRPr="000C2669">
        <w:rPr>
          <w:color w:val="000000" w:themeColor="text1"/>
          <w:shd w:val="clear" w:color="auto" w:fill="FFFFFF"/>
        </w:rPr>
        <w:t>l</w:t>
      </w:r>
      <w:r w:rsidR="00057322" w:rsidRPr="000C2669">
        <w:rPr>
          <w:color w:val="000000" w:themeColor="text1"/>
          <w:shd w:val="clear" w:color="auto" w:fill="FFFFFF"/>
        </w:rPr>
        <w:t>ượng khí thải carbon khi di chuyển trên mỗi km của các phương tiên giao thông, năm 2022</w:t>
      </w:r>
      <w:bookmarkEnd w:id="106"/>
      <w:bookmarkEnd w:id="107"/>
    </w:p>
    <w:p w14:paraId="4023C55B" w14:textId="43166643" w:rsidR="00057322" w:rsidRPr="000C2669" w:rsidRDefault="00057322" w:rsidP="00057322">
      <w:pPr>
        <w:ind w:firstLine="720"/>
        <w:rPr>
          <w:color w:val="000000" w:themeColor="text1"/>
          <w:szCs w:val="26"/>
          <w:shd w:val="clear" w:color="auto" w:fill="FFFFFF"/>
        </w:rPr>
      </w:pPr>
      <w:r w:rsidRPr="000C2669">
        <w:rPr>
          <w:color w:val="000000" w:themeColor="text1"/>
        </w:rPr>
        <w:t xml:space="preserve">Dưới tác động của sự gia tăng dân số và tiến bộ khoa học-công nghệ, nhu cầu tiêu thụ năng lượng không ngừng gia tăng, đặc biệt trong lĩnh vực giao thông vận tải, nơi vẫn chủ yếu sử dụng nhiên liệu hóa thạch như xăng và dầu diesel. </w:t>
      </w:r>
      <w:r w:rsidRPr="000C2669">
        <w:rPr>
          <w:color w:val="000000" w:themeColor="text1"/>
          <w:szCs w:val="26"/>
          <w:shd w:val="clear" w:color="auto" w:fill="FFFFFF"/>
        </w:rPr>
        <w:t>Trong báo cáo </w:t>
      </w:r>
      <w:r w:rsidRPr="000C2669">
        <w:rPr>
          <w:rStyle w:val="Emphasis"/>
          <w:i w:val="0"/>
          <w:iCs w:val="0"/>
          <w:color w:val="000000" w:themeColor="text1"/>
          <w:shd w:val="clear" w:color="auto" w:fill="FFFFFF"/>
        </w:rPr>
        <w:t>Triển vọng công nghệ năng lượng</w:t>
      </w:r>
      <w:r w:rsidRPr="000C2669">
        <w:rPr>
          <w:color w:val="000000" w:themeColor="text1"/>
          <w:szCs w:val="26"/>
          <w:shd w:val="clear" w:color="auto" w:fill="FFFFFF"/>
        </w:rPr>
        <w:t>, Cơ quan năng lượng quốc tế (IEA) dự kiến ​​vận tải toàn cầu (tính theo km hành khách) sẽ tăng gấp đôi, tỷ lệ sở hữu ô tô tăng 60% và nhu cầu vận tải hàng không chở khách và chở hàng sẽ tăng gấp ba vào năm 2070. Kết hợp lại, những yếu tố này sẽ dẫn đến sự gia tăng lớn về lượng khí thải từ vận tải</w:t>
      </w:r>
      <w:r w:rsidR="00626C70" w:rsidRPr="000C2669">
        <w:rPr>
          <w:color w:val="000000" w:themeColor="text1"/>
          <w:szCs w:val="26"/>
          <w:shd w:val="clear" w:color="auto" w:fill="FFFFFF"/>
        </w:rPr>
        <w:t xml:space="preserve"> </w:t>
      </w:r>
      <w:r w:rsidR="00626C70" w:rsidRPr="00290980">
        <w:rPr>
          <w:szCs w:val="26"/>
          <w:shd w:val="clear" w:color="auto" w:fill="FFFFFF"/>
        </w:rPr>
        <w:fldChar w:fldCharType="begin"/>
      </w:r>
      <w:r w:rsidR="008A7458">
        <w:rPr>
          <w:szCs w:val="26"/>
          <w:shd w:val="clear" w:color="auto" w:fill="FFFFFF"/>
        </w:rPr>
        <w:instrText xml:space="preserve"> ADDIN EN.CITE &lt;EndNote&gt;&lt;Cite&gt;&lt;Author&gt;Ritchie&lt;/Author&gt;&lt;Year&gt;2020&lt;/Year&gt;&lt;RecNum&gt;7&lt;/RecNum&gt;&lt;DisplayText&gt;[18]&lt;/DisplayText&gt;&lt;record&gt;&lt;rec-number&gt;7&lt;/rec-number&gt;&lt;foreign-keys&gt;&lt;key app="EN" db-id="x95w95ppnaswvbetz0k5fadw9e29z9zfa0e5" timestamp="1748680271"&gt;7&lt;/key&gt;&lt;/foreign-keys&gt;&lt;ref-type name="Journal Article"&gt;17&lt;/ref-type&gt;&lt;contributors&gt;&lt;authors&gt;&lt;author&gt;Hannah Ritchie&lt;/author&gt;&lt;/authors&gt;&lt;/contributors&gt;&lt;titles&gt;&lt;title&gt;Cars, planes, trains: where do CO₂ emissions from transport come from?&lt;/title&gt;&lt;secondary-title&gt;Our Word in Data&lt;/secondary-title&gt;&lt;/titles&gt;&lt;periodical&gt;&lt;full-title&gt;Our Word in Data&lt;/full-title&gt;&lt;/periodical&gt;&lt;dates&gt;&lt;year&gt;2020&lt;/year&gt;&lt;/dates&gt;&lt;urls&gt;&lt;/urls&gt;&lt;/record&gt;&lt;/Cite&gt;&lt;/EndNote&gt;</w:instrText>
      </w:r>
      <w:r w:rsidR="00626C70" w:rsidRPr="00290980">
        <w:rPr>
          <w:szCs w:val="26"/>
          <w:shd w:val="clear" w:color="auto" w:fill="FFFFFF"/>
        </w:rPr>
        <w:fldChar w:fldCharType="separate"/>
      </w:r>
      <w:r w:rsidR="008A7458">
        <w:rPr>
          <w:noProof/>
          <w:szCs w:val="26"/>
          <w:shd w:val="clear" w:color="auto" w:fill="FFFFFF"/>
        </w:rPr>
        <w:t>[18]</w:t>
      </w:r>
      <w:r w:rsidR="00626C70" w:rsidRPr="00290980">
        <w:rPr>
          <w:szCs w:val="26"/>
          <w:shd w:val="clear" w:color="auto" w:fill="FFFFFF"/>
        </w:rPr>
        <w:fldChar w:fldCharType="end"/>
      </w:r>
      <w:r w:rsidR="001106AB" w:rsidRPr="000C2669">
        <w:rPr>
          <w:color w:val="000000" w:themeColor="text1"/>
          <w:szCs w:val="26"/>
          <w:shd w:val="clear" w:color="auto" w:fill="FFFFFF"/>
        </w:rPr>
        <w:t>.</w:t>
      </w:r>
    </w:p>
    <w:p w14:paraId="37570535" w14:textId="77777777" w:rsidR="00057322" w:rsidRPr="000C2669" w:rsidRDefault="00057322" w:rsidP="00057322">
      <w:pPr>
        <w:jc w:val="center"/>
        <w:rPr>
          <w:b/>
          <w:bCs/>
          <w:color w:val="000000" w:themeColor="text1"/>
          <w:szCs w:val="26"/>
        </w:rPr>
      </w:pPr>
      <w:r w:rsidRPr="000C2669">
        <w:rPr>
          <w:b/>
          <w:bCs/>
          <w:noProof/>
          <w:color w:val="000000" w:themeColor="text1"/>
          <w:szCs w:val="26"/>
        </w:rPr>
        <w:drawing>
          <wp:inline distT="0" distB="0" distL="0" distR="0" wp14:anchorId="2BB9D993" wp14:editId="2EE1BC18">
            <wp:extent cx="4981778" cy="2205318"/>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8747" t="16144" r="4675" b="4697"/>
                    <a:stretch/>
                  </pic:blipFill>
                  <pic:spPr bwMode="auto">
                    <a:xfrm>
                      <a:off x="0" y="0"/>
                      <a:ext cx="5071803" cy="2245170"/>
                    </a:xfrm>
                    <a:prstGeom prst="rect">
                      <a:avLst/>
                    </a:prstGeom>
                    <a:ln>
                      <a:noFill/>
                    </a:ln>
                    <a:extLst>
                      <a:ext uri="{53640926-AAD7-44D8-BBD7-CCE9431645EC}">
                        <a14:shadowObscured xmlns:a14="http://schemas.microsoft.com/office/drawing/2010/main"/>
                      </a:ext>
                    </a:extLst>
                  </pic:spPr>
                </pic:pic>
              </a:graphicData>
            </a:graphic>
          </wp:inline>
        </w:drawing>
      </w:r>
    </w:p>
    <w:p w14:paraId="206F913B" w14:textId="4CEAFED9" w:rsidR="00057322" w:rsidRPr="000C2669" w:rsidRDefault="00EB73DA" w:rsidP="00EB73DA">
      <w:pPr>
        <w:pStyle w:val="Caption"/>
        <w:rPr>
          <w:color w:val="000000" w:themeColor="text1"/>
        </w:rPr>
      </w:pPr>
      <w:bookmarkStart w:id="108" w:name="_Toc198564358"/>
      <w:bookmarkStart w:id="109" w:name="_Toc200366611"/>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9</w:t>
      </w:r>
      <w:r w:rsidRPr="000C2669">
        <w:rPr>
          <w:color w:val="000000" w:themeColor="text1"/>
        </w:rPr>
        <w:fldChar w:fldCharType="end"/>
      </w:r>
      <w:r w:rsidRPr="000C2669">
        <w:rPr>
          <w:color w:val="000000" w:themeColor="text1"/>
        </w:rPr>
        <w:t xml:space="preserve"> Biểu đồ l</w:t>
      </w:r>
      <w:r w:rsidR="00057322" w:rsidRPr="000C2669">
        <w:rPr>
          <w:color w:val="000000" w:themeColor="text1"/>
        </w:rPr>
        <w:t>ượng khí thải CO2 toàn cầu trong giao thông vận tải theo từng phương thức trong kịch bản phát triển bền vững, 2000-70</w:t>
      </w:r>
      <w:bookmarkEnd w:id="108"/>
      <w:bookmarkEnd w:id="109"/>
    </w:p>
    <w:p w14:paraId="73234924" w14:textId="740A52E0" w:rsidR="00057322" w:rsidRDefault="00057322" w:rsidP="00057322">
      <w:pPr>
        <w:ind w:firstLine="720"/>
        <w:rPr>
          <w:color w:val="000000" w:themeColor="text1"/>
          <w:spacing w:val="1"/>
          <w:szCs w:val="26"/>
          <w:shd w:val="clear" w:color="auto" w:fill="FFFFFF"/>
        </w:rPr>
      </w:pPr>
      <w:r w:rsidRPr="000C2669">
        <w:rPr>
          <w:color w:val="000000" w:themeColor="text1"/>
          <w:spacing w:val="1"/>
          <w:szCs w:val="26"/>
          <w:shd w:val="clear" w:color="auto" w:fill="FFFFFF"/>
        </w:rPr>
        <w:t>Theo Tổ chức Năng lượng Quốc tế (IEA), lượng khí thải carbon được ước tính dựa trên từng loại phương tiện giao thông khác nhau. Các kết quả cho thấy rằng tàu hỏa là một trong những phương tiện thân thiện với khí hậu nhất. Cụ thể, so với việc di chuyển bằng máy bay trên cùng một quãng đường, việc đi tàu có thể giảm đến khoảng 85% lượng khí thải CO</w:t>
      </w:r>
      <w:r w:rsidR="00EC7CE8" w:rsidRPr="00EC7CE8">
        <w:rPr>
          <w:color w:val="000000" w:themeColor="text1"/>
          <w:spacing w:val="1"/>
          <w:szCs w:val="26"/>
          <w:shd w:val="clear" w:color="auto" w:fill="FFFFFF"/>
          <w:vertAlign w:val="subscript"/>
        </w:rPr>
        <w:t>2</w:t>
      </w:r>
      <w:r w:rsidRPr="000C2669">
        <w:rPr>
          <w:color w:val="000000" w:themeColor="text1"/>
          <w:spacing w:val="1"/>
          <w:szCs w:val="26"/>
          <w:shd w:val="clear" w:color="auto" w:fill="FFFFFF"/>
        </w:rPr>
        <w:t xml:space="preserve"> tính theo mỗi hành khách. Tương tự, so với việc lái xe cá nhân, </w:t>
      </w:r>
      <w:r w:rsidRPr="000C2669">
        <w:rPr>
          <w:color w:val="000000" w:themeColor="text1"/>
          <w:spacing w:val="1"/>
          <w:szCs w:val="26"/>
          <w:shd w:val="clear" w:color="auto" w:fill="FFFFFF"/>
        </w:rPr>
        <w:lastRenderedPageBreak/>
        <w:t xml:space="preserve">việc lựa chọn tàu hỏa có thể giúp cắt giảm khoảng 87% lượng khí thải carbon trên mỗi hành khách cho cùng một lộ trình </w:t>
      </w:r>
      <w:r w:rsidR="00626C70" w:rsidRPr="00290980">
        <w:rPr>
          <w:spacing w:val="1"/>
          <w:szCs w:val="26"/>
          <w:shd w:val="clear" w:color="auto" w:fill="FFFFFF"/>
        </w:rPr>
        <w:fldChar w:fldCharType="begin"/>
      </w:r>
      <w:r w:rsidR="008A7458">
        <w:rPr>
          <w:spacing w:val="1"/>
          <w:szCs w:val="26"/>
          <w:shd w:val="clear" w:color="auto" w:fill="FFFFFF"/>
        </w:rPr>
        <w:instrText xml:space="preserve"> ADDIN EN.CITE &lt;EndNote&gt;&lt;Cite&gt;&lt;RecNum&gt;8&lt;/RecNum&gt;&lt;DisplayText&gt;[19]&lt;/DisplayText&gt;&lt;record&gt;&lt;rec-number&gt;8&lt;/rec-number&gt;&lt;foreign-keys&gt;&lt;key app="EN" db-id="x95w95ppnaswvbetz0k5fadw9e29z9zfa0e5" timestamp="1748680334"&gt;8&lt;/key&gt;&lt;/foreign-keys&gt;&lt;ref-type name="Journal Article"&gt;17&lt;/ref-type&gt;&lt;contributors&gt;&lt;/contributors&gt;&lt;titles&gt;&lt;title&gt;&lt;style face="normal" font="default" size="100%"&gt;L&lt;/style&gt;&lt;style face="normal" font="default" charset="238" size="100%"&gt;ư&lt;/style&gt;&lt;style face="normal" font="default" charset="163" size="100%"&gt;ợng kh&lt;/style&gt;&lt;style face="normal" font="default" size="100%"&gt;í th&lt;/style&gt;&lt;style face="normal" font="default" charset="163" size="100%"&gt;ải &lt;/style&gt;&lt;style face="normal" font="default" charset="238" size="100%"&gt;ư&lt;/style&gt;&lt;style face="normal" font="default" charset="163" size="100%"&gt;ớc t&lt;/style&gt;&lt;style face="normal" font="default" size="100%"&gt;ính theo ph&lt;/style&gt;&lt;style face="normal" font="default" charset="238" size="100%"&gt;ương ti&lt;/style&gt;&lt;style face="normal" font="default" charset="163" size="100%"&gt;ện giao th&lt;/style&gt;&lt;style face="normal" font="default" size="100%"&gt;ông&lt;/style&gt;&lt;/title&gt;&lt;secondary-title&gt;International Energy Agency&lt;/secondary-title&gt;&lt;/titles&gt;&lt;periodical&gt;&lt;full-title&gt;International Energy Agency&lt;/full-title&gt;&lt;/periodical&gt;&lt;dates&gt;&lt;/dates&gt;&lt;urls&gt;&lt;/urls&gt;&lt;/record&gt;&lt;/Cite&gt;&lt;/EndNote&gt;</w:instrText>
      </w:r>
      <w:r w:rsidR="00626C70" w:rsidRPr="00290980">
        <w:rPr>
          <w:spacing w:val="1"/>
          <w:szCs w:val="26"/>
          <w:shd w:val="clear" w:color="auto" w:fill="FFFFFF"/>
        </w:rPr>
        <w:fldChar w:fldCharType="separate"/>
      </w:r>
      <w:r w:rsidR="008A7458">
        <w:rPr>
          <w:noProof/>
          <w:spacing w:val="1"/>
          <w:szCs w:val="26"/>
          <w:shd w:val="clear" w:color="auto" w:fill="FFFFFF"/>
        </w:rPr>
        <w:t>[19]</w:t>
      </w:r>
      <w:r w:rsidR="00626C70" w:rsidRPr="00290980">
        <w:rPr>
          <w:spacing w:val="1"/>
          <w:szCs w:val="26"/>
          <w:shd w:val="clear" w:color="auto" w:fill="FFFFFF"/>
        </w:rPr>
        <w:fldChar w:fldCharType="end"/>
      </w:r>
      <w:r w:rsidR="001106AB" w:rsidRPr="000C2669">
        <w:rPr>
          <w:color w:val="000000" w:themeColor="text1"/>
          <w:spacing w:val="1"/>
          <w:szCs w:val="26"/>
          <w:shd w:val="clear" w:color="auto" w:fill="FFFFFF"/>
        </w:rPr>
        <w:t>.</w:t>
      </w:r>
    </w:p>
    <w:p w14:paraId="1D75823E" w14:textId="0A3035AE" w:rsidR="00BB72C3" w:rsidRPr="00BB72C3" w:rsidRDefault="00BB72C3" w:rsidP="00BB72C3">
      <w:pPr>
        <w:pStyle w:val="Caption"/>
        <w:rPr>
          <w:color w:val="000000" w:themeColor="text1"/>
          <w:shd w:val="clear" w:color="auto" w:fill="FFFFFF"/>
        </w:rPr>
      </w:pPr>
      <w:bookmarkStart w:id="110" w:name="_Toc198563194"/>
      <w:bookmarkStart w:id="111" w:name="_Toc198563841"/>
      <w:bookmarkStart w:id="112" w:name="_Toc200366687"/>
      <w:r w:rsidRPr="000C2669">
        <w:rPr>
          <w:color w:val="000000" w:themeColor="text1"/>
        </w:rPr>
        <w:t>Bảng 1.</w:t>
      </w:r>
      <w:r w:rsidRPr="000C2669">
        <w:rPr>
          <w:color w:val="000000" w:themeColor="text1"/>
        </w:rPr>
        <w:fldChar w:fldCharType="begin"/>
      </w:r>
      <w:r w:rsidRPr="000C2669">
        <w:rPr>
          <w:color w:val="000000" w:themeColor="text1"/>
        </w:rPr>
        <w:instrText xml:space="preserve"> SEQ Bảng_1. \* ARABIC </w:instrText>
      </w:r>
      <w:r w:rsidRPr="000C2669">
        <w:rPr>
          <w:color w:val="000000" w:themeColor="text1"/>
        </w:rPr>
        <w:fldChar w:fldCharType="separate"/>
      </w:r>
      <w:r w:rsidR="009755EA">
        <w:rPr>
          <w:noProof/>
          <w:color w:val="000000" w:themeColor="text1"/>
        </w:rPr>
        <w:t>3</w:t>
      </w:r>
      <w:r w:rsidRPr="000C2669">
        <w:rPr>
          <w:noProof/>
          <w:color w:val="000000" w:themeColor="text1"/>
        </w:rPr>
        <w:fldChar w:fldCharType="end"/>
      </w:r>
      <w:r w:rsidRPr="000C2669">
        <w:rPr>
          <w:color w:val="000000" w:themeColor="text1"/>
        </w:rPr>
        <w:t xml:space="preserve"> </w:t>
      </w:r>
      <w:r w:rsidRPr="000C2669">
        <w:rPr>
          <w:color w:val="000000" w:themeColor="text1"/>
          <w:shd w:val="clear" w:color="auto" w:fill="FFFFFF"/>
        </w:rPr>
        <w:t>Lượng khí thải từ tàu hỏa so với máy bay và ô tô</w:t>
      </w:r>
      <w:bookmarkEnd w:id="110"/>
      <w:bookmarkEnd w:id="111"/>
      <w:bookmarkEnd w:id="112"/>
    </w:p>
    <w:tbl>
      <w:tblPr>
        <w:tblStyle w:val="TableGrid"/>
        <w:tblW w:w="0" w:type="auto"/>
        <w:tblLook w:val="04A0" w:firstRow="1" w:lastRow="0" w:firstColumn="1" w:lastColumn="0" w:noHBand="0" w:noVBand="1"/>
      </w:tblPr>
      <w:tblGrid>
        <w:gridCol w:w="4508"/>
        <w:gridCol w:w="4508"/>
      </w:tblGrid>
      <w:tr w:rsidR="000C2669" w:rsidRPr="000C2669" w14:paraId="2CF239B4" w14:textId="77777777" w:rsidTr="0028097E">
        <w:tc>
          <w:tcPr>
            <w:tcW w:w="4508" w:type="dxa"/>
          </w:tcPr>
          <w:p w14:paraId="61B78580" w14:textId="77777777" w:rsidR="00522406" w:rsidRPr="000C2669" w:rsidRDefault="00522406" w:rsidP="00AD0371">
            <w:pPr>
              <w:spacing w:line="312" w:lineRule="auto"/>
              <w:jc w:val="center"/>
              <w:rPr>
                <w:b/>
                <w:bCs/>
                <w:color w:val="000000" w:themeColor="text1"/>
                <w:spacing w:val="1"/>
                <w:szCs w:val="26"/>
                <w:shd w:val="clear" w:color="auto" w:fill="FFFFFF"/>
              </w:rPr>
            </w:pPr>
            <w:r w:rsidRPr="000C2669">
              <w:rPr>
                <w:b/>
                <w:bCs/>
                <w:color w:val="000000" w:themeColor="text1"/>
                <w:spacing w:val="1"/>
                <w:szCs w:val="26"/>
                <w:shd w:val="clear" w:color="auto" w:fill="FFFFFF"/>
              </w:rPr>
              <w:t>Phương tiện giao thông</w:t>
            </w:r>
          </w:p>
        </w:tc>
        <w:tc>
          <w:tcPr>
            <w:tcW w:w="4508" w:type="dxa"/>
          </w:tcPr>
          <w:p w14:paraId="588978F5" w14:textId="77777777" w:rsidR="00522406" w:rsidRPr="000C2669" w:rsidRDefault="00522406" w:rsidP="00AD0371">
            <w:pPr>
              <w:spacing w:line="312" w:lineRule="auto"/>
              <w:jc w:val="center"/>
              <w:rPr>
                <w:b/>
                <w:bCs/>
                <w:color w:val="000000" w:themeColor="text1"/>
                <w:spacing w:val="1"/>
                <w:szCs w:val="26"/>
                <w:shd w:val="clear" w:color="auto" w:fill="FFFFFF"/>
              </w:rPr>
            </w:pPr>
            <w:r w:rsidRPr="000C2669">
              <w:rPr>
                <w:b/>
                <w:bCs/>
                <w:color w:val="000000" w:themeColor="text1"/>
                <w:spacing w:val="1"/>
                <w:szCs w:val="26"/>
                <w:shd w:val="clear" w:color="auto" w:fill="FFFFFF"/>
              </w:rPr>
              <w:t>Hệ số phát thải</w:t>
            </w:r>
          </w:p>
        </w:tc>
      </w:tr>
      <w:tr w:rsidR="000C2669" w:rsidRPr="000C2669" w14:paraId="16EB4572" w14:textId="77777777" w:rsidTr="0028097E">
        <w:tc>
          <w:tcPr>
            <w:tcW w:w="4508" w:type="dxa"/>
          </w:tcPr>
          <w:p w14:paraId="639C7B0A" w14:textId="77777777" w:rsidR="00522406" w:rsidRPr="000C2669" w:rsidRDefault="00522406" w:rsidP="00AD0371">
            <w:pPr>
              <w:spacing w:line="312" w:lineRule="auto"/>
              <w:jc w:val="center"/>
              <w:rPr>
                <w:color w:val="000000" w:themeColor="text1"/>
                <w:spacing w:val="1"/>
                <w:szCs w:val="26"/>
                <w:shd w:val="clear" w:color="auto" w:fill="FFFFFF"/>
              </w:rPr>
            </w:pPr>
            <w:r w:rsidRPr="000C2669">
              <w:rPr>
                <w:color w:val="000000" w:themeColor="text1"/>
                <w:spacing w:val="1"/>
                <w:szCs w:val="26"/>
                <w:shd w:val="clear" w:color="auto" w:fill="FFFFFF"/>
              </w:rPr>
              <w:t>Tàu</w:t>
            </w:r>
          </w:p>
        </w:tc>
        <w:tc>
          <w:tcPr>
            <w:tcW w:w="4508" w:type="dxa"/>
          </w:tcPr>
          <w:p w14:paraId="052927DF" w14:textId="77777777" w:rsidR="00522406" w:rsidRPr="000C2669" w:rsidRDefault="00522406" w:rsidP="00AD0371">
            <w:pPr>
              <w:spacing w:line="312" w:lineRule="auto"/>
              <w:rPr>
                <w:color w:val="000000" w:themeColor="text1"/>
                <w:spacing w:val="1"/>
                <w:szCs w:val="26"/>
                <w:shd w:val="clear" w:color="auto" w:fill="FFFFFF"/>
              </w:rPr>
            </w:pPr>
            <w:r w:rsidRPr="000C2669">
              <w:rPr>
                <w:color w:val="000000" w:themeColor="text1"/>
                <w:spacing w:val="1"/>
                <w:szCs w:val="26"/>
                <w:shd w:val="clear" w:color="auto" w:fill="FFFFFF"/>
              </w:rPr>
              <w:t>19 gam khí thải CO</w:t>
            </w:r>
            <w:r w:rsidRPr="009C2BF4">
              <w:rPr>
                <w:color w:val="000000" w:themeColor="text1"/>
                <w:spacing w:val="1"/>
                <w:szCs w:val="26"/>
                <w:shd w:val="clear" w:color="auto" w:fill="FFFFFF"/>
                <w:vertAlign w:val="subscript"/>
              </w:rPr>
              <w:t>2</w:t>
            </w:r>
            <w:r w:rsidRPr="000C2669">
              <w:rPr>
                <w:color w:val="000000" w:themeColor="text1"/>
                <w:spacing w:val="1"/>
                <w:szCs w:val="26"/>
                <w:shd w:val="clear" w:color="auto" w:fill="FFFFFF"/>
              </w:rPr>
              <w:t>e trong vòng đời trên mỗi km mà một hành khách di chuyển</w:t>
            </w:r>
          </w:p>
        </w:tc>
      </w:tr>
      <w:tr w:rsidR="000C2669" w:rsidRPr="000C2669" w14:paraId="561D6817" w14:textId="77777777" w:rsidTr="0028097E">
        <w:tc>
          <w:tcPr>
            <w:tcW w:w="4508" w:type="dxa"/>
          </w:tcPr>
          <w:p w14:paraId="5AD3D910" w14:textId="77777777" w:rsidR="00522406" w:rsidRPr="000C2669" w:rsidRDefault="00522406" w:rsidP="00AD0371">
            <w:pPr>
              <w:spacing w:line="312" w:lineRule="auto"/>
              <w:jc w:val="center"/>
              <w:rPr>
                <w:color w:val="000000" w:themeColor="text1"/>
                <w:spacing w:val="1"/>
                <w:szCs w:val="26"/>
                <w:shd w:val="clear" w:color="auto" w:fill="FFFFFF"/>
              </w:rPr>
            </w:pPr>
            <w:r w:rsidRPr="000C2669">
              <w:rPr>
                <w:color w:val="000000" w:themeColor="text1"/>
                <w:spacing w:val="1"/>
                <w:szCs w:val="26"/>
                <w:shd w:val="clear" w:color="auto" w:fill="FFFFFF"/>
              </w:rPr>
              <w:t>Máy bay</w:t>
            </w:r>
          </w:p>
        </w:tc>
        <w:tc>
          <w:tcPr>
            <w:tcW w:w="4508" w:type="dxa"/>
          </w:tcPr>
          <w:p w14:paraId="0C3B32ED" w14:textId="77777777" w:rsidR="00522406" w:rsidRPr="000C2669" w:rsidRDefault="00522406" w:rsidP="00AD0371">
            <w:pPr>
              <w:spacing w:line="312" w:lineRule="auto"/>
              <w:rPr>
                <w:color w:val="000000" w:themeColor="text1"/>
                <w:spacing w:val="1"/>
                <w:szCs w:val="26"/>
                <w:shd w:val="clear" w:color="auto" w:fill="FFFFFF"/>
              </w:rPr>
            </w:pPr>
            <w:r w:rsidRPr="000C2669">
              <w:rPr>
                <w:color w:val="000000" w:themeColor="text1"/>
                <w:spacing w:val="1"/>
                <w:szCs w:val="26"/>
                <w:shd w:val="clear" w:color="auto" w:fill="FFFFFF"/>
              </w:rPr>
              <w:t>123 gam khí thải CO</w:t>
            </w:r>
            <w:r w:rsidRPr="009C2BF4">
              <w:rPr>
                <w:color w:val="000000" w:themeColor="text1"/>
                <w:spacing w:val="1"/>
                <w:szCs w:val="26"/>
                <w:shd w:val="clear" w:color="auto" w:fill="FFFFFF"/>
                <w:vertAlign w:val="subscript"/>
              </w:rPr>
              <w:t>2</w:t>
            </w:r>
            <w:r w:rsidRPr="000C2669">
              <w:rPr>
                <w:color w:val="000000" w:themeColor="text1"/>
                <w:spacing w:val="1"/>
                <w:szCs w:val="26"/>
                <w:shd w:val="clear" w:color="auto" w:fill="FFFFFF"/>
              </w:rPr>
              <w:t>e trong vòng đời trên mỗi km mà một hành khách di chuyển</w:t>
            </w:r>
          </w:p>
        </w:tc>
      </w:tr>
      <w:tr w:rsidR="000C2669" w:rsidRPr="000C2669" w14:paraId="68133D1C" w14:textId="77777777" w:rsidTr="0028097E">
        <w:tc>
          <w:tcPr>
            <w:tcW w:w="4508" w:type="dxa"/>
          </w:tcPr>
          <w:p w14:paraId="412F2AD3" w14:textId="77777777" w:rsidR="00522406" w:rsidRPr="000C2669" w:rsidRDefault="00522406" w:rsidP="00AD0371">
            <w:pPr>
              <w:spacing w:line="312" w:lineRule="auto"/>
              <w:jc w:val="center"/>
              <w:rPr>
                <w:color w:val="000000" w:themeColor="text1"/>
                <w:spacing w:val="1"/>
                <w:szCs w:val="26"/>
                <w:shd w:val="clear" w:color="auto" w:fill="FFFFFF"/>
              </w:rPr>
            </w:pPr>
            <w:r w:rsidRPr="000C2669">
              <w:rPr>
                <w:color w:val="000000" w:themeColor="text1"/>
                <w:spacing w:val="1"/>
                <w:szCs w:val="26"/>
                <w:shd w:val="clear" w:color="auto" w:fill="FFFFFF"/>
              </w:rPr>
              <w:t>Xe hơi (nhỏ/vừa)</w:t>
            </w:r>
          </w:p>
        </w:tc>
        <w:tc>
          <w:tcPr>
            <w:tcW w:w="4508" w:type="dxa"/>
          </w:tcPr>
          <w:p w14:paraId="498AACC7" w14:textId="77777777" w:rsidR="00522406" w:rsidRPr="000C2669" w:rsidRDefault="00522406" w:rsidP="00AD0371">
            <w:pPr>
              <w:spacing w:line="312" w:lineRule="auto"/>
              <w:rPr>
                <w:color w:val="000000" w:themeColor="text1"/>
                <w:spacing w:val="1"/>
                <w:szCs w:val="26"/>
                <w:shd w:val="clear" w:color="auto" w:fill="FFFFFF"/>
              </w:rPr>
            </w:pPr>
            <w:r w:rsidRPr="000C2669">
              <w:rPr>
                <w:color w:val="000000" w:themeColor="text1"/>
                <w:spacing w:val="1"/>
                <w:szCs w:val="26"/>
                <w:shd w:val="clear" w:color="auto" w:fill="FFFFFF"/>
              </w:rPr>
              <w:t>148 gam khí thải CO</w:t>
            </w:r>
            <w:r w:rsidRPr="009C2BF4">
              <w:rPr>
                <w:color w:val="000000" w:themeColor="text1"/>
                <w:spacing w:val="1"/>
                <w:szCs w:val="26"/>
                <w:shd w:val="clear" w:color="auto" w:fill="FFFFFF"/>
                <w:vertAlign w:val="subscript"/>
              </w:rPr>
              <w:t>2</w:t>
            </w:r>
            <w:r w:rsidRPr="000C2669">
              <w:rPr>
                <w:color w:val="000000" w:themeColor="text1"/>
                <w:spacing w:val="1"/>
                <w:szCs w:val="26"/>
                <w:shd w:val="clear" w:color="auto" w:fill="FFFFFF"/>
              </w:rPr>
              <w:t>e trong vòng đời trên mỗi km mà một hành khách di chuyển</w:t>
            </w:r>
          </w:p>
        </w:tc>
      </w:tr>
    </w:tbl>
    <w:p w14:paraId="24759F76" w14:textId="6E69D981" w:rsidR="00522406" w:rsidRPr="000C2669" w:rsidRDefault="00522406" w:rsidP="00522406">
      <w:pPr>
        <w:ind w:firstLine="720"/>
        <w:rPr>
          <w:color w:val="000000" w:themeColor="text1"/>
          <w:szCs w:val="26"/>
          <w:shd w:val="clear" w:color="auto" w:fill="FFFFFF"/>
        </w:rPr>
      </w:pPr>
      <w:r w:rsidRPr="000C2669">
        <w:rPr>
          <w:color w:val="000000" w:themeColor="text1"/>
          <w:szCs w:val="26"/>
          <w:shd w:val="clear" w:color="auto" w:fill="FFFFFF"/>
        </w:rPr>
        <w:t xml:space="preserve">Theo báo cáo Giao thông và môi trường thường niên năm 2020 (TERM), Giao thông vận tải chiếm 25% lượng phát thải khí nhà kính của EU vào năm 2018. Lượng phát thải của lĩnh vực này chủ yếu đến từ vận tải đường bộ (72%), trong khi vận tải biển và hàng không chiếm tỷ trọng lần lượt là 14% và 13%, và đường sắt chiếm 0,4 % (chỉ phát thải do tàu chạy bằng động cơ diesel) </w:t>
      </w:r>
      <w:r w:rsidR="00626C70" w:rsidRPr="000C2669">
        <w:rPr>
          <w:color w:val="000000" w:themeColor="text1"/>
          <w:szCs w:val="26"/>
          <w:shd w:val="clear" w:color="auto" w:fill="FFFFFF"/>
        </w:rPr>
        <w:fldChar w:fldCharType="begin"/>
      </w:r>
      <w:r w:rsidR="008A7458">
        <w:rPr>
          <w:color w:val="000000" w:themeColor="text1"/>
          <w:szCs w:val="26"/>
          <w:shd w:val="clear" w:color="auto" w:fill="FFFFFF"/>
        </w:rPr>
        <w:instrText xml:space="preserve"> ADDIN EN.CITE &lt;EndNote&gt;&lt;Cite&gt;&lt;Year&gt;2021&lt;/Year&gt;&lt;RecNum&gt;9&lt;/RecNum&gt;&lt;DisplayText&gt;[20]&lt;/DisplayText&gt;&lt;record&gt;&lt;rec-number&gt;9&lt;/rec-number&gt;&lt;foreign-keys&gt;&lt;key app="EN" db-id="x95w95ppnaswvbetz0k5fadw9e29z9zfa0e5" timestamp="1748680495"&gt;9&lt;/key&gt;&lt;/foreign-keys&gt;&lt;ref-type name="Journal Article"&gt;17&lt;/ref-type&gt;&lt;contributors&gt;&lt;/contributors&gt;&lt;titles&gt;&lt;title&gt;Motorised transport: train, plane, road or boat — which is greenest?&lt;/title&gt;&lt;secondary-title&gt;European Environment Agency&lt;/secondary-title&gt;&lt;/titles&gt;&lt;periodical&gt;&lt;full-title&gt;European Environment Agency&lt;/full-title&gt;&lt;/periodical&gt;&lt;dates&gt;&lt;year&gt;2021&lt;/year&gt;&lt;/dates&gt;&lt;urls&gt;&lt;/urls&gt;&lt;/record&gt;&lt;/Cite&gt;&lt;/EndNote&gt;</w:instrText>
      </w:r>
      <w:r w:rsidR="00626C70" w:rsidRPr="000C2669">
        <w:rPr>
          <w:color w:val="000000" w:themeColor="text1"/>
          <w:szCs w:val="26"/>
          <w:shd w:val="clear" w:color="auto" w:fill="FFFFFF"/>
        </w:rPr>
        <w:fldChar w:fldCharType="separate"/>
      </w:r>
      <w:r w:rsidR="008A7458">
        <w:rPr>
          <w:noProof/>
          <w:color w:val="000000" w:themeColor="text1"/>
          <w:szCs w:val="26"/>
          <w:shd w:val="clear" w:color="auto" w:fill="FFFFFF"/>
        </w:rPr>
        <w:t>[20]</w:t>
      </w:r>
      <w:r w:rsidR="00626C70" w:rsidRPr="000C2669">
        <w:rPr>
          <w:color w:val="000000" w:themeColor="text1"/>
          <w:szCs w:val="26"/>
          <w:shd w:val="clear" w:color="auto" w:fill="FFFFFF"/>
        </w:rPr>
        <w:fldChar w:fldCharType="end"/>
      </w:r>
      <w:r w:rsidR="001106AB" w:rsidRPr="000C2669">
        <w:rPr>
          <w:color w:val="000000" w:themeColor="text1"/>
          <w:szCs w:val="26"/>
          <w:shd w:val="clear" w:color="auto" w:fill="FFFFFF"/>
        </w:rPr>
        <w:t>.</w:t>
      </w:r>
    </w:p>
    <w:p w14:paraId="4F733FCB" w14:textId="1483F7A8" w:rsidR="00522406" w:rsidRPr="000C2669" w:rsidRDefault="00522406" w:rsidP="00522406">
      <w:pPr>
        <w:shd w:val="clear" w:color="auto" w:fill="FFFFFF"/>
        <w:ind w:firstLine="720"/>
        <w:rPr>
          <w:color w:val="000000" w:themeColor="text1"/>
        </w:rPr>
      </w:pPr>
      <w:r w:rsidRPr="000C2669">
        <w:rPr>
          <w:color w:val="000000" w:themeColor="text1"/>
          <w:szCs w:val="26"/>
          <w:lang w:eastAsia="en-GB"/>
        </w:rPr>
        <w:t xml:space="preserve">Theo </w:t>
      </w:r>
      <w:r w:rsidRPr="000C2669">
        <w:rPr>
          <w:color w:val="000000" w:themeColor="text1"/>
        </w:rPr>
        <w:t xml:space="preserve">Theo Báo cáo Kiểm kê Phát thải Khí Nhà kính và Hấp thụ của Hoa Kỳ giai đoạn 1990–2022 (the Inventory of U.S. Greenhouse Gas Emissions and Sinks 1990–2022), </w:t>
      </w:r>
      <w:r w:rsidRPr="000C2669">
        <w:rPr>
          <w:color w:val="000000" w:themeColor="text1"/>
          <w:szCs w:val="26"/>
          <w:lang w:eastAsia="en-GB"/>
        </w:rPr>
        <w:t xml:space="preserve">lượng khí thải nhà kính (GHG) từ giao thông chiếm khoảng 28 phần trăm tổng lượng khí thải nhà kính của Hoa Kỳ, khiến nó trở thành nguồn đóng góp lớn nhất vào lượng khí thải GHG của Hoa Kỳ năm 2022. Từ năm 1990 đến năm 2022, lượng khí thải GHG trong lĩnh vực giao thông tăng nhiều hơn về mặt tuyệt đối so với bất kỳ lĩnh vực nào khác </w:t>
      </w:r>
      <w:r w:rsidR="00626C70" w:rsidRPr="00290980">
        <w:rPr>
          <w:szCs w:val="26"/>
          <w:lang w:eastAsia="en-GB"/>
        </w:rPr>
        <w:fldChar w:fldCharType="begin"/>
      </w:r>
      <w:r w:rsidR="008A7458">
        <w:rPr>
          <w:szCs w:val="26"/>
          <w:lang w:eastAsia="en-GB"/>
        </w:rPr>
        <w:instrText xml:space="preserve"> ADDIN EN.CITE &lt;EndNote&gt;&lt;Cite&gt;&lt;RecNum&gt;10&lt;/RecNum&gt;&lt;DisplayText&gt;[21]&lt;/DisplayText&gt;&lt;record&gt;&lt;rec-number&gt;10&lt;/rec-number&gt;&lt;foreign-keys&gt;&lt;key app="EN" db-id="x95w95ppnaswvbetz0k5fadw9e29z9zfa0e5" timestamp="1748680544"&gt;10&lt;/key&gt;&lt;/foreign-keys&gt;&lt;ref-type name="Journal Article"&gt;17&lt;/ref-type&gt;&lt;contributors&gt;&lt;/contributors&gt;&lt;titles&gt;&lt;title&gt; Fast Facts on Transportation Greenhouse Gas Emissions&lt;/title&gt;&lt;secondary-title&gt;United States Environmental Protection Agency&lt;/secondary-title&gt;&lt;/titles&gt;&lt;periodical&gt;&lt;full-title&gt;United States Environmental Protection Agency&lt;/full-title&gt;&lt;/periodical&gt;&lt;dates&gt;&lt;/dates&gt;&lt;urls&gt;&lt;/urls&gt;&lt;/record&gt;&lt;/Cite&gt;&lt;/EndNote&gt;</w:instrText>
      </w:r>
      <w:r w:rsidR="00626C70" w:rsidRPr="00290980">
        <w:rPr>
          <w:szCs w:val="26"/>
          <w:lang w:eastAsia="en-GB"/>
        </w:rPr>
        <w:fldChar w:fldCharType="separate"/>
      </w:r>
      <w:r w:rsidR="008A7458">
        <w:rPr>
          <w:noProof/>
          <w:szCs w:val="26"/>
          <w:lang w:eastAsia="en-GB"/>
        </w:rPr>
        <w:t>[21]</w:t>
      </w:r>
      <w:r w:rsidR="00626C70" w:rsidRPr="00290980">
        <w:rPr>
          <w:szCs w:val="26"/>
          <w:lang w:eastAsia="en-GB"/>
        </w:rPr>
        <w:fldChar w:fldCharType="end"/>
      </w:r>
      <w:r w:rsidR="001106AB" w:rsidRPr="000C2669">
        <w:rPr>
          <w:color w:val="000000" w:themeColor="text1"/>
          <w:szCs w:val="26"/>
          <w:lang w:eastAsia="en-GB"/>
        </w:rPr>
        <w:t>.</w:t>
      </w:r>
    </w:p>
    <w:p w14:paraId="58071B3F" w14:textId="0FE4F27E" w:rsidR="00CD4EE2" w:rsidRPr="000C2669" w:rsidRDefault="00884295" w:rsidP="00D42803">
      <w:pPr>
        <w:jc w:val="center"/>
        <w:rPr>
          <w:color w:val="000000" w:themeColor="text1"/>
          <w:shd w:val="clear" w:color="auto" w:fill="FFFFFF"/>
        </w:rPr>
      </w:pPr>
      <w:r w:rsidRPr="000C2669">
        <w:rPr>
          <w:noProof/>
          <w:color w:val="000000" w:themeColor="text1"/>
        </w:rPr>
        <w:drawing>
          <wp:inline distT="0" distB="0" distL="0" distR="0" wp14:anchorId="5D377D4D" wp14:editId="42C441B4">
            <wp:extent cx="4157063" cy="2335946"/>
            <wp:effectExtent l="0" t="0" r="15240" b="7620"/>
            <wp:docPr id="51" name="Chart 51">
              <a:extLst xmlns:a="http://schemas.openxmlformats.org/drawingml/2006/main">
                <a:ext uri="{FF2B5EF4-FFF2-40B4-BE49-F238E27FC236}">
                  <a16:creationId xmlns:a16="http://schemas.microsoft.com/office/drawing/2014/main" id="{8112DE50-B0A4-4103-852C-7DB84E9E57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090FF38C" w14:textId="36F88B10" w:rsidR="00522406" w:rsidRPr="000C2669" w:rsidRDefault="005A57EC" w:rsidP="005A57EC">
      <w:pPr>
        <w:pStyle w:val="Caption"/>
        <w:rPr>
          <w:color w:val="000000" w:themeColor="text1"/>
          <w:szCs w:val="24"/>
          <w:shd w:val="clear" w:color="auto" w:fill="FFFFFF"/>
        </w:rPr>
      </w:pPr>
      <w:bookmarkStart w:id="113" w:name="_Toc198564359"/>
      <w:bookmarkStart w:id="114" w:name="_Toc200366612"/>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10</w:t>
      </w:r>
      <w:r w:rsidRPr="000C2669">
        <w:rPr>
          <w:color w:val="000000" w:themeColor="text1"/>
        </w:rPr>
        <w:fldChar w:fldCharType="end"/>
      </w:r>
      <w:r w:rsidRPr="000C2669">
        <w:rPr>
          <w:color w:val="000000" w:themeColor="text1"/>
        </w:rPr>
        <w:t xml:space="preserve"> Biểu đồ </w:t>
      </w:r>
      <w:r w:rsidRPr="000C2669">
        <w:rPr>
          <w:color w:val="000000" w:themeColor="text1"/>
          <w:lang w:eastAsia="en-GB"/>
        </w:rPr>
        <w:t>l</w:t>
      </w:r>
      <w:r w:rsidR="00522406" w:rsidRPr="000C2669">
        <w:rPr>
          <w:color w:val="000000" w:themeColor="text1"/>
          <w:lang w:eastAsia="en-GB"/>
        </w:rPr>
        <w:t>ượng khí thải nhà kính ngành giao thông vận tải Hoa Kỳ năm 2022</w:t>
      </w:r>
      <w:bookmarkEnd w:id="113"/>
      <w:bookmarkEnd w:id="114"/>
    </w:p>
    <w:p w14:paraId="0E1C1C7A" w14:textId="7CD604EA" w:rsidR="00522406" w:rsidRPr="000C2669" w:rsidRDefault="00522406" w:rsidP="00522406">
      <w:pPr>
        <w:ind w:firstLine="720"/>
        <w:rPr>
          <w:color w:val="000000" w:themeColor="text1"/>
        </w:rPr>
      </w:pPr>
      <w:r w:rsidRPr="000C2669">
        <w:rPr>
          <w:color w:val="000000" w:themeColor="text1"/>
        </w:rPr>
        <w:lastRenderedPageBreak/>
        <w:t>Tổ chức Khí tượng Thế giới của Liên Hợp Quốc (WMO) cho biết v</w:t>
      </w:r>
      <w:r w:rsidRPr="000C2669">
        <w:rPr>
          <w:color w:val="000000" w:themeColor="text1"/>
          <w:szCs w:val="26"/>
        </w:rPr>
        <w:t>ào năm 2022, nồng độ cacbon dioxide ở mức 418 phần triệu (418 ppm), (cứ một triệu phân tử không khí thì có 400 phân tử CO</w:t>
      </w:r>
      <w:r w:rsidRPr="000C2669">
        <w:rPr>
          <w:color w:val="000000" w:themeColor="text1"/>
          <w:szCs w:val="26"/>
          <w:vertAlign w:val="subscript"/>
        </w:rPr>
        <w:t>2</w:t>
      </w:r>
      <w:r w:rsidRPr="000C2669">
        <w:rPr>
          <w:color w:val="000000" w:themeColor="text1"/>
          <w:szCs w:val="26"/>
        </w:rPr>
        <w:t>), khí metan ở mức 1.923 phần tỷ và khí nito oxide ở mức 336 phần tỷ. Các giá trị này lần lượt chiếm 150%, 264% và 124% mức tiền công nghiệp (trước năm 1750). Tổ chức VMO cho biết, nồng độ CO</w:t>
      </w:r>
      <w:r w:rsidRPr="000C2669">
        <w:rPr>
          <w:color w:val="000000" w:themeColor="text1"/>
          <w:szCs w:val="26"/>
          <w:vertAlign w:val="subscript"/>
        </w:rPr>
        <w:t xml:space="preserve">2 </w:t>
      </w:r>
      <w:r w:rsidRPr="000C2669">
        <w:rPr>
          <w:color w:val="000000" w:themeColor="text1"/>
          <w:szCs w:val="26"/>
        </w:rPr>
        <w:t xml:space="preserve">trung bình toàn cầu vào năm 2022 lần đầu tiên cao hơn 50% so với thời kỳ tiền công nghiệp và “tiếp tục tăng vào năm 2023” </w:t>
      </w:r>
      <w:r w:rsidR="00502DA8" w:rsidRPr="00290980">
        <w:rPr>
          <w:szCs w:val="26"/>
        </w:rPr>
        <w:fldChar w:fldCharType="begin"/>
      </w:r>
      <w:r w:rsidR="008A7458">
        <w:rPr>
          <w:szCs w:val="26"/>
        </w:rPr>
        <w:instrText xml:space="preserve"> ADDIN EN.CITE &lt;EndNote&gt;&lt;Cite&gt;&lt;Author&gt;Mai&lt;/Author&gt;&lt;Year&gt;16/11/2023&lt;/Year&gt;&lt;RecNum&gt;1&lt;/RecNum&gt;&lt;DisplayText&gt;[22]&lt;/DisplayText&gt;&lt;record&gt;&lt;rec-number&gt;1&lt;/rec-number&gt;&lt;foreign-keys&gt;&lt;key app="EN" db-id="wp2ftpa0cp52wjezrw7pta9d2p95sss99w2s" timestamp="1748681095"&gt;1&lt;/key&gt;&lt;/foreign-keys&gt;&lt;ref-type name="Journal Article"&gt;17&lt;/ref-type&gt;&lt;contributors&gt;&lt;authors&gt;&lt;author&gt;Hà Mai&lt;/author&gt;&lt;/authors&gt;&lt;/contributors&gt;&lt;titles&gt;&lt;title&gt;&lt;style face="normal" font="default" size="100%"&gt;Khí nhà kính và bi&lt;/style&gt;&lt;style face="normal" font="default" charset="163" size="100%"&gt;ến &lt;/style&gt;&lt;style face="normal" font="default" charset="238" size="100%"&gt;đ&lt;/style&gt;&lt;style face="normal" font="default" charset="163" size="100%"&gt;ổi kh&lt;/style&gt;&lt;style face="normal" font="default" size="100%"&gt;í h&lt;/style&gt;&lt;style face="normal" font="default" charset="163" size="100%"&gt;ậu&lt;/style&gt;&lt;/title&gt;&lt;secondary-title&gt;Báo công lý&lt;/secondary-title&gt;&lt;/titles&gt;&lt;periodical&gt;&lt;full-title&gt;Báo công lý&lt;/full-title&gt;&lt;/periodical&gt;&lt;dates&gt;&lt;year&gt;16/11/2023&lt;/year&gt;&lt;/dates&gt;&lt;urls&gt;&lt;/urls&gt;&lt;/record&gt;&lt;/Cite&gt;&lt;/EndNote&gt;</w:instrText>
      </w:r>
      <w:r w:rsidR="00502DA8" w:rsidRPr="00290980">
        <w:rPr>
          <w:szCs w:val="26"/>
        </w:rPr>
        <w:fldChar w:fldCharType="separate"/>
      </w:r>
      <w:r w:rsidR="008A7458">
        <w:rPr>
          <w:noProof/>
          <w:szCs w:val="26"/>
        </w:rPr>
        <w:t>[22]</w:t>
      </w:r>
      <w:r w:rsidR="00502DA8" w:rsidRPr="00290980">
        <w:rPr>
          <w:szCs w:val="26"/>
        </w:rPr>
        <w:fldChar w:fldCharType="end"/>
      </w:r>
      <w:r w:rsidR="00644EE3" w:rsidRPr="000C2669">
        <w:rPr>
          <w:color w:val="000000" w:themeColor="text1"/>
          <w:szCs w:val="26"/>
        </w:rPr>
        <w:t>.</w:t>
      </w:r>
      <w:r w:rsidRPr="000C2669">
        <w:rPr>
          <w:color w:val="000000" w:themeColor="text1"/>
          <w:szCs w:val="26"/>
        </w:rPr>
        <w:t xml:space="preserve"> Dựa trên nguồn gốc phát sinh và mức độ ảnh hưởng, khí nhà kính có thể được chia thành nhiều nhóm khác nhau, trong đó ngành năng lượng là nguồn phát thải lớn nhất hiện nay</w:t>
      </w:r>
      <w:r w:rsidRPr="000C2669">
        <w:rPr>
          <w:color w:val="000000" w:themeColor="text1"/>
        </w:rPr>
        <w:t>. Ở các quốc gia đang phát triển, ngành năng lượng đóng góp hơn 90% lượng khí CO</w:t>
      </w:r>
      <w:r w:rsidR="008874B9" w:rsidRPr="008874B9">
        <w:rPr>
          <w:color w:val="000000" w:themeColor="text1"/>
          <w:vertAlign w:val="subscript"/>
        </w:rPr>
        <w:t>2</w:t>
      </w:r>
      <w:r w:rsidRPr="000C2669">
        <w:rPr>
          <w:color w:val="000000" w:themeColor="text1"/>
        </w:rPr>
        <w:t xml:space="preserve"> trong thành phần khí nhà kính, phần còn lại là khí metan (CH</w:t>
      </w:r>
      <w:r w:rsidR="00E97424" w:rsidRPr="00E97424">
        <w:rPr>
          <w:color w:val="000000" w:themeColor="text1"/>
          <w:vertAlign w:val="subscript"/>
        </w:rPr>
        <w:t>4</w:t>
      </w:r>
      <w:r w:rsidRPr="000C2669">
        <w:rPr>
          <w:color w:val="000000" w:themeColor="text1"/>
        </w:rPr>
        <w:t>) và nitơ oxide (NO). Phát thải trong lĩnh vực năng lượng được chia thành ba nhóm chính: phát thải do đốt cháy nhiên liệu hóa thạch (trong công nghiệp năng lượng và giao thông vận tải), phát thải tức thời do rò rỉ không mong muốn từ các thiết bị trong quá trình khai thác, chế biến, vận chuyển nhiên liệu, và hoạt động thu hồi, lưu trữ cacbon. Trong ba nhóm này, phát thải từ đốt nhiên liệu hóa thạch, đặc biệt trong lĩnh vực giao thông vận tải, chiếm tới 70% tổng lượng phát thải. Sự gia tăng nồng độ các khí nhà kính như cacbon dioxide (CO</w:t>
      </w:r>
      <w:r w:rsidR="00BA77A1" w:rsidRPr="00BA77A1">
        <w:rPr>
          <w:color w:val="000000" w:themeColor="text1"/>
          <w:vertAlign w:val="subscript"/>
        </w:rPr>
        <w:t>2</w:t>
      </w:r>
      <w:r w:rsidRPr="000C2669">
        <w:rPr>
          <w:color w:val="000000" w:themeColor="text1"/>
        </w:rPr>
        <w:t>), metan (C</w:t>
      </w:r>
      <w:r w:rsidR="00BA77A1">
        <w:rPr>
          <w:color w:val="000000" w:themeColor="text1"/>
        </w:rPr>
        <w:t>H</w:t>
      </w:r>
      <w:r w:rsidR="00BA77A1" w:rsidRPr="00BA77A1">
        <w:rPr>
          <w:color w:val="000000" w:themeColor="text1"/>
          <w:vertAlign w:val="subscript"/>
        </w:rPr>
        <w:t>4</w:t>
      </w:r>
      <w:r w:rsidRPr="000C2669">
        <w:rPr>
          <w:color w:val="000000" w:themeColor="text1"/>
        </w:rPr>
        <w:t>) và dinitơ monoxide (N</w:t>
      </w:r>
      <w:r w:rsidR="00E97424" w:rsidRPr="00E97424">
        <w:rPr>
          <w:color w:val="000000" w:themeColor="text1"/>
          <w:vertAlign w:val="subscript"/>
        </w:rPr>
        <w:t>2</w:t>
      </w:r>
      <w:r w:rsidRPr="000C2669">
        <w:rPr>
          <w:color w:val="000000" w:themeColor="text1"/>
        </w:rPr>
        <w:t xml:space="preserve">O) trong khí quyển đã gây ra biến đổi khí hậu toàn cầu </w:t>
      </w:r>
      <w:r w:rsidR="00502DA8" w:rsidRPr="00290980">
        <w:fldChar w:fldCharType="begin"/>
      </w:r>
      <w:r w:rsidR="008A7458">
        <w:instrText xml:space="preserve"> ADDIN EN.CITE &lt;EndNote&gt;&lt;Cite&gt;&lt;Author&gt;Lan&lt;/Author&gt;&lt;Year&gt;20/6/2020&lt;/Year&gt;&lt;RecNum&gt;2&lt;/RecNum&gt;&lt;DisplayText&gt;[23]&lt;/DisplayText&gt;&lt;record&gt;&lt;rec-number&gt;2&lt;/rec-number&gt;&lt;foreign-keys&gt;&lt;key app="EN" db-id="wp2ftpa0cp52wjezrw7pta9d2p95sss99w2s" timestamp="1748681130"&gt;2&lt;/key&gt;&lt;/foreign-keys&gt;&lt;ref-type name="Journal Article"&gt;17&lt;/ref-type&gt;&lt;contributors&gt;&lt;authors&gt;&lt;author&gt;&lt;style face="normal" font="default" size="100%"&gt;Bành Th&lt;/style&gt;&lt;style face="normal" font="default" charset="163" size="100%"&gt;ị Hồng Lan&lt;/style&gt;&lt;/author&gt;&lt;/authors&gt;&lt;/contributors&gt;&lt;titles&gt;&lt;title&gt;&lt;style face="normal" font="default" size="100%"&gt;Phân tích th&lt;/style&gt;&lt;style face="normal" font="default" charset="163" size="100%"&gt;ực trạng ph&lt;/style&gt;&lt;style face="normal" font="default" size="100%"&gt;át th&lt;/style&gt;&lt;style face="normal" font="default" charset="163" size="100%"&gt;ải kh&lt;/style&gt;&lt;style face="normal" font="default" size="100%"&gt;í nhà kính t&lt;/style&gt;&lt;style face="normal" font="default" charset="163" size="100%"&gt;ại Việt Nam&lt;/style&gt;&lt;/title&gt;&lt;secondary-title&gt;Báo công thương&lt;/secondary-title&gt;&lt;/titles&gt;&lt;periodical&gt;&lt;full-title&gt;Báo công thương&lt;/full-title&gt;&lt;/periodical&gt;&lt;dates&gt;&lt;year&gt;20/6/2020&lt;/year&gt;&lt;/dates&gt;&lt;urls&gt;&lt;/urls&gt;&lt;/record&gt;&lt;/Cite&gt;&lt;/EndNote&gt;</w:instrText>
      </w:r>
      <w:r w:rsidR="00502DA8" w:rsidRPr="00290980">
        <w:fldChar w:fldCharType="separate"/>
      </w:r>
      <w:r w:rsidR="008A7458">
        <w:rPr>
          <w:noProof/>
        </w:rPr>
        <w:t>[23]</w:t>
      </w:r>
      <w:r w:rsidR="00502DA8" w:rsidRPr="00290980">
        <w:fldChar w:fldCharType="end"/>
      </w:r>
      <w:r w:rsidR="001106AB" w:rsidRPr="000C2669">
        <w:rPr>
          <w:color w:val="000000" w:themeColor="text1"/>
        </w:rPr>
        <w:t>.</w:t>
      </w:r>
    </w:p>
    <w:p w14:paraId="677D3DAC" w14:textId="01053CF8" w:rsidR="00522406" w:rsidRPr="000C2669" w:rsidRDefault="00522406" w:rsidP="00522406">
      <w:pPr>
        <w:ind w:firstLine="720"/>
        <w:rPr>
          <w:color w:val="000000" w:themeColor="text1"/>
        </w:rPr>
      </w:pPr>
      <w:r w:rsidRPr="000C2669">
        <w:rPr>
          <w:color w:val="000000" w:themeColor="text1"/>
        </w:rPr>
        <w:t>Hầu hết các phương tiện giao thông như ô tô, xe tải, tàu thuyền và máy bay đều hoạt động bằng cách đốt nhiên liệu hóa thạch, khiến giao thông vận tải trở thành một trong những nguồn phát thải khí nhà kính lớn nhất, đặc biệt là CO</w:t>
      </w:r>
      <w:r w:rsidR="00E97424" w:rsidRPr="00E97424">
        <w:rPr>
          <w:color w:val="000000" w:themeColor="text1"/>
          <w:vertAlign w:val="subscript"/>
        </w:rPr>
        <w:t>2</w:t>
      </w:r>
      <w:r w:rsidRPr="000C2669">
        <w:rPr>
          <w:color w:val="000000" w:themeColor="text1"/>
        </w:rPr>
        <w:t>. Trong đó, giao thông đường bộ chiếm tỷ trọng lớn nhất do sử dụng động cơ đốt trong với các sản phẩm gốc dầu mỏ, trong khi lượng khí thải từ tàu thuyền và máy bay cũng tiếp tục gia tăng. Hiện nay, giao thông vận tải đang chiếm gần một phần tư lượng khí thải CO</w:t>
      </w:r>
      <w:r w:rsidR="00E97424" w:rsidRPr="00E97424">
        <w:rPr>
          <w:color w:val="000000" w:themeColor="text1"/>
          <w:vertAlign w:val="subscript"/>
        </w:rPr>
        <w:t>2</w:t>
      </w:r>
      <w:r w:rsidRPr="000C2669">
        <w:rPr>
          <w:color w:val="000000" w:themeColor="text1"/>
        </w:rPr>
        <w:t xml:space="preserve"> toàn cầu có liên quan đến năng lượng.</w:t>
      </w:r>
    </w:p>
    <w:p w14:paraId="77BB05F0" w14:textId="77777777" w:rsidR="00CD4EE2" w:rsidRPr="000C2669" w:rsidRDefault="00522406" w:rsidP="00F110CC">
      <w:pPr>
        <w:jc w:val="center"/>
        <w:rPr>
          <w:color w:val="000000" w:themeColor="text1"/>
        </w:rPr>
      </w:pPr>
      <w:r w:rsidRPr="000C2669">
        <w:rPr>
          <w:noProof/>
          <w:color w:val="000000" w:themeColor="text1"/>
        </w:rPr>
        <w:drawing>
          <wp:inline distT="0" distB="0" distL="0" distR="0" wp14:anchorId="34EE5DBA" wp14:editId="1DD87EE4">
            <wp:extent cx="4118642" cy="2143760"/>
            <wp:effectExtent l="0" t="0" r="15240" b="8890"/>
            <wp:docPr id="8" name="Chart 8">
              <a:extLst xmlns:a="http://schemas.openxmlformats.org/drawingml/2006/main">
                <a:ext uri="{FF2B5EF4-FFF2-40B4-BE49-F238E27FC236}">
                  <a16:creationId xmlns:a16="http://schemas.microsoft.com/office/drawing/2014/main" id="{3805F34F-91AD-407E-9CC5-07ECE8678A5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773C57C" w14:textId="1B0E0ED2" w:rsidR="00522406" w:rsidRPr="000C2669" w:rsidRDefault="00884295" w:rsidP="00884295">
      <w:pPr>
        <w:pStyle w:val="Caption"/>
        <w:rPr>
          <w:color w:val="000000" w:themeColor="text1"/>
          <w:szCs w:val="24"/>
        </w:rPr>
      </w:pPr>
      <w:bookmarkStart w:id="115" w:name="_Toc198564360"/>
      <w:bookmarkStart w:id="116" w:name="_Toc200366613"/>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11</w:t>
      </w:r>
      <w:r w:rsidRPr="000C2669">
        <w:rPr>
          <w:color w:val="000000" w:themeColor="text1"/>
        </w:rPr>
        <w:fldChar w:fldCharType="end"/>
      </w:r>
      <w:r w:rsidRPr="000C2669">
        <w:rPr>
          <w:color w:val="000000" w:themeColor="text1"/>
        </w:rPr>
        <w:t xml:space="preserve"> Biểu đồ l</w:t>
      </w:r>
      <w:r w:rsidR="00522406" w:rsidRPr="000C2669">
        <w:rPr>
          <w:color w:val="000000" w:themeColor="text1"/>
        </w:rPr>
        <w:t>ượng khí thải CO</w:t>
      </w:r>
      <w:r w:rsidR="00522406" w:rsidRPr="000C2669">
        <w:rPr>
          <w:color w:val="000000" w:themeColor="text1"/>
          <w:vertAlign w:val="subscript"/>
        </w:rPr>
        <w:t>2</w:t>
      </w:r>
      <w:r w:rsidR="00522406" w:rsidRPr="000C2669">
        <w:rPr>
          <w:color w:val="000000" w:themeColor="text1"/>
        </w:rPr>
        <w:t xml:space="preserve"> từ ô tô và xe tải trên toàn thế giới.</w:t>
      </w:r>
      <w:bookmarkEnd w:id="115"/>
      <w:bookmarkEnd w:id="116"/>
    </w:p>
    <w:p w14:paraId="7F6BDF5D" w14:textId="2DB00F7A" w:rsidR="00522406" w:rsidRPr="000C2669" w:rsidRDefault="00522406" w:rsidP="00522406">
      <w:pPr>
        <w:ind w:firstLine="720"/>
        <w:rPr>
          <w:color w:val="000000" w:themeColor="text1"/>
          <w:szCs w:val="26"/>
        </w:rPr>
      </w:pPr>
      <w:r w:rsidRPr="000C2669">
        <w:rPr>
          <w:color w:val="000000" w:themeColor="text1"/>
          <w:szCs w:val="26"/>
        </w:rPr>
        <w:lastRenderedPageBreak/>
        <w:t>Lượng khí thải CO</w:t>
      </w:r>
      <w:r w:rsidRPr="000C2669">
        <w:rPr>
          <w:color w:val="000000" w:themeColor="text1"/>
          <w:szCs w:val="26"/>
          <w:vertAlign w:val="subscript"/>
        </w:rPr>
        <w:t>2</w:t>
      </w:r>
      <w:r w:rsidRPr="000C2669">
        <w:rPr>
          <w:color w:val="000000" w:themeColor="text1"/>
          <w:szCs w:val="26"/>
        </w:rPr>
        <w:t xml:space="preserve"> từ quá trình đốt cháy nhiên liệu hóa thạch là nguồn phát thải khí nhà kính liên quan đến năng lượng lớn nhất, chiếm khoảng 81% tổng lượng khí thải vào năm 2023 ở bảng 1. Các nguồn ô nhiễm này không chỉ dừng lại ở việc làm ô nhiễm không khí mà nó còn trở thành mối đe dọa chính cuộc sống của con người, đặc biệt là ở các thành phố lớn có mật độ xe cơ giới cao, mối nguy hiểm này càng lớn.</w:t>
      </w:r>
    </w:p>
    <w:p w14:paraId="65DB237A" w14:textId="08A8C679" w:rsidR="00522406" w:rsidRPr="000C2669" w:rsidRDefault="00522406" w:rsidP="002B1414">
      <w:pPr>
        <w:pStyle w:val="Heading3"/>
        <w:rPr>
          <w:color w:val="000000" w:themeColor="text1"/>
        </w:rPr>
      </w:pPr>
      <w:bookmarkStart w:id="117" w:name="_Toc199428392"/>
      <w:bookmarkStart w:id="118" w:name="_Toc200368330"/>
      <w:r w:rsidRPr="000C2669">
        <w:rPr>
          <w:color w:val="000000" w:themeColor="text1"/>
        </w:rPr>
        <w:t>Đánh giá phát thải khí nhà kính theo lĩnh vực trên toàn cầu</w:t>
      </w:r>
      <w:bookmarkEnd w:id="117"/>
      <w:bookmarkEnd w:id="118"/>
    </w:p>
    <w:p w14:paraId="564E85CC" w14:textId="407B1C41" w:rsidR="00522406" w:rsidRPr="000C2669" w:rsidRDefault="00522406" w:rsidP="002D08E0">
      <w:pPr>
        <w:jc w:val="center"/>
        <w:rPr>
          <w:color w:val="000000" w:themeColor="text1"/>
          <w:szCs w:val="26"/>
        </w:rPr>
      </w:pPr>
      <w:r w:rsidRPr="000C2669">
        <w:rPr>
          <w:noProof/>
          <w:color w:val="000000" w:themeColor="text1"/>
        </w:rPr>
        <w:drawing>
          <wp:inline distT="0" distB="0" distL="0" distR="0" wp14:anchorId="658B6011" wp14:editId="198E6E96">
            <wp:extent cx="5165112" cy="2451206"/>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436" t="25230" r="5361"/>
                    <a:stretch/>
                  </pic:blipFill>
                  <pic:spPr bwMode="auto">
                    <a:xfrm>
                      <a:off x="0" y="0"/>
                      <a:ext cx="5176687" cy="2456699"/>
                    </a:xfrm>
                    <a:prstGeom prst="rect">
                      <a:avLst/>
                    </a:prstGeom>
                    <a:ln>
                      <a:noFill/>
                    </a:ln>
                    <a:extLst>
                      <a:ext uri="{53640926-AAD7-44D8-BBD7-CCE9431645EC}">
                        <a14:shadowObscured xmlns:a14="http://schemas.microsoft.com/office/drawing/2010/main"/>
                      </a:ext>
                    </a:extLst>
                  </pic:spPr>
                </pic:pic>
              </a:graphicData>
            </a:graphic>
          </wp:inline>
        </w:drawing>
      </w:r>
    </w:p>
    <w:p w14:paraId="4693CF75" w14:textId="09273F1A" w:rsidR="00522406" w:rsidRPr="000C2669" w:rsidRDefault="00884295" w:rsidP="00884295">
      <w:pPr>
        <w:pStyle w:val="Caption"/>
        <w:rPr>
          <w:color w:val="000000" w:themeColor="text1"/>
        </w:rPr>
      </w:pPr>
      <w:bookmarkStart w:id="119" w:name="_Toc198564361"/>
      <w:bookmarkStart w:id="120" w:name="_Toc200366614"/>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12</w:t>
      </w:r>
      <w:r w:rsidRPr="000C2669">
        <w:rPr>
          <w:color w:val="000000" w:themeColor="text1"/>
        </w:rPr>
        <w:fldChar w:fldCharType="end"/>
      </w:r>
      <w:r w:rsidRPr="000C2669">
        <w:rPr>
          <w:color w:val="000000" w:themeColor="text1"/>
        </w:rPr>
        <w:t xml:space="preserve"> Biểu đồ l</w:t>
      </w:r>
      <w:r w:rsidR="00522406" w:rsidRPr="000C2669">
        <w:rPr>
          <w:color w:val="000000" w:themeColor="text1"/>
        </w:rPr>
        <w:t>ượng khí thải nhà kính theo từng lĩnh vực trên toàn cầu (được đo bằng tấn cacbon dioxide)</w:t>
      </w:r>
      <w:bookmarkEnd w:id="119"/>
      <w:bookmarkEnd w:id="120"/>
    </w:p>
    <w:p w14:paraId="2F8A9857" w14:textId="3EEE8CB5" w:rsidR="00522406" w:rsidRPr="000C2669" w:rsidRDefault="00522406" w:rsidP="00522406">
      <w:pPr>
        <w:ind w:firstLine="720"/>
        <w:rPr>
          <w:color w:val="000000" w:themeColor="text1"/>
          <w:highlight w:val="yellow"/>
        </w:rPr>
      </w:pPr>
      <w:r w:rsidRPr="000C2669">
        <w:rPr>
          <w:color w:val="000000" w:themeColor="text1"/>
        </w:rPr>
        <w:t>Lượng khí thải nhà kính toàn cầu đã gia tăng đáng kể trong giai đoạn từ năm 1990 đến 2021, với mức tăng rõ rệt ở hầu hết các lĩnh vực kinh tế - xã hội. Ngành giao thông vận tải có xu hướng gia tăng liên tục, phản ánh sự phát triển mạnh của hệ thống vận chuyển toàn cầu và sự phụ thuộc vào nhiên liệu hóa thạch; mặc dù có sụt giảm tạm thời vào năm 2020 do đại dịch, xu hướng chung vẫn là tăng. Ngành xây dựng, bao gồm cả hoạt động sản xuất vật liệu xây dựng, giữ mức phát thải ổn định nhưng lớn, do nhu cầu ngày càng cao trong quá trình đô thị hóa. Công nghiệp cũng là một nguồn phát thải đáng kể, liên quan đến các quá trình sản xuất sử dụng nhiều năng lượng. Trong khi đó, ngành nông nghiệp đóng góp ổn định vào tổng phát thải, chủ yếu từ hoạt động chăn nuôi và sử dụng phân bón, phát sinh các khí như methane (CH</w:t>
      </w:r>
      <w:r w:rsidR="00532342" w:rsidRPr="000C2669">
        <w:rPr>
          <w:color w:val="000000" w:themeColor="text1"/>
          <w:vertAlign w:val="subscript"/>
        </w:rPr>
        <w:t>4</w:t>
      </w:r>
      <w:r w:rsidRPr="000C2669">
        <w:rPr>
          <w:color w:val="000000" w:themeColor="text1"/>
        </w:rPr>
        <w:t>) và nitrous oxide (N</w:t>
      </w:r>
      <w:r w:rsidR="00532342" w:rsidRPr="000C2669">
        <w:rPr>
          <w:color w:val="000000" w:themeColor="text1"/>
          <w:vertAlign w:val="subscript"/>
        </w:rPr>
        <w:t>2</w:t>
      </w:r>
      <w:r w:rsidRPr="000C2669">
        <w:rPr>
          <w:color w:val="000000" w:themeColor="text1"/>
        </w:rPr>
        <w:t>O). Trong các ngành vừa liệt kê thì ngành giao thông vận tải chiếm lượng phát thải CO</w:t>
      </w:r>
      <w:r w:rsidRPr="000C2669">
        <w:rPr>
          <w:color w:val="000000" w:themeColor="text1"/>
          <w:vertAlign w:val="subscript"/>
        </w:rPr>
        <w:t>2</w:t>
      </w:r>
      <w:r w:rsidRPr="000C2669">
        <w:rPr>
          <w:color w:val="000000" w:themeColor="text1"/>
        </w:rPr>
        <w:t xml:space="preserve"> ra môi trường lớn nhất</w:t>
      </w:r>
      <w:r w:rsidR="00502DA8" w:rsidRPr="000C2669">
        <w:rPr>
          <w:color w:val="000000" w:themeColor="text1"/>
        </w:rPr>
        <w:t xml:space="preserve"> </w:t>
      </w:r>
      <w:r w:rsidR="000E0764" w:rsidRPr="00290980">
        <w:fldChar w:fldCharType="begin"/>
      </w:r>
      <w:r w:rsidR="008A7458">
        <w:instrText xml:space="preserve"> ADDIN EN.CITE &lt;EndNote&gt;&lt;Cite&gt;&lt;Author&gt;Hannah Ritchie&lt;/Author&gt;&lt;Year&gt;2020&lt;/Year&gt;&lt;RecNum&gt;3&lt;/RecNum&gt;&lt;DisplayText&gt;[24]&lt;/DisplayText&gt;&lt;record&gt;&lt;rec-number&gt;3&lt;/rec-number&gt;&lt;foreign-keys&gt;&lt;key app="EN" db-id="wp2ftpa0cp52wjezrw7pta9d2p95sss99w2s" timestamp="1748681232"&gt;3&lt;/key&gt;&lt;/foreign-keys&gt;&lt;ref-type name="Journal Article"&gt;17&lt;/ref-type&gt;&lt;contributors&gt;&lt;authors&gt;&lt;author&gt;Hannah Ritchie, Pablo Rosado, Max Roser&lt;/author&gt;&lt;/authors&gt;&lt;/contributors&gt;&lt;titles&gt;&lt;title&gt;Breakdown of carbon dioxide, methane and nitrous oxide emissions by sector&lt;/title&gt;&lt;secondary-title&gt;Our Word in Data&lt;/secondary-title&gt;&lt;/titles&gt;&lt;periodical&gt;&lt;full-title&gt;Our Word in Data&lt;/full-title&gt;&lt;/periodical&gt;&lt;dates&gt;&lt;year&gt;2020&lt;/year&gt;&lt;/dates&gt;&lt;urls&gt;&lt;/urls&gt;&lt;/record&gt;&lt;/Cite&gt;&lt;/EndNote&gt;</w:instrText>
      </w:r>
      <w:r w:rsidR="000E0764" w:rsidRPr="00290980">
        <w:fldChar w:fldCharType="separate"/>
      </w:r>
      <w:r w:rsidR="008A7458">
        <w:rPr>
          <w:noProof/>
        </w:rPr>
        <w:t>[24]</w:t>
      </w:r>
      <w:r w:rsidR="000E0764" w:rsidRPr="00290980">
        <w:fldChar w:fldCharType="end"/>
      </w:r>
      <w:r w:rsidR="0008153A" w:rsidRPr="000C2669">
        <w:rPr>
          <w:color w:val="000000" w:themeColor="text1"/>
        </w:rPr>
        <w:t>.</w:t>
      </w:r>
    </w:p>
    <w:p w14:paraId="2F7529A6" w14:textId="0288C4BF" w:rsidR="00522406" w:rsidRPr="000C2669" w:rsidRDefault="00522406" w:rsidP="00522406">
      <w:pPr>
        <w:pStyle w:val="Heading2"/>
        <w:rPr>
          <w:color w:val="000000" w:themeColor="text1"/>
        </w:rPr>
      </w:pPr>
      <w:bookmarkStart w:id="121" w:name="_Toc195892744"/>
      <w:bookmarkStart w:id="122" w:name="_Toc196377841"/>
      <w:bookmarkStart w:id="123" w:name="_Toc199428393"/>
      <w:bookmarkStart w:id="124" w:name="_Toc200368331"/>
      <w:r w:rsidRPr="000C2669">
        <w:rPr>
          <w:color w:val="000000" w:themeColor="text1"/>
        </w:rPr>
        <w:t>Hiện trạng ô nhiễm do ngành giao thông vận tải tại Việt Nam</w:t>
      </w:r>
      <w:bookmarkEnd w:id="121"/>
      <w:bookmarkEnd w:id="122"/>
      <w:bookmarkEnd w:id="123"/>
      <w:bookmarkEnd w:id="124"/>
    </w:p>
    <w:p w14:paraId="678BC3CE" w14:textId="00FA705D" w:rsidR="00522406" w:rsidRPr="000C2669" w:rsidRDefault="00522406" w:rsidP="00522406">
      <w:pPr>
        <w:ind w:firstLine="720"/>
        <w:rPr>
          <w:color w:val="000000" w:themeColor="text1"/>
        </w:rPr>
      </w:pPr>
      <w:r w:rsidRPr="000C2669">
        <w:rPr>
          <w:color w:val="000000" w:themeColor="text1"/>
        </w:rPr>
        <w:t xml:space="preserve">Hoạt động của tàu biển (bao gồm cả tàu cá và tàu hàng) là một trong những nguồn nhân tạo đóng góp đáng kể vào sự ô nhiễm không khí. Chất lượng của tàu biển Việt Nam thường không cao, nhiều phương tiện đã quá cũ, lạc hậu, hiệu suất đốt cháy nhiên </w:t>
      </w:r>
      <w:r w:rsidRPr="000C2669">
        <w:rPr>
          <w:color w:val="000000" w:themeColor="text1"/>
        </w:rPr>
        <w:lastRenderedPageBreak/>
        <w:t>liệu thấp và chưa có hệ thống xử lý khí thải…nên đã phát thải nhiều khí độc như: SO</w:t>
      </w:r>
      <w:r w:rsidRPr="000C2669">
        <w:rPr>
          <w:color w:val="000000" w:themeColor="text1"/>
          <w:vertAlign w:val="subscript"/>
        </w:rPr>
        <w:t>2</w:t>
      </w:r>
      <w:r w:rsidRPr="000C2669">
        <w:rPr>
          <w:color w:val="000000" w:themeColor="text1"/>
        </w:rPr>
        <w:t>, CO</w:t>
      </w:r>
      <w:r w:rsidRPr="000C2669">
        <w:rPr>
          <w:color w:val="000000" w:themeColor="text1"/>
          <w:vertAlign w:val="subscript"/>
        </w:rPr>
        <w:t>2</w:t>
      </w:r>
      <w:r w:rsidRPr="000C2669">
        <w:rPr>
          <w:color w:val="000000" w:themeColor="text1"/>
        </w:rPr>
        <w:t>, CO, NO</w:t>
      </w:r>
      <w:r w:rsidRPr="000C2669">
        <w:rPr>
          <w:color w:val="000000" w:themeColor="text1"/>
          <w:vertAlign w:val="subscript"/>
        </w:rPr>
        <w:t>2</w:t>
      </w:r>
      <w:r w:rsidRPr="000C2669">
        <w:rPr>
          <w:color w:val="000000" w:themeColor="text1"/>
        </w:rPr>
        <w:t>, CxHy…</w:t>
      </w:r>
    </w:p>
    <w:p w14:paraId="77E3A819" w14:textId="15C3D718" w:rsidR="00522406" w:rsidRPr="000C2669" w:rsidRDefault="00522406" w:rsidP="00522406">
      <w:pPr>
        <w:ind w:firstLine="720"/>
        <w:rPr>
          <w:color w:val="000000" w:themeColor="text1"/>
        </w:rPr>
      </w:pPr>
      <w:r w:rsidRPr="000C2669">
        <w:rPr>
          <w:color w:val="000000" w:themeColor="text1"/>
        </w:rPr>
        <w:t>Hiện Việt Nam có trên 1.700 tàu vận tải, cùng với số lượng tàu cá khoảng 130.000 tàu, tương ứng với lượng nhiên liệu xăng dầu tiêu thụ khoảng gần 4 triệu tấn/năm. Nước ta có mạng lưới giao thông đường thủy nội địa thuận lợi, liên thông giữa các tỉnh, thành phố và các vùng với trên 42 nghìn km sông, kênh có khả năng khai thác vận tải</w:t>
      </w:r>
      <w:hyperlink w:anchor="tl25" w:history="1">
        <w:r w:rsidRPr="000C2669">
          <w:rPr>
            <w:rStyle w:val="Hyperlink"/>
            <w:color w:val="000000" w:themeColor="text1"/>
            <w:u w:val="none"/>
          </w:rPr>
          <w:t xml:space="preserve"> </w:t>
        </w:r>
      </w:hyperlink>
      <w:r w:rsidR="000E0764" w:rsidRPr="00290980">
        <w:fldChar w:fldCharType="begin"/>
      </w:r>
      <w:r w:rsidR="008A7458">
        <w:instrText xml:space="preserve"> ADDIN EN.CITE &lt;EndNote&gt;&lt;Cite&gt;&lt;Author&gt;Vân&lt;/Author&gt;&lt;Year&gt;18/03/2015&lt;/Year&gt;&lt;RecNum&gt;4&lt;/RecNum&gt;&lt;DisplayText&gt;[25]&lt;/DisplayText&gt;&lt;record&gt;&lt;rec-number&gt;4&lt;/rec-number&gt;&lt;foreign-keys&gt;&lt;key app="EN" db-id="wp2ftpa0cp52wjezrw7pta9d2p95sss99w2s" timestamp="1748681295"&gt;4&lt;/key&gt;&lt;/foreign-keys&gt;&lt;ref-type name="Journal Article"&gt;17&lt;/ref-type&gt;&lt;contributors&gt;&lt;authors&gt;&lt;author&gt;&lt;style face="normal" font="default" size="100%"&gt;M&lt;/style&gt;&lt;style face="normal" font="default" charset="163" size="100%"&gt;ỹ V&lt;/style&gt;&lt;style face="normal" font="default" size="100%"&gt;ân&lt;/style&gt;&lt;/author&gt;&lt;/authors&gt;&lt;/contributors&gt;&lt;titles&gt;&lt;title&gt;&lt;style face="normal" font="default" size="100%"&gt;Gi&lt;/style&gt;&lt;style face="normal" font="default" charset="163" size="100%"&gt;ảm thiểu &lt;/style&gt;&lt;style face="normal" font="default" size="100%"&gt;ô nhi&lt;/style&gt;&lt;style face="normal" font="default" charset="163" size="100%"&gt;ễm kh&lt;/style&gt;&lt;style face="normal" font="default" size="100%"&gt;í th&lt;/style&gt;&lt;style face="normal" font="default" charset="163" size="100%"&gt;ải từ t&lt;/style&gt;&lt;style face="normal" font="default" size="100%"&gt;àu bi&lt;/style&gt;&lt;style face="normal" font="default" charset="163" size="100%"&gt;ển&lt;/style&gt;&lt;/title&gt;&lt;secondary-title&gt;&lt;style face="normal" font="default" size="100%"&gt;T&lt;/style&gt;&lt;style face="normal" font="default" charset="163" size="100%"&gt;ạp ch&lt;/style&gt;&lt;style face="normal" font="default" size="100%"&gt;í Giao thông&lt;/style&gt;&lt;/secondary-title&gt;&lt;/titles&gt;&lt;periodical&gt;&lt;full-title&gt;Tạp chí Giao thông&lt;/full-title&gt;&lt;/periodical&gt;&lt;dates&gt;&lt;year&gt;18/03/2015&lt;/year&gt;&lt;/dates&gt;&lt;urls&gt;&lt;/urls&gt;&lt;/record&gt;&lt;/Cite&gt;&lt;/EndNote&gt;</w:instrText>
      </w:r>
      <w:r w:rsidR="000E0764" w:rsidRPr="00290980">
        <w:fldChar w:fldCharType="separate"/>
      </w:r>
      <w:r w:rsidR="008A7458">
        <w:rPr>
          <w:noProof/>
        </w:rPr>
        <w:t>[25]</w:t>
      </w:r>
      <w:r w:rsidR="000E0764" w:rsidRPr="00290980">
        <w:fldChar w:fldCharType="end"/>
      </w:r>
      <w:r w:rsidR="0008153A" w:rsidRPr="000C2669">
        <w:rPr>
          <w:color w:val="000000" w:themeColor="text1"/>
        </w:rPr>
        <w:t>.</w:t>
      </w:r>
    </w:p>
    <w:p w14:paraId="73B4C75B" w14:textId="4FB69B09" w:rsidR="00522406" w:rsidRPr="000C2669" w:rsidRDefault="00522406" w:rsidP="00522406">
      <w:pPr>
        <w:ind w:firstLine="720"/>
        <w:rPr>
          <w:color w:val="000000" w:themeColor="text1"/>
        </w:rPr>
      </w:pPr>
      <w:r w:rsidRPr="000C2669">
        <w:rPr>
          <w:color w:val="000000" w:themeColor="text1"/>
        </w:rPr>
        <w:t xml:space="preserve">Vận tải thủy nội địa trên cả nước đóng vai trò đắc lực trong sự nghiệp phát triển kinh tế, xã hội, bảo đảm quốc phòng </w:t>
      </w:r>
      <w:r w:rsidR="00BA77A1">
        <w:rPr>
          <w:color w:val="000000" w:themeColor="text1"/>
        </w:rPr>
        <w:t>và</w:t>
      </w:r>
      <w:r w:rsidRPr="000C2669">
        <w:rPr>
          <w:color w:val="000000" w:themeColor="text1"/>
        </w:rPr>
        <w:t xml:space="preserve"> an ninh, hội nhập kinh tế quốc tế và khu vực. Tuy nhiên, bên cạnh sự phát triển mạnh mẽ của hoạt động giao thông đường thuỷ là những tác động gây ra ô nhiễm cho vùng biển, ven biển và nhiều nơi, tác động nghiêm trọng đến hệ sinh thái biển, hủy hoại các nguồn tài nguyên biển, gây nguy hiểm cho sức khỏe con người.</w:t>
      </w:r>
    </w:p>
    <w:p w14:paraId="7950ED0F" w14:textId="3434B126" w:rsidR="00522406" w:rsidRPr="000C2669" w:rsidRDefault="00522406" w:rsidP="00522406">
      <w:pPr>
        <w:ind w:firstLine="720"/>
        <w:rPr>
          <w:color w:val="000000" w:themeColor="text1"/>
        </w:rPr>
      </w:pPr>
      <w:r w:rsidRPr="000C2669">
        <w:rPr>
          <w:color w:val="000000" w:themeColor="text1"/>
        </w:rPr>
        <w:t>Ô nhiễm không khí: Khí thải từ các động cơ đốt trong của tàu thuyền, đặc biệt là những tàu thuyền sử dụng nhiên liệu hóa thạch như dầu diesel, là nguồn phát thải khí CO</w:t>
      </w:r>
      <w:r w:rsidRPr="000C2669">
        <w:rPr>
          <w:color w:val="000000" w:themeColor="text1"/>
          <w:vertAlign w:val="subscript"/>
        </w:rPr>
        <w:t>2</w:t>
      </w:r>
      <w:r w:rsidRPr="000C2669">
        <w:rPr>
          <w:color w:val="000000" w:themeColor="text1"/>
        </w:rPr>
        <w:t>, NOx và các chất ô nhiễm khác, gây ô nhiễm không khí tại các khu vực cảng và bến thủy. Với lượng khí thải phát thải từ tàu biển Việt Nam trong năm 2019 là hơn 4,03 ngàn tấn CO</w:t>
      </w:r>
      <w:r w:rsidRPr="000C2669">
        <w:rPr>
          <w:color w:val="000000" w:themeColor="text1"/>
          <w:vertAlign w:val="subscript"/>
        </w:rPr>
        <w:t>2</w:t>
      </w:r>
      <w:r w:rsidRPr="000C2669">
        <w:rPr>
          <w:color w:val="000000" w:themeColor="text1"/>
        </w:rPr>
        <w:t>, hơn 66,267 tấn NO</w:t>
      </w:r>
      <w:r w:rsidR="00817A1F" w:rsidRPr="000C2669">
        <w:rPr>
          <w:color w:val="000000" w:themeColor="text1"/>
        </w:rPr>
        <w:t>x</w:t>
      </w:r>
      <w:r w:rsidRPr="000C2669">
        <w:rPr>
          <w:color w:val="000000" w:themeColor="text1"/>
        </w:rPr>
        <w:t>, hơn 34,472 tấn SOx</w:t>
      </w:r>
      <w:r w:rsidR="000E0764" w:rsidRPr="000C2669">
        <w:rPr>
          <w:color w:val="000000" w:themeColor="text1"/>
        </w:rPr>
        <w:t xml:space="preserve"> </w:t>
      </w:r>
      <w:r w:rsidR="000E0764" w:rsidRPr="00290980">
        <w:fldChar w:fldCharType="begin"/>
      </w:r>
      <w:r w:rsidR="008A7458">
        <w:instrText xml:space="preserve"> ADDIN EN.CITE &lt;EndNote&gt;&lt;Cite&gt;&lt;Year&gt;2021&lt;/Year&gt;&lt;RecNum&gt;5&lt;/RecNum&gt;&lt;DisplayText&gt;[26]&lt;/DisplayText&gt;&lt;record&gt;&lt;rec-number&gt;5&lt;/rec-number&gt;&lt;foreign-keys&gt;&lt;key app="EN" db-id="wp2ftpa0cp52wjezrw7pta9d2p95sss99w2s" timestamp="1748681344"&gt;5&lt;/key&gt;&lt;/foreign-keys&gt;&lt;ref-type name="Journal Article"&gt;17&lt;/ref-type&gt;&lt;contributors&gt;&lt;/contributors&gt;&lt;titles&gt;&lt;title&gt;&lt;style face="normal" font="default" size="100%"&gt;Tính l&lt;/style&gt;&lt;style face="normal" font="default" charset="238" size="100%"&gt;ư&lt;/style&gt;&lt;style face="normal" font="default" charset="163" size="100%"&gt;ợng kh&lt;/style&gt;&lt;style face="normal" font="default" size="100%"&gt;í th&lt;/style&gt;&lt;style face="normal" font="default" charset="163" size="100%"&gt;ải từ &lt;/style&gt;&lt;style face="normal" font="default" charset="238" size="100%"&gt;đ&lt;/style&gt;&lt;style face="normal" font="default" charset="163" size="100%"&gt;ội t&lt;/style&gt;&lt;style face="normal" font="default" size="100%"&gt;àu v&lt;/style&gt;&lt;style face="normal" font="default" charset="163" size="100%"&gt;ận tải biển việt nam&lt;/style&gt;&lt;/title&gt;&lt;secondary-title&gt;&lt;style face="normal" font="default" size="100%"&gt;T&lt;/style&gt;&lt;style face="normal" font="default" charset="163" size="100%"&gt;ạp ch&lt;/style&gt;&lt;style face="normal" font="default" size="100%"&gt;í khoa h&lt;/style&gt;&lt;style face="normal" font="default" charset="163" size="100%"&gt;ọc c&lt;/style&gt;&lt;style face="normal" font="default" size="100%"&gt;ông ngh&lt;/style&gt;&lt;style face="normal" font="default" charset="163" size="100%"&gt;ệ h&lt;/style&gt;&lt;style face="normal" font="default" size="100%"&gt;àng h&lt;/style&gt;&lt;style face="normal" font="default" charset="163" size="100%"&gt;ải&lt;/style&gt;&lt;/secondary-title&gt;&lt;/titles&gt;&lt;periodical&gt;&lt;full-title&gt;Tạp chí khoa học công nghệ hàng hải&lt;/full-title&gt;&lt;/periodical&gt;&lt;dates&gt;&lt;year&gt;2021&lt;/year&gt;&lt;/dates&gt;&lt;urls&gt;&lt;/urls&gt;&lt;/record&gt;&lt;/Cite&gt;&lt;/EndNote&gt;</w:instrText>
      </w:r>
      <w:r w:rsidR="000E0764" w:rsidRPr="00290980">
        <w:fldChar w:fldCharType="separate"/>
      </w:r>
      <w:r w:rsidR="008A7458">
        <w:rPr>
          <w:noProof/>
        </w:rPr>
        <w:t>[26]</w:t>
      </w:r>
      <w:r w:rsidR="000E0764" w:rsidRPr="00290980">
        <w:fldChar w:fldCharType="end"/>
      </w:r>
      <w:r w:rsidR="0008153A" w:rsidRPr="000C2669">
        <w:rPr>
          <w:color w:val="000000" w:themeColor="text1"/>
        </w:rPr>
        <w:t>.</w:t>
      </w:r>
    </w:p>
    <w:p w14:paraId="1A62CF27" w14:textId="41EF0C0F" w:rsidR="00522406" w:rsidRPr="000C2669" w:rsidRDefault="00522406" w:rsidP="00522406">
      <w:pPr>
        <w:ind w:firstLine="720"/>
        <w:rPr>
          <w:color w:val="000000" w:themeColor="text1"/>
        </w:rPr>
      </w:pPr>
      <w:r w:rsidRPr="000C2669">
        <w:rPr>
          <w:color w:val="000000" w:themeColor="text1"/>
        </w:rPr>
        <w:t>Lượng khí thải CO</w:t>
      </w:r>
      <w:r w:rsidR="00F110CC" w:rsidRPr="00F110CC">
        <w:rPr>
          <w:color w:val="000000" w:themeColor="text1"/>
          <w:vertAlign w:val="subscript"/>
        </w:rPr>
        <w:t>2</w:t>
      </w:r>
      <w:r w:rsidRPr="000C2669">
        <w:rPr>
          <w:color w:val="000000" w:themeColor="text1"/>
        </w:rPr>
        <w:t xml:space="preserve"> hàng năm từ ngành hàng không Việt Nam giai đoạn 2013 đến 2023 cho thấy mối liên hệ chặt chẽ giữa hoạt động vận tải hàng không và mức phát thải khí nhà kính. Dữ liệu phản ánh rõ sự biến động của lượng phát thải CO</w:t>
      </w:r>
      <w:r w:rsidR="00174B16" w:rsidRPr="000C2669">
        <w:rPr>
          <w:color w:val="000000" w:themeColor="text1"/>
          <w:vertAlign w:val="subscript"/>
        </w:rPr>
        <w:t>2</w:t>
      </w:r>
      <w:r w:rsidRPr="000C2669">
        <w:rPr>
          <w:color w:val="000000" w:themeColor="text1"/>
        </w:rPr>
        <w:t xml:space="preserve"> qua các giai đoạn phát triển và khủng hoảng của ngành. Trong giai đoạn 2013 đến 2019, lượng khí thải CO</w:t>
      </w:r>
      <w:r w:rsidR="00174B16" w:rsidRPr="000C2669">
        <w:rPr>
          <w:color w:val="000000" w:themeColor="text1"/>
          <w:vertAlign w:val="subscript"/>
        </w:rPr>
        <w:t>2</w:t>
      </w:r>
      <w:r w:rsidRPr="000C2669">
        <w:rPr>
          <w:color w:val="000000" w:themeColor="text1"/>
        </w:rPr>
        <w:t xml:space="preserve"> tăng đều đặn từ khoảng 3,2 triệu tấn lên đến đỉnh điểm khoảng 7,5 triệu tấn, cho thấy tốc độ tăng trưởng nhanh chóng của hàng không Việt Nam, cả ở thị trường nội địa lẫn quốc tế. Tuy nhiên, từ năm 2020, do ảnh hưởng nặng nề của đại dịch COVID-19, lượng khí thải sụt giảm mạnh, chỉ còn khoảng 4,2 triệu tấn và giảm sâu hơn xuống khoảng 2,5 triệu tấn vào năm 2021</w:t>
      </w:r>
      <w:r w:rsidR="00BA77A1">
        <w:rPr>
          <w:color w:val="000000" w:themeColor="text1"/>
        </w:rPr>
        <w:t xml:space="preserve"> </w:t>
      </w:r>
      <w:r w:rsidRPr="000C2669">
        <w:rPr>
          <w:color w:val="000000" w:themeColor="text1"/>
        </w:rPr>
        <w:t>mức thấp nhất trong vòng một thập kỷ. Đây là giai đoạn ngành hàng không gần như tê liệt. Bắt đầu từ năm 2022, lượng phát thải cho thấy xu hướng phục hồi rõ rệt, đạt khoảng 5,5 triệu tấn và tăng lên khoảng 6,8 triệu tấn vào năm 2023. Diễn biến này không chỉ cho thấy sự hồi phục mạnh mẽ của ngành hàng không Việt Nam, mà còn đặt ra yêu cầu cấp thiết về các giải pháp kiểm soát phát thải và hướng tới phát triển bền vững trong tương lai</w:t>
      </w:r>
      <w:r w:rsidR="000E0764" w:rsidRPr="000C2669">
        <w:rPr>
          <w:color w:val="000000" w:themeColor="text1"/>
        </w:rPr>
        <w:t xml:space="preserve"> </w:t>
      </w:r>
      <w:r w:rsidR="000E0764" w:rsidRPr="00290980">
        <w:fldChar w:fldCharType="begin"/>
      </w:r>
      <w:r w:rsidR="008A7458">
        <w:instrText xml:space="preserve"> ADDIN EN.CITE &lt;EndNote&gt;&lt;Cite&gt;&lt;RecNum&gt;6&lt;/RecNum&gt;&lt;DisplayText&gt;[27]&lt;/DisplayText&gt;&lt;record&gt;&lt;rec-number&gt;6&lt;/rec-number&gt;&lt;foreign-keys&gt;&lt;key app="EN" db-id="wp2ftpa0cp52wjezrw7pta9d2p95sss99w2s" timestamp="1748681424"&gt;6&lt;/key&gt;&lt;/foreign-keys&gt;&lt;ref-type name="Journal Article"&gt;17&lt;/ref-type&gt;&lt;contributors&gt;&lt;/contributors&gt;&lt;titles&gt;&lt;title&gt;Annual CO₂ emissions from aviation, Vietnam, 2013 to 2023&lt;/title&gt;&lt;secondary-title&gt;Our Word in Data&lt;/secondary-title&gt;&lt;/titles&gt;&lt;periodical&gt;&lt;full-title&gt;Our Word in Data&lt;/full-title&gt;&lt;/periodical&gt;&lt;dates&gt;&lt;/dates&gt;&lt;urls&gt;&lt;/urls&gt;&lt;/record&gt;&lt;/Cite&gt;&lt;/EndNote&gt;</w:instrText>
      </w:r>
      <w:r w:rsidR="000E0764" w:rsidRPr="00290980">
        <w:fldChar w:fldCharType="separate"/>
      </w:r>
      <w:r w:rsidR="008A7458">
        <w:rPr>
          <w:noProof/>
        </w:rPr>
        <w:t>[27]</w:t>
      </w:r>
      <w:r w:rsidR="000E0764" w:rsidRPr="00290980">
        <w:fldChar w:fldCharType="end"/>
      </w:r>
      <w:r w:rsidR="0008153A" w:rsidRPr="000C2669">
        <w:rPr>
          <w:color w:val="000000" w:themeColor="text1"/>
        </w:rPr>
        <w:t>.</w:t>
      </w:r>
    </w:p>
    <w:p w14:paraId="4DF7BC1C" w14:textId="7D0D7D78" w:rsidR="00522406" w:rsidRPr="000C2669" w:rsidRDefault="00522406" w:rsidP="00A54788">
      <w:pPr>
        <w:jc w:val="center"/>
        <w:rPr>
          <w:color w:val="000000" w:themeColor="text1"/>
          <w:szCs w:val="26"/>
        </w:rPr>
      </w:pPr>
      <w:r w:rsidRPr="000C2669">
        <w:rPr>
          <w:noProof/>
          <w:color w:val="000000" w:themeColor="text1"/>
        </w:rPr>
        <w:lastRenderedPageBreak/>
        <w:drawing>
          <wp:inline distT="0" distB="0" distL="0" distR="0" wp14:anchorId="74BFC4E8" wp14:editId="7AC2D4E9">
            <wp:extent cx="4410635" cy="2374366"/>
            <wp:effectExtent l="0" t="0" r="9525" b="6985"/>
            <wp:docPr id="1192027936" name="Chart 1192027936">
              <a:extLst xmlns:a="http://schemas.openxmlformats.org/drawingml/2006/main">
                <a:ext uri="{FF2B5EF4-FFF2-40B4-BE49-F238E27FC236}">
                  <a16:creationId xmlns:a16="http://schemas.microsoft.com/office/drawing/2014/main" id="{6BCE863C-5557-4CA7-8DC6-7AB72A9507D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99368EC" w14:textId="071E71B6" w:rsidR="00E9361F" w:rsidRPr="000C2669" w:rsidRDefault="00884295" w:rsidP="00884295">
      <w:pPr>
        <w:pStyle w:val="Caption"/>
        <w:rPr>
          <w:color w:val="000000" w:themeColor="text1"/>
        </w:rPr>
      </w:pPr>
      <w:bookmarkStart w:id="125" w:name="_Toc198564362"/>
      <w:bookmarkStart w:id="126" w:name="_Toc200366615"/>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13</w:t>
      </w:r>
      <w:r w:rsidRPr="000C2669">
        <w:rPr>
          <w:color w:val="000000" w:themeColor="text1"/>
        </w:rPr>
        <w:fldChar w:fldCharType="end"/>
      </w:r>
      <w:r w:rsidRPr="000C2669">
        <w:rPr>
          <w:color w:val="000000" w:themeColor="text1"/>
        </w:rPr>
        <w:t xml:space="preserve"> Biểu đồ l</w:t>
      </w:r>
      <w:r w:rsidR="00E9361F" w:rsidRPr="000C2669">
        <w:rPr>
          <w:color w:val="000000" w:themeColor="text1"/>
        </w:rPr>
        <w:t>ượng khí thải CO</w:t>
      </w:r>
      <w:r w:rsidR="00E9361F" w:rsidRPr="000C2669">
        <w:rPr>
          <w:color w:val="000000" w:themeColor="text1"/>
          <w:vertAlign w:val="subscript"/>
        </w:rPr>
        <w:t xml:space="preserve">2 </w:t>
      </w:r>
      <w:r w:rsidR="00E9361F" w:rsidRPr="000C2669">
        <w:rPr>
          <w:color w:val="000000" w:themeColor="text1"/>
        </w:rPr>
        <w:t>từ giao thông đường hàng không Việt Nam</w:t>
      </w:r>
      <w:bookmarkEnd w:id="125"/>
      <w:bookmarkEnd w:id="126"/>
    </w:p>
    <w:p w14:paraId="464B45A5" w14:textId="7BBE99CB" w:rsidR="00522406" w:rsidRPr="000C2669" w:rsidRDefault="00522406" w:rsidP="00522406">
      <w:pPr>
        <w:ind w:firstLine="720"/>
        <w:rPr>
          <w:color w:val="000000" w:themeColor="text1"/>
        </w:rPr>
      </w:pPr>
      <w:r w:rsidRPr="000C2669">
        <w:rPr>
          <w:color w:val="000000" w:themeColor="text1"/>
        </w:rPr>
        <w:t>Lượng phát thải từ giao thông đường bộ đến từ các yếu tố như: phương tiện có công nghệ cũ hoặc do ít bảo trì dẫn đến hoạt động kém hiệu quả; tải trọng chưa tối ưu, quá ít hoặc quá tải đều gây lãng phí; quãng đường chưa tối ưu theo phương tiện; cơ sở</w:t>
      </w:r>
      <w:r w:rsidR="00E9361F" w:rsidRPr="000C2669">
        <w:rPr>
          <w:color w:val="000000" w:themeColor="text1"/>
        </w:rPr>
        <w:t xml:space="preserve"> </w:t>
      </w:r>
      <w:r w:rsidRPr="000C2669">
        <w:rPr>
          <w:color w:val="000000" w:themeColor="text1"/>
        </w:rPr>
        <w:t xml:space="preserve">hạ tầng giao thông phát triển chưa đồng bộ, chất lượng mặt đường tại một số khu vực chưa tốt </w:t>
      </w:r>
      <w:r w:rsidR="000E0764" w:rsidRPr="00290980">
        <w:fldChar w:fldCharType="begin"/>
      </w:r>
      <w:r w:rsidR="008A7458">
        <w:instrText xml:space="preserve"> ADDIN EN.CITE &lt;EndNote&gt;&lt;Cite&gt;&lt;Author&gt;Dương&lt;/Author&gt;&lt;Year&gt;12/2/2025&lt;/Year&gt;&lt;RecNum&gt;7&lt;/RecNum&gt;&lt;DisplayText&gt;[28]&lt;/DisplayText&gt;&lt;record&gt;&lt;rec-number&gt;7&lt;/rec-number&gt;&lt;foreign-keys&gt;&lt;key app="EN" db-id="wp2ftpa0cp52wjezrw7pta9d2p95sss99w2s" timestamp="1748681477"&gt;7&lt;/key&gt;&lt;/foreign-keys&gt;&lt;ref-type name="Journal Article"&gt;17&lt;/ref-type&gt;&lt;contributors&gt;&lt;authors&gt;&lt;author&gt;&lt;style face="normal" font="default" size="100%"&gt;Hoàng D&lt;/style&gt;&lt;style face="normal" font="default" charset="238" size="100%"&gt;ương&lt;/style&gt;&lt;/author&gt;&lt;/authors&gt;&lt;/contributors&gt;&lt;titles&gt;&lt;title&gt;&lt;style face="normal" font="default" size="100%"&gt;Kho&lt;/style&gt;&lt;style face="normal" font="default" charset="163" size="100%"&gt;ảng 95% tổng l&lt;/style&gt;&lt;style face="normal" font="default" charset="238" size="100%"&gt;ư&lt;/style&gt;&lt;style face="normal" font="default" charset="163" size="100%"&gt;ợng ph&lt;/style&gt;&lt;style face="normal" font="default" size="100%"&gt;át th&lt;/style&gt;&lt;style face="normal" font="default" charset="163" size="100%"&gt;ải do vận chuyển h&lt;/style&gt;&lt;style face="normal" font="default" size="100%"&gt;àng hóa t&lt;/style&gt;&lt;style face="normal" font="default" charset="163" size="100%"&gt;ại Việt Nam &lt;/style&gt;&lt;style face="normal" font="default" charset="238" size="100%"&gt;đ&lt;/style&gt;&lt;style face="normal" font="default" charset="163" size="100%"&gt;ến từ vận chuyển &lt;/style&gt;&lt;style face="normal" font="default" charset="238" size="100%"&gt;đư&lt;/style&gt;&lt;style face="normal" font="default" charset="163" size="100%"&gt;ờng bộ&lt;/style&gt;&lt;/title&gt;&lt;secondary-title&gt;Báo tài chính&lt;/secondary-title&gt;&lt;/titles&gt;&lt;periodical&gt;&lt;full-title&gt;Báo tài chính&lt;/full-title&gt;&lt;/periodical&gt;&lt;dates&gt;&lt;year&gt;12/2/2025&lt;/year&gt;&lt;/dates&gt;&lt;urls&gt;&lt;/urls&gt;&lt;/record&gt;&lt;/Cite&gt;&lt;/EndNote&gt;</w:instrText>
      </w:r>
      <w:r w:rsidR="000E0764" w:rsidRPr="00290980">
        <w:fldChar w:fldCharType="separate"/>
      </w:r>
      <w:r w:rsidR="008A7458">
        <w:rPr>
          <w:noProof/>
        </w:rPr>
        <w:t>[28]</w:t>
      </w:r>
      <w:r w:rsidR="000E0764" w:rsidRPr="00290980">
        <w:fldChar w:fldCharType="end"/>
      </w:r>
      <w:r w:rsidR="0008153A" w:rsidRPr="000C2669">
        <w:rPr>
          <w:color w:val="000000" w:themeColor="text1"/>
        </w:rPr>
        <w:t>.</w:t>
      </w:r>
    </w:p>
    <w:p w14:paraId="50BBB484" w14:textId="5B509F57" w:rsidR="00522406" w:rsidRPr="000C2669" w:rsidRDefault="00522406" w:rsidP="00522406">
      <w:pPr>
        <w:ind w:firstLine="720"/>
        <w:rPr>
          <w:color w:val="000000" w:themeColor="text1"/>
          <w:szCs w:val="26"/>
        </w:rPr>
      </w:pPr>
      <w:r w:rsidRPr="000C2669">
        <w:rPr>
          <w:color w:val="000000" w:themeColor="text1"/>
          <w:szCs w:val="26"/>
        </w:rPr>
        <w:t xml:space="preserve">Tại Việt Nam, cùng với sự phát triển của nền kinh tế </w:t>
      </w:r>
      <w:r w:rsidR="00BA77A1">
        <w:rPr>
          <w:color w:val="000000" w:themeColor="text1"/>
          <w:szCs w:val="26"/>
        </w:rPr>
        <w:t>và</w:t>
      </w:r>
      <w:r w:rsidRPr="000C2669">
        <w:rPr>
          <w:color w:val="000000" w:themeColor="text1"/>
          <w:szCs w:val="26"/>
        </w:rPr>
        <w:t xml:space="preserve"> xã hội, số lượng phương tiện này cũng gia tăng với tốc độ đáng kể theo từng năm. Tính đến 2023, Việt Nam có khoảng 79 triệu phương tiện (có 73 triệu xe máy và hơn 6 triệu ô tô)</w:t>
      </w:r>
      <w:r w:rsidRPr="000C2669">
        <w:rPr>
          <w:rStyle w:val="Hyperlink"/>
          <w:color w:val="000000" w:themeColor="text1"/>
          <w:szCs w:val="26"/>
          <w:u w:val="none"/>
        </w:rPr>
        <w:t xml:space="preserve">. </w:t>
      </w:r>
      <w:r w:rsidRPr="000C2669">
        <w:rPr>
          <w:color w:val="000000" w:themeColor="text1"/>
          <w:szCs w:val="26"/>
        </w:rPr>
        <w:t>Điều này khiến cho lượng phát thải từ giao thông chiếm tới 30% tổng lượng phát thải CO</w:t>
      </w:r>
      <w:r w:rsidRPr="000C2669">
        <w:rPr>
          <w:color w:val="000000" w:themeColor="text1"/>
          <w:szCs w:val="26"/>
          <w:vertAlign w:val="subscript"/>
        </w:rPr>
        <w:t>2</w:t>
      </w:r>
      <w:r w:rsidRPr="000C2669">
        <w:rPr>
          <w:color w:val="000000" w:themeColor="text1"/>
          <w:szCs w:val="26"/>
        </w:rPr>
        <w:t xml:space="preserve"> cả nước. Khí thải từ phương tiện giao thông là nguyên nhân hàng đầu dẫn đến sự gia tăng ô nhiễm không khí ở các đô thị, chiếm tới 70% tổng lượng bụi và khí thải vào môi trường.</w:t>
      </w:r>
      <w:r w:rsidRPr="000C2669">
        <w:rPr>
          <w:color w:val="000000" w:themeColor="text1"/>
        </w:rPr>
        <w:t xml:space="preserve"> </w:t>
      </w:r>
      <w:r w:rsidRPr="000C2669">
        <w:rPr>
          <w:color w:val="000000" w:themeColor="text1"/>
          <w:szCs w:val="26"/>
        </w:rPr>
        <w:t xml:space="preserve">Đặc biệt, khi xảy ra tình trạng ùn ứ giao thông, mức độ ô nhiễm hơi xăng dầu có thể tăng lên 4 </w:t>
      </w:r>
      <w:r w:rsidR="00BA77A1">
        <w:rPr>
          <w:color w:val="000000" w:themeColor="text1"/>
          <w:szCs w:val="26"/>
        </w:rPr>
        <w:t>đến</w:t>
      </w:r>
      <w:r w:rsidRPr="000C2669">
        <w:rPr>
          <w:color w:val="000000" w:themeColor="text1"/>
          <w:szCs w:val="26"/>
        </w:rPr>
        <w:t xml:space="preserve"> 5 lần so với lúc bình thường. Ô nhiễm khí CO và hơi xăng dầu (HC) thường xảy ra ở các nút giao thông lớn</w:t>
      </w:r>
      <w:r w:rsidR="000E0764" w:rsidRPr="000C2669">
        <w:rPr>
          <w:rStyle w:val="Hyperlink"/>
          <w:color w:val="000000" w:themeColor="text1"/>
          <w:szCs w:val="26"/>
          <w:u w:val="none"/>
        </w:rPr>
        <w:t xml:space="preserve"> </w:t>
      </w:r>
      <w:r w:rsidR="000E0764" w:rsidRPr="00290980">
        <w:rPr>
          <w:szCs w:val="26"/>
        </w:rPr>
        <w:fldChar w:fldCharType="begin"/>
      </w:r>
      <w:r w:rsidR="008A7458">
        <w:rPr>
          <w:szCs w:val="26"/>
        </w:rPr>
        <w:instrText xml:space="preserve"> ADDIN EN.CITE &lt;EndNote&gt;&lt;Cite&gt;&lt;Author&gt;Mai&lt;/Author&gt;&lt;Year&gt;25/7/2024&lt;/Year&gt;&lt;RecNum&gt;8&lt;/RecNum&gt;&lt;DisplayText&gt;[29]&lt;/DisplayText&gt;&lt;record&gt;&lt;rec-number&gt;8&lt;/rec-number&gt;&lt;foreign-keys&gt;&lt;key app="EN" db-id="wp2ftpa0cp52wjezrw7pta9d2p95sss99w2s" timestamp="1748681547"&gt;8&lt;/key&gt;&lt;/foreign-keys&gt;&lt;ref-type name="Journal Article"&gt;17&lt;/ref-type&gt;&lt;contributors&gt;&lt;authors&gt;&lt;author&gt;Hà Mai&lt;/author&gt;&lt;/authors&gt;&lt;/contributors&gt;&lt;titles&gt;&lt;title&gt;&lt;style face="normal" font="default" size="100%"&gt;S&lt;/style&gt;&lt;style face="normal" font="default" charset="163" size="100%"&gt;ố l&lt;/style&gt;&lt;style face="normal" font="default" charset="238" size="100%"&gt;ư&lt;/style&gt;&lt;style face="normal" font="default" charset="163" size="100%"&gt;ợng xe m&lt;/style&gt;&lt;style face="normal" font="default" size="100%"&gt;áy g&lt;/style&gt;&lt;style face="normal" font="default" charset="163" size="100%"&gt;ấp 10 lần &lt;/style&gt;&lt;style face="normal" font="default" size="100%"&gt;ô tô, lo ùn t&lt;/style&gt;&lt;style face="normal" font="default" charset="163" size="100%"&gt;ắc &lt;/style&gt;&lt;style face="normal" font="default" charset="238" size="100%"&gt;đăng ki&lt;/style&gt;&lt;style face="normal" font="default" charset="163" size="100%"&gt;ểm&lt;/style&gt;&lt;/title&gt;&lt;secondary-title&gt;Báo thanh niên&lt;/secondary-title&gt;&lt;/titles&gt;&lt;periodical&gt;&lt;full-title&gt;Báo thanh niên&lt;/full-title&gt;&lt;/periodical&gt;&lt;dates&gt;&lt;year&gt;25/7/2024&lt;/year&gt;&lt;/dates&gt;&lt;urls&gt;&lt;/urls&gt;&lt;/record&gt;&lt;/Cite&gt;&lt;/EndNote&gt;</w:instrText>
      </w:r>
      <w:r w:rsidR="000E0764" w:rsidRPr="00290980">
        <w:rPr>
          <w:szCs w:val="26"/>
        </w:rPr>
        <w:fldChar w:fldCharType="separate"/>
      </w:r>
      <w:r w:rsidR="008A7458">
        <w:rPr>
          <w:noProof/>
          <w:szCs w:val="26"/>
        </w:rPr>
        <w:t>[29]</w:t>
      </w:r>
      <w:r w:rsidR="000E0764" w:rsidRPr="00290980">
        <w:rPr>
          <w:szCs w:val="26"/>
        </w:rPr>
        <w:fldChar w:fldCharType="end"/>
      </w:r>
      <w:r w:rsidR="00532342" w:rsidRPr="000C2669">
        <w:rPr>
          <w:rStyle w:val="Hyperlink"/>
          <w:color w:val="000000" w:themeColor="text1"/>
          <w:szCs w:val="26"/>
          <w:u w:val="none"/>
        </w:rPr>
        <w:t>.</w:t>
      </w:r>
      <w:r w:rsidRPr="000C2669">
        <w:rPr>
          <w:color w:val="000000" w:themeColor="text1"/>
          <w:szCs w:val="26"/>
        </w:rPr>
        <w:t xml:space="preserve"> Do đó, nguồn khí thải từ giao thông vận tải đang trở thành một nguồn gây ô nhiễm chính đối với môi trường không khí ở đô thị, nhất là ở các đô thị lớn như Hà Nội, TP.HCM. </w:t>
      </w:r>
      <w:r w:rsidRPr="000C2669">
        <w:rPr>
          <w:color w:val="000000" w:themeColor="text1"/>
        </w:rPr>
        <w:t xml:space="preserve">Tại Hà Nội và TP.HCM, xe mô tô, xe gắn máy chiếm đến 95% về số lượng, mặc dù chỉ tiêu thụ 56% xăng nhưng lại thải ra tới 94% lượng HC; 87% CO; 57% NOx... trong tổng lượng phát thải của các loại xe cơ giới. </w:t>
      </w:r>
      <w:r w:rsidRPr="000C2669">
        <w:rPr>
          <w:color w:val="000000" w:themeColor="text1"/>
          <w:szCs w:val="26"/>
        </w:rPr>
        <w:t>Việc phát thải vượt tiêu chuẩn của các chất như CO, NO</w:t>
      </w:r>
      <w:r w:rsidRPr="000C2669">
        <w:rPr>
          <w:color w:val="000000" w:themeColor="text1"/>
          <w:szCs w:val="26"/>
          <w:vertAlign w:val="subscript"/>
        </w:rPr>
        <w:t>2</w:t>
      </w:r>
      <w:r w:rsidRPr="000C2669">
        <w:rPr>
          <w:color w:val="000000" w:themeColor="text1"/>
          <w:szCs w:val="26"/>
        </w:rPr>
        <w:t>, SO</w:t>
      </w:r>
      <w:r w:rsidRPr="000C2669">
        <w:rPr>
          <w:color w:val="000000" w:themeColor="text1"/>
          <w:szCs w:val="26"/>
          <w:vertAlign w:val="subscript"/>
        </w:rPr>
        <w:t>2</w:t>
      </w:r>
      <w:r w:rsidRPr="000C2669">
        <w:rPr>
          <w:color w:val="000000" w:themeColor="text1"/>
          <w:szCs w:val="26"/>
        </w:rPr>
        <w:t>, hydrocacbon và khói đen không chỉ gây ô nhiễm môi trường mà còn đe dọa trực tiếp đến sức khỏe con người. Theo ước tính, ô nhiễm không khí là nguyên nhân gây ra khoảng 3,8 triệu ca tử vong sớm mỗi năm trên cả thế giới, trong đó 20% ca tử vong là do các bệnh về đường hô hấp, bệnh ung thư liên quan đến phơi nhiễm với bụi mịn</w:t>
      </w:r>
      <w:r w:rsidR="000E0764" w:rsidRPr="000C2669">
        <w:rPr>
          <w:color w:val="000000" w:themeColor="text1"/>
          <w:szCs w:val="26"/>
        </w:rPr>
        <w:t xml:space="preserve"> </w:t>
      </w:r>
      <w:r w:rsidR="000E0764" w:rsidRPr="00290980">
        <w:rPr>
          <w:szCs w:val="26"/>
        </w:rPr>
        <w:fldChar w:fldCharType="begin">
          <w:fldData xml:space="preserve">PEVuZE5vdGU+PENpdGU+PFllYXI+MTMvMDYvMjAyMzwvWWVhcj48UmVjTnVtPjk8L1JlY051bT48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</w:fldData>
        </w:fldChar>
      </w:r>
      <w:r w:rsidR="008A7458">
        <w:rPr>
          <w:szCs w:val="26"/>
        </w:rPr>
        <w:instrText xml:space="preserve"> ADDIN EN.CITE </w:instrText>
      </w:r>
      <w:r w:rsidR="008A7458">
        <w:rPr>
          <w:szCs w:val="26"/>
        </w:rPr>
        <w:fldChar w:fldCharType="begin">
          <w:fldData xml:space="preserve">PEVuZE5vdGU+PENpdGU+PFllYXI+MTMvMDYvMjAyMzwvWWVhcj48UmVjTnVtPjk8L1JlY051bT48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</w:fldData>
        </w:fldChar>
      </w:r>
      <w:r w:rsidR="008A7458">
        <w:rPr>
          <w:szCs w:val="26"/>
        </w:rPr>
        <w:instrText xml:space="preserve"> ADDIN EN.CITE.DATA </w:instrText>
      </w:r>
      <w:r w:rsidR="008A7458">
        <w:rPr>
          <w:szCs w:val="26"/>
        </w:rPr>
      </w:r>
      <w:r w:rsidR="008A7458">
        <w:rPr>
          <w:szCs w:val="26"/>
        </w:rPr>
        <w:fldChar w:fldCharType="end"/>
      </w:r>
      <w:r w:rsidR="000E0764" w:rsidRPr="00290980">
        <w:rPr>
          <w:szCs w:val="26"/>
        </w:rPr>
      </w:r>
      <w:r w:rsidR="000E0764" w:rsidRPr="00290980">
        <w:rPr>
          <w:szCs w:val="26"/>
        </w:rPr>
        <w:fldChar w:fldCharType="separate"/>
      </w:r>
      <w:r w:rsidR="008A7458">
        <w:rPr>
          <w:noProof/>
          <w:szCs w:val="26"/>
        </w:rPr>
        <w:t>[30]</w:t>
      </w:r>
      <w:r w:rsidR="000E0764" w:rsidRPr="00290980">
        <w:rPr>
          <w:szCs w:val="26"/>
        </w:rPr>
        <w:fldChar w:fldCharType="end"/>
      </w:r>
      <w:r w:rsidR="0008153A" w:rsidRPr="000C2669">
        <w:rPr>
          <w:color w:val="000000" w:themeColor="text1"/>
          <w:szCs w:val="26"/>
        </w:rPr>
        <w:t>.</w:t>
      </w:r>
    </w:p>
    <w:p w14:paraId="03113D6F" w14:textId="77777777" w:rsidR="005501AD" w:rsidRPr="000C2669" w:rsidRDefault="005501AD" w:rsidP="005501AD">
      <w:pPr>
        <w:pStyle w:val="Heading2"/>
        <w:rPr>
          <w:color w:val="000000" w:themeColor="text1"/>
        </w:rPr>
      </w:pPr>
      <w:bookmarkStart w:id="127" w:name="_Toc196377845"/>
      <w:bookmarkStart w:id="128" w:name="_Toc199428394"/>
      <w:bookmarkStart w:id="129" w:name="_Toc200368332"/>
      <w:r w:rsidRPr="000C2669">
        <w:rPr>
          <w:color w:val="000000" w:themeColor="text1"/>
        </w:rPr>
        <w:lastRenderedPageBreak/>
        <w:t xml:space="preserve">Đánh giá phát thải khí nhà kính theo lĩnh vực </w:t>
      </w:r>
      <w:bookmarkEnd w:id="127"/>
      <w:r w:rsidRPr="000C2669">
        <w:rPr>
          <w:color w:val="000000" w:themeColor="text1"/>
        </w:rPr>
        <w:t>tại Việt Nam</w:t>
      </w:r>
      <w:bookmarkEnd w:id="128"/>
      <w:bookmarkEnd w:id="129"/>
    </w:p>
    <w:p w14:paraId="6DF46F78" w14:textId="35B96FB8" w:rsidR="00152279" w:rsidRPr="005C1D6D" w:rsidRDefault="005501AD" w:rsidP="005C1D6D">
      <w:pPr>
        <w:ind w:firstLine="720"/>
        <w:jc w:val="left"/>
        <w:rPr>
          <w:color w:val="000000" w:themeColor="text1"/>
          <w:szCs w:val="26"/>
        </w:rPr>
      </w:pPr>
      <w:r w:rsidRPr="000C2669">
        <w:rPr>
          <w:color w:val="000000" w:themeColor="text1"/>
        </w:rPr>
        <w:tab/>
        <w:t>Lượng khí thải CO</w:t>
      </w:r>
      <w:r w:rsidRPr="000C2669">
        <w:rPr>
          <w:color w:val="000000" w:themeColor="text1"/>
          <w:vertAlign w:val="subscript"/>
        </w:rPr>
        <w:t>2</w:t>
      </w:r>
      <w:r w:rsidRPr="000C2669">
        <w:rPr>
          <w:color w:val="000000" w:themeColor="text1"/>
        </w:rPr>
        <w:t xml:space="preserve"> từ nhiên liệu hóa thạch tại Việt Nam đã gia tăng rất mạnh mẽ </w:t>
      </w:r>
      <w:r w:rsidR="00152279" w:rsidRPr="000C2669">
        <w:rPr>
          <w:color w:val="000000" w:themeColor="text1"/>
        </w:rPr>
        <w:t>trong vài thập kỷ gần đây, đặc biệt kể từ sau năm 2000. Trước đó, mức phát thải rất thấp và ổn định, phản ánh nền kinh tế chưa phụ thuộc nhiều vào năng lượng hóa thạch. Tuy nhiên, cùng với quá trình công nghiệp hóa và hiện đại hóa, Việt Nam ngày càng sử dụng nhiều than đá, dầu mỏ và khí đốt để phục vụ cho các ngành công nghiệp, giao thông và phát điện, dẫn đến sự bùng nổ về phát thải CO</w:t>
      </w:r>
      <w:r w:rsidR="00152279" w:rsidRPr="000C2669">
        <w:rPr>
          <w:color w:val="000000" w:themeColor="text1"/>
          <w:vertAlign w:val="subscript"/>
        </w:rPr>
        <w:t>2</w:t>
      </w:r>
      <w:r w:rsidR="00152279" w:rsidRPr="000C2669">
        <w:rPr>
          <w:color w:val="000000" w:themeColor="text1"/>
        </w:rPr>
        <w:t>. Giai đoạn từ 2000 đến 2020 cho thấy tốc độ tăng phát thải gần như theo cấp số nhân, chứng tỏ mức độ phụ thuộc ngày càng lớn vào nhiên liệu hóa thạch. Mặc dù có sự sụt giảm nhẹ sau năm 2020, xu hướng tổng thể vẫn tiếp tục tăng, đặt ra thách thức lớn cho các mục tiêu giảm phát thải và chuyển đổi năng lượng trong tương lai.</w:t>
      </w:r>
    </w:p>
    <w:p w14:paraId="20D6BF8E" w14:textId="02C58061" w:rsidR="00152279" w:rsidRPr="000C2669" w:rsidRDefault="00152279" w:rsidP="00152279">
      <w:pPr>
        <w:jc w:val="center"/>
        <w:rPr>
          <w:color w:val="000000" w:themeColor="text1"/>
        </w:rPr>
      </w:pPr>
      <w:r w:rsidRPr="000C2669">
        <w:rPr>
          <w:noProof/>
          <w:color w:val="000000" w:themeColor="text1"/>
        </w:rPr>
        <w:drawing>
          <wp:inline distT="0" distB="0" distL="0" distR="0" wp14:anchorId="573D6C26" wp14:editId="752BBB27">
            <wp:extent cx="4712598" cy="245889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2691" t="21676" r="5003" b="13651"/>
                    <a:stretch/>
                  </pic:blipFill>
                  <pic:spPr bwMode="auto">
                    <a:xfrm>
                      <a:off x="0" y="0"/>
                      <a:ext cx="4743738" cy="2475139"/>
                    </a:xfrm>
                    <a:prstGeom prst="rect">
                      <a:avLst/>
                    </a:prstGeom>
                    <a:ln>
                      <a:noFill/>
                    </a:ln>
                    <a:extLst>
                      <a:ext uri="{53640926-AAD7-44D8-BBD7-CCE9431645EC}">
                        <a14:shadowObscured xmlns:a14="http://schemas.microsoft.com/office/drawing/2010/main"/>
                      </a:ext>
                    </a:extLst>
                  </pic:spPr>
                </pic:pic>
              </a:graphicData>
            </a:graphic>
          </wp:inline>
        </w:drawing>
      </w:r>
    </w:p>
    <w:p w14:paraId="2395F19F" w14:textId="111270FC" w:rsidR="00152279" w:rsidRDefault="00884295" w:rsidP="00884295">
      <w:pPr>
        <w:pStyle w:val="Caption"/>
        <w:rPr>
          <w:color w:val="000000" w:themeColor="text1"/>
        </w:rPr>
      </w:pPr>
      <w:bookmarkStart w:id="130" w:name="_Toc200366616"/>
      <w:bookmarkStart w:id="131" w:name="_Toc198564363"/>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14</w:t>
      </w:r>
      <w:r w:rsidRPr="000C2669">
        <w:rPr>
          <w:color w:val="000000" w:themeColor="text1"/>
        </w:rPr>
        <w:fldChar w:fldCharType="end"/>
      </w:r>
      <w:r w:rsidRPr="000C2669">
        <w:rPr>
          <w:color w:val="000000" w:themeColor="text1"/>
        </w:rPr>
        <w:t xml:space="preserve"> Biểu đồ l</w:t>
      </w:r>
      <w:r w:rsidR="00152279" w:rsidRPr="000C2669">
        <w:rPr>
          <w:color w:val="000000" w:themeColor="text1"/>
        </w:rPr>
        <w:t>ượng khí thải CO</w:t>
      </w:r>
      <w:r w:rsidR="00152279" w:rsidRPr="000C2669">
        <w:rPr>
          <w:color w:val="000000" w:themeColor="text1"/>
          <w:vertAlign w:val="subscript"/>
        </w:rPr>
        <w:t>2</w:t>
      </w:r>
      <w:r w:rsidR="00152279" w:rsidRPr="000C2669">
        <w:rPr>
          <w:color w:val="000000" w:themeColor="text1"/>
        </w:rPr>
        <w:t xml:space="preserve"> </w:t>
      </w:r>
      <w:r w:rsidR="006A7AF7" w:rsidRPr="000C2669">
        <w:rPr>
          <w:color w:val="000000" w:themeColor="text1"/>
        </w:rPr>
        <w:t xml:space="preserve">phát thải từ nhiên liệu hóa thạch </w:t>
      </w:r>
      <w:r w:rsidR="00152279" w:rsidRPr="000C2669">
        <w:rPr>
          <w:color w:val="000000" w:themeColor="text1"/>
        </w:rPr>
        <w:t>của Việt Nam</w:t>
      </w:r>
      <w:bookmarkEnd w:id="130"/>
      <w:r w:rsidR="00152279" w:rsidRPr="000C2669">
        <w:rPr>
          <w:color w:val="000000" w:themeColor="text1"/>
        </w:rPr>
        <w:t xml:space="preserve"> </w:t>
      </w:r>
      <w:bookmarkEnd w:id="131"/>
    </w:p>
    <w:p w14:paraId="67FAC547" w14:textId="7415C004" w:rsidR="00BB72C3" w:rsidRPr="00BB72C3" w:rsidRDefault="00BB72C3" w:rsidP="00BB72C3">
      <w:pPr>
        <w:pStyle w:val="Caption"/>
        <w:rPr>
          <w:color w:val="000000" w:themeColor="text1"/>
        </w:rPr>
      </w:pPr>
      <w:bookmarkStart w:id="132" w:name="_Toc198563195"/>
      <w:bookmarkStart w:id="133" w:name="_Toc198563842"/>
      <w:bookmarkStart w:id="134" w:name="_Toc200366688"/>
      <w:r w:rsidRPr="000C2669">
        <w:rPr>
          <w:color w:val="000000" w:themeColor="text1"/>
        </w:rPr>
        <w:t>Bảng 1.</w:t>
      </w:r>
      <w:r w:rsidRPr="000C2669">
        <w:rPr>
          <w:color w:val="000000" w:themeColor="text1"/>
        </w:rPr>
        <w:fldChar w:fldCharType="begin"/>
      </w:r>
      <w:r w:rsidRPr="000C2669">
        <w:rPr>
          <w:color w:val="000000" w:themeColor="text1"/>
        </w:rPr>
        <w:instrText xml:space="preserve"> SEQ Bảng_1. \* ARABIC </w:instrText>
      </w:r>
      <w:r w:rsidRPr="000C2669">
        <w:rPr>
          <w:color w:val="000000" w:themeColor="text1"/>
        </w:rPr>
        <w:fldChar w:fldCharType="separate"/>
      </w:r>
      <w:r w:rsidR="009755EA">
        <w:rPr>
          <w:noProof/>
          <w:color w:val="000000" w:themeColor="text1"/>
        </w:rPr>
        <w:t>4</w:t>
      </w:r>
      <w:r w:rsidRPr="000C2669">
        <w:rPr>
          <w:noProof/>
          <w:color w:val="000000" w:themeColor="text1"/>
        </w:rPr>
        <w:fldChar w:fldCharType="end"/>
      </w:r>
      <w:r w:rsidRPr="000C2669">
        <w:rPr>
          <w:color w:val="000000" w:themeColor="text1"/>
        </w:rPr>
        <w:t xml:space="preserve"> Khối lượng vận chuyển và khối lượng luân chuyển hàng hóa của các phương tiện vận tải ở nước ta, năm 2020</w:t>
      </w:r>
      <w:bookmarkEnd w:id="132"/>
      <w:bookmarkEnd w:id="133"/>
      <w:bookmarkEnd w:id="134"/>
    </w:p>
    <w:tbl>
      <w:tblPr>
        <w:tblStyle w:val="TableGrid"/>
        <w:tblW w:w="0" w:type="auto"/>
        <w:tblLook w:val="04A0" w:firstRow="1" w:lastRow="0" w:firstColumn="1" w:lastColumn="0" w:noHBand="0" w:noVBand="1"/>
      </w:tblPr>
      <w:tblGrid>
        <w:gridCol w:w="3020"/>
        <w:gridCol w:w="3021"/>
        <w:gridCol w:w="3021"/>
      </w:tblGrid>
      <w:tr w:rsidR="000C2669" w:rsidRPr="000C2669" w14:paraId="19E7AE64" w14:textId="77777777" w:rsidTr="006C70AA">
        <w:tc>
          <w:tcPr>
            <w:tcW w:w="3020" w:type="dxa"/>
          </w:tcPr>
          <w:p w14:paraId="3B72CAC5" w14:textId="77777777" w:rsidR="00F242DD" w:rsidRPr="000C2669" w:rsidRDefault="00F242DD" w:rsidP="005C1D6D">
            <w:pPr>
              <w:spacing w:line="312" w:lineRule="auto"/>
              <w:jc w:val="center"/>
              <w:rPr>
                <w:color w:val="000000" w:themeColor="text1"/>
              </w:rPr>
            </w:pPr>
            <w:r w:rsidRPr="000C2669">
              <w:rPr>
                <w:color w:val="000000" w:themeColor="text1"/>
              </w:rPr>
              <w:t>Phương tiện vận tải</w:t>
            </w:r>
          </w:p>
        </w:tc>
        <w:tc>
          <w:tcPr>
            <w:tcW w:w="3021" w:type="dxa"/>
          </w:tcPr>
          <w:p w14:paraId="3DD9BB56" w14:textId="77777777" w:rsidR="00F242DD" w:rsidRPr="000C2669" w:rsidRDefault="00F242DD" w:rsidP="005C1D6D">
            <w:pPr>
              <w:spacing w:line="312" w:lineRule="auto"/>
              <w:jc w:val="center"/>
              <w:rPr>
                <w:color w:val="000000" w:themeColor="text1"/>
              </w:rPr>
            </w:pPr>
            <w:r w:rsidRPr="000C2669">
              <w:rPr>
                <w:color w:val="000000" w:themeColor="text1"/>
              </w:rPr>
              <w:t>Khối lượng vận chuyển (nghìn tấn)</w:t>
            </w:r>
          </w:p>
        </w:tc>
        <w:tc>
          <w:tcPr>
            <w:tcW w:w="3021" w:type="dxa"/>
          </w:tcPr>
          <w:p w14:paraId="64F4AEED" w14:textId="77777777" w:rsidR="00F242DD" w:rsidRPr="000C2669" w:rsidRDefault="00F242DD" w:rsidP="005C1D6D">
            <w:pPr>
              <w:spacing w:line="312" w:lineRule="auto"/>
              <w:jc w:val="center"/>
              <w:rPr>
                <w:color w:val="000000" w:themeColor="text1"/>
              </w:rPr>
            </w:pPr>
            <w:r w:rsidRPr="000C2669">
              <w:rPr>
                <w:color w:val="000000" w:themeColor="text1"/>
              </w:rPr>
              <w:t>Khối lượng luân chuyển (triệu tấn.km)</w:t>
            </w:r>
          </w:p>
        </w:tc>
      </w:tr>
      <w:tr w:rsidR="000C2669" w:rsidRPr="000C2669" w14:paraId="0CB29EE5" w14:textId="77777777" w:rsidTr="006C70AA">
        <w:tc>
          <w:tcPr>
            <w:tcW w:w="3020" w:type="dxa"/>
          </w:tcPr>
          <w:p w14:paraId="6819E235" w14:textId="1E9F0D8D" w:rsidR="00F242DD" w:rsidRPr="000C2669" w:rsidRDefault="00F242DD" w:rsidP="005C1D6D">
            <w:pPr>
              <w:spacing w:line="312" w:lineRule="auto"/>
              <w:jc w:val="center"/>
              <w:rPr>
                <w:color w:val="000000" w:themeColor="text1"/>
              </w:rPr>
            </w:pPr>
            <w:r w:rsidRPr="000C2669">
              <w:rPr>
                <w:color w:val="000000" w:themeColor="text1"/>
              </w:rPr>
              <w:t>Đường sắt</w:t>
            </w:r>
          </w:p>
        </w:tc>
        <w:tc>
          <w:tcPr>
            <w:tcW w:w="3021" w:type="dxa"/>
          </w:tcPr>
          <w:p w14:paraId="4407E7B7" w14:textId="77777777" w:rsidR="00F242DD" w:rsidRPr="000C2669" w:rsidRDefault="00F242DD" w:rsidP="005C1D6D">
            <w:pPr>
              <w:spacing w:line="312" w:lineRule="auto"/>
              <w:jc w:val="center"/>
              <w:rPr>
                <w:color w:val="000000" w:themeColor="text1"/>
              </w:rPr>
            </w:pPr>
            <w:r w:rsidRPr="000C2669">
              <w:rPr>
                <w:color w:val="000000" w:themeColor="text1"/>
              </w:rPr>
              <w:t>5216,3</w:t>
            </w:r>
          </w:p>
        </w:tc>
        <w:tc>
          <w:tcPr>
            <w:tcW w:w="3021" w:type="dxa"/>
          </w:tcPr>
          <w:p w14:paraId="7E5136DC" w14:textId="77777777" w:rsidR="00F242DD" w:rsidRPr="000C2669" w:rsidRDefault="00F242DD" w:rsidP="005C1D6D">
            <w:pPr>
              <w:spacing w:line="312" w:lineRule="auto"/>
              <w:jc w:val="center"/>
              <w:rPr>
                <w:color w:val="000000" w:themeColor="text1"/>
              </w:rPr>
            </w:pPr>
            <w:r w:rsidRPr="000C2669">
              <w:rPr>
                <w:color w:val="000000" w:themeColor="text1"/>
              </w:rPr>
              <w:t>3818,9</w:t>
            </w:r>
          </w:p>
        </w:tc>
      </w:tr>
      <w:tr w:rsidR="000C2669" w:rsidRPr="000C2669" w14:paraId="340A2CFF" w14:textId="77777777" w:rsidTr="006C70AA">
        <w:tc>
          <w:tcPr>
            <w:tcW w:w="3020" w:type="dxa"/>
          </w:tcPr>
          <w:p w14:paraId="3B866C2B" w14:textId="77777777" w:rsidR="00F242DD" w:rsidRPr="000C2669" w:rsidRDefault="00F242DD" w:rsidP="005C1D6D">
            <w:pPr>
              <w:spacing w:line="312" w:lineRule="auto"/>
              <w:jc w:val="center"/>
              <w:rPr>
                <w:color w:val="000000" w:themeColor="text1"/>
              </w:rPr>
            </w:pPr>
            <w:r w:rsidRPr="000C2669">
              <w:rPr>
                <w:color w:val="000000" w:themeColor="text1"/>
              </w:rPr>
              <w:t>Đường bộ</w:t>
            </w:r>
          </w:p>
        </w:tc>
        <w:tc>
          <w:tcPr>
            <w:tcW w:w="3021" w:type="dxa"/>
          </w:tcPr>
          <w:p w14:paraId="2EF07135" w14:textId="77777777" w:rsidR="00F242DD" w:rsidRPr="000C2669" w:rsidRDefault="00F242DD" w:rsidP="005C1D6D">
            <w:pPr>
              <w:spacing w:line="312" w:lineRule="auto"/>
              <w:jc w:val="center"/>
              <w:rPr>
                <w:color w:val="000000" w:themeColor="text1"/>
              </w:rPr>
            </w:pPr>
            <w:r w:rsidRPr="000C2669">
              <w:rPr>
                <w:color w:val="000000" w:themeColor="text1"/>
              </w:rPr>
              <w:t>1307877,1</w:t>
            </w:r>
          </w:p>
        </w:tc>
        <w:tc>
          <w:tcPr>
            <w:tcW w:w="3021" w:type="dxa"/>
          </w:tcPr>
          <w:p w14:paraId="5933D1F3" w14:textId="77777777" w:rsidR="00F242DD" w:rsidRPr="000C2669" w:rsidRDefault="00F242DD" w:rsidP="005C1D6D">
            <w:pPr>
              <w:spacing w:line="312" w:lineRule="auto"/>
              <w:jc w:val="center"/>
              <w:rPr>
                <w:color w:val="000000" w:themeColor="text1"/>
              </w:rPr>
            </w:pPr>
            <w:r w:rsidRPr="000C2669">
              <w:rPr>
                <w:color w:val="000000" w:themeColor="text1"/>
              </w:rPr>
              <w:t>75162,9</w:t>
            </w:r>
          </w:p>
        </w:tc>
      </w:tr>
      <w:tr w:rsidR="000C2669" w:rsidRPr="000C2669" w14:paraId="4C9B34E5" w14:textId="77777777" w:rsidTr="006C70AA">
        <w:tc>
          <w:tcPr>
            <w:tcW w:w="3020" w:type="dxa"/>
          </w:tcPr>
          <w:p w14:paraId="056D04B0" w14:textId="77777777" w:rsidR="00F242DD" w:rsidRPr="000C2669" w:rsidRDefault="00F242DD" w:rsidP="005C1D6D">
            <w:pPr>
              <w:spacing w:line="312" w:lineRule="auto"/>
              <w:jc w:val="center"/>
              <w:rPr>
                <w:color w:val="000000" w:themeColor="text1"/>
              </w:rPr>
            </w:pPr>
            <w:r w:rsidRPr="000C2669">
              <w:rPr>
                <w:color w:val="000000" w:themeColor="text1"/>
              </w:rPr>
              <w:t>Đường sông</w:t>
            </w:r>
          </w:p>
        </w:tc>
        <w:tc>
          <w:tcPr>
            <w:tcW w:w="3021" w:type="dxa"/>
          </w:tcPr>
          <w:p w14:paraId="42598371" w14:textId="77777777" w:rsidR="00F242DD" w:rsidRPr="000C2669" w:rsidRDefault="00F242DD" w:rsidP="005C1D6D">
            <w:pPr>
              <w:spacing w:line="312" w:lineRule="auto"/>
              <w:jc w:val="center"/>
              <w:rPr>
                <w:color w:val="000000" w:themeColor="text1"/>
              </w:rPr>
            </w:pPr>
            <w:r w:rsidRPr="000C2669">
              <w:rPr>
                <w:color w:val="000000" w:themeColor="text1"/>
              </w:rPr>
              <w:t>244708,2</w:t>
            </w:r>
          </w:p>
        </w:tc>
        <w:tc>
          <w:tcPr>
            <w:tcW w:w="3021" w:type="dxa"/>
          </w:tcPr>
          <w:p w14:paraId="7F146608" w14:textId="77777777" w:rsidR="00F242DD" w:rsidRPr="000C2669" w:rsidRDefault="00F242DD" w:rsidP="005C1D6D">
            <w:pPr>
              <w:spacing w:line="312" w:lineRule="auto"/>
              <w:jc w:val="center"/>
              <w:rPr>
                <w:color w:val="000000" w:themeColor="text1"/>
              </w:rPr>
            </w:pPr>
            <w:r w:rsidRPr="000C2669">
              <w:rPr>
                <w:color w:val="000000" w:themeColor="text1"/>
              </w:rPr>
              <w:t>51630,3</w:t>
            </w:r>
          </w:p>
        </w:tc>
      </w:tr>
      <w:tr w:rsidR="000C2669" w:rsidRPr="000C2669" w14:paraId="3B635927" w14:textId="77777777" w:rsidTr="006C70AA">
        <w:tc>
          <w:tcPr>
            <w:tcW w:w="3020" w:type="dxa"/>
          </w:tcPr>
          <w:p w14:paraId="794915EC" w14:textId="77777777" w:rsidR="00F242DD" w:rsidRPr="000C2669" w:rsidRDefault="00F242DD" w:rsidP="005C1D6D">
            <w:pPr>
              <w:spacing w:line="312" w:lineRule="auto"/>
              <w:jc w:val="center"/>
              <w:rPr>
                <w:color w:val="000000" w:themeColor="text1"/>
              </w:rPr>
            </w:pPr>
            <w:r w:rsidRPr="000C2669">
              <w:rPr>
                <w:color w:val="000000" w:themeColor="text1"/>
              </w:rPr>
              <w:t>Đường biển</w:t>
            </w:r>
          </w:p>
        </w:tc>
        <w:tc>
          <w:tcPr>
            <w:tcW w:w="3021" w:type="dxa"/>
          </w:tcPr>
          <w:p w14:paraId="03DAEBAF" w14:textId="77777777" w:rsidR="00F242DD" w:rsidRPr="000C2669" w:rsidRDefault="00F242DD" w:rsidP="005C1D6D">
            <w:pPr>
              <w:spacing w:line="312" w:lineRule="auto"/>
              <w:jc w:val="center"/>
              <w:rPr>
                <w:color w:val="000000" w:themeColor="text1"/>
              </w:rPr>
            </w:pPr>
            <w:r w:rsidRPr="000C2669">
              <w:rPr>
                <w:color w:val="000000" w:themeColor="text1"/>
              </w:rPr>
              <w:t>69639</w:t>
            </w:r>
          </w:p>
        </w:tc>
        <w:tc>
          <w:tcPr>
            <w:tcW w:w="3021" w:type="dxa"/>
          </w:tcPr>
          <w:p w14:paraId="00905040" w14:textId="77777777" w:rsidR="00F242DD" w:rsidRPr="000C2669" w:rsidRDefault="00F242DD" w:rsidP="005C1D6D">
            <w:pPr>
              <w:spacing w:line="312" w:lineRule="auto"/>
              <w:jc w:val="center"/>
              <w:rPr>
                <w:color w:val="000000" w:themeColor="text1"/>
              </w:rPr>
            </w:pPr>
            <w:r w:rsidRPr="000C2669">
              <w:rPr>
                <w:color w:val="000000" w:themeColor="text1"/>
              </w:rPr>
              <w:t>152277,2</w:t>
            </w:r>
          </w:p>
        </w:tc>
      </w:tr>
      <w:tr w:rsidR="000C2669" w:rsidRPr="000C2669" w14:paraId="1718B4F2" w14:textId="77777777" w:rsidTr="006C70AA">
        <w:tc>
          <w:tcPr>
            <w:tcW w:w="3020" w:type="dxa"/>
          </w:tcPr>
          <w:p w14:paraId="6D6005F5" w14:textId="77777777" w:rsidR="00F242DD" w:rsidRPr="000C2669" w:rsidRDefault="00F242DD" w:rsidP="005C1D6D">
            <w:pPr>
              <w:spacing w:line="312" w:lineRule="auto"/>
              <w:jc w:val="center"/>
              <w:rPr>
                <w:color w:val="000000" w:themeColor="text1"/>
              </w:rPr>
            </w:pPr>
            <w:r w:rsidRPr="000C2669">
              <w:rPr>
                <w:color w:val="000000" w:themeColor="text1"/>
              </w:rPr>
              <w:t>Đường hàng không</w:t>
            </w:r>
          </w:p>
        </w:tc>
        <w:tc>
          <w:tcPr>
            <w:tcW w:w="3021" w:type="dxa"/>
          </w:tcPr>
          <w:p w14:paraId="17D176AD" w14:textId="77777777" w:rsidR="00F242DD" w:rsidRPr="000C2669" w:rsidRDefault="00F242DD" w:rsidP="005C1D6D">
            <w:pPr>
              <w:spacing w:line="312" w:lineRule="auto"/>
              <w:jc w:val="center"/>
              <w:rPr>
                <w:color w:val="000000" w:themeColor="text1"/>
              </w:rPr>
            </w:pPr>
            <w:r w:rsidRPr="000C2669">
              <w:rPr>
                <w:color w:val="000000" w:themeColor="text1"/>
              </w:rPr>
              <w:t>272,4</w:t>
            </w:r>
          </w:p>
        </w:tc>
        <w:tc>
          <w:tcPr>
            <w:tcW w:w="3021" w:type="dxa"/>
          </w:tcPr>
          <w:p w14:paraId="59C28943" w14:textId="77777777" w:rsidR="00F242DD" w:rsidRPr="000C2669" w:rsidRDefault="00F242DD" w:rsidP="005C1D6D">
            <w:pPr>
              <w:spacing w:line="312" w:lineRule="auto"/>
              <w:jc w:val="center"/>
              <w:rPr>
                <w:color w:val="000000" w:themeColor="text1"/>
              </w:rPr>
            </w:pPr>
            <w:r w:rsidRPr="000C2669">
              <w:rPr>
                <w:color w:val="000000" w:themeColor="text1"/>
              </w:rPr>
              <w:t>528,4</w:t>
            </w:r>
          </w:p>
        </w:tc>
      </w:tr>
    </w:tbl>
    <w:p w14:paraId="4C894F22" w14:textId="77777777" w:rsidR="00AD0371" w:rsidRDefault="00F242DD" w:rsidP="00F242DD">
      <w:pPr>
        <w:ind w:firstLine="720"/>
        <w:rPr>
          <w:color w:val="000000" w:themeColor="text1"/>
        </w:rPr>
      </w:pPr>
      <w:r w:rsidRPr="000C2669">
        <w:rPr>
          <w:color w:val="000000" w:themeColor="text1"/>
        </w:rPr>
        <w:t>Giao thông đường bộ giữ vai trò then chốt trong hệ thống vận tải hàng hóa của Việt Nam. Theo số liệu từ</w:t>
      </w:r>
      <w:r w:rsidR="00E9361F" w:rsidRPr="000C2669">
        <w:rPr>
          <w:color w:val="000000" w:themeColor="text1"/>
        </w:rPr>
        <w:t xml:space="preserve"> bảng 1.</w:t>
      </w:r>
      <w:r w:rsidR="00543326" w:rsidRPr="000C2669">
        <w:rPr>
          <w:color w:val="000000" w:themeColor="text1"/>
        </w:rPr>
        <w:t>4</w:t>
      </w:r>
      <w:r w:rsidRPr="000C2669">
        <w:rPr>
          <w:color w:val="000000" w:themeColor="text1"/>
        </w:rPr>
        <w:t xml:space="preserve">, trong năm 2020, đường bộ đã vận chuyển hơn 1.307 triệu tấn hàng hóa, chiếm trên 80% tổng khối lượng vận chuyển cả nước. Điều này phản </w:t>
      </w:r>
      <w:r w:rsidRPr="000C2669">
        <w:rPr>
          <w:color w:val="000000" w:themeColor="text1"/>
        </w:rPr>
        <w:lastRenderedPageBreak/>
        <w:t xml:space="preserve">ánh vai trò vượt trội của loại hình vận tải này trong thực tiễn, nhờ ưu thế nổi bật về tính linh hoạt, khả năng tiếp cận trực tiếp đến điểm giao </w:t>
      </w:r>
      <w:r w:rsidR="00AD0371">
        <w:rPr>
          <w:color w:val="000000" w:themeColor="text1"/>
        </w:rPr>
        <w:t xml:space="preserve">và </w:t>
      </w:r>
      <w:r w:rsidRPr="000C2669">
        <w:rPr>
          <w:color w:val="000000" w:themeColor="text1"/>
        </w:rPr>
        <w:t xml:space="preserve">nhận hàng, từ đô thị lớn đến các khu vực nông thôn, vùng sâu, vùng xa. </w:t>
      </w:r>
    </w:p>
    <w:p w14:paraId="45CDFAB1" w14:textId="4AADAE7B" w:rsidR="00F242DD" w:rsidRPr="000C2669" w:rsidRDefault="00F242DD" w:rsidP="00AD0371">
      <w:pPr>
        <w:ind w:firstLine="720"/>
        <w:rPr>
          <w:color w:val="000000" w:themeColor="text1"/>
        </w:rPr>
      </w:pPr>
      <w:r w:rsidRPr="000C2669">
        <w:rPr>
          <w:color w:val="000000" w:themeColor="text1"/>
        </w:rPr>
        <w:t>Với khả năng đáp ứng hiệu quả nhu cầu vận chuyển ở cự ly ngắn và trung bình, đường bộ đặc biệt phù hợp với hoạt động logistics nội địa, vận chuyển hàng tiêu dùng, nông sản, nguyên vật liệu sản xuất.</w:t>
      </w:r>
    </w:p>
    <w:p w14:paraId="38F0C979" w14:textId="517E841D" w:rsidR="00F242DD" w:rsidRPr="000C2669" w:rsidRDefault="00F242DD" w:rsidP="000F6F1F">
      <w:pPr>
        <w:ind w:firstLine="720"/>
        <w:rPr>
          <w:color w:val="000000" w:themeColor="text1"/>
        </w:rPr>
      </w:pPr>
      <w:r w:rsidRPr="000C2669">
        <w:rPr>
          <w:color w:val="000000" w:themeColor="text1"/>
        </w:rPr>
        <w:t>Trong khi đó, vận tải đường biển lại chiếm ưu thế về khối lượng luân chuyển hàng hóa, đạt hơn 152.000 triệu tấn.km, tương đương khoảng 54% tổng khối lượng luân chuyển cả nước. Kết quả này phản ánh hiệu quả kinh tế cao của đường biển trong việc vận chuyển khối lượng lớn hàng hóa trên các tuyến dài, đặc biệt phục vụ cho nhu cầu xuất nhập khẩu.</w:t>
      </w:r>
    </w:p>
    <w:p w14:paraId="3A228A16" w14:textId="77777777" w:rsidR="002C2987" w:rsidRPr="000C2669" w:rsidRDefault="00F242DD" w:rsidP="002C2987">
      <w:pPr>
        <w:ind w:firstLine="720"/>
        <w:rPr>
          <w:color w:val="000000" w:themeColor="text1"/>
        </w:rPr>
      </w:pPr>
      <w:r w:rsidRPr="000C2669">
        <w:rPr>
          <w:color w:val="000000" w:themeColor="text1"/>
        </w:rPr>
        <w:t>Các loại hình vận tải khác như đường sắt và hàng không có khối lượng vận chuyển nhỏ hơn, lần lượt là 5.216 nghìn tấn và 272 nghìn tấn. Tuy nhiên, đường hàng không đạt khối lượng luân chuyển cao hơn đường sắt (528 triệu tấn.km so với 3.819 triệu tấn.km), cho thấy đây là phương thức thích hợp cho các tuyến xa hoặc vận chuyển hàng hóa giá trị cao, cần tốc độ. Vận tải đường sông cũng đóng vai trò quan trọng, với hơn 244 triệu tấn hàng hóa được vận chuyển, chủ yếu phát huy hiệu quả tại các khu vực có hệ thống sông ngòi phát triển như Đồng bằng sông Cửu Long.</w:t>
      </w:r>
      <w:r w:rsidR="002C2987" w:rsidRPr="000C2669">
        <w:rPr>
          <w:color w:val="000000" w:themeColor="text1"/>
        </w:rPr>
        <w:t xml:space="preserve"> </w:t>
      </w:r>
    </w:p>
    <w:p w14:paraId="14E8B1BA" w14:textId="57438ABD" w:rsidR="0054758B" w:rsidRPr="000C2669" w:rsidRDefault="0054758B" w:rsidP="002C2987">
      <w:pPr>
        <w:ind w:firstLine="720"/>
        <w:rPr>
          <w:color w:val="000000" w:themeColor="text1"/>
        </w:rPr>
      </w:pPr>
      <w:r w:rsidRPr="000C2669">
        <w:rPr>
          <w:color w:val="000000" w:themeColor="text1"/>
        </w:rPr>
        <w:t>Cơ cấu phát thải CO</w:t>
      </w:r>
      <w:r w:rsidRPr="000C2669">
        <w:rPr>
          <w:color w:val="000000" w:themeColor="text1"/>
          <w:vertAlign w:val="subscript"/>
        </w:rPr>
        <w:t>2</w:t>
      </w:r>
      <w:r w:rsidRPr="000C2669">
        <w:rPr>
          <w:color w:val="000000" w:themeColor="text1"/>
        </w:rPr>
        <w:t xml:space="preserve"> trong ngành vận tải Việt Nam cho thấy sự mất cân đối nghiêm trọng giữa các phương thức. Trong đó, vận tải đường bộ đóng góp tỷ trọng áp đảo với khoảng 85% tổng lượng phát thải của toàn ngành, vận tải đường thủy nội địa và vận tải biển chiếm 9%, vận tải hàng không chiếm 4.5% và đường sắt là không đáng kể. Tại hội thảo “Logistics xanh - đích đến bền vững” do Hiệp hội Doanh nghiệp dịch vụ logistics Việt Nam (VLA) tổ chức tại TP. Hồ Chí Minh ngày 12/2/2025, ông Phạm Thiên Ân – chuyên gia khí nhà kính cho biết, Logistics tại Việt Nam hiện còn phụ thuộc nhiều vào đường bộ và phát triển không đồng đều giữa các phương thức vận tải. Khoảng 75% hàng hoá vẫn được vận chuyển qua đường bộ, trên 10% hàng hóa được vận chuyển qua đường biển, còn lại là đường sắt và hàng không. Tuy nhiên, có đến khoảng 95% tổng lượng phát thải do vận chuyển hàng hóa đến từ vận chuyển đường bộ</w:t>
      </w:r>
      <w:r w:rsidR="000E0764" w:rsidRPr="000C2669">
        <w:rPr>
          <w:color w:val="000000" w:themeColor="text1"/>
        </w:rPr>
        <w:t xml:space="preserve"> </w:t>
      </w:r>
      <w:r w:rsidR="000E0764" w:rsidRPr="00290980">
        <w:fldChar w:fldCharType="begin"/>
      </w:r>
      <w:r w:rsidR="008A7458">
        <w:instrText xml:space="preserve"> ADDIN EN.CITE &lt;EndNote&gt;&lt;Cite&gt;&lt;Author&gt;Dương&lt;/Author&gt;&lt;Year&gt;12/2/2025&lt;/Year&gt;&lt;RecNum&gt;7&lt;/RecNum&gt;&lt;DisplayText&gt;[28]&lt;/DisplayText&gt;&lt;record&gt;&lt;rec-number&gt;7&lt;/rec-number&gt;&lt;foreign-keys&gt;&lt;key app="EN" db-id="wp2ftpa0cp52wjezrw7pta9d2p95sss99w2s" timestamp="1748681477"&gt;7&lt;/key&gt;&lt;/foreign-keys&gt;&lt;ref-type name="Journal Article"&gt;17&lt;/ref-type&gt;&lt;contributors&gt;&lt;authors&gt;&lt;author&gt;&lt;style face="normal" font="default" size="100%"&gt;Hoàng D&lt;/style&gt;&lt;style face="normal" font="default" charset="238" size="100%"&gt;ương&lt;/style&gt;&lt;/author&gt;&lt;/authors&gt;&lt;/contributors&gt;&lt;titles&gt;&lt;title&gt;&lt;style face="normal" font="default" size="100%"&gt;Kho&lt;/style&gt;&lt;style face="normal" font="default" charset="163" size="100%"&gt;ảng 95% tổng l&lt;/style&gt;&lt;style face="normal" font="default" charset="238" size="100%"&gt;ư&lt;/style&gt;&lt;style face="normal" font="default" charset="163" size="100%"&gt;ợng ph&lt;/style&gt;&lt;style face="normal" font="default" size="100%"&gt;át th&lt;/style&gt;&lt;style face="normal" font="default" charset="163" size="100%"&gt;ải do vận chuyển h&lt;/style&gt;&lt;style face="normal" font="default" size="100%"&gt;àng hóa t&lt;/style&gt;&lt;style face="normal" font="default" charset="163" size="100%"&gt;ại Việt Nam &lt;/style&gt;&lt;style face="normal" font="default" charset="238" size="100%"&gt;đ&lt;/style&gt;&lt;style face="normal" font="default" charset="163" size="100%"&gt;ến từ vận chuyển &lt;/style&gt;&lt;style face="normal" font="default" charset="238" size="100%"&gt;đư&lt;/style&gt;&lt;style face="normal" font="default" charset="163" size="100%"&gt;ờng bộ&lt;/style&gt;&lt;/title&gt;&lt;secondary-title&gt;Báo tài chính&lt;/secondary-title&gt;&lt;/titles&gt;&lt;periodical&gt;&lt;full-title&gt;Báo tài chính&lt;/full-title&gt;&lt;/periodical&gt;&lt;dates&gt;&lt;year&gt;12/2/2025&lt;/year&gt;&lt;/dates&gt;&lt;urls&gt;&lt;/urls&gt;&lt;/record&gt;&lt;/Cite&gt;&lt;/EndNote&gt;</w:instrText>
      </w:r>
      <w:r w:rsidR="000E0764" w:rsidRPr="00290980">
        <w:fldChar w:fldCharType="separate"/>
      </w:r>
      <w:r w:rsidR="008A7458">
        <w:rPr>
          <w:noProof/>
        </w:rPr>
        <w:t>[28]</w:t>
      </w:r>
      <w:r w:rsidR="000E0764" w:rsidRPr="00290980">
        <w:fldChar w:fldCharType="end"/>
      </w:r>
      <w:r w:rsidR="0008153A" w:rsidRPr="000C2669">
        <w:rPr>
          <w:color w:val="000000" w:themeColor="text1"/>
        </w:rPr>
        <w:t>.</w:t>
      </w:r>
    </w:p>
    <w:p w14:paraId="3A86BBC1" w14:textId="2C643632" w:rsidR="00057322" w:rsidRPr="000C2669" w:rsidRDefault="0054758B" w:rsidP="0054758B">
      <w:pPr>
        <w:jc w:val="center"/>
        <w:rPr>
          <w:color w:val="000000" w:themeColor="text1"/>
        </w:rPr>
      </w:pPr>
      <w:r w:rsidRPr="000C2669">
        <w:rPr>
          <w:noProof/>
          <w:color w:val="000000" w:themeColor="text1"/>
        </w:rPr>
        <w:lastRenderedPageBreak/>
        <w:drawing>
          <wp:inline distT="0" distB="0" distL="0" distR="0" wp14:anchorId="0489A1D7" wp14:editId="2F17E2A5">
            <wp:extent cx="4441371" cy="2312894"/>
            <wp:effectExtent l="0" t="0" r="16510" b="11430"/>
            <wp:docPr id="17" name="Chart 17">
              <a:extLst xmlns:a="http://schemas.openxmlformats.org/drawingml/2006/main">
                <a:ext uri="{FF2B5EF4-FFF2-40B4-BE49-F238E27FC236}">
                  <a16:creationId xmlns:a16="http://schemas.microsoft.com/office/drawing/2014/main" id="{D3AF1291-FC5D-4899-84E6-9795E1ED7A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DB7AA3C" w14:textId="3339CEB3" w:rsidR="00AD0371" w:rsidRDefault="00884295" w:rsidP="00AD0371">
      <w:pPr>
        <w:pStyle w:val="Caption"/>
        <w:rPr>
          <w:color w:val="000000" w:themeColor="text1"/>
        </w:rPr>
      </w:pPr>
      <w:bookmarkStart w:id="135" w:name="_Toc198564364"/>
      <w:bookmarkStart w:id="136" w:name="_Toc200366617"/>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15</w:t>
      </w:r>
      <w:r w:rsidRPr="000C2669">
        <w:rPr>
          <w:color w:val="000000" w:themeColor="text1"/>
        </w:rPr>
        <w:fldChar w:fldCharType="end"/>
      </w:r>
      <w:r w:rsidRPr="000C2669">
        <w:rPr>
          <w:color w:val="000000" w:themeColor="text1"/>
        </w:rPr>
        <w:t xml:space="preserve"> Biểu đồ s</w:t>
      </w:r>
      <w:r w:rsidR="0054758B" w:rsidRPr="000C2669">
        <w:rPr>
          <w:color w:val="000000" w:themeColor="text1"/>
        </w:rPr>
        <w:t>o sánh tỷ lệ hàng hóa vận chuyển và phát thải</w:t>
      </w:r>
      <w:r w:rsidR="005D7F3C" w:rsidRPr="000C2669">
        <w:rPr>
          <w:color w:val="000000" w:themeColor="text1"/>
        </w:rPr>
        <w:t xml:space="preserve"> </w:t>
      </w:r>
      <w:r w:rsidR="0054758B" w:rsidRPr="000C2669">
        <w:rPr>
          <w:color w:val="000000" w:themeColor="text1"/>
        </w:rPr>
        <w:t>theo loại ngành giao</w:t>
      </w:r>
      <w:r w:rsidR="005D7F3C" w:rsidRPr="000C2669">
        <w:rPr>
          <w:color w:val="000000" w:themeColor="text1"/>
        </w:rPr>
        <w:t xml:space="preserve"> </w:t>
      </w:r>
      <w:r w:rsidR="0054758B" w:rsidRPr="000C2669">
        <w:rPr>
          <w:color w:val="000000" w:themeColor="text1"/>
        </w:rPr>
        <w:t>thông</w:t>
      </w:r>
      <w:bookmarkEnd w:id="135"/>
      <w:bookmarkEnd w:id="136"/>
    </w:p>
    <w:p w14:paraId="1324064C" w14:textId="275973AE" w:rsidR="002A3AA3" w:rsidRPr="000C2669" w:rsidRDefault="005D7F3C" w:rsidP="00F242DD">
      <w:pPr>
        <w:ind w:firstLine="720"/>
        <w:rPr>
          <w:color w:val="000000" w:themeColor="text1"/>
        </w:rPr>
      </w:pPr>
      <w:r w:rsidRPr="000C2669">
        <w:rPr>
          <w:color w:val="000000" w:themeColor="text1"/>
        </w:rPr>
        <w:t>Xét về tính hiệu quả phát thải, theo các chuyên gia, vận tải đường thủy có mức phát thải thấp nhất tính theo đơn vị sản lượng vận tải; tiếp theo là đường sắt, hàng không; cuối cùng là đường bộ có mức phát thải cao nhất. Qua đó cho thấy một nghịch lý đáng buồn: phương thức vận tải chiếm tỷ trọng lớn nhất lại là phương thức kém hiệu quả nhất về mặt phát thải.</w:t>
      </w:r>
    </w:p>
    <w:p w14:paraId="01716FD9" w14:textId="227FF38F" w:rsidR="005D7F3C" w:rsidRPr="000C2669" w:rsidRDefault="005D7F3C" w:rsidP="005D7F3C">
      <w:pPr>
        <w:ind w:firstLine="720"/>
        <w:rPr>
          <w:color w:val="000000" w:themeColor="text1"/>
        </w:rPr>
      </w:pPr>
      <w:r w:rsidRPr="000C2669">
        <w:rPr>
          <w:color w:val="000000" w:themeColor="text1"/>
        </w:rPr>
        <w:t>Thực trạng phát thải CO</w:t>
      </w:r>
      <w:r w:rsidRPr="000C2669">
        <w:rPr>
          <w:color w:val="000000" w:themeColor="text1"/>
          <w:vertAlign w:val="subscript"/>
        </w:rPr>
        <w:t>2</w:t>
      </w:r>
      <w:r w:rsidRPr="000C2669">
        <w:rPr>
          <w:color w:val="000000" w:themeColor="text1"/>
        </w:rPr>
        <w:t xml:space="preserve"> trong ngành vận tải còn được phản ánh qua cơ cấu phương tiện. Tính đến 14/06/2024, Việt Nam có tổng cộng hơn 6.5 triệu xe ô tô, hơn 75.7 triệu xe mô tô và xe máy điện</w:t>
      </w:r>
      <w:r w:rsidR="000E0764" w:rsidRPr="000C2669">
        <w:rPr>
          <w:rStyle w:val="Hyperlink"/>
          <w:color w:val="000000" w:themeColor="text1"/>
          <w:u w:val="none"/>
        </w:rPr>
        <w:t xml:space="preserve"> </w:t>
      </w:r>
      <w:r w:rsidR="000E0764" w:rsidRPr="00290980">
        <w:fldChar w:fldCharType="begin"/>
      </w:r>
      <w:r w:rsidR="008A7458">
        <w:instrText xml:space="preserve"> ADDIN EN.CITE &lt;EndNote&gt;&lt;Cite&gt;&lt;Author&gt;Ninh&lt;/Author&gt;&lt;RecNum&gt;5&lt;/RecNum&gt;&lt;DisplayText&gt;[16]&lt;/DisplayText&gt;&lt;record&gt;&lt;rec-number&gt;5&lt;/rec-number&gt;&lt;foreign-keys&gt;&lt;key app="EN" db-id="x95w95ppnaswvbetz0k5fadw9e29z9zfa0e5" timestamp="1748680083"&gt;5&lt;/key&gt;&lt;/foreign-keys&gt;&lt;ref-type name="Journal Article"&gt;17&lt;/ref-type&gt;&lt;contributors&gt;&lt;authors&gt;&lt;author&gt;&lt;style face="normal" font="default" size="100%"&gt;Nguy&lt;/style&gt;&lt;style face="normal" font="default" charset="163" size="100%"&gt;ễn L&lt;/style&gt;&lt;style face="normal" font="default" size="100%"&gt;ê Ninh&lt;/style&gt;&lt;/author&gt;&lt;/authors&gt;&lt;/contributors&gt;&lt;titles&gt;&lt;title&gt;&lt;style face="normal" font="default" size="100%"&gt;Ô nhi&lt;/style&gt;&lt;style face="normal" font="default" charset="163" size="100%"&gt;ễm m&lt;/style&gt;&lt;style face="normal" font="default" size="100%"&gt;ôi tr&lt;/style&gt;&lt;style face="normal" font="default" charset="238" size="100%"&gt;ư&lt;/style&gt;&lt;style face="normal" font="default" charset="163" size="100%"&gt;ờng do kh&lt;/style&gt;&lt;style face="normal" font="default" size="100%"&gt;í th&lt;/style&gt;&lt;style face="normal" font="default" charset="163" size="100%"&gt;ải từ &lt;/style&gt;&lt;style face="normal" font="default" size="100%"&gt;ô tô và xe máy&lt;/style&gt;&lt;/title&gt;&lt;secondary-title&gt;&lt;style face="normal" font="default" size="100%"&gt;S&lt;/style&gt;&lt;style face="normal" font="default" charset="163" size="100%"&gt;ở giao th&lt;/style&gt;&lt;style face="normal" font="default" size="100%"&gt;ông v&lt;/style&gt;&lt;style face="normal" font="default" charset="163" size="100%"&gt;ận tải &lt;/style&gt;&lt;style face="normal" font="default" charset="238" size="100%"&gt;Đ&lt;/style&gt;&lt;style face="normal" font="default" size="100%"&gt;à N&lt;/style&gt;&lt;style face="normal" font="default" charset="163" size="100%"&gt;ẵng&lt;/style&gt;&lt;/secondary-title&gt;&lt;/titles&gt;&lt;periodical&gt;&lt;full-title&gt;Sở giao thông vận tải Đà Nẵng&lt;/full-title&gt;&lt;/periodical&gt;&lt;dates&gt;&lt;/dates&gt;&lt;urls&gt;&lt;/urls&gt;&lt;/record&gt;&lt;/Cite&gt;&lt;/EndNote&gt;</w:instrText>
      </w:r>
      <w:r w:rsidR="000E0764" w:rsidRPr="00290980">
        <w:fldChar w:fldCharType="separate"/>
      </w:r>
      <w:r w:rsidR="008A7458">
        <w:rPr>
          <w:noProof/>
        </w:rPr>
        <w:t>[16]</w:t>
      </w:r>
      <w:r w:rsidR="000E0764" w:rsidRPr="00290980">
        <w:fldChar w:fldCharType="end"/>
      </w:r>
      <w:r w:rsidR="00191A49" w:rsidRPr="00290980">
        <w:t>.</w:t>
      </w:r>
      <w:r w:rsidRPr="000C2669">
        <w:rPr>
          <w:color w:val="000000" w:themeColor="text1"/>
        </w:rPr>
        <w:t xml:space="preserve"> Sự gia tăng nhanh chóng về số lượng phương tiện giao thông, như xe ô tô và xe máy, đã góp phần làm gia tăng mức độ phát thải CO</w:t>
      </w:r>
      <w:r w:rsidRPr="000C2669">
        <w:rPr>
          <w:color w:val="000000" w:themeColor="text1"/>
          <w:vertAlign w:val="subscript"/>
        </w:rPr>
        <w:t>2</w:t>
      </w:r>
      <w:r w:rsidRPr="000C2669">
        <w:rPr>
          <w:color w:val="000000" w:themeColor="text1"/>
        </w:rPr>
        <w:t>. Dù hiện nay Chính phủ đã có những chính sách khuyến khích sử dụng các phương tiện xanh, như xe điện và xe sử dụng năng lượng tái tạo, nhưng tỷ lệ phương tiện này trong tổng số phương tiện vẫn còn thấp. Cụ thể, thị phần xe điện hai bánh trong tổng số doanh số bán xe hai bánh vào năm 2022 chiếm 12%.</w:t>
      </w:r>
    </w:p>
    <w:p w14:paraId="1B7FD88F" w14:textId="6146EDA6" w:rsidR="0054758B" w:rsidRPr="000C2669" w:rsidRDefault="005D7F3C" w:rsidP="005D7F3C">
      <w:pPr>
        <w:jc w:val="center"/>
        <w:rPr>
          <w:color w:val="000000" w:themeColor="text1"/>
        </w:rPr>
      </w:pPr>
      <w:r w:rsidRPr="000C2669">
        <w:rPr>
          <w:noProof/>
          <w:color w:val="000000" w:themeColor="text1"/>
        </w:rPr>
        <w:drawing>
          <wp:inline distT="0" distB="0" distL="0" distR="0" wp14:anchorId="4E59D65B" wp14:editId="3AEC0156">
            <wp:extent cx="2832419" cy="194406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17842" b="3890"/>
                    <a:stretch/>
                  </pic:blipFill>
                  <pic:spPr bwMode="auto">
                    <a:xfrm>
                      <a:off x="0" y="0"/>
                      <a:ext cx="2852868" cy="1958095"/>
                    </a:xfrm>
                    <a:prstGeom prst="rect">
                      <a:avLst/>
                    </a:prstGeom>
                    <a:ln>
                      <a:noFill/>
                    </a:ln>
                    <a:extLst>
                      <a:ext uri="{53640926-AAD7-44D8-BBD7-CCE9431645EC}">
                        <a14:shadowObscured xmlns:a14="http://schemas.microsoft.com/office/drawing/2010/main"/>
                      </a:ext>
                    </a:extLst>
                  </pic:spPr>
                </pic:pic>
              </a:graphicData>
            </a:graphic>
          </wp:inline>
        </w:drawing>
      </w:r>
    </w:p>
    <w:p w14:paraId="7917E281" w14:textId="31120E31" w:rsidR="005D7F3C" w:rsidRDefault="00884295" w:rsidP="00884295">
      <w:pPr>
        <w:pStyle w:val="Caption"/>
        <w:rPr>
          <w:color w:val="000000" w:themeColor="text1"/>
        </w:rPr>
      </w:pPr>
      <w:bookmarkStart w:id="137" w:name="_Toc198564365"/>
      <w:bookmarkStart w:id="138" w:name="_Toc200366618"/>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16</w:t>
      </w:r>
      <w:r w:rsidRPr="000C2669">
        <w:rPr>
          <w:color w:val="000000" w:themeColor="text1"/>
        </w:rPr>
        <w:fldChar w:fldCharType="end"/>
      </w:r>
      <w:r w:rsidRPr="000C2669">
        <w:rPr>
          <w:color w:val="000000" w:themeColor="text1"/>
        </w:rPr>
        <w:t xml:space="preserve"> Biểu đồ t</w:t>
      </w:r>
      <w:r w:rsidR="005D7F3C" w:rsidRPr="000C2669">
        <w:rPr>
          <w:color w:val="000000" w:themeColor="text1"/>
        </w:rPr>
        <w:t>ỷ lệ phát thải khí nhà kính theo các phân khúc phương tiện giao thông trong năm 2020 (Theo phần trăm)</w:t>
      </w:r>
      <w:bookmarkEnd w:id="137"/>
      <w:bookmarkEnd w:id="138"/>
    </w:p>
    <w:p w14:paraId="3106BD39" w14:textId="77777777" w:rsidR="00B57443" w:rsidRPr="000C2669" w:rsidRDefault="00B57443" w:rsidP="00B57443">
      <w:pPr>
        <w:pStyle w:val="Heading2"/>
        <w:rPr>
          <w:color w:val="000000" w:themeColor="text1"/>
        </w:rPr>
      </w:pPr>
      <w:bookmarkStart w:id="139" w:name="_Toc195892748"/>
      <w:bookmarkStart w:id="140" w:name="_Toc196377846"/>
      <w:bookmarkStart w:id="141" w:name="_Toc199428395"/>
      <w:bookmarkStart w:id="142" w:name="_Toc200368333"/>
      <w:r w:rsidRPr="000C2669">
        <w:rPr>
          <w:color w:val="000000" w:themeColor="text1"/>
        </w:rPr>
        <w:lastRenderedPageBreak/>
        <w:t>Dự báo mức độ ô nhiễm của giao thông vận tải Việt Nam</w:t>
      </w:r>
      <w:bookmarkEnd w:id="139"/>
      <w:bookmarkEnd w:id="140"/>
      <w:bookmarkEnd w:id="141"/>
      <w:bookmarkEnd w:id="142"/>
    </w:p>
    <w:p w14:paraId="6A95FC16" w14:textId="77777777" w:rsidR="00B57443" w:rsidRPr="000C2669" w:rsidRDefault="00B57443" w:rsidP="00B57443">
      <w:pPr>
        <w:ind w:firstLine="720"/>
        <w:rPr>
          <w:color w:val="000000" w:themeColor="text1"/>
        </w:rPr>
      </w:pPr>
      <w:r w:rsidRPr="000C2669">
        <w:rPr>
          <w:color w:val="000000" w:themeColor="text1"/>
        </w:rPr>
        <w:t>Theo Ngân hàng Thế giới (WB), trung bình mỗi năm hoạt động vận tải ở Việt Nam phát thải hơn 50 triệu tấn CO</w:t>
      </w:r>
      <w:r w:rsidRPr="000C2669">
        <w:rPr>
          <w:color w:val="000000" w:themeColor="text1"/>
          <w:vertAlign w:val="subscript"/>
        </w:rPr>
        <w:t>2</w:t>
      </w:r>
      <w:r w:rsidRPr="000C2669">
        <w:rPr>
          <w:color w:val="000000" w:themeColor="text1"/>
        </w:rPr>
        <w:t xml:space="preserve">, trong đó vận tải đường bộ chiếm tỷ trọng 85% lượng khí phát thải (lượng phát thải này được dự báo tăng trung bình 6-7% mỗi năm). Đồng thời, lượng phát thải khí nhà kính của Việt Nam bị đánh giá cao hơn nhiều so các quốc gia phát triển và đang phát triển trên thế giới </w:t>
      </w:r>
      <w:r w:rsidRPr="00290980">
        <w:fldChar w:fldCharType="begin"/>
      </w:r>
      <w:r>
        <w:instrText xml:space="preserve"> ADDIN EN.CITE &lt;EndNote&gt;&lt;Cite&gt;&lt;Author&gt;Dương&lt;/Author&gt;&lt;Year&gt;12/2/2025&lt;/Year&gt;&lt;RecNum&gt;7&lt;/RecNum&gt;&lt;DisplayText&gt;[28]&lt;/DisplayText&gt;&lt;record&gt;&lt;rec-number&gt;7&lt;/rec-number&gt;&lt;foreign-keys&gt;&lt;key app="EN" db-id="wp2ftpa0cp52wjezrw7pta9d2p95sss99w2s" timestamp="1748681477"&gt;7&lt;/key&gt;&lt;/foreign-keys&gt;&lt;ref-type name="Journal Article"&gt;17&lt;/ref-type&gt;&lt;contributors&gt;&lt;authors&gt;&lt;author&gt;&lt;style face="normal" font="default" size="100%"&gt;Hoàng D&lt;/style&gt;&lt;style face="normal" font="default" charset="238" size="100%"&gt;ương&lt;/style&gt;&lt;/author&gt;&lt;/authors&gt;&lt;/contributors&gt;&lt;titles&gt;&lt;title&gt;&lt;style face="normal" font="default" size="100%"&gt;Kho&lt;/style&gt;&lt;style face="normal" font="default" charset="163" size="100%"&gt;ảng 95% tổng l&lt;/style&gt;&lt;style face="normal" font="default" charset="238" size="100%"&gt;ư&lt;/style&gt;&lt;style face="normal" font="default" charset="163" size="100%"&gt;ợng ph&lt;/style&gt;&lt;style face="normal" font="default" size="100%"&gt;át th&lt;/style&gt;&lt;style face="normal" font="default" charset="163" size="100%"&gt;ải do vận chuyển h&lt;/style&gt;&lt;style face="normal" font="default" size="100%"&gt;àng hóa t&lt;/style&gt;&lt;style face="normal" font="default" charset="163" size="100%"&gt;ại Việt Nam &lt;/style&gt;&lt;style face="normal" font="default" charset="238" size="100%"&gt;đ&lt;/style&gt;&lt;style face="normal" font="default" charset="163" size="100%"&gt;ến từ vận chuyển &lt;/style&gt;&lt;style face="normal" font="default" charset="238" size="100%"&gt;đư&lt;/style&gt;&lt;style face="normal" font="default" charset="163" size="100%"&gt;ờng bộ&lt;/style&gt;&lt;/title&gt;&lt;secondary-title&gt;Báo tài chính&lt;/secondary-title&gt;&lt;/titles&gt;&lt;periodical&gt;&lt;full-title&gt;Báo tài chính&lt;/full-title&gt;&lt;/periodical&gt;&lt;dates&gt;&lt;year&gt;12/2/2025&lt;/year&gt;&lt;/dates&gt;&lt;urls&gt;&lt;/urls&gt;&lt;/record&gt;&lt;/Cite&gt;&lt;/EndNote&gt;</w:instrText>
      </w:r>
      <w:r w:rsidRPr="00290980">
        <w:fldChar w:fldCharType="separate"/>
      </w:r>
      <w:r>
        <w:rPr>
          <w:noProof/>
        </w:rPr>
        <w:t>[28]</w:t>
      </w:r>
      <w:r w:rsidRPr="00290980">
        <w:fldChar w:fldCharType="end"/>
      </w:r>
      <w:r w:rsidRPr="000C2669">
        <w:rPr>
          <w:color w:val="000000" w:themeColor="text1"/>
        </w:rPr>
        <w:t>.</w:t>
      </w:r>
    </w:p>
    <w:p w14:paraId="16F4C3AB" w14:textId="77777777" w:rsidR="00B57443" w:rsidRPr="000C2669" w:rsidRDefault="00B57443" w:rsidP="00B57443">
      <w:pPr>
        <w:jc w:val="center"/>
        <w:rPr>
          <w:color w:val="000000" w:themeColor="text1"/>
        </w:rPr>
      </w:pPr>
      <w:r w:rsidRPr="000C2669">
        <w:rPr>
          <w:noProof/>
          <w:color w:val="000000" w:themeColor="text1"/>
        </w:rPr>
        <w:drawing>
          <wp:inline distT="0" distB="0" distL="0" distR="0" wp14:anchorId="135536EF" wp14:editId="47291ACF">
            <wp:extent cx="4768850" cy="2692400"/>
            <wp:effectExtent l="0" t="0" r="12700" b="12700"/>
            <wp:docPr id="15" name="Chart 15">
              <a:extLst xmlns:a="http://schemas.openxmlformats.org/drawingml/2006/main">
                <a:ext uri="{FF2B5EF4-FFF2-40B4-BE49-F238E27FC236}">
                  <a16:creationId xmlns:a16="http://schemas.microsoft.com/office/drawing/2014/main" id="{E5AE1F48-6FE0-482B-996D-A98DB30A006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47032B45" w14:textId="0ACD45A4" w:rsidR="00B57443" w:rsidRPr="000C2669" w:rsidRDefault="00B57443" w:rsidP="00B57443">
      <w:pPr>
        <w:pStyle w:val="Caption"/>
        <w:rPr>
          <w:color w:val="000000" w:themeColor="text1"/>
        </w:rPr>
      </w:pPr>
      <w:bookmarkStart w:id="143" w:name="_Toc198564366"/>
      <w:bookmarkStart w:id="144" w:name="_Toc200366619"/>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17</w:t>
      </w:r>
      <w:r w:rsidRPr="000C2669">
        <w:rPr>
          <w:color w:val="000000" w:themeColor="text1"/>
        </w:rPr>
        <w:fldChar w:fldCharType="end"/>
      </w:r>
      <w:r w:rsidRPr="000C2669">
        <w:rPr>
          <w:color w:val="000000" w:themeColor="text1"/>
        </w:rPr>
        <w:t xml:space="preserve"> Biểu đồ lượng khí thải khí nhà kính của Việt Nam từ năm 2016-2023</w:t>
      </w:r>
      <w:bookmarkEnd w:id="143"/>
      <w:bookmarkEnd w:id="144"/>
    </w:p>
    <w:p w14:paraId="5F9FE017" w14:textId="77777777" w:rsidR="00B57443" w:rsidRPr="000C2669" w:rsidRDefault="00B57443" w:rsidP="00B57443">
      <w:pPr>
        <w:ind w:firstLine="720"/>
        <w:rPr>
          <w:color w:val="000000" w:themeColor="text1"/>
        </w:rPr>
      </w:pPr>
      <w:r w:rsidRPr="000C2669">
        <w:rPr>
          <w:color w:val="000000" w:themeColor="text1"/>
        </w:rPr>
        <w:t xml:space="preserve"> Với tốc độ này, Theo dự báo, toàn ngành giao thông vận tải phát thải đạt gần 90 triệu tấn CO</w:t>
      </w:r>
      <w:r w:rsidRPr="000C2669">
        <w:rPr>
          <w:color w:val="000000" w:themeColor="text1"/>
          <w:vertAlign w:val="subscript"/>
        </w:rPr>
        <w:t xml:space="preserve">2 </w:t>
      </w:r>
      <w:r w:rsidRPr="000C2669">
        <w:rPr>
          <w:color w:val="000000" w:themeColor="text1"/>
        </w:rPr>
        <w:t>vào năm 2030. Trong đó, vận tải đường bộ là nguồn phát thải CO</w:t>
      </w:r>
      <w:r w:rsidRPr="000C2669">
        <w:rPr>
          <w:color w:val="000000" w:themeColor="text1"/>
          <w:vertAlign w:val="subscript"/>
        </w:rPr>
        <w:t>2</w:t>
      </w:r>
      <w:r w:rsidRPr="000C2669">
        <w:rPr>
          <w:color w:val="000000" w:themeColor="text1"/>
        </w:rPr>
        <w:t xml:space="preserve"> cao nhất, chiếm khoảng 80% lượng phát thải toàn ngành, vận tải đường thủy chiếm 10%; hàng không chiếm 6%; đường sắt không đáng kể. Do hiệu suất phát thải CO</w:t>
      </w:r>
      <w:r w:rsidRPr="000C2669">
        <w:rPr>
          <w:color w:val="000000" w:themeColor="text1"/>
          <w:vertAlign w:val="subscript"/>
        </w:rPr>
        <w:t>2</w:t>
      </w:r>
      <w:r w:rsidRPr="000C2669">
        <w:rPr>
          <w:color w:val="000000" w:themeColor="text1"/>
        </w:rPr>
        <w:t xml:space="preserve"> thấp, đường sắt là một phương tiện di chuyển quan trọng có tính bền vững, thân thiện với môi trường. World Bank dự báo đến năm 2050, lượng khí thải từ ngành giao thông vận tải Việt Nam có thể tăng lên 334 triệu tấn CO</w:t>
      </w:r>
      <w:r w:rsidRPr="000C2669">
        <w:rPr>
          <w:color w:val="000000" w:themeColor="text1"/>
          <w:vertAlign w:val="subscript"/>
        </w:rPr>
        <w:t>2</w:t>
      </w:r>
      <w:r w:rsidRPr="000C2669">
        <w:rPr>
          <w:color w:val="000000" w:themeColor="text1"/>
        </w:rPr>
        <w:t xml:space="preserve"> nếu theo kịch bản thông thường </w:t>
      </w:r>
      <w:r w:rsidRPr="00290980">
        <w:fldChar w:fldCharType="begin"/>
      </w:r>
      <w:r>
        <w:instrText xml:space="preserve"> ADDIN EN.CITE &lt;EndNote&gt;&lt;Cite&gt;&lt;Author&gt;Phúc&lt;/Author&gt;&lt;Year&gt;9/4/2025&lt;/Year&gt;&lt;RecNum&gt;10&lt;/RecNum&gt;&lt;DisplayText&gt;[31]&lt;/DisplayText&gt;&lt;record&gt;&lt;rec-number&gt;10&lt;/rec-number&gt;&lt;foreign-keys&gt;&lt;key app="EN" db-id="wp2ftpa0cp52wjezrw7pta9d2p95sss99w2s" timestamp="1748681676"&gt;10&lt;/key&gt;&lt;/foreign-keys&gt;&lt;ref-type name="Journal Article"&gt;17&lt;/ref-type&gt;&lt;contributors&gt;&lt;authors&gt;&lt;author&gt;&lt;style face="normal" font="default" size="100%"&gt;Ph&lt;/style&gt;&lt;style face="normal" font="default" charset="163" size="100%"&gt;ạm Ho&lt;/style&gt;&lt;style face="normal" font="default" size="100%"&gt;àng Phúc&lt;/style&gt;&lt;/author&gt;&lt;/authors&gt;&lt;/contributors&gt;&lt;titles&gt;&lt;title&gt;&lt;style face="normal" font="default" size="100%"&gt;90 tri&lt;/style&gt;&lt;style face="normal" font="default" charset="163" size="100%"&gt;ệu tấn CO2 từ giao th&lt;/style&gt;&lt;style face="normal" font="default" size="100%"&gt;ông v&lt;/style&gt;&lt;style face="normal" font="default" charset="163" size="100%"&gt;ận tải: Net Zero chỉ l&lt;/style&gt;&lt;style face="normal" font="default" size="100%"&gt;à gi&lt;/style&gt;&lt;style face="normal" font="default" charset="163" size="100%"&gt;ấc m&lt;/style&gt;&lt;style face="normal" font="default" charset="238" size="100%"&gt;ơ?&lt;/style&gt;&lt;/title&gt;&lt;secondary-title&gt;NetzeroVN&lt;/secondary-title&gt;&lt;/titles&gt;&lt;periodical&gt;&lt;full-title&gt;NetzeroVN&lt;/full-title&gt;&lt;/periodical&gt;&lt;dates&gt;&lt;year&gt;9/4/2025&lt;/year&gt;&lt;/dates&gt;&lt;urls&gt;&lt;/urls&gt;&lt;/record&gt;&lt;/Cite&gt;&lt;/EndNote&gt;</w:instrText>
      </w:r>
      <w:r w:rsidRPr="00290980">
        <w:fldChar w:fldCharType="separate"/>
      </w:r>
      <w:r>
        <w:rPr>
          <w:noProof/>
        </w:rPr>
        <w:t>[31]</w:t>
      </w:r>
      <w:r w:rsidRPr="00290980">
        <w:fldChar w:fldCharType="end"/>
      </w:r>
      <w:r w:rsidRPr="00EA145E">
        <w:rPr>
          <w:color w:val="000000" w:themeColor="text1"/>
        </w:rPr>
        <w:t>.</w:t>
      </w:r>
    </w:p>
    <w:p w14:paraId="1364AD06" w14:textId="77777777" w:rsidR="00B57443" w:rsidRPr="000C2669" w:rsidRDefault="00B57443" w:rsidP="00B57443">
      <w:pPr>
        <w:jc w:val="center"/>
        <w:rPr>
          <w:color w:val="000000" w:themeColor="text1"/>
        </w:rPr>
      </w:pPr>
      <w:r w:rsidRPr="000C2669">
        <w:rPr>
          <w:noProof/>
          <w:color w:val="000000" w:themeColor="text1"/>
        </w:rPr>
        <w:drawing>
          <wp:inline distT="0" distB="0" distL="0" distR="0" wp14:anchorId="0EF64295" wp14:editId="1864F744">
            <wp:extent cx="4521200" cy="2076450"/>
            <wp:effectExtent l="0" t="0" r="0" b="0"/>
            <wp:docPr id="10" name="Chart 10">
              <a:extLst xmlns:a="http://schemas.openxmlformats.org/drawingml/2006/main">
                <a:ext uri="{FF2B5EF4-FFF2-40B4-BE49-F238E27FC236}">
                  <a16:creationId xmlns:a16="http://schemas.microsoft.com/office/drawing/2014/main" id="{0079FFF0-ED6D-4057-A314-F1635DF4A83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8438308" w14:textId="0946B8FB" w:rsidR="00B57443" w:rsidRPr="00B57443" w:rsidRDefault="00B57443" w:rsidP="00B57443">
      <w:bookmarkStart w:id="145" w:name="_Toc198564367"/>
      <w:bookmarkStart w:id="146" w:name="_Toc200366620"/>
      <w:r w:rsidRPr="000C2669">
        <w:rPr>
          <w:color w:val="000000" w:themeColor="text1"/>
        </w:rPr>
        <w:t>Hình 1.</w:t>
      </w:r>
      <w:r w:rsidRPr="000C2669">
        <w:rPr>
          <w:color w:val="000000" w:themeColor="text1"/>
        </w:rPr>
        <w:fldChar w:fldCharType="begin"/>
      </w:r>
      <w:r w:rsidRPr="000C2669">
        <w:rPr>
          <w:color w:val="000000" w:themeColor="text1"/>
        </w:rPr>
        <w:instrText xml:space="preserve"> SEQ Hình_1. \* ARABIC </w:instrText>
      </w:r>
      <w:r w:rsidRPr="000C2669">
        <w:rPr>
          <w:color w:val="000000" w:themeColor="text1"/>
        </w:rPr>
        <w:fldChar w:fldCharType="separate"/>
      </w:r>
      <w:r w:rsidR="009755EA">
        <w:rPr>
          <w:noProof/>
          <w:color w:val="000000" w:themeColor="text1"/>
        </w:rPr>
        <w:t>18</w:t>
      </w:r>
      <w:r w:rsidRPr="000C2669">
        <w:rPr>
          <w:color w:val="000000" w:themeColor="text1"/>
        </w:rPr>
        <w:fldChar w:fldCharType="end"/>
      </w:r>
      <w:r w:rsidRPr="000C2669">
        <w:rPr>
          <w:color w:val="000000" w:themeColor="text1"/>
        </w:rPr>
        <w:t xml:space="preserve"> Biểu đồ dự báo phát thải CO2 vào năm 2030 của từng ngành</w:t>
      </w:r>
      <w:bookmarkEnd w:id="145"/>
      <w:bookmarkEnd w:id="146"/>
    </w:p>
    <w:p w14:paraId="0DB87BA0" w14:textId="43551D5C" w:rsidR="00837CE8" w:rsidRPr="000C2669" w:rsidRDefault="00837CE8" w:rsidP="00837CE8">
      <w:pPr>
        <w:pStyle w:val="Heading2"/>
        <w:rPr>
          <w:color w:val="000000" w:themeColor="text1"/>
        </w:rPr>
      </w:pPr>
      <w:bookmarkStart w:id="147" w:name="_Toc195892749"/>
      <w:bookmarkStart w:id="148" w:name="_Toc196377847"/>
      <w:bookmarkStart w:id="149" w:name="_Toc199428396"/>
      <w:bookmarkStart w:id="150" w:name="_Toc200368334"/>
      <w:bookmarkEnd w:id="5"/>
      <w:r w:rsidRPr="000C2669">
        <w:rPr>
          <w:color w:val="000000" w:themeColor="text1"/>
        </w:rPr>
        <w:lastRenderedPageBreak/>
        <w:t>Mục tiêu chung về giảm phát thải.</w:t>
      </w:r>
      <w:bookmarkEnd w:id="147"/>
      <w:bookmarkEnd w:id="148"/>
      <w:bookmarkEnd w:id="149"/>
      <w:bookmarkEnd w:id="150"/>
    </w:p>
    <w:p w14:paraId="184C1335" w14:textId="61987168" w:rsidR="00884295" w:rsidRPr="000C2669" w:rsidRDefault="00837CE8" w:rsidP="00884295">
      <w:pPr>
        <w:ind w:firstLine="720"/>
        <w:rPr>
          <w:color w:val="000000" w:themeColor="text1"/>
          <w:szCs w:val="26"/>
        </w:rPr>
      </w:pPr>
      <w:r w:rsidRPr="000C2669">
        <w:rPr>
          <w:color w:val="000000" w:themeColor="text1"/>
          <w:szCs w:val="26"/>
        </w:rPr>
        <w:t xml:space="preserve">Trong hội nghị lần thứ 26 các bên tham gia Công ước khung của Liên Hợp Quốc về biến đổi khí hậu (COP26), Việt Nam đã có những cam kết mạnh mẽ cùng 150 quốc gia trên thế giới cam kết sẽ xây dựng và triển khai các biện pháp giảm phát thải khí nhà kính để đạt mức phát thải ròng bằng “0” (gọi tắt là Next Zero) vào giữa thế kỷ - năm 2050, đây là xu thế tất yếu, không thể đảo ngược. Next Zero là đạt được sự cân bằng giữa lượng khí nhà kính phát thải vào khí quyển và lượng khí nhà kính được hấp thụ hoặc loại bỏ ra bầu khí quyển tại một giai đoạn bất kỳ. Từ đó giảm sự nóng lên toàn cầu và hạn chế biến đổi khí hậu. Ngoài ra, đã có 40 quốc gia, bao gồm Việt nam, cam kết bỏ điện than chiếm khoảng 37% tổng điện năng trên thế giới năm 2019 và là nhiên liệu đóng góp lớn nhất vào biến đổi khí hậu. Một liên minh mới các quốc gia cam kết đặt ra thời hạn chấm dứt sử dụng dầu mỏ và khí đốt đồng thời ngừng cấp phép thăm dò mới cũng được đặt ra tại COP26. Trong nội dung chính của hội nghị COP 26, các nước trên thế giới đã tái khẳng định mục tiêu của thỏa thuận Paris. Thỏa thuận Paris về khí hậu là một điều ước quốc tế về biến đổi khí hậu được ký kết vào năm 2016 quy định về việc giảm thiểu biến đổi khí hậu, mục tiêu dài hạn của thỏa thuận Paris là giữ mức tăng nhiệt độ bề mặt toàn cầu ở dưới 2°C so với thời gì trước cách mạng công nghiệp. Thỏa thuận cũng nêu rõ rằng kịch bản tốt nhất là tăng nhiệt độ dưới 1,5°C vì nhiệt độ càng tăng thấp thì tác động của biến đổi khí hậu càng nhỏ. Để đạt được mục tiêu này, phải giảm phát thải khí nhà kính càng sớm càng tốt, thậm chí phải đạt được phát thải ròng bằng 0 vào giữa thế kỷ 21. Để giữ mức ấm lên toàn cầu dưới 1,5C, phải giảm phát thải khoảng 50% vào năm 2030 </w:t>
      </w:r>
      <w:r w:rsidR="00D81D66" w:rsidRPr="00290980">
        <w:rPr>
          <w:szCs w:val="26"/>
        </w:rPr>
        <w:fldChar w:fldCharType="begin"/>
      </w:r>
      <w:r w:rsidR="008A7458">
        <w:rPr>
          <w:szCs w:val="26"/>
        </w:rPr>
        <w:instrText xml:space="preserve"> ADDIN EN.CITE &lt;EndNote&gt;&lt;Cite&gt;&lt;Author&gt;Bình&lt;/Author&gt;&lt;Year&gt;14/11/2021&lt;/Year&gt;&lt;RecNum&gt;1&lt;/RecNum&gt;&lt;DisplayText&gt;[32]&lt;/DisplayText&gt;&lt;record&gt;&lt;rec-number&gt;1&lt;/rec-number&gt;&lt;foreign-keys&gt;&lt;key app="EN" db-id="fxxd0rvslrr22kefdflxx2xe505vtefsxp50" timestamp="1748682594"&gt;1&lt;/key&gt;&lt;/foreign-keys&gt;&lt;ref-type name="Journal Article"&gt;17&lt;/ref-type&gt;&lt;contributors&gt;&lt;authors&gt;&lt;author&gt;An Bình&lt;/author&gt;&lt;/authors&gt;&lt;/contributors&gt;&lt;titles&gt;&lt;title&gt;&lt;style face="normal" font="default" size="100%"&gt;H&lt;/style&gt;&lt;style face="normal" font="default" charset="163" size="100%"&gt;ội nghị COP26 bế mạc với thỏa thuận lịch sử&lt;/style&gt;&lt;/title&gt;&lt;secondary-title&gt;&lt;style face="normal" font="default" size="100%"&gt;Báo &lt;/style&gt;&lt;style face="normal" font="default" charset="238" size="100%"&gt;đi&lt;/style&gt;&lt;style face="normal" font="default" charset="163" size="100%"&gt;ện tử Ch&lt;/style&gt;&lt;style face="normal" font="default" size="100%"&gt;ính ph&lt;/style&gt;&lt;style face="normal" font="default" charset="163" size="100%"&gt;ủ&lt;/style&gt;&lt;/secondary-title&gt;&lt;/titles&gt;&lt;periodical&gt;&lt;full-title&gt;Báo điện tử Chính phủ&lt;/full-title&gt;&lt;/periodical&gt;&lt;dates&gt;&lt;year&gt;14/11/2021&lt;/year&gt;&lt;/dates&gt;&lt;urls&gt;&lt;/urls&gt;&lt;/record&gt;&lt;/Cite&gt;&lt;/EndNote&gt;</w:instrText>
      </w:r>
      <w:r w:rsidR="00D81D66" w:rsidRPr="00290980">
        <w:rPr>
          <w:szCs w:val="26"/>
        </w:rPr>
        <w:fldChar w:fldCharType="separate"/>
      </w:r>
      <w:r w:rsidR="008A7458">
        <w:rPr>
          <w:noProof/>
          <w:szCs w:val="26"/>
        </w:rPr>
        <w:t>[32]</w:t>
      </w:r>
      <w:r w:rsidR="00D81D66" w:rsidRPr="00290980">
        <w:rPr>
          <w:szCs w:val="26"/>
        </w:rPr>
        <w:fldChar w:fldCharType="end"/>
      </w:r>
      <w:r w:rsidR="0008153A" w:rsidRPr="000C2669">
        <w:rPr>
          <w:color w:val="000000" w:themeColor="text1"/>
          <w:szCs w:val="26"/>
        </w:rPr>
        <w:t>.</w:t>
      </w:r>
    </w:p>
    <w:p w14:paraId="5C125CD8" w14:textId="7C289E35" w:rsidR="006E3957" w:rsidRPr="000C2669" w:rsidRDefault="006E3957" w:rsidP="006E3957">
      <w:pPr>
        <w:ind w:firstLine="720"/>
        <w:jc w:val="left"/>
        <w:rPr>
          <w:color w:val="000000" w:themeColor="text1"/>
          <w:szCs w:val="26"/>
        </w:rPr>
      </w:pPr>
      <w:r w:rsidRPr="000C2669">
        <w:rPr>
          <w:color w:val="000000" w:themeColor="text1"/>
          <w:szCs w:val="26"/>
        </w:rPr>
        <w:t>Trong bối cảnh hiện tại</w:t>
      </w:r>
      <w:r w:rsidR="004755B2">
        <w:rPr>
          <w:color w:val="000000" w:themeColor="text1"/>
          <w:szCs w:val="26"/>
        </w:rPr>
        <w:t>,</w:t>
      </w:r>
      <w:r w:rsidRPr="000C2669">
        <w:rPr>
          <w:color w:val="000000" w:themeColor="text1"/>
          <w:szCs w:val="26"/>
        </w:rPr>
        <w:t xml:space="preserve"> việc giảm phát thải khí thải trong lĩnh vực ngành năng </w:t>
      </w:r>
    </w:p>
    <w:p w14:paraId="547F45C8" w14:textId="69B59F15" w:rsidR="00837CE8" w:rsidRPr="000C2669" w:rsidRDefault="00837CE8" w:rsidP="006E3957">
      <w:pPr>
        <w:rPr>
          <w:color w:val="000000" w:themeColor="text1"/>
          <w:szCs w:val="26"/>
        </w:rPr>
      </w:pPr>
      <w:r w:rsidRPr="000C2669">
        <w:rPr>
          <w:color w:val="000000" w:themeColor="text1"/>
          <w:szCs w:val="26"/>
        </w:rPr>
        <w:t xml:space="preserve">lượng, cụ thể là phát thải do đốt cháy nhiên liệu hóa thạch trong hoạt động giao thông vận tải, đặc biệt là các động cơ diesel là một điều vô cùng quan trọng và cấp thiết. Nhiều nghiên cứu đã được áp dụng, chẳng hạn như công nghệ hồi lưu khí thải EGR (Exhuast Gas Recirculation), hệ thống xử lý khí thải SCR (Selective Catalytic Reduction)... Trong số các biện pháp khả thi có ba hướng chính đang được chú trọng bao gồm: nâng cấp hạ tầng giao thông để hạn chế tình trạng ùn tắc và giảm mức tiêu hao nhiên liệu, cải tiến công nghệ động cơ nhằm nâng cao hiệu suất, giảm lượng khí thải độc hại, và cuối cùng là thúc đẩy nghiên cứu và sử dụng các nguồn nhiên liệu thay thế có tính thân thiện với môi trường. Trong đó, việc sử dụng nhiên liệu thay thế đang được sự quan tâm lớn trên toàn cầu. Bằng cách sử dụng nhiên liệu thay thế, có thể giảm thiểu tác động môi trường của động cơ diesel và giảm phát thải các chất ô nhiễm có hại. Giải pháp này không chỉ giúp hạn chế ô nhiễm mà còn mang lại nhiều lợi ích khác. Cụ thể, một số loại nhiên liệu </w:t>
      </w:r>
      <w:r w:rsidRPr="000C2669">
        <w:rPr>
          <w:color w:val="000000" w:themeColor="text1"/>
          <w:szCs w:val="26"/>
        </w:rPr>
        <w:lastRenderedPageBreak/>
        <w:t>thay thế có hàm lượng cacbon thấp hơn so với nhiên liệu hóa thạch, giúp giảm lượng khí nhà kính phát thải ra môi trường trong quá trình đốt cháy.</w:t>
      </w:r>
    </w:p>
    <w:p w14:paraId="3624A7DB" w14:textId="2088C88B" w:rsidR="00010131" w:rsidRDefault="00010131" w:rsidP="0007669B">
      <w:pPr>
        <w:rPr>
          <w:color w:val="000000" w:themeColor="text1"/>
        </w:rPr>
      </w:pPr>
    </w:p>
    <w:p w14:paraId="3A82300C" w14:textId="2F7A1500" w:rsidR="00AD2A74" w:rsidRDefault="00AD2A74" w:rsidP="0007669B">
      <w:pPr>
        <w:rPr>
          <w:color w:val="000000" w:themeColor="text1"/>
        </w:rPr>
      </w:pPr>
    </w:p>
    <w:p w14:paraId="79847644" w14:textId="69BA03AA" w:rsidR="00AD2A74" w:rsidRDefault="00AD2A74" w:rsidP="0007669B">
      <w:pPr>
        <w:rPr>
          <w:color w:val="000000" w:themeColor="text1"/>
        </w:rPr>
      </w:pPr>
    </w:p>
    <w:p w14:paraId="202B7F6E" w14:textId="3FC45D4D" w:rsidR="00AD2A74" w:rsidRDefault="00AD2A74" w:rsidP="0007669B">
      <w:pPr>
        <w:rPr>
          <w:color w:val="000000" w:themeColor="text1"/>
        </w:rPr>
      </w:pPr>
    </w:p>
    <w:p w14:paraId="6B3C319B" w14:textId="7F47F0F4" w:rsidR="00AD2A74" w:rsidRDefault="00AD2A74" w:rsidP="0007669B">
      <w:pPr>
        <w:rPr>
          <w:color w:val="000000" w:themeColor="text1"/>
        </w:rPr>
      </w:pPr>
    </w:p>
    <w:p w14:paraId="05F3C558" w14:textId="73E66874" w:rsidR="00AD2A74" w:rsidRDefault="00AD2A74" w:rsidP="0007669B">
      <w:pPr>
        <w:rPr>
          <w:color w:val="000000" w:themeColor="text1"/>
        </w:rPr>
      </w:pPr>
    </w:p>
    <w:p w14:paraId="69421FC7" w14:textId="28C9F607" w:rsidR="00AD2A74" w:rsidRDefault="00AD2A74" w:rsidP="0007669B">
      <w:pPr>
        <w:rPr>
          <w:color w:val="000000" w:themeColor="text1"/>
        </w:rPr>
      </w:pPr>
    </w:p>
    <w:p w14:paraId="66F03120" w14:textId="27997683" w:rsidR="00AD2A74" w:rsidRDefault="00AD2A74" w:rsidP="0007669B">
      <w:pPr>
        <w:rPr>
          <w:color w:val="000000" w:themeColor="text1"/>
        </w:rPr>
      </w:pPr>
    </w:p>
    <w:p w14:paraId="456449EB" w14:textId="33749D68" w:rsidR="00AD2A74" w:rsidRDefault="00AD2A74" w:rsidP="0007669B">
      <w:pPr>
        <w:rPr>
          <w:color w:val="000000" w:themeColor="text1"/>
        </w:rPr>
      </w:pPr>
    </w:p>
    <w:p w14:paraId="1BC75AE0" w14:textId="49F610C7" w:rsidR="00AD2A74" w:rsidRDefault="00AD2A74" w:rsidP="0007669B">
      <w:pPr>
        <w:rPr>
          <w:color w:val="000000" w:themeColor="text1"/>
        </w:rPr>
      </w:pPr>
    </w:p>
    <w:p w14:paraId="7FEE6E1E" w14:textId="79036E34" w:rsidR="00AD2A74" w:rsidRDefault="00AD2A74" w:rsidP="0007669B">
      <w:pPr>
        <w:rPr>
          <w:color w:val="000000" w:themeColor="text1"/>
        </w:rPr>
      </w:pPr>
    </w:p>
    <w:p w14:paraId="13A7C418" w14:textId="261A824B" w:rsidR="00AD2A74" w:rsidRDefault="00AD2A74" w:rsidP="0007669B">
      <w:pPr>
        <w:rPr>
          <w:color w:val="000000" w:themeColor="text1"/>
        </w:rPr>
      </w:pPr>
    </w:p>
    <w:p w14:paraId="62054C37" w14:textId="0049B313" w:rsidR="00AD2A74" w:rsidRDefault="00AD2A74" w:rsidP="0007669B">
      <w:pPr>
        <w:rPr>
          <w:color w:val="000000" w:themeColor="text1"/>
        </w:rPr>
      </w:pPr>
    </w:p>
    <w:p w14:paraId="26679242" w14:textId="6E62A3D9" w:rsidR="00AD2A74" w:rsidRDefault="00AD2A74" w:rsidP="0007669B">
      <w:pPr>
        <w:rPr>
          <w:color w:val="000000" w:themeColor="text1"/>
        </w:rPr>
      </w:pPr>
    </w:p>
    <w:p w14:paraId="5934BB0F" w14:textId="0AFC04E1" w:rsidR="00AD2A74" w:rsidRDefault="00AD2A74" w:rsidP="0007669B">
      <w:pPr>
        <w:rPr>
          <w:color w:val="000000" w:themeColor="text1"/>
        </w:rPr>
      </w:pPr>
    </w:p>
    <w:p w14:paraId="0153EDE7" w14:textId="0BDA794F" w:rsidR="00685442" w:rsidRDefault="00685442" w:rsidP="0007669B">
      <w:pPr>
        <w:rPr>
          <w:color w:val="000000" w:themeColor="text1"/>
        </w:rPr>
      </w:pPr>
    </w:p>
    <w:p w14:paraId="576C7CA1" w14:textId="77F602EA" w:rsidR="00685442" w:rsidRDefault="00685442" w:rsidP="0007669B">
      <w:pPr>
        <w:rPr>
          <w:color w:val="000000" w:themeColor="text1"/>
        </w:rPr>
      </w:pPr>
    </w:p>
    <w:p w14:paraId="33DACC09" w14:textId="6BD24704" w:rsidR="00685442" w:rsidRDefault="00685442" w:rsidP="0007669B">
      <w:pPr>
        <w:rPr>
          <w:color w:val="000000" w:themeColor="text1"/>
        </w:rPr>
      </w:pPr>
    </w:p>
    <w:p w14:paraId="7CFB44CF" w14:textId="4E8BA9D1" w:rsidR="00685442" w:rsidRDefault="00685442" w:rsidP="0007669B">
      <w:pPr>
        <w:rPr>
          <w:color w:val="000000" w:themeColor="text1"/>
        </w:rPr>
      </w:pPr>
    </w:p>
    <w:p w14:paraId="5EFE9110" w14:textId="6710005B" w:rsidR="00685442" w:rsidRDefault="00685442" w:rsidP="0007669B">
      <w:pPr>
        <w:rPr>
          <w:color w:val="000000" w:themeColor="text1"/>
        </w:rPr>
      </w:pPr>
    </w:p>
    <w:p w14:paraId="6BEA9253" w14:textId="20FC703E" w:rsidR="00685442" w:rsidRDefault="00685442" w:rsidP="0007669B">
      <w:pPr>
        <w:rPr>
          <w:color w:val="000000" w:themeColor="text1"/>
        </w:rPr>
      </w:pPr>
    </w:p>
    <w:p w14:paraId="0F6AB831" w14:textId="0C28F616" w:rsidR="00685442" w:rsidRDefault="00685442" w:rsidP="0007669B">
      <w:pPr>
        <w:rPr>
          <w:color w:val="000000" w:themeColor="text1"/>
        </w:rPr>
      </w:pPr>
    </w:p>
    <w:p w14:paraId="1A756C02" w14:textId="25BD3D2E" w:rsidR="00685442" w:rsidRDefault="00685442" w:rsidP="0007669B">
      <w:pPr>
        <w:rPr>
          <w:color w:val="000000" w:themeColor="text1"/>
        </w:rPr>
      </w:pPr>
    </w:p>
    <w:p w14:paraId="67E0C6E1" w14:textId="353A9648" w:rsidR="00685442" w:rsidRDefault="00685442" w:rsidP="0007669B">
      <w:pPr>
        <w:rPr>
          <w:color w:val="000000" w:themeColor="text1"/>
        </w:rPr>
      </w:pPr>
    </w:p>
    <w:p w14:paraId="23A41B41" w14:textId="69B650F2" w:rsidR="00685442" w:rsidRDefault="00685442" w:rsidP="0007669B">
      <w:pPr>
        <w:rPr>
          <w:color w:val="000000" w:themeColor="text1"/>
        </w:rPr>
      </w:pPr>
    </w:p>
    <w:p w14:paraId="124C46EF" w14:textId="1349EB56" w:rsidR="00685442" w:rsidRDefault="00685442" w:rsidP="0007669B">
      <w:pPr>
        <w:rPr>
          <w:color w:val="000000" w:themeColor="text1"/>
        </w:rPr>
      </w:pPr>
    </w:p>
    <w:p w14:paraId="15D5F1AD" w14:textId="4BA52C80" w:rsidR="00685442" w:rsidRDefault="00685442" w:rsidP="0007669B">
      <w:pPr>
        <w:rPr>
          <w:color w:val="000000" w:themeColor="text1"/>
        </w:rPr>
      </w:pPr>
    </w:p>
    <w:p w14:paraId="1AA8FC40" w14:textId="77777777" w:rsidR="00685442" w:rsidRDefault="00685442" w:rsidP="0007669B">
      <w:pPr>
        <w:rPr>
          <w:color w:val="000000" w:themeColor="text1"/>
        </w:rPr>
      </w:pPr>
    </w:p>
    <w:p w14:paraId="2D38341B" w14:textId="77777777" w:rsidR="00AD2A74" w:rsidRPr="000C2669" w:rsidRDefault="00AD2A74" w:rsidP="0007669B">
      <w:pPr>
        <w:rPr>
          <w:color w:val="000000" w:themeColor="text1"/>
        </w:rPr>
      </w:pPr>
    </w:p>
    <w:p w14:paraId="5941B855" w14:textId="77777777" w:rsidR="009C2BF4" w:rsidRPr="000C2669" w:rsidRDefault="009C2BF4" w:rsidP="0062075C">
      <w:pPr>
        <w:rPr>
          <w:color w:val="000000" w:themeColor="text1"/>
        </w:rPr>
      </w:pPr>
    </w:p>
    <w:p w14:paraId="4613FC0E" w14:textId="09CAE324" w:rsidR="00837CE8" w:rsidRPr="000C2669" w:rsidRDefault="00837CE8" w:rsidP="00837CE8">
      <w:pPr>
        <w:pStyle w:val="Heading1"/>
        <w:jc w:val="center"/>
      </w:pPr>
      <w:bookmarkStart w:id="151" w:name="_Toc196377848"/>
      <w:bookmarkStart w:id="152" w:name="_Toc199428397"/>
      <w:bookmarkStart w:id="153" w:name="_Toc200368335"/>
      <w:r w:rsidRPr="000C2669">
        <w:lastRenderedPageBreak/>
        <w:t>NGHIÊN CỨU QUÁ TRÌNH CHÁY TRONG ĐỘNG CƠ DIESEL KHI BỔ SUNG KHÍ HYDRO</w:t>
      </w:r>
      <w:bookmarkEnd w:id="151"/>
      <w:bookmarkEnd w:id="152"/>
      <w:bookmarkEnd w:id="153"/>
    </w:p>
    <w:p w14:paraId="47788E0E" w14:textId="76EE8ED7" w:rsidR="003357B3" w:rsidRPr="000C2669" w:rsidRDefault="003357B3" w:rsidP="003357B3">
      <w:pPr>
        <w:rPr>
          <w:color w:val="000000" w:themeColor="text1"/>
        </w:rPr>
      </w:pPr>
    </w:p>
    <w:p w14:paraId="38EAD38E" w14:textId="77777777" w:rsidR="003357B3" w:rsidRPr="000C2669" w:rsidRDefault="003357B3" w:rsidP="003357B3">
      <w:pPr>
        <w:rPr>
          <w:color w:val="000000" w:themeColor="text1"/>
        </w:rPr>
      </w:pPr>
    </w:p>
    <w:p w14:paraId="3F1A24E0" w14:textId="59169F29" w:rsidR="00837CE8" w:rsidRPr="000C2669" w:rsidRDefault="00837CE8" w:rsidP="00837CE8">
      <w:pPr>
        <w:pStyle w:val="Heading2"/>
        <w:rPr>
          <w:color w:val="000000" w:themeColor="text1"/>
        </w:rPr>
      </w:pPr>
      <w:bookmarkStart w:id="154" w:name="_Toc196377849"/>
      <w:bookmarkStart w:id="155" w:name="_Toc199428398"/>
      <w:bookmarkStart w:id="156" w:name="_Toc200368336"/>
      <w:r w:rsidRPr="000C2669">
        <w:rPr>
          <w:color w:val="000000" w:themeColor="text1"/>
        </w:rPr>
        <w:t>Tổng quan về nhiên liệu Diesel</w:t>
      </w:r>
      <w:bookmarkEnd w:id="154"/>
      <w:bookmarkEnd w:id="155"/>
      <w:bookmarkEnd w:id="156"/>
    </w:p>
    <w:p w14:paraId="69057CBD" w14:textId="7FF79232" w:rsidR="00837CE8" w:rsidRPr="000C2669" w:rsidRDefault="00837CE8" w:rsidP="00837CE8">
      <w:pPr>
        <w:pStyle w:val="Heading3"/>
        <w:rPr>
          <w:color w:val="000000" w:themeColor="text1"/>
        </w:rPr>
      </w:pPr>
      <w:bookmarkStart w:id="157" w:name="_Toc196377850"/>
      <w:bookmarkStart w:id="158" w:name="_Toc199428399"/>
      <w:bookmarkStart w:id="159" w:name="_Toc200368337"/>
      <w:r w:rsidRPr="000C2669">
        <w:rPr>
          <w:color w:val="000000" w:themeColor="text1"/>
        </w:rPr>
        <w:t>Giới thiệu</w:t>
      </w:r>
      <w:bookmarkEnd w:id="157"/>
      <w:bookmarkEnd w:id="158"/>
      <w:bookmarkEnd w:id="159"/>
    </w:p>
    <w:p w14:paraId="4BD55109" w14:textId="59E0D005" w:rsidR="00955ECA" w:rsidRPr="00B57443" w:rsidRDefault="00837CE8" w:rsidP="00B57443">
      <w:pPr>
        <w:ind w:firstLine="720"/>
        <w:rPr>
          <w:color w:val="000000" w:themeColor="text1"/>
          <w:szCs w:val="26"/>
        </w:rPr>
      </w:pPr>
      <w:r w:rsidRPr="000C2669">
        <w:rPr>
          <w:color w:val="000000" w:themeColor="text1"/>
          <w:szCs w:val="26"/>
        </w:rPr>
        <w:t>Nhiên liệu diesel là một hợp chất hydrocacbon và là một loại nhiên liệu dùng cho động cơ diesel, giúp tạo ra năng lượng cần thiết để vận hành động cơ. Động cơ diesel được đánh giá cao nhờ hiệu suất kinh tế vượt trội và mô-men xoắn lớn, giúp chúng được ứng dụng rộng rãi không chỉ trong ngành giao thông vận tải mà còn trong các ngành như công nghiệp, nông nghiệp, xây dựng. Nhiên liệu diesel được sản xuất thông qua quá trình chưng cất dầu mỏ, trong đó các phân tử dầu mỏ được tách ra và xử lý để tạo ra nhiên liệu diesel.</w:t>
      </w:r>
      <w:bookmarkStart w:id="160" w:name="_Toc195179340"/>
      <w:bookmarkStart w:id="161" w:name="_Toc196377851"/>
      <w:bookmarkStart w:id="162" w:name="_Toc199428400"/>
    </w:p>
    <w:p w14:paraId="200663AB" w14:textId="47377917" w:rsidR="00837CE8" w:rsidRPr="000C2669" w:rsidRDefault="00837CE8" w:rsidP="00837CE8">
      <w:pPr>
        <w:pStyle w:val="Heading3"/>
        <w:rPr>
          <w:color w:val="000000" w:themeColor="text1"/>
        </w:rPr>
      </w:pPr>
      <w:bookmarkStart w:id="163" w:name="_Toc200368338"/>
      <w:r w:rsidRPr="000C2669">
        <w:rPr>
          <w:color w:val="000000" w:themeColor="text1"/>
        </w:rPr>
        <w:t>Tính chất</w:t>
      </w:r>
      <w:bookmarkEnd w:id="160"/>
      <w:bookmarkEnd w:id="161"/>
      <w:bookmarkEnd w:id="162"/>
      <w:bookmarkEnd w:id="163"/>
    </w:p>
    <w:p w14:paraId="302A58FC" w14:textId="52F73B2F" w:rsidR="00837CE8" w:rsidRPr="004A0538" w:rsidRDefault="004A0538" w:rsidP="004A0538">
      <w:pPr>
        <w:rPr>
          <w:i/>
          <w:iCs/>
        </w:rPr>
      </w:pPr>
      <w:bookmarkStart w:id="164" w:name="_Toc196377852"/>
      <w:bookmarkStart w:id="165" w:name="_Toc199428401"/>
      <w:r w:rsidRPr="004A0538">
        <w:rPr>
          <w:i/>
          <w:iCs/>
        </w:rPr>
        <w:t xml:space="preserve">a). </w:t>
      </w:r>
      <w:r w:rsidR="00837CE8" w:rsidRPr="004A0538">
        <w:rPr>
          <w:i/>
          <w:iCs/>
        </w:rPr>
        <w:t>Nhiệt trị</w:t>
      </w:r>
      <w:bookmarkEnd w:id="164"/>
      <w:bookmarkEnd w:id="165"/>
    </w:p>
    <w:p w14:paraId="63A4886C" w14:textId="77777777" w:rsidR="00837CE8" w:rsidRPr="000C2669" w:rsidRDefault="00837CE8" w:rsidP="00A32125">
      <w:pPr>
        <w:ind w:firstLine="720"/>
        <w:rPr>
          <w:color w:val="000000" w:themeColor="text1"/>
          <w:szCs w:val="26"/>
        </w:rPr>
      </w:pPr>
      <w:r w:rsidRPr="000C2669">
        <w:rPr>
          <w:color w:val="000000" w:themeColor="text1"/>
          <w:szCs w:val="26"/>
        </w:rPr>
        <w:tab/>
        <w:t>Nhiệt trị là lượng nhiệt được giải phóng khi một đơn vị nhiên liệu được đốt cháy hoàn toàn trong điều kiện chuẩn. Nhiệt trị ảnh hưởng trực tiếp công suất của động cơ  Q</w:t>
      </w:r>
      <w:r w:rsidRPr="000C2669">
        <w:rPr>
          <w:color w:val="000000" w:themeColor="text1"/>
          <w:szCs w:val="26"/>
          <w:vertAlign w:val="subscript"/>
        </w:rPr>
        <w:t>tk</w:t>
      </w:r>
      <w:r w:rsidRPr="000C2669">
        <w:rPr>
          <w:color w:val="000000" w:themeColor="text1"/>
          <w:szCs w:val="26"/>
        </w:rPr>
        <w:t xml:space="preserve"> = 42,5 (MJ/kg).</w:t>
      </w:r>
    </w:p>
    <w:p w14:paraId="3A127F03" w14:textId="765F245D" w:rsidR="00837CE8" w:rsidRPr="004A0538" w:rsidRDefault="004A0538" w:rsidP="004A0538">
      <w:pPr>
        <w:rPr>
          <w:i/>
          <w:iCs/>
        </w:rPr>
      </w:pPr>
      <w:bookmarkStart w:id="166" w:name="_Toc196377853"/>
      <w:bookmarkStart w:id="167" w:name="_Toc199428402"/>
      <w:r w:rsidRPr="004A0538">
        <w:rPr>
          <w:i/>
          <w:iCs/>
        </w:rPr>
        <w:t xml:space="preserve">b). </w:t>
      </w:r>
      <w:r w:rsidR="00837CE8" w:rsidRPr="004A0538">
        <w:rPr>
          <w:i/>
          <w:iCs/>
        </w:rPr>
        <w:t>Tính bay hơi</w:t>
      </w:r>
      <w:bookmarkEnd w:id="166"/>
      <w:bookmarkEnd w:id="167"/>
    </w:p>
    <w:p w14:paraId="729F5F84" w14:textId="77777777" w:rsidR="00837CE8" w:rsidRPr="000C2669" w:rsidRDefault="00837CE8" w:rsidP="00AD0371">
      <w:pPr>
        <w:ind w:firstLine="720"/>
        <w:rPr>
          <w:color w:val="000000" w:themeColor="text1"/>
          <w:szCs w:val="26"/>
        </w:rPr>
      </w:pPr>
      <w:r w:rsidRPr="000C2669">
        <w:rPr>
          <w:color w:val="000000" w:themeColor="text1"/>
          <w:szCs w:val="26"/>
        </w:rPr>
        <w:tab/>
        <w:t>Tính bay hơi của nhiên liệu diesel có ảnh hưởng đáng kể đến quá trình hình thành hỗn hợp giữa nhiên liệu và không khí. Để đánh giá mức độ bay hơi của nhiên liệu diesel, người ta dựa vào các chỉ tiêu như: thành phần điểm sôi, tỷ trọng hoặc khối lượng riêng, và màu sắc của nhiên liệu.</w:t>
      </w:r>
    </w:p>
    <w:p w14:paraId="67204B74" w14:textId="2F5E154E" w:rsidR="00837CE8" w:rsidRPr="004A0538" w:rsidRDefault="004A0538" w:rsidP="004A0538">
      <w:pPr>
        <w:rPr>
          <w:i/>
          <w:iCs/>
        </w:rPr>
      </w:pPr>
      <w:bookmarkStart w:id="168" w:name="_Toc196377854"/>
      <w:bookmarkStart w:id="169" w:name="_Toc199428403"/>
      <w:r w:rsidRPr="004A0538">
        <w:rPr>
          <w:i/>
          <w:iCs/>
        </w:rPr>
        <w:t xml:space="preserve">c). </w:t>
      </w:r>
      <w:r w:rsidR="00837CE8" w:rsidRPr="004A0538">
        <w:rPr>
          <w:i/>
          <w:iCs/>
        </w:rPr>
        <w:t>Tính tự cháy</w:t>
      </w:r>
      <w:bookmarkEnd w:id="168"/>
      <w:bookmarkEnd w:id="169"/>
    </w:p>
    <w:p w14:paraId="55EF8931" w14:textId="796BBE13" w:rsidR="00AD2A74" w:rsidRDefault="00837CE8" w:rsidP="00AD2A74">
      <w:pPr>
        <w:ind w:firstLine="720"/>
        <w:rPr>
          <w:color w:val="000000" w:themeColor="text1"/>
          <w:szCs w:val="26"/>
        </w:rPr>
      </w:pPr>
      <w:r w:rsidRPr="000C2669">
        <w:rPr>
          <w:color w:val="000000" w:themeColor="text1"/>
          <w:szCs w:val="26"/>
        </w:rPr>
        <w:t>Tính tự cháy của nhiên liệu diesel được đánh giá bởi hai thông số là: nhiệt độ tự cháy và trị số Cetan.</w:t>
      </w:r>
    </w:p>
    <w:p w14:paraId="39A09EB7" w14:textId="0A6EC5D9" w:rsidR="00837CE8" w:rsidRPr="00AD2A74" w:rsidRDefault="00AD2A74" w:rsidP="00AD2A74">
      <w:pPr>
        <w:ind w:firstLine="720"/>
        <w:rPr>
          <w:color w:val="000000" w:themeColor="text1"/>
          <w:szCs w:val="26"/>
        </w:rPr>
      </w:pPr>
      <w:r>
        <w:rPr>
          <w:color w:val="000000" w:themeColor="text1"/>
        </w:rPr>
        <w:t xml:space="preserve">+ </w:t>
      </w:r>
      <w:r w:rsidR="00837CE8" w:rsidRPr="00AD2A74">
        <w:rPr>
          <w:color w:val="000000" w:themeColor="text1"/>
        </w:rPr>
        <w:t>Nhiệt độ tự cháy “tc”</w:t>
      </w:r>
    </w:p>
    <w:p w14:paraId="60CC2D38" w14:textId="56654C8F" w:rsidR="00AD2A74" w:rsidRDefault="00837CE8" w:rsidP="00AD2A74">
      <w:pPr>
        <w:ind w:firstLine="720"/>
        <w:rPr>
          <w:color w:val="000000" w:themeColor="text1"/>
          <w:szCs w:val="26"/>
        </w:rPr>
      </w:pPr>
      <w:r w:rsidRPr="000C2669">
        <w:rPr>
          <w:color w:val="000000" w:themeColor="text1"/>
          <w:szCs w:val="26"/>
        </w:rPr>
        <w:t>Nhiệt độ tự cháy là nhiệt độ thấp nhất mà hỗn hợp khí tự bốc cháy được mà không cần phải có nguồn nhiệt kích thích từ bên ngoài đưa vào để đốt cháy nó. Nhiệt độ tự cháy càng thấp thì nhiên liệu càng dễ cháy.</w:t>
      </w:r>
    </w:p>
    <w:p w14:paraId="26BE7009" w14:textId="262297A5" w:rsidR="00837CE8" w:rsidRPr="00AD2A74" w:rsidRDefault="00AD2A74" w:rsidP="00AD2A74">
      <w:pPr>
        <w:ind w:firstLine="720"/>
        <w:rPr>
          <w:color w:val="000000" w:themeColor="text1"/>
          <w:szCs w:val="26"/>
        </w:rPr>
      </w:pPr>
      <w:r>
        <w:rPr>
          <w:color w:val="000000" w:themeColor="text1"/>
        </w:rPr>
        <w:t xml:space="preserve">+ </w:t>
      </w:r>
      <w:r w:rsidR="00837CE8" w:rsidRPr="004A0538">
        <w:rPr>
          <w:color w:val="000000" w:themeColor="text1"/>
        </w:rPr>
        <w:t>Trị số Centan</w:t>
      </w:r>
    </w:p>
    <w:p w14:paraId="72DCCC07" w14:textId="13EF98FC" w:rsidR="00837CE8" w:rsidRPr="000C2669" w:rsidRDefault="00837CE8" w:rsidP="00AD2A74">
      <w:pPr>
        <w:ind w:firstLine="720"/>
        <w:rPr>
          <w:color w:val="000000" w:themeColor="text1"/>
          <w:szCs w:val="26"/>
        </w:rPr>
      </w:pPr>
      <w:r w:rsidRPr="000C2669">
        <w:rPr>
          <w:color w:val="000000" w:themeColor="text1"/>
          <w:szCs w:val="26"/>
        </w:rPr>
        <w:t xml:space="preserve">Trị số Cetan là trị số để đánh giá khả năng tự cháy của nhiên liệu diesel. Trị số cao hơn, khả năng bốc cháy của nhiên liệu sẽ tốt hơn và sẽ có ít tiếng gõ hơn. </w:t>
      </w:r>
    </w:p>
    <w:p w14:paraId="5C0CC72F" w14:textId="77777777" w:rsidR="00AD2A74" w:rsidRDefault="004A0538" w:rsidP="00AD2A74">
      <w:pPr>
        <w:rPr>
          <w:i/>
          <w:iCs/>
        </w:rPr>
      </w:pPr>
      <w:bookmarkStart w:id="170" w:name="_Toc196377855"/>
      <w:bookmarkStart w:id="171" w:name="_Toc199428404"/>
      <w:r w:rsidRPr="004A0538">
        <w:rPr>
          <w:i/>
          <w:iCs/>
        </w:rPr>
        <w:t xml:space="preserve">d). </w:t>
      </w:r>
      <w:r w:rsidR="00837CE8" w:rsidRPr="004A0538">
        <w:rPr>
          <w:i/>
          <w:iCs/>
        </w:rPr>
        <w:t>Tính lưu động ở nhiệt độ thấp và tính phun sương</w:t>
      </w:r>
      <w:bookmarkEnd w:id="170"/>
      <w:bookmarkEnd w:id="171"/>
    </w:p>
    <w:p w14:paraId="2E49BA85" w14:textId="78F5832E" w:rsidR="00837CE8" w:rsidRPr="00AD2A74" w:rsidRDefault="00AD2A74" w:rsidP="00AD2A74">
      <w:pPr>
        <w:ind w:firstLine="720"/>
        <w:rPr>
          <w:i/>
          <w:iCs/>
        </w:rPr>
      </w:pPr>
      <w:r>
        <w:rPr>
          <w:color w:val="000000" w:themeColor="text1"/>
          <w:szCs w:val="26"/>
        </w:rPr>
        <w:lastRenderedPageBreak/>
        <w:t xml:space="preserve">+ </w:t>
      </w:r>
      <w:r w:rsidR="00837CE8" w:rsidRPr="004A0538">
        <w:rPr>
          <w:color w:val="000000" w:themeColor="text1"/>
          <w:szCs w:val="26"/>
        </w:rPr>
        <w:t>Độ nhớt động học</w:t>
      </w:r>
    </w:p>
    <w:p w14:paraId="7D78061E" w14:textId="77777777" w:rsidR="00AD2A74" w:rsidRDefault="00837CE8" w:rsidP="00AD2A74">
      <w:pPr>
        <w:ind w:firstLine="720"/>
        <w:rPr>
          <w:color w:val="000000" w:themeColor="text1"/>
          <w:szCs w:val="26"/>
        </w:rPr>
      </w:pPr>
      <w:r w:rsidRPr="000C2669">
        <w:rPr>
          <w:color w:val="000000" w:themeColor="text1"/>
          <w:szCs w:val="26"/>
        </w:rPr>
        <w:t>Chỉ tiêu độ nhớt biểu hiện cho tính lưu chuyển của thể lỏng được đánh giá đối với nhiên liệu diesel ở những nhiệt độ thích hợp. Yêu cầu nhiên liệu diesel có độ nhớt phù hợp. Nếu độ nhớt nhiên liệu cao, tính lưu chuyển bị hạn chế, nhiên liệu khó vận chuyển và tăng tổn thất khi phun nhiên liệu, nhất là khi động cơ làm việc trong môi trường nhiệt độ thấp. Nếu độ nhớt thấp sẽ làm giảm áp suất phun nhiên liệu và tăng sự mài mòn của bơm nhiên liệu. Thông thường độ nhớt của diesel ở 20°C từ 1.5 đến 6.0 là phù hợp.</w:t>
      </w:r>
    </w:p>
    <w:p w14:paraId="5C6E09E8" w14:textId="5D85C8B3" w:rsidR="00837CE8" w:rsidRPr="004A0538" w:rsidRDefault="00AD2A74" w:rsidP="00AD2A74">
      <w:pPr>
        <w:ind w:firstLine="720"/>
        <w:rPr>
          <w:color w:val="000000" w:themeColor="text1"/>
          <w:szCs w:val="26"/>
        </w:rPr>
      </w:pPr>
      <w:r>
        <w:rPr>
          <w:color w:val="000000" w:themeColor="text1"/>
          <w:szCs w:val="26"/>
        </w:rPr>
        <w:t xml:space="preserve">+ </w:t>
      </w:r>
      <w:r w:rsidR="00837CE8" w:rsidRPr="004A0538">
        <w:rPr>
          <w:color w:val="000000" w:themeColor="text1"/>
          <w:szCs w:val="26"/>
        </w:rPr>
        <w:t>Nhiệt độ đông đặc của nhiên liệu</w:t>
      </w:r>
    </w:p>
    <w:p w14:paraId="047EE1DA" w14:textId="008FB965" w:rsidR="00837CE8" w:rsidRDefault="00837CE8" w:rsidP="00AD2A74">
      <w:pPr>
        <w:ind w:firstLine="720"/>
        <w:rPr>
          <w:color w:val="000000" w:themeColor="text1"/>
          <w:szCs w:val="26"/>
        </w:rPr>
      </w:pPr>
      <w:r w:rsidRPr="000C2669">
        <w:rPr>
          <w:color w:val="000000" w:themeColor="text1"/>
          <w:szCs w:val="26"/>
        </w:rPr>
        <w:t>Trong phạm vi chỉ tiêu chất lượng này, trên thực tế có hai loại nhiên liệu diesel. Loại nhiên liệu diesel dùng cho mùa đông có nhiệt độ đông đặc thấp, đôi khi tới -45C. Loại nhiên liệu diesel dùng cho mùa hè có nhiệt độ đông đặc không vượt quá +5°C hoặc 9°C</w:t>
      </w:r>
      <w:r w:rsidR="00D81D66" w:rsidRPr="000C2669">
        <w:rPr>
          <w:rStyle w:val="Hyperlink"/>
          <w:color w:val="000000" w:themeColor="text1"/>
          <w:szCs w:val="26"/>
          <w:u w:val="none"/>
        </w:rPr>
        <w:t xml:space="preserve"> </w:t>
      </w:r>
      <w:r w:rsidR="00D81D66" w:rsidRPr="00290980">
        <w:rPr>
          <w:szCs w:val="26"/>
        </w:rPr>
        <w:fldChar w:fldCharType="begin"/>
      </w:r>
      <w:r w:rsidR="008A7458">
        <w:rPr>
          <w:szCs w:val="26"/>
        </w:rPr>
        <w:instrText xml:space="preserve"> ADDIN EN.CITE &lt;EndNote&gt;&lt;Cite&gt;&lt;Author&gt;Vũ&lt;/Author&gt;&lt;RecNum&gt;2&lt;/RecNum&gt;&lt;DisplayText&gt;[33]&lt;/DisplayText&gt;&lt;record&gt;&lt;rec-number&gt;2&lt;/rec-number&gt;&lt;foreign-keys&gt;&lt;key app="EN" db-id="fxxd0rvslrr22kefdflxx2xe505vtefsxp50" timestamp="1748682674"&gt;2&lt;/key&gt;&lt;/foreign-keys&gt;&lt;ref-type name="Journal Article"&gt;17&lt;/ref-type&gt;&lt;contributors&gt;&lt;authors&gt;&lt;author&gt;&lt;style face="normal" font="default" size="100%"&gt;Võ Anh V&lt;/style&gt;&lt;style face="normal" font="default" charset="238" size="100%"&gt;ũ&lt;/style&gt;&lt;/author&gt;&lt;/authors&gt;&lt;/contributors&gt;&lt;titles&gt;&lt;title&gt;&lt;style face="normal" font="default" size="100%"&gt; Giáo trình “Nhiên li&lt;/style&gt;&lt;style face="normal" font="default" charset="163" size="100%"&gt;ệu v&lt;/style&gt;&lt;style face="normal" font="default" size="100%"&gt;à d&lt;/style&gt;&lt;style face="normal" font="default" charset="163" size="100%"&gt;ầu nhờn”&lt;/style&gt;&lt;/title&gt;&lt;/titles&gt;&lt;dates&gt;&lt;/dates&gt;&lt;urls&gt;&lt;/urls&gt;&lt;/record&gt;&lt;/Cite&gt;&lt;/EndNote&gt;</w:instrText>
      </w:r>
      <w:r w:rsidR="00D81D66" w:rsidRPr="00290980">
        <w:rPr>
          <w:szCs w:val="26"/>
        </w:rPr>
        <w:fldChar w:fldCharType="separate"/>
      </w:r>
      <w:r w:rsidR="008A7458">
        <w:rPr>
          <w:noProof/>
          <w:szCs w:val="26"/>
        </w:rPr>
        <w:t>[33]</w:t>
      </w:r>
      <w:r w:rsidR="00D81D66" w:rsidRPr="00290980">
        <w:rPr>
          <w:szCs w:val="26"/>
        </w:rPr>
        <w:fldChar w:fldCharType="end"/>
      </w:r>
      <w:r w:rsidR="00C71F66" w:rsidRPr="00EA145E">
        <w:rPr>
          <w:color w:val="000000" w:themeColor="text1"/>
          <w:szCs w:val="26"/>
        </w:rPr>
        <w:t>.</w:t>
      </w:r>
    </w:p>
    <w:p w14:paraId="4075F765" w14:textId="2A4F280A" w:rsidR="00BB72C3" w:rsidRPr="000C2669" w:rsidRDefault="00BB72C3" w:rsidP="00BB72C3">
      <w:pPr>
        <w:pStyle w:val="Caption"/>
        <w:rPr>
          <w:color w:val="000000" w:themeColor="text1"/>
          <w:szCs w:val="26"/>
        </w:rPr>
      </w:pPr>
      <w:bookmarkStart w:id="172" w:name="_Toc198562817"/>
      <w:bookmarkStart w:id="173" w:name="_Toc198563847"/>
      <w:bookmarkStart w:id="174" w:name="_Toc200366689"/>
      <w:r w:rsidRPr="000C2669">
        <w:rPr>
          <w:color w:val="000000" w:themeColor="text1"/>
        </w:rPr>
        <w:t>Bảng 2.</w:t>
      </w:r>
      <w:r w:rsidRPr="000C2669">
        <w:rPr>
          <w:color w:val="000000" w:themeColor="text1"/>
        </w:rPr>
        <w:fldChar w:fldCharType="begin"/>
      </w:r>
      <w:r w:rsidRPr="000C2669">
        <w:rPr>
          <w:color w:val="000000" w:themeColor="text1"/>
        </w:rPr>
        <w:instrText xml:space="preserve"> SEQ Bảng_2. \* ARABIC </w:instrText>
      </w:r>
      <w:r w:rsidRPr="000C2669">
        <w:rPr>
          <w:color w:val="000000" w:themeColor="text1"/>
        </w:rPr>
        <w:fldChar w:fldCharType="separate"/>
      </w:r>
      <w:r w:rsidR="009755EA">
        <w:rPr>
          <w:noProof/>
          <w:color w:val="000000" w:themeColor="text1"/>
        </w:rPr>
        <w:t>1</w:t>
      </w:r>
      <w:r w:rsidRPr="000C2669">
        <w:rPr>
          <w:noProof/>
          <w:color w:val="000000" w:themeColor="text1"/>
        </w:rPr>
        <w:fldChar w:fldCharType="end"/>
      </w:r>
      <w:r w:rsidRPr="000C2669">
        <w:rPr>
          <w:color w:val="000000" w:themeColor="text1"/>
        </w:rPr>
        <w:t xml:space="preserve"> Thông số tính chất của Diesel</w:t>
      </w:r>
      <w:bookmarkEnd w:id="172"/>
      <w:bookmarkEnd w:id="173"/>
      <w:bookmarkEnd w:id="174"/>
    </w:p>
    <w:tbl>
      <w:tblPr>
        <w:tblStyle w:val="TableGrid"/>
        <w:tblW w:w="0" w:type="auto"/>
        <w:tblLook w:val="04A0" w:firstRow="1" w:lastRow="0" w:firstColumn="1" w:lastColumn="0" w:noHBand="0" w:noVBand="1"/>
      </w:tblPr>
      <w:tblGrid>
        <w:gridCol w:w="6658"/>
        <w:gridCol w:w="2358"/>
      </w:tblGrid>
      <w:tr w:rsidR="000C2669" w:rsidRPr="000C2669" w14:paraId="5CA2C1AB" w14:textId="77777777" w:rsidTr="0028097E">
        <w:tc>
          <w:tcPr>
            <w:tcW w:w="6658" w:type="dxa"/>
          </w:tcPr>
          <w:p w14:paraId="04220AD2" w14:textId="77777777" w:rsidR="00837CE8" w:rsidRPr="000C2669" w:rsidRDefault="00837CE8" w:rsidP="00AD2A74">
            <w:pPr>
              <w:spacing w:line="312" w:lineRule="auto"/>
              <w:jc w:val="center"/>
              <w:rPr>
                <w:color w:val="000000" w:themeColor="text1"/>
                <w:szCs w:val="26"/>
              </w:rPr>
            </w:pPr>
            <w:r w:rsidRPr="000C2669">
              <w:rPr>
                <w:b/>
                <w:bCs/>
                <w:color w:val="000000" w:themeColor="text1"/>
                <w:szCs w:val="26"/>
              </w:rPr>
              <w:t>Thông số</w:t>
            </w:r>
          </w:p>
        </w:tc>
        <w:tc>
          <w:tcPr>
            <w:tcW w:w="2358" w:type="dxa"/>
          </w:tcPr>
          <w:p w14:paraId="2905BFFB" w14:textId="77777777" w:rsidR="00837CE8" w:rsidRPr="000C2669" w:rsidRDefault="00837CE8" w:rsidP="00AD2A74">
            <w:pPr>
              <w:spacing w:line="312" w:lineRule="auto"/>
              <w:jc w:val="center"/>
              <w:rPr>
                <w:b/>
                <w:bCs/>
                <w:color w:val="000000" w:themeColor="text1"/>
                <w:szCs w:val="26"/>
              </w:rPr>
            </w:pPr>
            <w:r w:rsidRPr="000C2669">
              <w:rPr>
                <w:b/>
                <w:bCs/>
                <w:color w:val="000000" w:themeColor="text1"/>
                <w:szCs w:val="26"/>
              </w:rPr>
              <w:t>Giá trị</w:t>
            </w:r>
          </w:p>
        </w:tc>
      </w:tr>
      <w:tr w:rsidR="000C2669" w:rsidRPr="000C2669" w14:paraId="2AC05BD2" w14:textId="77777777" w:rsidTr="0028097E">
        <w:tc>
          <w:tcPr>
            <w:tcW w:w="6658" w:type="dxa"/>
          </w:tcPr>
          <w:p w14:paraId="6AECB3E1" w14:textId="77777777" w:rsidR="00837CE8" w:rsidRPr="000C2669" w:rsidRDefault="00837CE8" w:rsidP="00AD2A74">
            <w:pPr>
              <w:spacing w:line="312" w:lineRule="auto"/>
              <w:jc w:val="left"/>
              <w:rPr>
                <w:color w:val="000000" w:themeColor="text1"/>
                <w:szCs w:val="26"/>
              </w:rPr>
            </w:pPr>
            <w:r w:rsidRPr="000C2669">
              <w:rPr>
                <w:color w:val="000000" w:themeColor="text1"/>
                <w:szCs w:val="26"/>
              </w:rPr>
              <w:t>Nhiệt độ tự bốc cháy (K)</w:t>
            </w:r>
          </w:p>
        </w:tc>
        <w:tc>
          <w:tcPr>
            <w:tcW w:w="2358" w:type="dxa"/>
          </w:tcPr>
          <w:p w14:paraId="15BDBB1F" w14:textId="77777777" w:rsidR="00837CE8" w:rsidRPr="000C2669" w:rsidRDefault="00837CE8" w:rsidP="00AD2A74">
            <w:pPr>
              <w:spacing w:line="312" w:lineRule="auto"/>
              <w:jc w:val="center"/>
              <w:rPr>
                <w:color w:val="000000" w:themeColor="text1"/>
                <w:szCs w:val="26"/>
              </w:rPr>
            </w:pPr>
            <w:r w:rsidRPr="000C2669">
              <w:rPr>
                <w:color w:val="000000" w:themeColor="text1"/>
                <w:szCs w:val="26"/>
              </w:rPr>
              <w:t>530</w:t>
            </w:r>
          </w:p>
        </w:tc>
      </w:tr>
      <w:tr w:rsidR="000C2669" w:rsidRPr="000C2669" w14:paraId="54A540A2" w14:textId="77777777" w:rsidTr="0028097E">
        <w:tc>
          <w:tcPr>
            <w:tcW w:w="6658" w:type="dxa"/>
          </w:tcPr>
          <w:p w14:paraId="308F4CAD" w14:textId="77777777" w:rsidR="00837CE8" w:rsidRPr="000C2669" w:rsidRDefault="00837CE8" w:rsidP="00AD2A74">
            <w:pPr>
              <w:spacing w:line="312" w:lineRule="auto"/>
              <w:jc w:val="left"/>
              <w:rPr>
                <w:color w:val="000000" w:themeColor="text1"/>
                <w:szCs w:val="26"/>
              </w:rPr>
            </w:pPr>
            <w:r w:rsidRPr="000C2669">
              <w:rPr>
                <w:color w:val="000000" w:themeColor="text1"/>
                <w:szCs w:val="26"/>
              </w:rPr>
              <w:t>Giới hạn cháy (phần trăm thể tích trong không khí)</w:t>
            </w:r>
          </w:p>
        </w:tc>
        <w:tc>
          <w:tcPr>
            <w:tcW w:w="2358" w:type="dxa"/>
          </w:tcPr>
          <w:p w14:paraId="047D43F8" w14:textId="77777777" w:rsidR="00837CE8" w:rsidRPr="000C2669" w:rsidRDefault="00837CE8" w:rsidP="00AD2A74">
            <w:pPr>
              <w:spacing w:line="312" w:lineRule="auto"/>
              <w:jc w:val="center"/>
              <w:rPr>
                <w:color w:val="000000" w:themeColor="text1"/>
                <w:szCs w:val="26"/>
              </w:rPr>
            </w:pPr>
            <w:r w:rsidRPr="000C2669">
              <w:rPr>
                <w:color w:val="000000" w:themeColor="text1"/>
                <w:szCs w:val="26"/>
              </w:rPr>
              <w:t>0,7-5</w:t>
            </w:r>
          </w:p>
        </w:tc>
      </w:tr>
      <w:tr w:rsidR="000C2669" w:rsidRPr="000C2669" w14:paraId="4DCDC319" w14:textId="77777777" w:rsidTr="0028097E">
        <w:tc>
          <w:tcPr>
            <w:tcW w:w="6658" w:type="dxa"/>
          </w:tcPr>
          <w:p w14:paraId="62AD61E3" w14:textId="77777777" w:rsidR="00837CE8" w:rsidRPr="000C2669" w:rsidRDefault="00837CE8" w:rsidP="00AD2A74">
            <w:pPr>
              <w:spacing w:line="312" w:lineRule="auto"/>
              <w:jc w:val="left"/>
              <w:rPr>
                <w:color w:val="000000" w:themeColor="text1"/>
                <w:szCs w:val="26"/>
              </w:rPr>
            </w:pPr>
            <w:r w:rsidRPr="000C2669">
              <w:rPr>
                <w:color w:val="000000" w:themeColor="text1"/>
                <w:szCs w:val="26"/>
              </w:rPr>
              <w:t>Tỷ lệ không khí – nhiên liệu lý thuyết (tính theo khối lượng)</w:t>
            </w:r>
          </w:p>
        </w:tc>
        <w:tc>
          <w:tcPr>
            <w:tcW w:w="2358" w:type="dxa"/>
          </w:tcPr>
          <w:p w14:paraId="309135E8" w14:textId="77777777" w:rsidR="00837CE8" w:rsidRPr="000C2669" w:rsidRDefault="00837CE8" w:rsidP="00AD2A74">
            <w:pPr>
              <w:spacing w:line="312" w:lineRule="auto"/>
              <w:jc w:val="center"/>
              <w:rPr>
                <w:color w:val="000000" w:themeColor="text1"/>
                <w:szCs w:val="26"/>
              </w:rPr>
            </w:pPr>
            <w:r w:rsidRPr="000C2669">
              <w:rPr>
                <w:color w:val="000000" w:themeColor="text1"/>
                <w:szCs w:val="26"/>
              </w:rPr>
              <w:t>14,5</w:t>
            </w:r>
          </w:p>
        </w:tc>
      </w:tr>
      <w:tr w:rsidR="000C2669" w:rsidRPr="000C2669" w14:paraId="3A92A35F" w14:textId="77777777" w:rsidTr="0028097E">
        <w:tc>
          <w:tcPr>
            <w:tcW w:w="6658" w:type="dxa"/>
          </w:tcPr>
          <w:p w14:paraId="69C26A4D" w14:textId="77777777" w:rsidR="00837CE8" w:rsidRPr="000C2669" w:rsidRDefault="00837CE8" w:rsidP="00AD2A74">
            <w:pPr>
              <w:spacing w:line="312" w:lineRule="auto"/>
              <w:jc w:val="left"/>
              <w:rPr>
                <w:color w:val="000000" w:themeColor="text1"/>
                <w:szCs w:val="26"/>
              </w:rPr>
            </w:pPr>
            <w:r w:rsidRPr="000C2669">
              <w:rPr>
                <w:color w:val="000000" w:themeColor="text1"/>
                <w:szCs w:val="26"/>
              </w:rPr>
              <w:t>Nhiệt trị (MJ/kg)</w:t>
            </w:r>
          </w:p>
        </w:tc>
        <w:tc>
          <w:tcPr>
            <w:tcW w:w="2358" w:type="dxa"/>
          </w:tcPr>
          <w:p w14:paraId="6274EC1B" w14:textId="77777777" w:rsidR="00837CE8" w:rsidRPr="000C2669" w:rsidRDefault="00837CE8" w:rsidP="00AD2A74">
            <w:pPr>
              <w:spacing w:line="312" w:lineRule="auto"/>
              <w:jc w:val="center"/>
              <w:rPr>
                <w:color w:val="000000" w:themeColor="text1"/>
                <w:szCs w:val="26"/>
              </w:rPr>
            </w:pPr>
            <w:r w:rsidRPr="000C2669">
              <w:rPr>
                <w:color w:val="000000" w:themeColor="text1"/>
                <w:szCs w:val="26"/>
              </w:rPr>
              <w:t>42,5</w:t>
            </w:r>
          </w:p>
        </w:tc>
      </w:tr>
      <w:tr w:rsidR="000C2669" w:rsidRPr="000C2669" w14:paraId="59014881" w14:textId="77777777" w:rsidTr="0028097E">
        <w:tc>
          <w:tcPr>
            <w:tcW w:w="6658" w:type="dxa"/>
          </w:tcPr>
          <w:p w14:paraId="26924C01" w14:textId="77777777" w:rsidR="00837CE8" w:rsidRPr="000C2669" w:rsidRDefault="00837CE8" w:rsidP="00AD2A74">
            <w:pPr>
              <w:spacing w:line="312" w:lineRule="auto"/>
              <w:jc w:val="left"/>
              <w:rPr>
                <w:color w:val="000000" w:themeColor="text1"/>
                <w:szCs w:val="26"/>
              </w:rPr>
            </w:pPr>
            <w:r w:rsidRPr="000C2669">
              <w:rPr>
                <w:color w:val="000000" w:themeColor="text1"/>
                <w:szCs w:val="26"/>
              </w:rPr>
              <w:t>Tốc độ cháy (cm/s)</w:t>
            </w:r>
          </w:p>
        </w:tc>
        <w:tc>
          <w:tcPr>
            <w:tcW w:w="2358" w:type="dxa"/>
          </w:tcPr>
          <w:p w14:paraId="557A89B2" w14:textId="77777777" w:rsidR="00837CE8" w:rsidRPr="000C2669" w:rsidRDefault="00837CE8" w:rsidP="00AD2A74">
            <w:pPr>
              <w:spacing w:line="312" w:lineRule="auto"/>
              <w:jc w:val="center"/>
              <w:rPr>
                <w:color w:val="000000" w:themeColor="text1"/>
                <w:szCs w:val="26"/>
              </w:rPr>
            </w:pPr>
            <w:r w:rsidRPr="000C2669">
              <w:rPr>
                <w:color w:val="000000" w:themeColor="text1"/>
                <w:szCs w:val="26"/>
              </w:rPr>
              <w:t>30</w:t>
            </w:r>
          </w:p>
        </w:tc>
      </w:tr>
      <w:tr w:rsidR="000C2669" w:rsidRPr="000C2669" w14:paraId="5996F502" w14:textId="77777777" w:rsidTr="0028097E">
        <w:tc>
          <w:tcPr>
            <w:tcW w:w="6658" w:type="dxa"/>
          </w:tcPr>
          <w:p w14:paraId="21476AB6" w14:textId="77777777" w:rsidR="00837CE8" w:rsidRPr="000C2669" w:rsidRDefault="00837CE8" w:rsidP="00AD2A74">
            <w:pPr>
              <w:spacing w:line="312" w:lineRule="auto"/>
              <w:jc w:val="left"/>
              <w:rPr>
                <w:color w:val="000000" w:themeColor="text1"/>
                <w:szCs w:val="26"/>
              </w:rPr>
            </w:pPr>
            <w:r w:rsidRPr="000C2669">
              <w:rPr>
                <w:color w:val="000000" w:themeColor="text1"/>
                <w:szCs w:val="26"/>
              </w:rPr>
              <w:t>Trị số octan nghiên cứu (RON)</w:t>
            </w:r>
          </w:p>
        </w:tc>
        <w:tc>
          <w:tcPr>
            <w:tcW w:w="2358" w:type="dxa"/>
          </w:tcPr>
          <w:p w14:paraId="4BD58688" w14:textId="77777777" w:rsidR="00837CE8" w:rsidRPr="000C2669" w:rsidRDefault="00837CE8" w:rsidP="00AD2A74">
            <w:pPr>
              <w:spacing w:line="312" w:lineRule="auto"/>
              <w:jc w:val="center"/>
              <w:rPr>
                <w:color w:val="000000" w:themeColor="text1"/>
                <w:szCs w:val="26"/>
              </w:rPr>
            </w:pPr>
            <w:r w:rsidRPr="000C2669">
              <w:rPr>
                <w:color w:val="000000" w:themeColor="text1"/>
                <w:szCs w:val="26"/>
              </w:rPr>
              <w:t>30</w:t>
            </w:r>
          </w:p>
        </w:tc>
      </w:tr>
    </w:tbl>
    <w:p w14:paraId="06114A5D" w14:textId="7BC423F2" w:rsidR="00837CE8" w:rsidRPr="000C2669" w:rsidRDefault="00837CE8" w:rsidP="00837CE8">
      <w:pPr>
        <w:pStyle w:val="Heading2"/>
        <w:rPr>
          <w:color w:val="000000" w:themeColor="text1"/>
        </w:rPr>
      </w:pPr>
      <w:bookmarkStart w:id="175" w:name="_Toc199428405"/>
      <w:bookmarkStart w:id="176" w:name="_Toc200368339"/>
      <w:r w:rsidRPr="000C2669">
        <w:rPr>
          <w:color w:val="000000" w:themeColor="text1"/>
        </w:rPr>
        <w:t>Tổng quan về các loại nhiên liệu thay thế và khả năng ứng dụng thực tiễn</w:t>
      </w:r>
      <w:bookmarkEnd w:id="175"/>
      <w:bookmarkEnd w:id="176"/>
    </w:p>
    <w:p w14:paraId="7D8D8CA6" w14:textId="49607DC0" w:rsidR="00376B3D" w:rsidRPr="000C2669" w:rsidRDefault="00E26471" w:rsidP="008064FD">
      <w:pPr>
        <w:ind w:firstLine="720"/>
        <w:rPr>
          <w:color w:val="000000" w:themeColor="text1"/>
          <w:szCs w:val="26"/>
        </w:rPr>
      </w:pPr>
      <w:r w:rsidRPr="000C2669">
        <w:rPr>
          <w:color w:val="000000" w:themeColor="text1"/>
          <w:szCs w:val="26"/>
        </w:rPr>
        <w:t xml:space="preserve">Theo nguồn gốc, nhiên liệu được chia thành hai nhóm chính là nhiên liệu hóa thạch và nhiên liệu thay thế. Nhiên liệu thay thế có thể phân thành hai nhóm, nhóm nhiên liệu có nguồn gốc hóa thạch và nhóm </w:t>
      </w:r>
      <w:r w:rsidR="008064FD" w:rsidRPr="000C2669">
        <w:rPr>
          <w:color w:val="000000" w:themeColor="text1"/>
          <w:szCs w:val="26"/>
        </w:rPr>
        <w:t xml:space="preserve">nhiên liệu </w:t>
      </w:r>
      <w:r w:rsidRPr="000C2669">
        <w:rPr>
          <w:color w:val="000000" w:themeColor="text1"/>
          <w:szCs w:val="26"/>
        </w:rPr>
        <w:t xml:space="preserve">có nguồn gốc tái tạo. Nhóm nhiên liệu thay thế có nguồn gốc hóa thạch </w:t>
      </w:r>
      <w:r w:rsidR="00927952" w:rsidRPr="000C2669">
        <w:rPr>
          <w:color w:val="000000" w:themeColor="text1"/>
          <w:szCs w:val="26"/>
        </w:rPr>
        <w:t>bao</w:t>
      </w:r>
      <w:r w:rsidRPr="000C2669">
        <w:rPr>
          <w:color w:val="000000" w:themeColor="text1"/>
          <w:szCs w:val="26"/>
        </w:rPr>
        <w:t xml:space="preserve"> gồm khí thiên nhiên (khí thiên nhiên nén CNG, kh</w:t>
      </w:r>
      <w:r w:rsidR="008064FD" w:rsidRPr="000C2669">
        <w:rPr>
          <w:color w:val="000000" w:themeColor="text1"/>
          <w:szCs w:val="26"/>
        </w:rPr>
        <w:t>í</w:t>
      </w:r>
      <w:r w:rsidRPr="000C2669">
        <w:rPr>
          <w:color w:val="000000" w:themeColor="text1"/>
          <w:szCs w:val="26"/>
        </w:rPr>
        <w:t xml:space="preserve"> thiên nhiên hóa lỏng LNG), khí hóa lỏng (LPG)</w:t>
      </w:r>
      <w:r w:rsidR="00081EC4" w:rsidRPr="000C2669">
        <w:rPr>
          <w:color w:val="000000" w:themeColor="text1"/>
          <w:szCs w:val="26"/>
        </w:rPr>
        <w:t>. Các loại khí này có tỷ lệ cacbon nhỏ nên sản phẩm cháy chưa ít thành phần độc hại CO, HC và CO</w:t>
      </w:r>
      <w:r w:rsidR="00081EC4" w:rsidRPr="000C2669">
        <w:rPr>
          <w:color w:val="000000" w:themeColor="text1"/>
          <w:szCs w:val="26"/>
          <w:vertAlign w:val="subscript"/>
        </w:rPr>
        <w:t>2</w:t>
      </w:r>
      <w:r w:rsidR="00081EC4" w:rsidRPr="000C2669">
        <w:rPr>
          <w:color w:val="000000" w:themeColor="text1"/>
          <w:szCs w:val="26"/>
        </w:rPr>
        <w:t xml:space="preserve"> hơn so với khí thải của xăng và diesel. </w:t>
      </w:r>
    </w:p>
    <w:p w14:paraId="439CEAF9" w14:textId="62DF738C" w:rsidR="002C19DA" w:rsidRPr="000C2669" w:rsidRDefault="00081EC4" w:rsidP="00E44429">
      <w:pPr>
        <w:ind w:firstLine="720"/>
        <w:rPr>
          <w:color w:val="000000" w:themeColor="text1"/>
          <w:szCs w:val="26"/>
        </w:rPr>
      </w:pPr>
      <w:r w:rsidRPr="000C2669">
        <w:rPr>
          <w:color w:val="000000" w:themeColor="text1"/>
          <w:szCs w:val="26"/>
        </w:rPr>
        <w:t>Nhóm nhiên liệu có nguồn gốc tái tạo bao gồm</w:t>
      </w:r>
      <w:r w:rsidR="00927952" w:rsidRPr="000C2669">
        <w:rPr>
          <w:color w:val="000000" w:themeColor="text1"/>
          <w:szCs w:val="26"/>
        </w:rPr>
        <w:t xml:space="preserve"> hydro và</w:t>
      </w:r>
      <w:r w:rsidR="000A43D8" w:rsidRPr="000C2669">
        <w:rPr>
          <w:color w:val="000000" w:themeColor="text1"/>
          <w:szCs w:val="26"/>
        </w:rPr>
        <w:t xml:space="preserve"> các nhiên liệu có nguồn gốc sinh học được gọi là </w:t>
      </w:r>
      <w:r w:rsidR="00927952" w:rsidRPr="000C2669">
        <w:rPr>
          <w:color w:val="000000" w:themeColor="text1"/>
          <w:szCs w:val="26"/>
        </w:rPr>
        <w:t>nhiên liệu sinh học (NLSH). NLSH bao gồm</w:t>
      </w:r>
      <w:r w:rsidRPr="000C2669">
        <w:rPr>
          <w:color w:val="000000" w:themeColor="text1"/>
          <w:szCs w:val="26"/>
        </w:rPr>
        <w:t xml:space="preserve"> khí sinh học biogas, ethanol sinh học/methanol sinh học, dầu thực vật, diesel sinh học (biodiesel). </w:t>
      </w:r>
      <w:r w:rsidR="00927952" w:rsidRPr="000C2669">
        <w:rPr>
          <w:color w:val="000000" w:themeColor="text1"/>
          <w:szCs w:val="26"/>
        </w:rPr>
        <w:t xml:space="preserve">NLSH được chế biến từ các loại cây trồng như cây mía đường, các loại cỏ hoặc từ gỗ, than củi, chất thải nông nghiệp và các sản phẩm phụ, những phế thải rừng, phân vật nuôi </w:t>
      </w:r>
      <w:r w:rsidR="00927952" w:rsidRPr="000C2669">
        <w:rPr>
          <w:color w:val="000000" w:themeColor="text1"/>
          <w:szCs w:val="26"/>
        </w:rPr>
        <w:lastRenderedPageBreak/>
        <w:t xml:space="preserve">và các sản phẩm khác. </w:t>
      </w:r>
      <w:r w:rsidR="00E44429" w:rsidRPr="000C2669">
        <w:rPr>
          <w:color w:val="000000" w:themeColor="text1"/>
          <w:szCs w:val="26"/>
        </w:rPr>
        <w:t xml:space="preserve">Nhiên liệu sinh học có nhiều ưu điểm nổi bật so với nhiên liệu hóa thạch như: thân thiện với môi trường khi tạo ra lượng khí thải gây hiệu ứng nhà kính và ô nhiễm thấp hơn, khả năng tái sinh liên tục do được sản xuất từ hoạt động nông nghiệp, góp phần giảm sự phụ thuộc vào các nguồn tài nguyên không tái tạo như than đá và dầu mỏ, và nguồn nguyên liệu sản xuất phong phú, đa dạng, đảm bảo cung cấp đủ để thay thế xăng dầu khoáng trong bối cảnh giá cả ngày càng leo thang. </w:t>
      </w:r>
      <w:r w:rsidR="00875926" w:rsidRPr="000C2669">
        <w:rPr>
          <w:color w:val="000000" w:themeColor="text1"/>
          <w:szCs w:val="26"/>
        </w:rPr>
        <w:t>Công nghệ sản xuất ethanol, dầu mỡ động thực vật và pha chế NLSH không phức tạp như công nghệ lọc hóa dầu với đầu tư thấp hơn nhi</w:t>
      </w:r>
      <w:r w:rsidR="0058357A" w:rsidRPr="000C2669">
        <w:rPr>
          <w:color w:val="000000" w:themeColor="text1"/>
          <w:szCs w:val="26"/>
        </w:rPr>
        <w:t>ề</w:t>
      </w:r>
      <w:r w:rsidR="00875926" w:rsidRPr="000C2669">
        <w:rPr>
          <w:color w:val="000000" w:themeColor="text1"/>
          <w:szCs w:val="26"/>
        </w:rPr>
        <w:t xml:space="preserve">u, có thể sản xuất ở các quy mô khác nhau. </w:t>
      </w:r>
      <w:r w:rsidR="00E44429" w:rsidRPr="000C2669">
        <w:rPr>
          <w:color w:val="000000" w:themeColor="text1"/>
          <w:szCs w:val="26"/>
        </w:rPr>
        <w:t>Bên cạnh đó, nhiên liệu thay thế còn bao gồm các nguồn năng lượng tái tạo như hydro, năng lượng mặt trời, gió. Đang ngày càng được quan tâm và phát triển vì tính bền vững và sạch</w:t>
      </w:r>
      <w:r w:rsidR="00D81D66" w:rsidRPr="000C2669">
        <w:rPr>
          <w:color w:val="000000" w:themeColor="text1"/>
          <w:szCs w:val="26"/>
        </w:rPr>
        <w:t xml:space="preserve"> </w:t>
      </w:r>
      <w:r w:rsidR="00D81D66" w:rsidRPr="00290980">
        <w:rPr>
          <w:szCs w:val="26"/>
        </w:rPr>
        <w:fldChar w:fldCharType="begin">
          <w:fldData xml:space="preserve">PEVuZE5vdGU+PENpdGU+PEF1dGhvcj5Iw7luZzwvQXV0aG9yPjxSZWNOdW0+MzwvUmVjTnVtPjxE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</w:fldData>
        </w:fldChar>
      </w:r>
      <w:r w:rsidR="008A7458">
        <w:rPr>
          <w:szCs w:val="26"/>
        </w:rPr>
        <w:instrText xml:space="preserve"> ADDIN EN.CITE </w:instrText>
      </w:r>
      <w:r w:rsidR="008A7458">
        <w:rPr>
          <w:szCs w:val="26"/>
        </w:rPr>
        <w:fldChar w:fldCharType="begin">
          <w:fldData xml:space="preserve">PEVuZE5vdGU+PENpdGU+PEF1dGhvcj5Iw7luZzwvQXV0aG9yPjxSZWNOdW0+MzwvUmVjTnVtPjxE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</w:fldData>
        </w:fldChar>
      </w:r>
      <w:r w:rsidR="008A7458">
        <w:rPr>
          <w:szCs w:val="26"/>
        </w:rPr>
        <w:instrText xml:space="preserve"> ADDIN EN.CITE.DATA </w:instrText>
      </w:r>
      <w:r w:rsidR="008A7458">
        <w:rPr>
          <w:szCs w:val="26"/>
        </w:rPr>
      </w:r>
      <w:r w:rsidR="008A7458">
        <w:rPr>
          <w:szCs w:val="26"/>
        </w:rPr>
        <w:fldChar w:fldCharType="end"/>
      </w:r>
      <w:r w:rsidR="00D81D66" w:rsidRPr="00290980">
        <w:rPr>
          <w:szCs w:val="26"/>
        </w:rPr>
      </w:r>
      <w:r w:rsidR="00D81D66" w:rsidRPr="00290980">
        <w:rPr>
          <w:szCs w:val="26"/>
        </w:rPr>
        <w:fldChar w:fldCharType="separate"/>
      </w:r>
      <w:r w:rsidR="008A7458">
        <w:rPr>
          <w:noProof/>
          <w:szCs w:val="26"/>
        </w:rPr>
        <w:t>[34]</w:t>
      </w:r>
      <w:r w:rsidR="00D81D66" w:rsidRPr="00290980">
        <w:rPr>
          <w:szCs w:val="26"/>
        </w:rPr>
        <w:fldChar w:fldCharType="end"/>
      </w:r>
      <w:r w:rsidR="0008153A" w:rsidRPr="00EA145E">
        <w:rPr>
          <w:color w:val="000000" w:themeColor="text1"/>
          <w:szCs w:val="26"/>
        </w:rPr>
        <w:t>.</w:t>
      </w:r>
    </w:p>
    <w:p w14:paraId="244E43C9" w14:textId="5076C9FF" w:rsidR="00837CE8" w:rsidRPr="000C2669" w:rsidRDefault="00837CE8" w:rsidP="00837CE8">
      <w:pPr>
        <w:ind w:firstLine="720"/>
        <w:rPr>
          <w:color w:val="000000" w:themeColor="text1"/>
        </w:rPr>
      </w:pPr>
      <w:r w:rsidRPr="000C2669">
        <w:rPr>
          <w:color w:val="000000" w:themeColor="text1"/>
        </w:rPr>
        <w:t>Nhiên liệu cồn chính dùng làm nhiên liệu cho động cơ đốt trong là cồn Met</w:t>
      </w:r>
      <w:r w:rsidR="00875926" w:rsidRPr="000C2669">
        <w:rPr>
          <w:color w:val="000000" w:themeColor="text1"/>
        </w:rPr>
        <w:t>h</w:t>
      </w:r>
      <w:r w:rsidRPr="000C2669">
        <w:rPr>
          <w:color w:val="000000" w:themeColor="text1"/>
        </w:rPr>
        <w:t>anol (CH</w:t>
      </w:r>
      <w:r w:rsidRPr="000C2669">
        <w:rPr>
          <w:color w:val="000000" w:themeColor="text1"/>
          <w:vertAlign w:val="subscript"/>
        </w:rPr>
        <w:t>3</w:t>
      </w:r>
      <w:r w:rsidRPr="000C2669">
        <w:rPr>
          <w:color w:val="000000" w:themeColor="text1"/>
        </w:rPr>
        <w:t>OH) và cồn Et</w:t>
      </w:r>
      <w:r w:rsidR="00875926" w:rsidRPr="000C2669">
        <w:rPr>
          <w:color w:val="000000" w:themeColor="text1"/>
        </w:rPr>
        <w:t>h</w:t>
      </w:r>
      <w:r w:rsidRPr="000C2669">
        <w:rPr>
          <w:color w:val="000000" w:themeColor="text1"/>
        </w:rPr>
        <w:t>anol (C</w:t>
      </w:r>
      <w:r w:rsidRPr="000C2669">
        <w:rPr>
          <w:color w:val="000000" w:themeColor="text1"/>
          <w:vertAlign w:val="subscript"/>
        </w:rPr>
        <w:t>2</w:t>
      </w:r>
      <w:r w:rsidRPr="000C2669">
        <w:rPr>
          <w:color w:val="000000" w:themeColor="text1"/>
        </w:rPr>
        <w:t>H</w:t>
      </w:r>
      <w:r w:rsidRPr="000C2669">
        <w:rPr>
          <w:color w:val="000000" w:themeColor="text1"/>
          <w:vertAlign w:val="subscript"/>
        </w:rPr>
        <w:t>5</w:t>
      </w:r>
      <w:r w:rsidRPr="000C2669">
        <w:rPr>
          <w:color w:val="000000" w:themeColor="text1"/>
        </w:rPr>
        <w:t>OH). Cồn Et</w:t>
      </w:r>
      <w:r w:rsidR="0058357A" w:rsidRPr="000C2669">
        <w:rPr>
          <w:color w:val="000000" w:themeColor="text1"/>
        </w:rPr>
        <w:t>h</w:t>
      </w:r>
      <w:r w:rsidRPr="000C2669">
        <w:rPr>
          <w:color w:val="000000" w:themeColor="text1"/>
        </w:rPr>
        <w:t>anol hoặc cồn ngũ cốc (Grain Alcohol) được sản xuất từ các sản phẩm nông nghiệp như ngô, gạo, đậu tương, gỉ đường mía... Et</w:t>
      </w:r>
      <w:r w:rsidR="0058357A" w:rsidRPr="000C2669">
        <w:rPr>
          <w:color w:val="000000" w:themeColor="text1"/>
        </w:rPr>
        <w:t>h</w:t>
      </w:r>
      <w:r w:rsidRPr="000C2669">
        <w:rPr>
          <w:color w:val="000000" w:themeColor="text1"/>
        </w:rPr>
        <w:t>anol giống như Methanol nhưng nó sạch hơn nhiều, ít chất độc và ít chất ăn mòn. Tuy nhiên giá để sản xuất nó cao hơn, nó đòi hỏi thu hoạch trên các vụ mùa lớn và một năng lượng lớn để sản xuất nó. Cồn Met</w:t>
      </w:r>
      <w:r w:rsidR="0058357A" w:rsidRPr="000C2669">
        <w:rPr>
          <w:color w:val="000000" w:themeColor="text1"/>
        </w:rPr>
        <w:t>h</w:t>
      </w:r>
      <w:r w:rsidRPr="000C2669">
        <w:rPr>
          <w:color w:val="000000" w:themeColor="text1"/>
        </w:rPr>
        <w:t>anol được sản xuất từ khí thiên nhiên, dầu mỏ, than đá, khí sinh khối hoặc thậm chí từ các chất thải hữu cơ.</w:t>
      </w:r>
    </w:p>
    <w:p w14:paraId="698B448B" w14:textId="77777777" w:rsidR="00837CE8" w:rsidRPr="000C2669" w:rsidRDefault="00837CE8" w:rsidP="00837CE8">
      <w:pPr>
        <w:ind w:firstLine="720"/>
        <w:rPr>
          <w:color w:val="000000" w:themeColor="text1"/>
        </w:rPr>
      </w:pPr>
      <w:r w:rsidRPr="000C2669">
        <w:rPr>
          <w:color w:val="000000" w:themeColor="text1"/>
        </w:rPr>
        <w:t>Biodiesel là những mono Ankyl Este, được sản xuất từ quá trình chuyển hóa este. Dầu thực vật, mỡ động vật sau khi được thủy phân trong môi trường kiềm để tách axit béo tự do. Sau đó được trộn với cồn (thường là Metanol) và chất xúc tác natri hay kali hydroxide để triglyceride phản ứng tạo ra este và glycerin. Cuối cùng là gia đoạn tách và làm sạch. Tuy nhiên, nhiên liệu Biodiesel đòi hỏi thời gian quy hoạch đất đai trồng các loại cây lấy dầu phải nhanh và năng suất của các cây lấy dầu phải cao.</w:t>
      </w:r>
    </w:p>
    <w:p w14:paraId="1ED17020" w14:textId="580A23BE" w:rsidR="00837CE8" w:rsidRPr="000C2669" w:rsidRDefault="00837CE8" w:rsidP="00837CE8">
      <w:pPr>
        <w:ind w:firstLine="720"/>
        <w:rPr>
          <w:color w:val="000000" w:themeColor="text1"/>
        </w:rPr>
      </w:pPr>
      <w:r w:rsidRPr="000C2669">
        <w:rPr>
          <w:color w:val="000000" w:themeColor="text1"/>
        </w:rPr>
        <w:t>Khí hóa lỏng LPG thành phần hóa học chủ yếu là hỗn hợp các hydrocacbon no họ ankan là propan (C</w:t>
      </w:r>
      <w:r w:rsidRPr="000C2669">
        <w:rPr>
          <w:color w:val="000000" w:themeColor="text1"/>
          <w:vertAlign w:val="subscript"/>
        </w:rPr>
        <w:t>3</w:t>
      </w:r>
      <w:r w:rsidRPr="000C2669">
        <w:rPr>
          <w:color w:val="000000" w:themeColor="text1"/>
        </w:rPr>
        <w:t>H</w:t>
      </w:r>
      <w:r w:rsidRPr="000C2669">
        <w:rPr>
          <w:color w:val="000000" w:themeColor="text1"/>
          <w:vertAlign w:val="subscript"/>
        </w:rPr>
        <w:t>8</w:t>
      </w:r>
      <w:r w:rsidRPr="000C2669">
        <w:rPr>
          <w:color w:val="000000" w:themeColor="text1"/>
        </w:rPr>
        <w:t>) và butan (C</w:t>
      </w:r>
      <w:r w:rsidRPr="000C2669">
        <w:rPr>
          <w:color w:val="000000" w:themeColor="text1"/>
          <w:vertAlign w:val="subscript"/>
        </w:rPr>
        <w:t>4</w:t>
      </w:r>
      <w:r w:rsidRPr="000C2669">
        <w:rPr>
          <w:color w:val="000000" w:themeColor="text1"/>
        </w:rPr>
        <w:t>H</w:t>
      </w:r>
      <w:r w:rsidRPr="000C2669">
        <w:rPr>
          <w:color w:val="000000" w:themeColor="text1"/>
          <w:vertAlign w:val="subscript"/>
        </w:rPr>
        <w:t>10</w:t>
      </w:r>
      <w:r w:rsidRPr="000C2669">
        <w:rPr>
          <w:color w:val="000000" w:themeColor="text1"/>
        </w:rPr>
        <w:t>) được nén theo tỷ lệ %propan/%butan</w:t>
      </w:r>
      <w:r w:rsidR="007B31D1" w:rsidRPr="000C2669">
        <w:rPr>
          <w:color w:val="000000" w:themeColor="text1"/>
        </w:rPr>
        <w:t xml:space="preserve"> vì vậy đặc tính của LPG chủ yếu do propan và butan quyết định</w:t>
      </w:r>
      <w:r w:rsidRPr="000C2669">
        <w:rPr>
          <w:color w:val="000000" w:themeColor="text1"/>
        </w:rPr>
        <w:t xml:space="preserve">. </w:t>
      </w:r>
      <w:r w:rsidR="007B31D1" w:rsidRPr="000C2669">
        <w:rPr>
          <w:color w:val="000000" w:themeColor="text1"/>
        </w:rPr>
        <w:t>Khí hóa lỏng LPG l</w:t>
      </w:r>
      <w:r w:rsidRPr="000C2669">
        <w:rPr>
          <w:color w:val="000000" w:themeColor="text1"/>
        </w:rPr>
        <w:t>à sản phẩm trung gian giữa khí thiên nhiên và dầu thô. Khí LPG có thể thu được từ công đoạn lọc dầu hoặc làm tinh khiết khí thiên nhiên.</w:t>
      </w:r>
      <w:r w:rsidR="00986FC4" w:rsidRPr="000C2669">
        <w:rPr>
          <w:color w:val="000000" w:themeColor="text1"/>
        </w:rPr>
        <w:t xml:space="preserve"> Trong thực tế, thành phần các chất có trong LPG không thống nhất. Tùy theo tiêu chuẩn các nước, mà tỷ lệ thành phần trong LPG khác nhau, từ 50/50 hay 30/70 hoặc có thể lên đến 95/5</w:t>
      </w:r>
      <w:r w:rsidR="001E46FA" w:rsidRPr="000C2669">
        <w:rPr>
          <w:color w:val="000000" w:themeColor="text1"/>
        </w:rPr>
        <w:t>.</w:t>
      </w:r>
    </w:p>
    <w:p w14:paraId="63C7371E" w14:textId="03288F7B" w:rsidR="00837CE8" w:rsidRPr="000C2669" w:rsidRDefault="00837CE8" w:rsidP="00837CE8">
      <w:pPr>
        <w:ind w:firstLine="720"/>
        <w:rPr>
          <w:color w:val="000000" w:themeColor="text1"/>
        </w:rPr>
      </w:pPr>
      <w:r w:rsidRPr="000C2669">
        <w:rPr>
          <w:color w:val="000000" w:themeColor="text1"/>
        </w:rPr>
        <w:t>Khí thiên nhiên NG là khí được khai thác từ các mỏ khí có sẵn trong tự nhiên. Thành phần chủ yếu của khí thiên nhiên là metan (CH</w:t>
      </w:r>
      <w:r w:rsidRPr="000C2669">
        <w:rPr>
          <w:color w:val="000000" w:themeColor="text1"/>
          <w:vertAlign w:val="subscript"/>
        </w:rPr>
        <w:t>4</w:t>
      </w:r>
      <w:r w:rsidRPr="000C2669">
        <w:rPr>
          <w:color w:val="000000" w:themeColor="text1"/>
        </w:rPr>
        <w:t>) chiếm khoảng 80-90% tùy thuộc vào nguồn khai thác.</w:t>
      </w:r>
      <w:r w:rsidR="004A59A6" w:rsidRPr="000C2669">
        <w:rPr>
          <w:color w:val="000000" w:themeColor="text1"/>
        </w:rPr>
        <w:t xml:space="preserve"> Khí thiên nhiên dùng làm nhiên liệu cho động cơ đốt trong trên các phương tiện giao thông </w:t>
      </w:r>
      <w:r w:rsidRPr="000C2669">
        <w:rPr>
          <w:color w:val="000000" w:themeColor="text1"/>
        </w:rPr>
        <w:t>có thể chứ</w:t>
      </w:r>
      <w:r w:rsidR="004A59A6" w:rsidRPr="000C2669">
        <w:rPr>
          <w:color w:val="000000" w:themeColor="text1"/>
        </w:rPr>
        <w:t>a</w:t>
      </w:r>
      <w:r w:rsidRPr="000C2669">
        <w:rPr>
          <w:color w:val="000000" w:themeColor="text1"/>
        </w:rPr>
        <w:t xml:space="preserve"> trong bình nhiên liệu của ô tô ở hai dạng: Khí </w:t>
      </w:r>
      <w:r w:rsidRPr="000C2669">
        <w:rPr>
          <w:color w:val="000000" w:themeColor="text1"/>
        </w:rPr>
        <w:lastRenderedPageBreak/>
        <w:t>thiên nhiên nén (Conpressed Natural Gas – CNG)</w:t>
      </w:r>
      <w:r w:rsidR="004A59A6" w:rsidRPr="000C2669">
        <w:rPr>
          <w:color w:val="000000" w:themeColor="text1"/>
        </w:rPr>
        <w:t xml:space="preserve"> </w:t>
      </w:r>
      <w:r w:rsidRPr="000C2669">
        <w:rPr>
          <w:color w:val="000000" w:themeColor="text1"/>
        </w:rPr>
        <w:t>và khí thiên nhiên hóa lỏng (Liquefied Natural Gas – LNG).</w:t>
      </w:r>
      <w:r w:rsidR="004A59A6" w:rsidRPr="000C2669">
        <w:rPr>
          <w:color w:val="000000" w:themeColor="text1"/>
        </w:rPr>
        <w:t xml:space="preserve"> Cùng một năng lượng như nhau, khí thiên nhiên hóa lỏng LNG có thể tích và khối lượng bình chứa nhỏ hơn khi nó ở dạng khí CNG. Tuy nhiên, việc sử dụng khí thiên nhiên ở trạng thái lỏng LGN cần có kỹ thuật làm lạnh phức tạp, bình chưa phải được cách nhiệt an toàn. Do vậy hiên nay trên thế giới người ta thường sử dụng CNG để chạy ô tô.</w:t>
      </w:r>
    </w:p>
    <w:p w14:paraId="6C9A5C47" w14:textId="2193932B" w:rsidR="00837CE8" w:rsidRPr="000C2669" w:rsidRDefault="00837CE8" w:rsidP="00837CE8">
      <w:pPr>
        <w:ind w:firstLine="720"/>
        <w:rPr>
          <w:color w:val="000000" w:themeColor="text1"/>
          <w:szCs w:val="26"/>
        </w:rPr>
      </w:pPr>
      <w:r w:rsidRPr="000C2669">
        <w:rPr>
          <w:color w:val="000000" w:themeColor="text1"/>
          <w:szCs w:val="26"/>
        </w:rPr>
        <w:t>Các loại nhiên liệu sinh học như xăng Ethanol, dầu biodiesel, khí ga hóa lỏng LPG (có thành phần chính là Propane - C</w:t>
      </w:r>
      <w:r w:rsidRPr="000C2669">
        <w:rPr>
          <w:color w:val="000000" w:themeColor="text1"/>
          <w:szCs w:val="26"/>
          <w:vertAlign w:val="subscript"/>
        </w:rPr>
        <w:t>3</w:t>
      </w:r>
      <w:r w:rsidRPr="000C2669">
        <w:rPr>
          <w:color w:val="000000" w:themeColor="text1"/>
          <w:szCs w:val="26"/>
        </w:rPr>
        <w:t>H</w:t>
      </w:r>
      <w:r w:rsidRPr="000C2669">
        <w:rPr>
          <w:color w:val="000000" w:themeColor="text1"/>
          <w:szCs w:val="26"/>
          <w:vertAlign w:val="subscript"/>
        </w:rPr>
        <w:t>8</w:t>
      </w:r>
      <w:r w:rsidRPr="000C2669">
        <w:rPr>
          <w:color w:val="000000" w:themeColor="text1"/>
          <w:szCs w:val="26"/>
        </w:rPr>
        <w:t>), khí thiên nhiên CNG (có thành phần chính là Methane - CH</w:t>
      </w:r>
      <w:r w:rsidRPr="000C2669">
        <w:rPr>
          <w:color w:val="000000" w:themeColor="text1"/>
          <w:szCs w:val="26"/>
          <w:vertAlign w:val="subscript"/>
        </w:rPr>
        <w:t>4</w:t>
      </w:r>
      <w:r w:rsidRPr="000C2669">
        <w:rPr>
          <w:color w:val="000000" w:themeColor="text1"/>
          <w:szCs w:val="26"/>
        </w:rPr>
        <w:t>)</w:t>
      </w:r>
      <w:r w:rsidR="00AD2A74">
        <w:rPr>
          <w:color w:val="000000" w:themeColor="text1"/>
          <w:szCs w:val="26"/>
        </w:rPr>
        <w:t xml:space="preserve">. </w:t>
      </w:r>
      <w:r w:rsidRPr="000C2669">
        <w:rPr>
          <w:color w:val="000000" w:themeColor="text1"/>
          <w:szCs w:val="26"/>
        </w:rPr>
        <w:t>Tuy có thể đáp ứng yêu cầu về năng lượng tương đương với dầu mỏ song trong thành phần hóa học của các loại nhiên liệu thay thế này đều là loại nhiên liệu có chứa cacbon nên sau khi bị đốt cháy vẫn sản sinh ra lượng lớn khí nhà kính (CO</w:t>
      </w:r>
      <w:r w:rsidRPr="000C2669">
        <w:rPr>
          <w:color w:val="000000" w:themeColor="text1"/>
          <w:szCs w:val="26"/>
          <w:vertAlign w:val="subscript"/>
        </w:rPr>
        <w:t>2</w:t>
      </w:r>
      <w:r w:rsidRPr="000C2669">
        <w:rPr>
          <w:color w:val="000000" w:themeColor="text1"/>
          <w:szCs w:val="26"/>
        </w:rPr>
        <w:t>). Ngoài ra, việc sản xuất một số loại nhiên liệu thay thế như xăng ethanol, biodiesel còn gặp khó khăn trong việc ổn định nguồn cung cấp các nguyên liệu đầu vào cũng như không có khả năng tái tạo. Các loại nhiên liệu thay thế có nguồn gốc thực vật (như biodiesel) thì ảnh hưởng đến an ninh lương thực, các nhiên liệu LPG hay CNG liên quan đến trữ lượng khai thác. Ngoài ra, khi sử dụng các nhiên liệu thay thế này còn ảnh hưởng đến tuổi thọ một số chi tiết làm kín của động cơ và hệ thống nhiên liệu vì vậy, hiện nay chúng mới sử dụng với ý nghĩa là lượng nhỏ bổ sung (khoảng từ 5 đến 10%) vào thành phần nhiên liệu truyền thống của động cơ.</w:t>
      </w:r>
    </w:p>
    <w:p w14:paraId="78D2FC96" w14:textId="549C9D49" w:rsidR="00837CE8" w:rsidRPr="000C2669" w:rsidRDefault="00837CE8" w:rsidP="00837CE8">
      <w:pPr>
        <w:ind w:firstLine="720"/>
        <w:rPr>
          <w:color w:val="000000" w:themeColor="text1"/>
          <w:szCs w:val="26"/>
        </w:rPr>
      </w:pPr>
      <w:r w:rsidRPr="000C2669">
        <w:rPr>
          <w:color w:val="000000" w:themeColor="text1"/>
          <w:szCs w:val="26"/>
        </w:rPr>
        <w:t xml:space="preserve">Một loại nhiên liệu thay thế không chứa gốc carbon đã được nghiên cứu và đang ứng dụng rộng rãi là nhiên liệu hydro. Hydro là loại nhiên liệu đặc biệt có khả năng tái tạo trong quá trình sử dụng và có nhiệt cháy cao nhất so với các loại nhiên liệu trong thiên nhiên. Hydro được xem là loại nhiên liệu thay thế tiềm năng, dồi dào và bền vững nhất vì không có nguyên tố cacbon (C) trong cấu trúc phân tử nên chỉ tạo ra nước sau phản ứng hóa học với oxy, vì thế hydro được xem là nhiên liệu của tương </w:t>
      </w:r>
      <w:r w:rsidRPr="00EA145E">
        <w:rPr>
          <w:color w:val="000000" w:themeColor="text1"/>
          <w:szCs w:val="26"/>
        </w:rPr>
        <w:t xml:space="preserve">lai </w:t>
      </w:r>
      <w:r w:rsidR="00D81D66" w:rsidRPr="00290980">
        <w:rPr>
          <w:szCs w:val="26"/>
        </w:rPr>
        <w:fldChar w:fldCharType="begin">
          <w:fldData xml:space="preserve">PEVuZE5vdGU+PENpdGU+PEF1dGhvcj5OZ3V54buFbiBUaeG6v24gSMOhbjwvQXV0aG9yPjxZZWFy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=
</w:fldData>
        </w:fldChar>
      </w:r>
      <w:r w:rsidR="008A7458">
        <w:rPr>
          <w:szCs w:val="26"/>
        </w:rPr>
        <w:instrText xml:space="preserve"> ADDIN EN.CITE </w:instrText>
      </w:r>
      <w:r w:rsidR="008A7458">
        <w:rPr>
          <w:szCs w:val="26"/>
        </w:rPr>
        <w:fldChar w:fldCharType="begin">
          <w:fldData xml:space="preserve">PEVuZE5vdGU+PENpdGU+PEF1dGhvcj5OZ3V54buFbiBUaeG6v24gSMOhbjwvQXV0aG9yPjxZZWFy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=
</w:fldData>
        </w:fldChar>
      </w:r>
      <w:r w:rsidR="008A7458">
        <w:rPr>
          <w:szCs w:val="26"/>
        </w:rPr>
        <w:instrText xml:space="preserve"> ADDIN EN.CITE.DATA </w:instrText>
      </w:r>
      <w:r w:rsidR="008A7458">
        <w:rPr>
          <w:szCs w:val="26"/>
        </w:rPr>
      </w:r>
      <w:r w:rsidR="008A7458">
        <w:rPr>
          <w:szCs w:val="26"/>
        </w:rPr>
        <w:fldChar w:fldCharType="end"/>
      </w:r>
      <w:r w:rsidR="00D81D66" w:rsidRPr="00290980">
        <w:rPr>
          <w:szCs w:val="26"/>
        </w:rPr>
      </w:r>
      <w:r w:rsidR="00D81D66" w:rsidRPr="00290980">
        <w:rPr>
          <w:szCs w:val="26"/>
        </w:rPr>
        <w:fldChar w:fldCharType="separate"/>
      </w:r>
      <w:r w:rsidR="008A7458">
        <w:rPr>
          <w:noProof/>
          <w:szCs w:val="26"/>
        </w:rPr>
        <w:t>[35]</w:t>
      </w:r>
      <w:r w:rsidR="00D81D66" w:rsidRPr="00290980">
        <w:rPr>
          <w:szCs w:val="26"/>
        </w:rPr>
        <w:fldChar w:fldCharType="end"/>
      </w:r>
      <w:r w:rsidR="0008153A" w:rsidRPr="000C2669">
        <w:rPr>
          <w:color w:val="000000" w:themeColor="text1"/>
          <w:szCs w:val="26"/>
        </w:rPr>
        <w:t>.</w:t>
      </w:r>
    </w:p>
    <w:p w14:paraId="1A6EC970" w14:textId="2169E5B5" w:rsidR="00837CE8" w:rsidRPr="000C2669" w:rsidRDefault="00837CE8" w:rsidP="00837CE8">
      <w:pPr>
        <w:pStyle w:val="Heading2"/>
        <w:rPr>
          <w:color w:val="000000" w:themeColor="text1"/>
        </w:rPr>
      </w:pPr>
      <w:bookmarkStart w:id="177" w:name="_Toc196377857"/>
      <w:bookmarkStart w:id="178" w:name="_Toc199428406"/>
      <w:bookmarkStart w:id="179" w:name="_Toc200368340"/>
      <w:r w:rsidRPr="000C2669">
        <w:rPr>
          <w:color w:val="000000" w:themeColor="text1"/>
        </w:rPr>
        <w:t>Tổng quan về Hydro</w:t>
      </w:r>
      <w:bookmarkEnd w:id="177"/>
      <w:bookmarkEnd w:id="178"/>
      <w:bookmarkEnd w:id="179"/>
    </w:p>
    <w:p w14:paraId="27328C54" w14:textId="52956167" w:rsidR="00837CE8" w:rsidRPr="000C2669" w:rsidRDefault="00837CE8" w:rsidP="00837CE8">
      <w:pPr>
        <w:pStyle w:val="Heading3"/>
        <w:rPr>
          <w:color w:val="000000" w:themeColor="text1"/>
        </w:rPr>
      </w:pPr>
      <w:bookmarkStart w:id="180" w:name="_Toc196377858"/>
      <w:bookmarkStart w:id="181" w:name="_Toc199428407"/>
      <w:bookmarkStart w:id="182" w:name="_Toc200368341"/>
      <w:r w:rsidRPr="000C2669">
        <w:rPr>
          <w:color w:val="000000" w:themeColor="text1"/>
        </w:rPr>
        <w:t>Tính chất của Hydro</w:t>
      </w:r>
      <w:bookmarkEnd w:id="180"/>
      <w:bookmarkEnd w:id="181"/>
      <w:bookmarkEnd w:id="182"/>
    </w:p>
    <w:p w14:paraId="12807F98" w14:textId="35819B15" w:rsidR="004A0538" w:rsidRDefault="00837CE8" w:rsidP="0011119A">
      <w:pPr>
        <w:ind w:firstLine="720"/>
        <w:rPr>
          <w:color w:val="000000" w:themeColor="text1"/>
        </w:rPr>
      </w:pPr>
      <w:r w:rsidRPr="000C2669">
        <w:rPr>
          <w:color w:val="000000" w:themeColor="text1"/>
        </w:rPr>
        <w:t xml:space="preserve">Hydro là nguyên tố phổ biến nhất trong vũ trụ, chiếm khoảng 75% khối lượng của toàn vũ trụ và thường tồn tại dưới dạng hợp chất với các nguyên tố khác. Ở trạng thái khí, hydro là một chất không màu, không mùi, không vị và không độc hại, khiến việc phát hiện nó bằng các giác quan trở nên rất khó khăn. Đặc biệt, hydro là chất khí nhẹ nhất, với </w:t>
      </w:r>
      <w:r w:rsidR="00A6401D" w:rsidRPr="000C2669">
        <w:rPr>
          <w:color w:val="000000" w:themeColor="text1"/>
        </w:rPr>
        <w:t>khối lượng riêng</w:t>
      </w:r>
      <w:r w:rsidR="001E46FA" w:rsidRPr="000C2669">
        <w:rPr>
          <w:color w:val="000000" w:themeColor="text1"/>
        </w:rPr>
        <w:t xml:space="preserve"> </w:t>
      </w:r>
      <w:r w:rsidR="0011119A" w:rsidRPr="000C2669">
        <w:rPr>
          <w:color w:val="000000" w:themeColor="text1"/>
        </w:rPr>
        <w:t xml:space="preserve">ở </w:t>
      </w:r>
      <w:r w:rsidR="001E46FA" w:rsidRPr="000C2669">
        <w:rPr>
          <w:color w:val="000000" w:themeColor="text1"/>
        </w:rPr>
        <w:t>điều kiện 0°C và 1 atm là 0,0899 kg/m³</w:t>
      </w:r>
      <w:r w:rsidR="00A6401D" w:rsidRPr="000C2669">
        <w:rPr>
          <w:color w:val="000000" w:themeColor="text1"/>
        </w:rPr>
        <w:t xml:space="preserve"> </w:t>
      </w:r>
      <w:r w:rsidRPr="000C2669">
        <w:rPr>
          <w:color w:val="000000" w:themeColor="text1"/>
        </w:rPr>
        <w:t>chỉ bằng khoảng 1/14 so với không khí. Hydro có nhiệt độ sôi ở 20,27K (-252,87°C) và nhiệt độ hóa lỏng 14,02K (-259,14°C).</w:t>
      </w:r>
      <w:r w:rsidR="00A6401D" w:rsidRPr="000C2669">
        <w:rPr>
          <w:color w:val="000000" w:themeColor="text1"/>
        </w:rPr>
        <w:t xml:space="preserve"> </w:t>
      </w:r>
      <w:r w:rsidRPr="000C2669">
        <w:rPr>
          <w:color w:val="000000" w:themeColor="text1"/>
        </w:rPr>
        <w:t xml:space="preserve">Về mặt hóa học, hydro có khả năng phản ứng cháy nổ vớioxy trong </w:t>
      </w:r>
      <w:r w:rsidRPr="000C2669">
        <w:rPr>
          <w:color w:val="000000" w:themeColor="text1"/>
        </w:rPr>
        <w:lastRenderedPageBreak/>
        <w:t>điều kiện có nhiệt, đồng thời cũng đóng vai trò quan trọng trong quá trình tổng hợp nước cũng như nhiều hợp chất khác.</w:t>
      </w:r>
    </w:p>
    <w:p w14:paraId="5B45DF8E" w14:textId="31CB74F7" w:rsidR="00BB72C3" w:rsidRPr="00BB72C3" w:rsidRDefault="00BB72C3" w:rsidP="00BB72C3">
      <w:pPr>
        <w:pStyle w:val="Caption"/>
        <w:rPr>
          <w:color w:val="000000" w:themeColor="text1"/>
          <w:szCs w:val="26"/>
        </w:rPr>
      </w:pPr>
      <w:bookmarkStart w:id="183" w:name="_Toc198562818"/>
      <w:bookmarkStart w:id="184" w:name="_Toc198563848"/>
      <w:bookmarkStart w:id="185" w:name="_Toc200366690"/>
      <w:r w:rsidRPr="000C2669">
        <w:rPr>
          <w:color w:val="000000" w:themeColor="text1"/>
        </w:rPr>
        <w:t>Bảng 2.</w:t>
      </w:r>
      <w:r w:rsidRPr="000C2669">
        <w:rPr>
          <w:color w:val="000000" w:themeColor="text1"/>
        </w:rPr>
        <w:fldChar w:fldCharType="begin"/>
      </w:r>
      <w:r w:rsidRPr="000C2669">
        <w:rPr>
          <w:color w:val="000000" w:themeColor="text1"/>
        </w:rPr>
        <w:instrText xml:space="preserve"> SEQ Bảng_2. \* ARABIC </w:instrText>
      </w:r>
      <w:r w:rsidRPr="000C2669">
        <w:rPr>
          <w:color w:val="000000" w:themeColor="text1"/>
        </w:rPr>
        <w:fldChar w:fldCharType="separate"/>
      </w:r>
      <w:r w:rsidR="009755EA">
        <w:rPr>
          <w:noProof/>
          <w:color w:val="000000" w:themeColor="text1"/>
        </w:rPr>
        <w:t>2</w:t>
      </w:r>
      <w:r w:rsidRPr="000C2669">
        <w:rPr>
          <w:noProof/>
          <w:color w:val="000000" w:themeColor="text1"/>
        </w:rPr>
        <w:fldChar w:fldCharType="end"/>
      </w:r>
      <w:r w:rsidRPr="000C2669">
        <w:rPr>
          <w:color w:val="000000" w:themeColor="text1"/>
        </w:rPr>
        <w:t xml:space="preserve"> Thông số tính chất của Hydro</w:t>
      </w:r>
      <w:bookmarkEnd w:id="183"/>
      <w:bookmarkEnd w:id="184"/>
      <w:bookmarkEnd w:id="185"/>
    </w:p>
    <w:tbl>
      <w:tblPr>
        <w:tblStyle w:val="TableGrid"/>
        <w:tblW w:w="0" w:type="auto"/>
        <w:tblLook w:val="04A0" w:firstRow="1" w:lastRow="0" w:firstColumn="1" w:lastColumn="0" w:noHBand="0" w:noVBand="1"/>
      </w:tblPr>
      <w:tblGrid>
        <w:gridCol w:w="6658"/>
        <w:gridCol w:w="2358"/>
      </w:tblGrid>
      <w:tr w:rsidR="000C2669" w:rsidRPr="000C2669" w14:paraId="6EBF3B35" w14:textId="77777777" w:rsidTr="0028097E">
        <w:tc>
          <w:tcPr>
            <w:tcW w:w="6658" w:type="dxa"/>
          </w:tcPr>
          <w:p w14:paraId="3542F0D6" w14:textId="77777777" w:rsidR="00837CE8" w:rsidRPr="000C2669" w:rsidRDefault="00837CE8" w:rsidP="00AD2A74">
            <w:pPr>
              <w:spacing w:line="312" w:lineRule="auto"/>
              <w:jc w:val="center"/>
              <w:rPr>
                <w:b/>
                <w:bCs/>
                <w:color w:val="000000" w:themeColor="text1"/>
              </w:rPr>
            </w:pPr>
            <w:r w:rsidRPr="000C2669">
              <w:rPr>
                <w:b/>
                <w:bCs/>
                <w:color w:val="000000" w:themeColor="text1"/>
              </w:rPr>
              <w:t>Thông số</w:t>
            </w:r>
          </w:p>
        </w:tc>
        <w:tc>
          <w:tcPr>
            <w:tcW w:w="2358" w:type="dxa"/>
          </w:tcPr>
          <w:p w14:paraId="641E0553" w14:textId="77777777" w:rsidR="00837CE8" w:rsidRPr="000C2669" w:rsidRDefault="00837CE8" w:rsidP="00AD2A74">
            <w:pPr>
              <w:spacing w:line="312" w:lineRule="auto"/>
              <w:jc w:val="center"/>
              <w:rPr>
                <w:b/>
                <w:bCs/>
                <w:color w:val="000000" w:themeColor="text1"/>
              </w:rPr>
            </w:pPr>
            <w:r w:rsidRPr="000C2669">
              <w:rPr>
                <w:b/>
                <w:bCs/>
                <w:color w:val="000000" w:themeColor="text1"/>
              </w:rPr>
              <w:t>Giá tri</w:t>
            </w:r>
          </w:p>
        </w:tc>
      </w:tr>
      <w:tr w:rsidR="000C2669" w:rsidRPr="000C2669" w14:paraId="7E87E9BF" w14:textId="77777777" w:rsidTr="0028097E">
        <w:tc>
          <w:tcPr>
            <w:tcW w:w="6658" w:type="dxa"/>
          </w:tcPr>
          <w:p w14:paraId="394F5C56" w14:textId="77777777" w:rsidR="00837CE8" w:rsidRPr="000C2669" w:rsidRDefault="00837CE8" w:rsidP="00AD2A74">
            <w:pPr>
              <w:spacing w:line="312" w:lineRule="auto"/>
              <w:rPr>
                <w:color w:val="000000" w:themeColor="text1"/>
              </w:rPr>
            </w:pPr>
            <w:r w:rsidRPr="000C2669">
              <w:rPr>
                <w:color w:val="000000" w:themeColor="text1"/>
              </w:rPr>
              <w:t>Nhiệt độ tự bốc cháy (K)</w:t>
            </w:r>
          </w:p>
        </w:tc>
        <w:tc>
          <w:tcPr>
            <w:tcW w:w="2358" w:type="dxa"/>
          </w:tcPr>
          <w:p w14:paraId="3496214A" w14:textId="77777777" w:rsidR="00837CE8" w:rsidRPr="000C2669" w:rsidRDefault="00837CE8" w:rsidP="00AD2A74">
            <w:pPr>
              <w:spacing w:line="312" w:lineRule="auto"/>
              <w:jc w:val="center"/>
              <w:rPr>
                <w:color w:val="000000" w:themeColor="text1"/>
              </w:rPr>
            </w:pPr>
            <w:r w:rsidRPr="000C2669">
              <w:rPr>
                <w:color w:val="000000" w:themeColor="text1"/>
              </w:rPr>
              <w:t>858</w:t>
            </w:r>
          </w:p>
        </w:tc>
      </w:tr>
      <w:tr w:rsidR="000C2669" w:rsidRPr="000C2669" w14:paraId="6D3EAD56" w14:textId="77777777" w:rsidTr="0028097E">
        <w:tc>
          <w:tcPr>
            <w:tcW w:w="6658" w:type="dxa"/>
          </w:tcPr>
          <w:p w14:paraId="3F1F4ABC" w14:textId="77777777" w:rsidR="00837CE8" w:rsidRPr="000C2669" w:rsidRDefault="00837CE8" w:rsidP="00AD2A74">
            <w:pPr>
              <w:spacing w:line="312" w:lineRule="auto"/>
              <w:rPr>
                <w:color w:val="000000" w:themeColor="text1"/>
              </w:rPr>
            </w:pPr>
            <w:r w:rsidRPr="000C2669">
              <w:rPr>
                <w:color w:val="000000" w:themeColor="text1"/>
                <w:szCs w:val="26"/>
              </w:rPr>
              <w:t>Giới hạn cháy (phần trăm thể tích trong không khí)</w:t>
            </w:r>
          </w:p>
        </w:tc>
        <w:tc>
          <w:tcPr>
            <w:tcW w:w="2358" w:type="dxa"/>
          </w:tcPr>
          <w:p w14:paraId="2E82DC00" w14:textId="77777777" w:rsidR="00837CE8" w:rsidRPr="000C2669" w:rsidRDefault="00837CE8" w:rsidP="00AD2A74">
            <w:pPr>
              <w:spacing w:line="312" w:lineRule="auto"/>
              <w:jc w:val="center"/>
              <w:rPr>
                <w:color w:val="000000" w:themeColor="text1"/>
              </w:rPr>
            </w:pPr>
            <w:r w:rsidRPr="000C2669">
              <w:rPr>
                <w:color w:val="000000" w:themeColor="text1"/>
              </w:rPr>
              <w:t>4-75</w:t>
            </w:r>
          </w:p>
        </w:tc>
      </w:tr>
      <w:tr w:rsidR="000C2669" w:rsidRPr="000C2669" w14:paraId="70B47E5D" w14:textId="77777777" w:rsidTr="0028097E">
        <w:tc>
          <w:tcPr>
            <w:tcW w:w="6658" w:type="dxa"/>
          </w:tcPr>
          <w:p w14:paraId="188CA512" w14:textId="77777777" w:rsidR="00837CE8" w:rsidRPr="000C2669" w:rsidRDefault="00837CE8" w:rsidP="00AD2A74">
            <w:pPr>
              <w:spacing w:line="312" w:lineRule="auto"/>
              <w:rPr>
                <w:color w:val="000000" w:themeColor="text1"/>
              </w:rPr>
            </w:pPr>
            <w:r w:rsidRPr="000C2669">
              <w:rPr>
                <w:color w:val="000000" w:themeColor="text1"/>
                <w:szCs w:val="26"/>
              </w:rPr>
              <w:t>Tỷ lệ không khí – nhiên liệu lý thuyết (tính theo khối lượng)</w:t>
            </w:r>
          </w:p>
        </w:tc>
        <w:tc>
          <w:tcPr>
            <w:tcW w:w="2358" w:type="dxa"/>
          </w:tcPr>
          <w:p w14:paraId="66A55B82" w14:textId="77777777" w:rsidR="00837CE8" w:rsidRPr="000C2669" w:rsidRDefault="00837CE8" w:rsidP="00AD2A74">
            <w:pPr>
              <w:spacing w:line="312" w:lineRule="auto"/>
              <w:jc w:val="center"/>
              <w:rPr>
                <w:color w:val="000000" w:themeColor="text1"/>
              </w:rPr>
            </w:pPr>
            <w:r w:rsidRPr="000C2669">
              <w:rPr>
                <w:color w:val="000000" w:themeColor="text1"/>
              </w:rPr>
              <w:t>34.3</w:t>
            </w:r>
          </w:p>
        </w:tc>
      </w:tr>
      <w:tr w:rsidR="000C2669" w:rsidRPr="000C2669" w14:paraId="43884EF9" w14:textId="77777777" w:rsidTr="0028097E">
        <w:tc>
          <w:tcPr>
            <w:tcW w:w="6658" w:type="dxa"/>
          </w:tcPr>
          <w:p w14:paraId="5760A474" w14:textId="77777777" w:rsidR="00837CE8" w:rsidRPr="000C2669" w:rsidRDefault="00837CE8" w:rsidP="00AD2A74">
            <w:pPr>
              <w:spacing w:line="312" w:lineRule="auto"/>
              <w:rPr>
                <w:color w:val="000000" w:themeColor="text1"/>
              </w:rPr>
            </w:pPr>
            <w:r w:rsidRPr="000C2669">
              <w:rPr>
                <w:color w:val="000000" w:themeColor="text1"/>
                <w:szCs w:val="26"/>
              </w:rPr>
              <w:t>Nhiệt trị (MJ/kg)</w:t>
            </w:r>
          </w:p>
        </w:tc>
        <w:tc>
          <w:tcPr>
            <w:tcW w:w="2358" w:type="dxa"/>
          </w:tcPr>
          <w:p w14:paraId="3191DAEC" w14:textId="77777777" w:rsidR="00837CE8" w:rsidRPr="000C2669" w:rsidRDefault="00837CE8" w:rsidP="00AD2A74">
            <w:pPr>
              <w:spacing w:line="312" w:lineRule="auto"/>
              <w:jc w:val="center"/>
              <w:rPr>
                <w:color w:val="000000" w:themeColor="text1"/>
              </w:rPr>
            </w:pPr>
            <w:r w:rsidRPr="000C2669">
              <w:rPr>
                <w:color w:val="000000" w:themeColor="text1"/>
              </w:rPr>
              <w:t>120</w:t>
            </w:r>
          </w:p>
        </w:tc>
      </w:tr>
      <w:tr w:rsidR="000C2669" w:rsidRPr="000C2669" w14:paraId="0FA7EB7E" w14:textId="77777777" w:rsidTr="0028097E">
        <w:tc>
          <w:tcPr>
            <w:tcW w:w="6658" w:type="dxa"/>
          </w:tcPr>
          <w:p w14:paraId="5F4A8BFC" w14:textId="77777777" w:rsidR="00837CE8" w:rsidRPr="000C2669" w:rsidRDefault="00837CE8" w:rsidP="00AD2A74">
            <w:pPr>
              <w:spacing w:line="312" w:lineRule="auto"/>
              <w:rPr>
                <w:color w:val="000000" w:themeColor="text1"/>
              </w:rPr>
            </w:pPr>
            <w:r w:rsidRPr="000C2669">
              <w:rPr>
                <w:color w:val="000000" w:themeColor="text1"/>
                <w:szCs w:val="26"/>
              </w:rPr>
              <w:t>Tốc độ cháy (cm/s)</w:t>
            </w:r>
          </w:p>
        </w:tc>
        <w:tc>
          <w:tcPr>
            <w:tcW w:w="2358" w:type="dxa"/>
          </w:tcPr>
          <w:p w14:paraId="49E9211B" w14:textId="77777777" w:rsidR="00837CE8" w:rsidRPr="000C2669" w:rsidRDefault="00837CE8" w:rsidP="00AD2A74">
            <w:pPr>
              <w:spacing w:line="312" w:lineRule="auto"/>
              <w:jc w:val="center"/>
              <w:rPr>
                <w:color w:val="000000" w:themeColor="text1"/>
              </w:rPr>
            </w:pPr>
            <w:r w:rsidRPr="000C2669">
              <w:rPr>
                <w:color w:val="000000" w:themeColor="text1"/>
              </w:rPr>
              <w:t>265÷325</w:t>
            </w:r>
          </w:p>
        </w:tc>
      </w:tr>
      <w:tr w:rsidR="000C2669" w:rsidRPr="000C2669" w14:paraId="698550C4" w14:textId="77777777" w:rsidTr="0028097E">
        <w:tc>
          <w:tcPr>
            <w:tcW w:w="6658" w:type="dxa"/>
          </w:tcPr>
          <w:p w14:paraId="3801FCB8" w14:textId="77777777" w:rsidR="00837CE8" w:rsidRPr="000C2669" w:rsidRDefault="00837CE8" w:rsidP="00AD2A74">
            <w:pPr>
              <w:spacing w:line="312" w:lineRule="auto"/>
              <w:rPr>
                <w:color w:val="000000" w:themeColor="text1"/>
              </w:rPr>
            </w:pPr>
            <w:r w:rsidRPr="000C2669">
              <w:rPr>
                <w:color w:val="000000" w:themeColor="text1"/>
                <w:szCs w:val="26"/>
              </w:rPr>
              <w:t>Trị số octan (RON)</w:t>
            </w:r>
          </w:p>
        </w:tc>
        <w:tc>
          <w:tcPr>
            <w:tcW w:w="2358" w:type="dxa"/>
          </w:tcPr>
          <w:p w14:paraId="3F48DE4F" w14:textId="77777777" w:rsidR="00837CE8" w:rsidRPr="000C2669" w:rsidRDefault="00837CE8" w:rsidP="00AD2A74">
            <w:pPr>
              <w:spacing w:line="312" w:lineRule="auto"/>
              <w:jc w:val="center"/>
              <w:rPr>
                <w:color w:val="000000" w:themeColor="text1"/>
              </w:rPr>
            </w:pPr>
            <w:r w:rsidRPr="000C2669">
              <w:rPr>
                <w:color w:val="000000" w:themeColor="text1"/>
              </w:rPr>
              <w:t>130</w:t>
            </w:r>
          </w:p>
        </w:tc>
      </w:tr>
    </w:tbl>
    <w:p w14:paraId="34B6522E" w14:textId="2CD77A4D" w:rsidR="00837CE8" w:rsidRPr="000C2669" w:rsidRDefault="00837CE8" w:rsidP="00837CE8">
      <w:pPr>
        <w:pStyle w:val="Heading3"/>
        <w:rPr>
          <w:color w:val="000000" w:themeColor="text1"/>
        </w:rPr>
      </w:pPr>
      <w:bookmarkStart w:id="186" w:name="_Toc196377859"/>
      <w:bookmarkStart w:id="187" w:name="_Toc199428408"/>
      <w:bookmarkStart w:id="188" w:name="_Toc200368342"/>
      <w:r w:rsidRPr="000C2669">
        <w:rPr>
          <w:color w:val="000000" w:themeColor="text1"/>
        </w:rPr>
        <w:t>Các phương pháp sản xuất Hydro</w:t>
      </w:r>
      <w:bookmarkEnd w:id="186"/>
      <w:bookmarkEnd w:id="187"/>
      <w:bookmarkEnd w:id="188"/>
    </w:p>
    <w:p w14:paraId="517B810E" w14:textId="77777777" w:rsidR="00837CE8" w:rsidRPr="000C2669" w:rsidRDefault="00837CE8" w:rsidP="008D11BC">
      <w:pPr>
        <w:ind w:firstLine="720"/>
        <w:rPr>
          <w:color w:val="000000" w:themeColor="text1"/>
        </w:rPr>
      </w:pPr>
      <w:r w:rsidRPr="000C2669">
        <w:rPr>
          <w:color w:val="000000" w:themeColor="text1"/>
        </w:rPr>
        <w:tab/>
        <w:t>Hydro là nguồn năng lượng thứ cấp, tức là nó không có sẵn để khai thác trực tiếp mà phải được tạo ra từ một nguồn sơ cấp ban đầu như là nước hoặc các hợp chất hydrocacbon khác. Hydro thường được chia thành ba loại chính:</w:t>
      </w:r>
    </w:p>
    <w:p w14:paraId="0A12E7D5" w14:textId="77777777" w:rsidR="00837CE8" w:rsidRPr="000C2669" w:rsidRDefault="00837CE8" w:rsidP="008D11BC">
      <w:pPr>
        <w:ind w:firstLine="720"/>
        <w:rPr>
          <w:color w:val="000000" w:themeColor="text1"/>
        </w:rPr>
      </w:pPr>
      <w:r w:rsidRPr="000C2669">
        <w:rPr>
          <w:color w:val="000000" w:themeColor="text1"/>
        </w:rPr>
        <w:t>+ Hydro xám: Màu xám đại diện cho sản phẩm hydro được sản xuất từ các dạng nhiên liệu hóa thạch như khí đốt hoặc than, vốn gây hại đối với môi trường. Hai phương pháp chính để sản xuất ra hydro xám là nhiệt hóa khí Metan và khí hóa than đá. Cả hai phương pháp trên đều thải ra lượng khí CO</w:t>
      </w:r>
      <w:r w:rsidRPr="000C2669">
        <w:rPr>
          <w:color w:val="000000" w:themeColor="text1"/>
          <w:vertAlign w:val="subscript"/>
        </w:rPr>
        <w:t>2</w:t>
      </w:r>
      <w:r w:rsidRPr="000C2669">
        <w:rPr>
          <w:color w:val="000000" w:themeColor="text1"/>
        </w:rPr>
        <w:t xml:space="preserve"> tương đối lớn.</w:t>
      </w:r>
    </w:p>
    <w:p w14:paraId="12547F85" w14:textId="77777777" w:rsidR="00837CE8" w:rsidRPr="000C2669" w:rsidRDefault="00837CE8" w:rsidP="008D11BC">
      <w:pPr>
        <w:ind w:firstLine="720"/>
        <w:rPr>
          <w:color w:val="000000" w:themeColor="text1"/>
        </w:rPr>
      </w:pPr>
      <w:r w:rsidRPr="000C2669">
        <w:rPr>
          <w:color w:val="000000" w:themeColor="text1"/>
        </w:rPr>
        <w:tab/>
        <w:t>+ Hydro xanh dương có nhiều điểm tương đồng với hydro xám. Điểm khác biệt duy nhất tới từ cách xử lý lượng khí CO</w:t>
      </w:r>
      <w:r w:rsidRPr="000C2669">
        <w:rPr>
          <w:color w:val="000000" w:themeColor="text1"/>
          <w:vertAlign w:val="subscript"/>
        </w:rPr>
        <w:t>2</w:t>
      </w:r>
      <w:r w:rsidRPr="000C2669">
        <w:rPr>
          <w:color w:val="000000" w:themeColor="text1"/>
        </w:rPr>
        <w:t xml:space="preserve"> thải ra từ quá trình sản xuất. Nếu như hydro xám gắn với việc khí CO</w:t>
      </w:r>
      <w:r w:rsidRPr="000C2669">
        <w:rPr>
          <w:color w:val="000000" w:themeColor="text1"/>
          <w:vertAlign w:val="subscript"/>
        </w:rPr>
        <w:t>2</w:t>
      </w:r>
      <w:r w:rsidRPr="000C2669">
        <w:rPr>
          <w:color w:val="000000" w:themeColor="text1"/>
        </w:rPr>
        <w:t xml:space="preserve"> từ quá trình sản xuất được xả trực tiếp ra môi trường thì để tạo ra hydro xanh dương, khí CO</w:t>
      </w:r>
      <w:r w:rsidRPr="000C2669">
        <w:rPr>
          <w:color w:val="000000" w:themeColor="text1"/>
          <w:vertAlign w:val="subscript"/>
        </w:rPr>
        <w:t>2</w:t>
      </w:r>
      <w:r w:rsidRPr="000C2669">
        <w:rPr>
          <w:color w:val="000000" w:themeColor="text1"/>
        </w:rPr>
        <w:t xml:space="preserve"> sẽ được thu thập và lưu trữ, xử lý.</w:t>
      </w:r>
    </w:p>
    <w:p w14:paraId="4EACBA14" w14:textId="77777777" w:rsidR="00837CE8" w:rsidRPr="000C2669" w:rsidRDefault="00837CE8" w:rsidP="008D11BC">
      <w:pPr>
        <w:ind w:firstLine="720"/>
        <w:rPr>
          <w:color w:val="000000" w:themeColor="text1"/>
        </w:rPr>
      </w:pPr>
      <w:r w:rsidRPr="000C2669">
        <w:rPr>
          <w:color w:val="000000" w:themeColor="text1"/>
        </w:rPr>
        <w:t>+ Hydro xanh lá được sản xuất bằng nguồn điện có nguồn gốc từ các dạng năng lượng sạch như điện gió, điện mặt trời,... Hydro xanh lá được coi là nhiên liệu carbon thấp hoặc phi carbon vì quá trình sản xuất không sản sinh ra khí nhà kính.</w:t>
      </w:r>
    </w:p>
    <w:p w14:paraId="59E4C8E5" w14:textId="25C66B47" w:rsidR="00837CE8" w:rsidRDefault="00837CE8" w:rsidP="008D11BC">
      <w:pPr>
        <w:ind w:firstLine="720"/>
        <w:rPr>
          <w:color w:val="000000" w:themeColor="text1"/>
        </w:rPr>
      </w:pPr>
      <w:r w:rsidRPr="000C2669">
        <w:rPr>
          <w:color w:val="000000" w:themeColor="text1"/>
        </w:rPr>
        <w:t>Hydro xanh lá là sản phẩm của quá trình phân tách nước thành hydro (H</w:t>
      </w:r>
      <w:r w:rsidRPr="000C2669">
        <w:rPr>
          <w:color w:val="000000" w:themeColor="text1"/>
          <w:vertAlign w:val="subscript"/>
        </w:rPr>
        <w:t>2</w:t>
      </w:r>
      <w:r w:rsidRPr="000C2669">
        <w:rPr>
          <w:color w:val="000000" w:themeColor="text1"/>
        </w:rPr>
        <w:t>) và oxy (O</w:t>
      </w:r>
      <w:r w:rsidRPr="000C2669">
        <w:rPr>
          <w:color w:val="000000" w:themeColor="text1"/>
          <w:vertAlign w:val="subscript"/>
        </w:rPr>
        <w:t>2</w:t>
      </w:r>
      <w:r w:rsidRPr="000C2669">
        <w:rPr>
          <w:color w:val="000000" w:themeColor="text1"/>
        </w:rPr>
        <w:t>), hay còn gọi là điện phân. Phương pháp điện phân nước có chi phí tương đối cao nhưng bù lại cho ra sản phẩm thân thiện với môi trường nhất.</w:t>
      </w:r>
    </w:p>
    <w:p w14:paraId="480E463B" w14:textId="2D71DC4A" w:rsidR="008D11BC" w:rsidRDefault="008D11BC" w:rsidP="008D11BC">
      <w:pPr>
        <w:ind w:firstLine="720"/>
        <w:rPr>
          <w:color w:val="000000" w:themeColor="text1"/>
        </w:rPr>
      </w:pPr>
      <w:r w:rsidRPr="000C2669">
        <w:rPr>
          <w:color w:val="000000" w:themeColor="text1"/>
        </w:rPr>
        <w:t>Các phương pháp sản xuất hydro hiện có:</w:t>
      </w:r>
    </w:p>
    <w:p w14:paraId="4FC875DD" w14:textId="77777777" w:rsidR="008D11BC" w:rsidRPr="000C2669" w:rsidRDefault="008D11BC" w:rsidP="008D11BC">
      <w:pPr>
        <w:ind w:firstLine="720"/>
        <w:rPr>
          <w:color w:val="000000" w:themeColor="text1"/>
        </w:rPr>
      </w:pPr>
      <w:r w:rsidRPr="000C2669">
        <w:rPr>
          <w:color w:val="000000" w:themeColor="text1"/>
        </w:rPr>
        <w:t>+ Phương pháp nhiệt hóa metan (Steam-methane reforming) là phương pháp sản xuất hydro phổ biến nhất, cho ra gần như toàn bộ lượng hydro thương mại trên phạm vi toàn cầu. Theo phương pháp này, hydro sẽ được tách từ các nguyên tử carbon trong khí metan (CH</w:t>
      </w:r>
      <w:r w:rsidRPr="000C2669">
        <w:rPr>
          <w:color w:val="000000" w:themeColor="text1"/>
          <w:vertAlign w:val="subscript"/>
        </w:rPr>
        <w:t>4</w:t>
      </w:r>
      <w:r w:rsidRPr="000C2669">
        <w:rPr>
          <w:color w:val="000000" w:themeColor="text1"/>
        </w:rPr>
        <w:t>). Hơi nước nhiệt độ cao (từ 700⁰C - 1.000⁰C) sẽ phản ứng với khí metan cùng với sự xuất hiện của chất xúc tác để tạo ra hydro, Carbon Monoxide và khí CO</w:t>
      </w:r>
      <w:r w:rsidRPr="000C2669">
        <w:rPr>
          <w:color w:val="000000" w:themeColor="text1"/>
          <w:vertAlign w:val="subscript"/>
        </w:rPr>
        <w:t>2</w:t>
      </w:r>
      <w:r w:rsidRPr="000C2669">
        <w:rPr>
          <w:color w:val="000000" w:themeColor="text1"/>
        </w:rPr>
        <w:t>.</w:t>
      </w:r>
    </w:p>
    <w:p w14:paraId="585E8D6E" w14:textId="77777777" w:rsidR="008D11BC" w:rsidRPr="000C2669" w:rsidRDefault="008D11BC" w:rsidP="008D11BC">
      <w:pPr>
        <w:ind w:firstLine="720"/>
        <w:rPr>
          <w:color w:val="000000" w:themeColor="text1"/>
        </w:rPr>
      </w:pPr>
      <w:r w:rsidRPr="000C2669">
        <w:rPr>
          <w:color w:val="000000" w:themeColor="text1"/>
        </w:rPr>
        <w:lastRenderedPageBreak/>
        <w:t>+ Điện phân là phương pháp tách hydro (H</w:t>
      </w:r>
      <w:r w:rsidRPr="000C2669">
        <w:rPr>
          <w:color w:val="000000" w:themeColor="text1"/>
          <w:vertAlign w:val="subscript"/>
        </w:rPr>
        <w:t>2</w:t>
      </w:r>
      <w:r w:rsidRPr="000C2669">
        <w:rPr>
          <w:color w:val="000000" w:themeColor="text1"/>
        </w:rPr>
        <w:t>) khỏi nước (H</w:t>
      </w:r>
      <w:r w:rsidRPr="000C2669">
        <w:rPr>
          <w:color w:val="000000" w:themeColor="text1"/>
          <w:vertAlign w:val="subscript"/>
        </w:rPr>
        <w:t>2</w:t>
      </w:r>
      <w:r w:rsidRPr="000C2669">
        <w:rPr>
          <w:color w:val="000000" w:themeColor="text1"/>
        </w:rPr>
        <w:t xml:space="preserve">O) thông qua một dòng điện. Quá trình này không sản sinh ra bất cứ sản phẩm phụ nào hoặc cho ra sản phẩm khác ngoài hydro và oxy. Vì thế, đây được coi là giải pháp được kỳ vọng sẽ thay thế giải pháp nhiệt hóa metan truyền thống, vốn không thân thiện với môi trường. Tuy nhiên, để sản xuất ra hydro xanh lá, loại điện được sử dụng để điện phân phải được sản xuất từ các nguồn sạch như năng lượng tái tạo hoặc thủy điện </w:t>
      </w:r>
      <w:r w:rsidRPr="00290980">
        <w:fldChar w:fldCharType="begin"/>
      </w:r>
      <w:r>
        <w:instrText xml:space="preserve"> ADDIN EN.CITE &lt;EndNote&gt;&lt;Cite&gt;&lt;Author&gt;Đại&lt;/Author&gt;&lt;Year&gt;18/05/2024&lt;/Year&gt;&lt;RecNum&gt;5&lt;/RecNum&gt;&lt;DisplayText&gt;[36]&lt;/DisplayText&gt;&lt;record&gt;&lt;rec-number&gt;5&lt;/rec-number&gt;&lt;foreign-keys&gt;&lt;key app="EN" db-id="fxxd0rvslrr22kefdflxx2xe505vtefsxp50" timestamp="1748682851"&gt;5&lt;/key&gt;&lt;/foreign-keys&gt;&lt;ref-type name="Journal Article"&gt;17&lt;/ref-type&gt;&lt;contributors&gt;&lt;authors&gt;&lt;author&gt;&lt;style face="normal" font="default" size="100%"&gt;Hoàng &lt;/style&gt;&lt;style face="normal" font="default" charset="238" size="100%"&gt;Đ&lt;/style&gt;&lt;style face="normal" font="default" charset="163" size="100%"&gt;ại&lt;/style&gt;&lt;/author&gt;&lt;/authors&gt;&lt;/contributors&gt;&lt;titles&gt;&lt;title&gt;&lt;style face="normal" font="default" size="100%"&gt;Hydro &lt;/style&gt;&lt;style face="normal" font="default" charset="238" size="100%"&gt;đư&lt;/style&gt;&lt;style face="normal" font="default" charset="163" size="100%"&gt;ợc sản xuất v&lt;/style&gt;&lt;style face="normal" font="default" size="100%"&gt;à phân lo&lt;/style&gt;&lt;style face="normal" font="default" charset="163" size="100%"&gt;ại thế n&lt;/style&gt;&lt;style face="normal" font="default" size="100%"&gt;ào?&lt;/style&gt;&lt;/title&gt;&lt;secondary-title&gt;Báo dân trí&lt;/secondary-title&gt;&lt;/titles&gt;&lt;periodical&gt;&lt;full-title&gt;Báo dân trí&lt;/full-title&gt;&lt;/periodical&gt;&lt;dates&gt;&lt;year&gt;18/05/2024&lt;/year&gt;&lt;/dates&gt;&lt;urls&gt;&lt;/urls&gt;&lt;/record&gt;&lt;/Cite&gt;&lt;/EndNote&gt;</w:instrText>
      </w:r>
      <w:r w:rsidRPr="00290980">
        <w:fldChar w:fldCharType="separate"/>
      </w:r>
      <w:r>
        <w:rPr>
          <w:noProof/>
        </w:rPr>
        <w:t>[36]</w:t>
      </w:r>
      <w:r w:rsidRPr="00290980">
        <w:fldChar w:fldCharType="end"/>
      </w:r>
      <w:r w:rsidRPr="000C2669">
        <w:rPr>
          <w:color w:val="000000" w:themeColor="text1"/>
        </w:rPr>
        <w:t>.</w:t>
      </w:r>
    </w:p>
    <w:p w14:paraId="62E0E994" w14:textId="77777777" w:rsidR="008D11BC" w:rsidRPr="000C2669" w:rsidRDefault="008D11BC" w:rsidP="008D11BC">
      <w:pPr>
        <w:ind w:firstLine="720"/>
        <w:rPr>
          <w:color w:val="000000" w:themeColor="text1"/>
        </w:rPr>
      </w:pPr>
    </w:p>
    <w:p w14:paraId="38FBDE92" w14:textId="77777777" w:rsidR="00837CE8" w:rsidRPr="000C2669" w:rsidRDefault="00837CE8" w:rsidP="00137FA1">
      <w:pPr>
        <w:jc w:val="center"/>
        <w:rPr>
          <w:color w:val="000000" w:themeColor="text1"/>
        </w:rPr>
      </w:pPr>
      <w:r w:rsidRPr="000C2669">
        <w:rPr>
          <w:noProof/>
          <w:color w:val="000000" w:themeColor="text1"/>
        </w:rPr>
        <w:drawing>
          <wp:inline distT="0" distB="0" distL="0" distR="0" wp14:anchorId="127232D2" wp14:editId="2A42520D">
            <wp:extent cx="4749800" cy="2190321"/>
            <wp:effectExtent l="0" t="0" r="0" b="635"/>
            <wp:docPr id="2" name="Picture 2" descr="Hydro được sản xuất và phân loại thế nào? -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ydro được sản xuất và phân loại thế nào? - 1"/>
                    <pic:cNvPicPr>
                      <a:picLocks noChangeAspect="1" noChangeArrowheads="1"/>
                    </pic:cNvPicPr>
                  </pic:nvPicPr>
                  <pic:blipFill rotWithShape="1">
                    <a:blip r:embed="rId30">
                      <a:extLst>
                        <a:ext uri="{28A0092B-C50C-407E-A947-70E740481C1C}">
                          <a14:useLocalDpi xmlns:a14="http://schemas.microsoft.com/office/drawing/2010/main" val="0"/>
                        </a:ext>
                      </a:extLst>
                    </a:blip>
                    <a:srcRect t="14544" b="7946"/>
                    <a:stretch/>
                  </pic:blipFill>
                  <pic:spPr bwMode="auto">
                    <a:xfrm>
                      <a:off x="0" y="0"/>
                      <a:ext cx="4760563" cy="2195284"/>
                    </a:xfrm>
                    <a:prstGeom prst="rect">
                      <a:avLst/>
                    </a:prstGeom>
                    <a:noFill/>
                    <a:ln>
                      <a:noFill/>
                    </a:ln>
                    <a:extLst>
                      <a:ext uri="{53640926-AAD7-44D8-BBD7-CCE9431645EC}">
                        <a14:shadowObscured xmlns:a14="http://schemas.microsoft.com/office/drawing/2010/main"/>
                      </a:ext>
                    </a:extLst>
                  </pic:spPr>
                </pic:pic>
              </a:graphicData>
            </a:graphic>
          </wp:inline>
        </w:drawing>
      </w:r>
    </w:p>
    <w:p w14:paraId="6FADD951" w14:textId="3A8DE02E" w:rsidR="00837CE8" w:rsidRPr="000C2669" w:rsidRDefault="00851E84" w:rsidP="008D11BC">
      <w:pPr>
        <w:pStyle w:val="Caption"/>
        <w:rPr>
          <w:color w:val="000000" w:themeColor="text1"/>
        </w:rPr>
      </w:pPr>
      <w:bookmarkStart w:id="189" w:name="_Toc198562560"/>
      <w:bookmarkStart w:id="190" w:name="_Toc198563964"/>
      <w:bookmarkStart w:id="191" w:name="_Toc199428036"/>
      <w:bookmarkStart w:id="192" w:name="_Toc200366621"/>
      <w:r w:rsidRPr="000C2669">
        <w:rPr>
          <w:color w:val="000000" w:themeColor="text1"/>
        </w:rPr>
        <w:t>Hình 2.</w:t>
      </w:r>
      <w:r w:rsidR="001E0215" w:rsidRPr="000C2669">
        <w:rPr>
          <w:color w:val="000000" w:themeColor="text1"/>
        </w:rPr>
        <w:fldChar w:fldCharType="begin"/>
      </w:r>
      <w:r w:rsidR="001E0215" w:rsidRPr="000C2669">
        <w:rPr>
          <w:color w:val="000000" w:themeColor="text1"/>
        </w:rPr>
        <w:instrText xml:space="preserve"> SEQ Hình_2. \* ARABIC </w:instrText>
      </w:r>
      <w:r w:rsidR="001E0215" w:rsidRPr="000C2669">
        <w:rPr>
          <w:color w:val="000000" w:themeColor="text1"/>
        </w:rPr>
        <w:fldChar w:fldCharType="separate"/>
      </w:r>
      <w:r w:rsidR="009755EA">
        <w:rPr>
          <w:noProof/>
          <w:color w:val="000000" w:themeColor="text1"/>
        </w:rPr>
        <w:t>1</w:t>
      </w:r>
      <w:r w:rsidR="001E0215" w:rsidRPr="000C2669">
        <w:rPr>
          <w:noProof/>
          <w:color w:val="000000" w:themeColor="text1"/>
        </w:rPr>
        <w:fldChar w:fldCharType="end"/>
      </w:r>
      <w:r w:rsidRPr="000C2669">
        <w:rPr>
          <w:color w:val="000000" w:themeColor="text1"/>
        </w:rPr>
        <w:t xml:space="preserve"> </w:t>
      </w:r>
      <w:r w:rsidR="00837CE8" w:rsidRPr="000C2669">
        <w:rPr>
          <w:color w:val="000000" w:themeColor="text1"/>
        </w:rPr>
        <w:t xml:space="preserve">Các loại </w:t>
      </w:r>
      <w:r w:rsidRPr="000C2669">
        <w:rPr>
          <w:color w:val="000000" w:themeColor="text1"/>
        </w:rPr>
        <w:t>H</w:t>
      </w:r>
      <w:r w:rsidR="00837CE8" w:rsidRPr="000C2669">
        <w:rPr>
          <w:color w:val="000000" w:themeColor="text1"/>
        </w:rPr>
        <w:t>ydro chính</w:t>
      </w:r>
      <w:bookmarkEnd w:id="189"/>
      <w:bookmarkEnd w:id="190"/>
      <w:bookmarkEnd w:id="191"/>
      <w:bookmarkEnd w:id="192"/>
    </w:p>
    <w:p w14:paraId="4E4B970D" w14:textId="52589099" w:rsidR="005A25C0" w:rsidRPr="000C2669" w:rsidRDefault="00297766" w:rsidP="005A25C0">
      <w:pPr>
        <w:pStyle w:val="Heading3"/>
        <w:rPr>
          <w:color w:val="000000" w:themeColor="text1"/>
        </w:rPr>
      </w:pPr>
      <w:bookmarkStart w:id="193" w:name="_Toc199428409"/>
      <w:bookmarkStart w:id="194" w:name="_Toc200368343"/>
      <w:r w:rsidRPr="000C2669">
        <w:rPr>
          <w:color w:val="000000" w:themeColor="text1"/>
        </w:rPr>
        <w:t xml:space="preserve">Lưu trữ </w:t>
      </w:r>
      <w:r w:rsidR="005A25C0" w:rsidRPr="000C2669">
        <w:rPr>
          <w:color w:val="000000" w:themeColor="text1"/>
        </w:rPr>
        <w:t>Hydro</w:t>
      </w:r>
      <w:bookmarkEnd w:id="193"/>
      <w:bookmarkEnd w:id="194"/>
    </w:p>
    <w:p w14:paraId="0A19B8D1" w14:textId="163C632C" w:rsidR="00032106" w:rsidRPr="000C2669" w:rsidRDefault="00032106" w:rsidP="008D11BC">
      <w:pPr>
        <w:ind w:firstLine="720"/>
        <w:rPr>
          <w:color w:val="000000" w:themeColor="text1"/>
        </w:rPr>
      </w:pPr>
      <w:r w:rsidRPr="000C2669">
        <w:rPr>
          <w:color w:val="000000" w:themeColor="text1"/>
        </w:rPr>
        <w:tab/>
        <w:t>Hiện nay, có ba phương pháp chính để lưu trữ hydro:</w:t>
      </w:r>
    </w:p>
    <w:p w14:paraId="33C24289" w14:textId="5D3DB95D" w:rsidR="00032106" w:rsidRPr="000C2669" w:rsidRDefault="00032106" w:rsidP="008D11BC">
      <w:pPr>
        <w:ind w:firstLine="720"/>
        <w:rPr>
          <w:color w:val="000000" w:themeColor="text1"/>
        </w:rPr>
      </w:pPr>
      <w:r w:rsidRPr="000C2669">
        <w:rPr>
          <w:color w:val="000000" w:themeColor="text1"/>
        </w:rPr>
        <w:tab/>
        <w:t>+ Lưu trữ ở dạng khí nén (Compressed Hydrogen): Hydro được nén ở áp suất cao (350 – 700 bar) và chứa trong các bình thép hoặc bình composite. Phương pháp này phổ biến nhất hiện nay, đặc biệt trong các phương tiện sử dụng pin nhiên liệu, do cấu trúc thiết bị đơn giản và khả năng tái nạp nhanh. Tuy nhiên, chi phí năng lượng cho nén và yêu cầu về vật liệu chịu áp suất là những hạn chế lớn.</w:t>
      </w:r>
    </w:p>
    <w:p w14:paraId="32D6D04A" w14:textId="3D703E66" w:rsidR="00032106" w:rsidRPr="000C2669" w:rsidRDefault="00032106" w:rsidP="008D11BC">
      <w:pPr>
        <w:ind w:firstLine="720"/>
        <w:rPr>
          <w:color w:val="000000" w:themeColor="text1"/>
        </w:rPr>
      </w:pPr>
      <w:r w:rsidRPr="000C2669">
        <w:rPr>
          <w:color w:val="000000" w:themeColor="text1"/>
        </w:rPr>
        <w:tab/>
        <w:t>+ Lưu trữ ở dạng lỏng (Liquid Hydrogen): Hydro được làm lạnh ở nhiệt độ cực thấp (-253°C) để hóa lỏng và lưu trữ trong các bể cách nhiệt chân không. Phương pháp này có mật độ năng lượng theo thể tích cao hơn khí nén, thích hợp cho các ứng dụng hàng không và vũ trụ. Tuy nhiên, quá trình hóa lỏng tiêu tốn nhiều năng lượng và tiềm ẩn rủi ro do sự bay hơi và áp suất tăng.</w:t>
      </w:r>
    </w:p>
    <w:p w14:paraId="69A07514" w14:textId="7C808B05" w:rsidR="00032106" w:rsidRPr="00EA145E" w:rsidRDefault="00032106" w:rsidP="008D11BC">
      <w:pPr>
        <w:ind w:firstLine="720"/>
        <w:rPr>
          <w:color w:val="000000" w:themeColor="text1"/>
        </w:rPr>
      </w:pPr>
      <w:r w:rsidRPr="000C2669">
        <w:rPr>
          <w:color w:val="000000" w:themeColor="text1"/>
        </w:rPr>
        <w:tab/>
        <w:t>+ Lưu trữ trong vật liệu rắn (Solid-state Hydrogen Storage): Hydro được hấp thụ hoặc phản ứng hóa học với các hợp chất như kim loại hydride (MgH</w:t>
      </w:r>
      <w:r w:rsidR="008874B9" w:rsidRPr="008874B9">
        <w:rPr>
          <w:color w:val="000000" w:themeColor="text1"/>
          <w:vertAlign w:val="subscript"/>
        </w:rPr>
        <w:t>2</w:t>
      </w:r>
      <w:r w:rsidRPr="000C2669">
        <w:rPr>
          <w:color w:val="000000" w:themeColor="text1"/>
        </w:rPr>
        <w:t>, LaNi</w:t>
      </w:r>
      <w:r w:rsidR="008874B9" w:rsidRPr="008874B9">
        <w:rPr>
          <w:color w:val="000000" w:themeColor="text1"/>
          <w:vertAlign w:val="subscript"/>
        </w:rPr>
        <w:t>5</w:t>
      </w:r>
      <w:r w:rsidRPr="000C2669">
        <w:rPr>
          <w:color w:val="000000" w:themeColor="text1"/>
        </w:rPr>
        <w:t>H</w:t>
      </w:r>
      <w:r w:rsidR="008874B9" w:rsidRPr="008874B9">
        <w:rPr>
          <w:color w:val="000000" w:themeColor="text1"/>
          <w:vertAlign w:val="subscript"/>
        </w:rPr>
        <w:t>6</w:t>
      </w:r>
      <w:r w:rsidRPr="000C2669">
        <w:rPr>
          <w:color w:val="000000" w:themeColor="text1"/>
        </w:rPr>
        <w:t xml:space="preserve">...), vật liệu xốp, hoặc các vật liệu nano để lưu trữ dưới dạng rắn. Phương pháp này an toàn hơn và có tiềm năng lưu trữ mật độ cao, nhưng hiện vẫn đang trong quá trình nghiên cứu và hoàn thiện để đạt hiệu suất thương </w:t>
      </w:r>
      <w:r w:rsidRPr="00EA145E">
        <w:rPr>
          <w:color w:val="000000" w:themeColor="text1"/>
        </w:rPr>
        <w:t>mại</w:t>
      </w:r>
      <w:r w:rsidR="006C2749" w:rsidRPr="00EA145E">
        <w:rPr>
          <w:color w:val="000000" w:themeColor="text1"/>
        </w:rPr>
        <w:t xml:space="preserve"> </w:t>
      </w:r>
      <w:r w:rsidR="00D81D66" w:rsidRPr="00290980">
        <w:fldChar w:fldCharType="begin"/>
      </w:r>
      <w:r w:rsidR="008A7458">
        <w:instrText xml:space="preserve"> ADDIN EN.CITE &lt;EndNote&gt;&lt;Cite&gt;&lt;RecNum&gt;6&lt;/RecNum&gt;&lt;DisplayText&gt;[37]&lt;/DisplayText&gt;&lt;record&gt;&lt;rec-number&gt;6&lt;/rec-number&gt;&lt;foreign-keys&gt;&lt;key app="EN" db-id="fxxd0rvslrr22kefdflxx2xe505vtefsxp50" timestamp="1748682911"&gt;6&lt;/key&gt;&lt;/foreign-keys&gt;&lt;ref-type name="Journal Article"&gt;17&lt;/ref-type&gt;&lt;contributors&gt;&lt;/contributors&gt;&lt;titles&gt;&lt;title&gt;Hydrogen Storage&lt;/title&gt;&lt;secondary-title&gt;U.S. DEPARTMENT of ENERGY&lt;/secondary-title&gt;&lt;/titles&gt;&lt;periodical&gt;&lt;full-title&gt;U.S. DEPARTMENT of ENERGY&lt;/full-title&gt;&lt;/periodical&gt;&lt;dates&gt;&lt;/dates&gt;&lt;urls&gt;&lt;/urls&gt;&lt;/record&gt;&lt;/Cite&gt;&lt;/EndNote&gt;</w:instrText>
      </w:r>
      <w:r w:rsidR="00D81D66" w:rsidRPr="00290980">
        <w:fldChar w:fldCharType="separate"/>
      </w:r>
      <w:r w:rsidR="008A7458">
        <w:rPr>
          <w:noProof/>
        </w:rPr>
        <w:t>[37]</w:t>
      </w:r>
      <w:r w:rsidR="00D81D66" w:rsidRPr="00290980">
        <w:fldChar w:fldCharType="end"/>
      </w:r>
      <w:r w:rsidR="0008153A" w:rsidRPr="00EA145E">
        <w:rPr>
          <w:color w:val="000000" w:themeColor="text1"/>
        </w:rPr>
        <w:t>.</w:t>
      </w:r>
    </w:p>
    <w:p w14:paraId="4C6BC47E" w14:textId="0E9A4225" w:rsidR="006C2749" w:rsidRPr="000C2669" w:rsidRDefault="006C2749" w:rsidP="006C2749">
      <w:pPr>
        <w:jc w:val="center"/>
        <w:rPr>
          <w:color w:val="000000" w:themeColor="text1"/>
        </w:rPr>
      </w:pPr>
      <w:r w:rsidRPr="000C2669">
        <w:rPr>
          <w:noProof/>
          <w:color w:val="000000" w:themeColor="text1"/>
        </w:rPr>
        <w:lastRenderedPageBreak/>
        <w:drawing>
          <wp:inline distT="0" distB="0" distL="0" distR="0" wp14:anchorId="1C575826" wp14:editId="27712303">
            <wp:extent cx="4305164" cy="3276600"/>
            <wp:effectExtent l="0" t="0" r="635" b="0"/>
            <wp:docPr id="22" name="Picture 22" descr="Image related to Hydrogen Stor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related to Hydrogen Storage"/>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t="10156"/>
                    <a:stretch/>
                  </pic:blipFill>
                  <pic:spPr bwMode="auto">
                    <a:xfrm>
                      <a:off x="0" y="0"/>
                      <a:ext cx="4305164" cy="3276600"/>
                    </a:xfrm>
                    <a:prstGeom prst="rect">
                      <a:avLst/>
                    </a:prstGeom>
                    <a:noFill/>
                    <a:ln>
                      <a:noFill/>
                    </a:ln>
                    <a:extLst>
                      <a:ext uri="{53640926-AAD7-44D8-BBD7-CCE9431645EC}">
                        <a14:shadowObscured xmlns:a14="http://schemas.microsoft.com/office/drawing/2010/main"/>
                      </a:ext>
                    </a:extLst>
                  </pic:spPr>
                </pic:pic>
              </a:graphicData>
            </a:graphic>
          </wp:inline>
        </w:drawing>
      </w:r>
    </w:p>
    <w:p w14:paraId="4EE850F8" w14:textId="214FCBA2" w:rsidR="006C2749" w:rsidRPr="000C2669" w:rsidRDefault="00851E84" w:rsidP="00851E84">
      <w:pPr>
        <w:pStyle w:val="Caption"/>
        <w:rPr>
          <w:color w:val="000000" w:themeColor="text1"/>
        </w:rPr>
      </w:pPr>
      <w:bookmarkStart w:id="195" w:name="_Toc198562561"/>
      <w:bookmarkStart w:id="196" w:name="_Toc198563965"/>
      <w:bookmarkStart w:id="197" w:name="_Toc199428037"/>
      <w:bookmarkStart w:id="198" w:name="_Toc200366622"/>
      <w:r w:rsidRPr="000C2669">
        <w:rPr>
          <w:color w:val="000000" w:themeColor="text1"/>
        </w:rPr>
        <w:t>Hình 2.</w:t>
      </w:r>
      <w:r w:rsidR="001E0215" w:rsidRPr="000C2669">
        <w:rPr>
          <w:color w:val="000000" w:themeColor="text1"/>
        </w:rPr>
        <w:fldChar w:fldCharType="begin"/>
      </w:r>
      <w:r w:rsidR="001E0215" w:rsidRPr="000C2669">
        <w:rPr>
          <w:color w:val="000000" w:themeColor="text1"/>
        </w:rPr>
        <w:instrText xml:space="preserve"> SEQ Hình_2. \* ARABIC </w:instrText>
      </w:r>
      <w:r w:rsidR="001E0215" w:rsidRPr="000C2669">
        <w:rPr>
          <w:color w:val="000000" w:themeColor="text1"/>
        </w:rPr>
        <w:fldChar w:fldCharType="separate"/>
      </w:r>
      <w:r w:rsidR="009755EA">
        <w:rPr>
          <w:noProof/>
          <w:color w:val="000000" w:themeColor="text1"/>
        </w:rPr>
        <w:t>2</w:t>
      </w:r>
      <w:r w:rsidR="001E0215" w:rsidRPr="000C2669">
        <w:rPr>
          <w:noProof/>
          <w:color w:val="000000" w:themeColor="text1"/>
        </w:rPr>
        <w:fldChar w:fldCharType="end"/>
      </w:r>
      <w:r w:rsidRPr="000C2669">
        <w:rPr>
          <w:color w:val="000000" w:themeColor="text1"/>
        </w:rPr>
        <w:t xml:space="preserve"> </w:t>
      </w:r>
      <w:r w:rsidR="006C2749" w:rsidRPr="000C2669">
        <w:rPr>
          <w:color w:val="000000" w:themeColor="text1"/>
        </w:rPr>
        <w:t xml:space="preserve">Các phương pháp lưu trữ </w:t>
      </w:r>
      <w:r w:rsidRPr="000C2669">
        <w:rPr>
          <w:color w:val="000000" w:themeColor="text1"/>
        </w:rPr>
        <w:t>H</w:t>
      </w:r>
      <w:r w:rsidR="006C2749" w:rsidRPr="000C2669">
        <w:rPr>
          <w:color w:val="000000" w:themeColor="text1"/>
        </w:rPr>
        <w:t>ydro</w:t>
      </w:r>
      <w:bookmarkEnd w:id="195"/>
      <w:bookmarkEnd w:id="196"/>
      <w:bookmarkEnd w:id="197"/>
      <w:bookmarkEnd w:id="198"/>
    </w:p>
    <w:p w14:paraId="567E863A" w14:textId="01A6F416" w:rsidR="00837CE8" w:rsidRPr="000C2669" w:rsidRDefault="00837CE8" w:rsidP="00837CE8">
      <w:pPr>
        <w:pStyle w:val="Heading3"/>
        <w:rPr>
          <w:color w:val="000000" w:themeColor="text1"/>
        </w:rPr>
      </w:pPr>
      <w:bookmarkStart w:id="199" w:name="_Toc196377860"/>
      <w:r w:rsidRPr="000C2669">
        <w:rPr>
          <w:color w:val="000000" w:themeColor="text1"/>
        </w:rPr>
        <w:t xml:space="preserve"> </w:t>
      </w:r>
      <w:bookmarkStart w:id="200" w:name="_Toc199428410"/>
      <w:bookmarkStart w:id="201" w:name="_Toc200368344"/>
      <w:r w:rsidRPr="000C2669">
        <w:rPr>
          <w:color w:val="000000" w:themeColor="text1"/>
        </w:rPr>
        <w:t>Đặc tính cháy của Hydro</w:t>
      </w:r>
      <w:bookmarkEnd w:id="199"/>
      <w:bookmarkEnd w:id="200"/>
      <w:bookmarkEnd w:id="201"/>
    </w:p>
    <w:p w14:paraId="4EF05515" w14:textId="05E00212" w:rsidR="00837CE8" w:rsidRPr="000C2669" w:rsidRDefault="00837CE8" w:rsidP="00837CE8">
      <w:pPr>
        <w:ind w:firstLine="720"/>
        <w:rPr>
          <w:color w:val="000000" w:themeColor="text1"/>
        </w:rPr>
      </w:pPr>
      <w:r w:rsidRPr="000C2669">
        <w:rPr>
          <w:color w:val="000000" w:themeColor="text1"/>
        </w:rPr>
        <w:t xml:space="preserve">Nhiên liệu hydro có giới hạn cháy rộng (từ 4 đến 75% thể tích trong không khí), đặc tính này mở rộng phạm vi cháy nghèo cho các động cơ sử dụng nhiên liệu kép hydro-diesel, đồng thời góp phần làm giảm mức tiêu hao nhiên liệu khi bổ sung hydro vào diesel. Với năng lượng </w:t>
      </w:r>
      <w:r w:rsidR="007818DB" w:rsidRPr="000C2669">
        <w:rPr>
          <w:color w:val="000000" w:themeColor="text1"/>
        </w:rPr>
        <w:t xml:space="preserve">đánh lửa </w:t>
      </w:r>
      <w:r w:rsidRPr="000C2669">
        <w:rPr>
          <w:color w:val="000000" w:themeColor="text1"/>
        </w:rPr>
        <w:t>rất thấp, hydro dễ dàng bắt lửa và cho phép động cơ hoạt động ổn định ngay cả khi hỗn hợp nhiên liệu ở mức nghèo. Bên cạnh đó, tốc độ cháy của hydro cao hơn đáng kể so với diesel, giúp hỗn hợp cháy diễn ra nhanh chóng, từ đó làm giảm lượng nhiệt thất thoát qua thành xi</w:t>
      </w:r>
      <w:r w:rsidR="00CD301B" w:rsidRPr="000C2669">
        <w:rPr>
          <w:color w:val="000000" w:themeColor="text1"/>
        </w:rPr>
        <w:t xml:space="preserve"> </w:t>
      </w:r>
      <w:r w:rsidRPr="000C2669">
        <w:rPr>
          <w:color w:val="000000" w:themeColor="text1"/>
        </w:rPr>
        <w:t>lanh và nâng cao hiệu suất nhiệt của động cơ khi sử dụng kết hợp hydro và diesel. Khe hở dập lửa của hydro nhỏ hơn so với nhiên liệu xăng và diesel do đó ngọn lửa hydro có thể sát hơn tới vách xi lanh, nhiên liệu được đốt cháy triệt để hơn. Ngoài ra, các đặc tính nổi bật khác của hydro như nhiệt trị cao và nhiệt độ ngọn lửa lớn cũng góp phần tối ưu hóa hiệu suất làm việc của động cơ. Nhờ vào tốc độ cháy cao, khả năng cháy nghèo và nhiệt độ cháy lớn, nhiên liệu hydro có thể giúp giảm phát thải các khí độc hại thải ra từ khí thải của động cơ diesel</w:t>
      </w:r>
      <w:r w:rsidR="00D81D66" w:rsidRPr="000C2669">
        <w:rPr>
          <w:color w:val="000000" w:themeColor="text1"/>
        </w:rPr>
        <w:t xml:space="preserve"> </w:t>
      </w:r>
      <w:r w:rsidR="00D81D66" w:rsidRPr="00290980">
        <w:fldChar w:fldCharType="begin">
          <w:fldData xml:space="preserve">PEVuZE5vdGU+PENpdGU+PEF1dGhvcj5OZ3V54buFbiBUaeG6v24gSMOhbjwvQXV0aG9yPjxZZWFy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=
</w:fldData>
        </w:fldChar>
      </w:r>
      <w:r w:rsidR="008A7458">
        <w:instrText xml:space="preserve"> ADDIN EN.CITE </w:instrText>
      </w:r>
      <w:r w:rsidR="008A7458">
        <w:fldChar w:fldCharType="begin">
          <w:fldData xml:space="preserve">PEVuZE5vdGU+PENpdGU+PEF1dGhvcj5OZ3V54buFbiBUaeG6v24gSMOhbjwvQXV0aG9yPjxZZWFy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=
</w:fldData>
        </w:fldChar>
      </w:r>
      <w:r w:rsidR="008A7458">
        <w:instrText xml:space="preserve"> ADDIN EN.CITE.DATA </w:instrText>
      </w:r>
      <w:r w:rsidR="008A7458">
        <w:fldChar w:fldCharType="end"/>
      </w:r>
      <w:r w:rsidR="00D81D66" w:rsidRPr="00290980">
        <w:fldChar w:fldCharType="separate"/>
      </w:r>
      <w:r w:rsidR="008A7458">
        <w:rPr>
          <w:noProof/>
        </w:rPr>
        <w:t>[35]</w:t>
      </w:r>
      <w:r w:rsidR="00D81D66" w:rsidRPr="00290980">
        <w:fldChar w:fldCharType="end"/>
      </w:r>
      <w:r w:rsidR="0008153A" w:rsidRPr="00EA145E">
        <w:rPr>
          <w:color w:val="000000" w:themeColor="text1"/>
        </w:rPr>
        <w:t>.</w:t>
      </w:r>
    </w:p>
    <w:p w14:paraId="6AF65946" w14:textId="2CDD14D4" w:rsidR="00837CE8" w:rsidRPr="000C2669" w:rsidRDefault="00837CE8" w:rsidP="00837CE8">
      <w:pPr>
        <w:pStyle w:val="Heading2"/>
        <w:rPr>
          <w:color w:val="000000" w:themeColor="text1"/>
        </w:rPr>
      </w:pPr>
      <w:bookmarkStart w:id="202" w:name="_Toc196377861"/>
      <w:bookmarkStart w:id="203" w:name="_Toc199428411"/>
      <w:bookmarkStart w:id="204" w:name="_Toc200368345"/>
      <w:r w:rsidRPr="000C2669">
        <w:rPr>
          <w:color w:val="000000" w:themeColor="text1"/>
        </w:rPr>
        <w:t xml:space="preserve">Các nghiên cứu bổ </w:t>
      </w:r>
      <w:r w:rsidR="003E516B" w:rsidRPr="000C2669">
        <w:rPr>
          <w:color w:val="000000" w:themeColor="text1"/>
        </w:rPr>
        <w:t>s</w:t>
      </w:r>
      <w:r w:rsidRPr="000C2669">
        <w:rPr>
          <w:color w:val="000000" w:themeColor="text1"/>
        </w:rPr>
        <w:t>ung hydro vào động cơ diesel</w:t>
      </w:r>
      <w:bookmarkEnd w:id="202"/>
      <w:bookmarkEnd w:id="203"/>
      <w:bookmarkEnd w:id="204"/>
      <w:r w:rsidRPr="000C2669">
        <w:rPr>
          <w:color w:val="000000" w:themeColor="text1"/>
        </w:rPr>
        <w:t xml:space="preserve"> </w:t>
      </w:r>
    </w:p>
    <w:p w14:paraId="76C841E2" w14:textId="41921E3A" w:rsidR="003E516B" w:rsidRPr="000C2669" w:rsidRDefault="003E516B" w:rsidP="003E516B">
      <w:pPr>
        <w:ind w:firstLine="720"/>
        <w:rPr>
          <w:color w:val="000000" w:themeColor="text1"/>
        </w:rPr>
      </w:pPr>
      <w:r w:rsidRPr="000C2669">
        <w:rPr>
          <w:color w:val="000000" w:themeColor="text1"/>
        </w:rPr>
        <w:t>Trước tình trạng cạn kiệt các nguồn năng lượng hóa thạch cùng với thách thức cấp bách của hiện tượng nóng lên toàn cầu do hiệu ứng nhà kính chủ yếu xuất phát từ việc phát thải khí CO</w:t>
      </w:r>
      <w:r w:rsidR="006613CA" w:rsidRPr="006613CA">
        <w:rPr>
          <w:color w:val="000000" w:themeColor="text1"/>
          <w:vertAlign w:val="subscript"/>
        </w:rPr>
        <w:t>2</w:t>
      </w:r>
      <w:r w:rsidRPr="000C2669">
        <w:rPr>
          <w:color w:val="000000" w:themeColor="text1"/>
        </w:rPr>
        <w:t xml:space="preserve"> trong các ngành công nghiệp, nông nghiệp và giao thông vận tải. Việc nâng cao hiệu quả sử dụng năng lượng và giảm thiểu ô nhiễm môi trường đang trở </w:t>
      </w:r>
      <w:r w:rsidRPr="000C2669">
        <w:rPr>
          <w:color w:val="000000" w:themeColor="text1"/>
        </w:rPr>
        <w:lastRenderedPageBreak/>
        <w:t>thành một yêu cầu thiết yếu đối với tất cả các quốc gia, trong đó có Việt Nam. Động cơ đốt trong, vốn được ứng dụng rộng rãi trong các phương tiện giao thông và thiết bị cố định, là một trong những nguồn tiêu thụ lớn nhiên liệu hóa thạch, đồng thời đóng góp đáng kể vào lượng phát thải các chất ô nhiễm. Vì vậy, việc nghiên cứu các giải pháp thay thế nhằm giảm thiểu tác động môi trường là vô cùng cần thiết. Trong bối cảnh đó, việc khảo sát khả năng sử dụng khí hydro trong động cơ đốt trong có ý nghĩa đặc biệt quan trọng, góp phần định hướng cho các giải pháp năng lượng sạch và bền vững trong tương lai.</w:t>
      </w:r>
    </w:p>
    <w:p w14:paraId="085DB4D9" w14:textId="5B7C6A3A" w:rsidR="00741E1E" w:rsidRDefault="00741E1E" w:rsidP="008D11BC">
      <w:pPr>
        <w:ind w:firstLine="720"/>
        <w:rPr>
          <w:color w:val="000000" w:themeColor="text1"/>
          <w:szCs w:val="26"/>
        </w:rPr>
      </w:pPr>
      <w:r>
        <w:rPr>
          <w:color w:val="000000" w:themeColor="text1"/>
          <w:szCs w:val="26"/>
        </w:rPr>
        <w:tab/>
        <w:t>Trong nghiên cứu “</w:t>
      </w:r>
      <w:r w:rsidRPr="00741E1E">
        <w:rPr>
          <w:color w:val="000000" w:themeColor="text1"/>
          <w:szCs w:val="26"/>
        </w:rPr>
        <w:t>Effect of hydrogen–diesel dual-fuel</w:t>
      </w:r>
      <w:r>
        <w:rPr>
          <w:color w:val="000000" w:themeColor="text1"/>
          <w:szCs w:val="26"/>
        </w:rPr>
        <w:t xml:space="preserve"> </w:t>
      </w:r>
      <w:r w:rsidRPr="00741E1E">
        <w:rPr>
          <w:color w:val="000000" w:themeColor="text1"/>
          <w:szCs w:val="26"/>
        </w:rPr>
        <w:t>usage on performance, emissions an</w:t>
      </w:r>
      <w:r>
        <w:rPr>
          <w:color w:val="000000" w:themeColor="text1"/>
          <w:szCs w:val="26"/>
        </w:rPr>
        <w:t xml:space="preserve">d </w:t>
      </w:r>
      <w:r w:rsidRPr="00741E1E">
        <w:rPr>
          <w:color w:val="000000" w:themeColor="text1"/>
          <w:szCs w:val="26"/>
        </w:rPr>
        <w:t>diesel combustion in diesel engines</w:t>
      </w:r>
      <w:r>
        <w:rPr>
          <w:color w:val="000000" w:themeColor="text1"/>
          <w:szCs w:val="26"/>
        </w:rPr>
        <w:t xml:space="preserve">” </w:t>
      </w:r>
      <w:r w:rsidR="00290980">
        <w:rPr>
          <w:color w:val="000000" w:themeColor="text1"/>
          <w:szCs w:val="26"/>
        </w:rPr>
        <w:fldChar w:fldCharType="begin"/>
      </w:r>
      <w:r w:rsidR="008A7458">
        <w:rPr>
          <w:color w:val="000000" w:themeColor="text1"/>
          <w:szCs w:val="26"/>
        </w:rPr>
        <w:instrText xml:space="preserve"> ADDIN EN.CITE &lt;EndNote&gt;&lt;Cite&gt;&lt;Author&gt;Karagöz&lt;/Author&gt;&lt;Year&gt;2016&lt;/Year&gt;&lt;RecNum&gt;3&lt;/RecNum&gt;&lt;DisplayText&gt;[38]&lt;/DisplayText&gt;&lt;record&gt;&lt;rec-number&gt;3&lt;/rec-number&gt;&lt;foreign-keys&gt;&lt;key app="EN" db-id="r0v5s0298ffr5pevppdp95pnatzz2fatse5d" timestamp="1749092555"&gt;3&lt;/key&gt;&lt;/foreign-keys&gt;&lt;ref-type name="Journal Article"&gt;17&lt;/ref-type&gt;&lt;contributors&gt;&lt;authors&gt;&lt;author&gt;Karagöz, Yasin&lt;/author&gt;&lt;author&gt;Sandalcı, Tarkan&lt;/author&gt;&lt;author&gt;Yüksek, Levent&lt;/author&gt;&lt;author&gt;Dalkılıç, Ahmet Selim&lt;/author&gt;&lt;author&gt;Wongwises, Somchai&lt;/author&gt;&lt;/authors&gt;&lt;/contributors&gt;&lt;titles&gt;&lt;title&gt;Effect of hydrogen–diesel dual-fuel usage on performance, emissions and diesel combustion in diesel engines&lt;/title&gt;&lt;secondary-title&gt;Advances in Mechanical Engineering&lt;/secondary-title&gt;&lt;/titles&gt;&lt;periodical&gt;&lt;full-title&gt;Advances in Mechanical Engineering&lt;/full-title&gt;&lt;/periodical&gt;&lt;pages&gt;1687814016664458&lt;/pages&gt;&lt;volume&gt;8&lt;/volume&gt;&lt;number&gt;8&lt;/number&gt;&lt;dates&gt;&lt;year&gt;2016&lt;/year&gt;&lt;/dates&gt;&lt;isbn&gt;1687-8140&lt;/isbn&gt;&lt;urls&gt;&lt;/urls&gt;&lt;/record&gt;&lt;/Cite&gt;&lt;/EndNote&gt;</w:instrText>
      </w:r>
      <w:r w:rsidR="00290980">
        <w:rPr>
          <w:color w:val="000000" w:themeColor="text1"/>
          <w:szCs w:val="26"/>
        </w:rPr>
        <w:fldChar w:fldCharType="separate"/>
      </w:r>
      <w:r w:rsidR="008A7458">
        <w:rPr>
          <w:noProof/>
          <w:color w:val="000000" w:themeColor="text1"/>
          <w:szCs w:val="26"/>
        </w:rPr>
        <w:t>[38]</w:t>
      </w:r>
      <w:r w:rsidR="00290980">
        <w:rPr>
          <w:color w:val="000000" w:themeColor="text1"/>
          <w:szCs w:val="26"/>
        </w:rPr>
        <w:fldChar w:fldCharType="end"/>
      </w:r>
      <w:r w:rsidR="00290980">
        <w:rPr>
          <w:color w:val="000000" w:themeColor="text1"/>
          <w:szCs w:val="26"/>
        </w:rPr>
        <w:t xml:space="preserve"> </w:t>
      </w:r>
      <w:r>
        <w:rPr>
          <w:color w:val="000000" w:themeColor="text1"/>
          <w:szCs w:val="26"/>
        </w:rPr>
        <w:t xml:space="preserve">của nhóm nghiên cứu </w:t>
      </w:r>
      <w:r w:rsidRPr="00741E1E">
        <w:rPr>
          <w:color w:val="000000" w:themeColor="text1"/>
          <w:szCs w:val="26"/>
        </w:rPr>
        <w:t>Yasin Karago¨z</w:t>
      </w:r>
      <w:r>
        <w:rPr>
          <w:color w:val="000000" w:themeColor="text1"/>
          <w:szCs w:val="26"/>
        </w:rPr>
        <w:t xml:space="preserve">, </w:t>
      </w:r>
      <w:r w:rsidRPr="00741E1E">
        <w:rPr>
          <w:color w:val="000000" w:themeColor="text1"/>
          <w:szCs w:val="26"/>
        </w:rPr>
        <w:t>Tarkan Sandalc</w:t>
      </w:r>
      <w:r>
        <w:rPr>
          <w:color w:val="000000" w:themeColor="text1"/>
          <w:szCs w:val="26"/>
        </w:rPr>
        <w:t xml:space="preserve">i, </w:t>
      </w:r>
      <w:r w:rsidRPr="00741E1E">
        <w:rPr>
          <w:color w:val="000000" w:themeColor="text1"/>
          <w:szCs w:val="26"/>
        </w:rPr>
        <w:t>Levent Yu¨ksek</w:t>
      </w:r>
      <w:r>
        <w:rPr>
          <w:color w:val="000000" w:themeColor="text1"/>
          <w:szCs w:val="26"/>
        </w:rPr>
        <w:t xml:space="preserve">, </w:t>
      </w:r>
      <w:r w:rsidRPr="00741E1E">
        <w:rPr>
          <w:color w:val="000000" w:themeColor="text1"/>
          <w:szCs w:val="26"/>
        </w:rPr>
        <w:t>Ahmet Selim Dalk</w:t>
      </w:r>
      <w:r>
        <w:rPr>
          <w:color w:val="000000" w:themeColor="text1"/>
          <w:szCs w:val="26"/>
        </w:rPr>
        <w:t>i</w:t>
      </w:r>
      <w:r w:rsidRPr="00741E1E">
        <w:rPr>
          <w:color w:val="000000" w:themeColor="text1"/>
          <w:szCs w:val="26"/>
        </w:rPr>
        <w:t>l</w:t>
      </w:r>
      <w:r>
        <w:rPr>
          <w:color w:val="000000" w:themeColor="text1"/>
          <w:szCs w:val="26"/>
        </w:rPr>
        <w:t>i</w:t>
      </w:r>
      <w:r w:rsidRPr="00741E1E">
        <w:rPr>
          <w:color w:val="000000" w:themeColor="text1"/>
          <w:szCs w:val="26"/>
        </w:rPr>
        <w:t>cx</w:t>
      </w:r>
      <w:r>
        <w:rPr>
          <w:color w:val="000000" w:themeColor="text1"/>
          <w:szCs w:val="26"/>
        </w:rPr>
        <w:t xml:space="preserve"> </w:t>
      </w:r>
      <w:r w:rsidRPr="00741E1E">
        <w:rPr>
          <w:color w:val="000000" w:themeColor="text1"/>
          <w:szCs w:val="26"/>
        </w:rPr>
        <w:t>and Somchai Wongwises</w:t>
      </w:r>
      <w:r>
        <w:rPr>
          <w:color w:val="000000" w:themeColor="text1"/>
          <w:szCs w:val="26"/>
        </w:rPr>
        <w:t>. Các tác giả đã cung cấp hydro vào đương ống nạp thông qua kim phun khí, nhiên liệu diesel được phun trực tiếp vào xi lanh động cơ.</w:t>
      </w:r>
      <w:r w:rsidR="0091001B">
        <w:rPr>
          <w:color w:val="000000" w:themeColor="text1"/>
          <w:szCs w:val="26"/>
        </w:rPr>
        <w:t xml:space="preserve"> </w:t>
      </w:r>
      <w:r w:rsidR="004E3B00">
        <w:rPr>
          <w:color w:val="000000" w:themeColor="text1"/>
          <w:szCs w:val="26"/>
        </w:rPr>
        <w:t xml:space="preserve">Hàm lượng </w:t>
      </w:r>
      <w:r w:rsidR="0091001B">
        <w:rPr>
          <w:color w:val="000000" w:themeColor="text1"/>
          <w:szCs w:val="26"/>
        </w:rPr>
        <w:t>năng lượng của hydro được thiết lập ở mức 0%, 25% và 50% tổng năng lượng nhiên liệu</w:t>
      </w:r>
      <w:r w:rsidR="004E3B00">
        <w:rPr>
          <w:color w:val="000000" w:themeColor="text1"/>
          <w:szCs w:val="26"/>
        </w:rPr>
        <w:t xml:space="preserve">, trong đó 0% tương ứng với chế độ vận hành 100% diesel không có hydro. Các </w:t>
      </w:r>
      <w:r w:rsidR="004E3B00" w:rsidRPr="004E3B00">
        <w:rPr>
          <w:color w:val="000000" w:themeColor="text1"/>
          <w:szCs w:val="26"/>
        </w:rPr>
        <w:t>Các điều kiện thử nghiệm được thiết lập ở chế độ tải đầy đủ với tốc độ động cơ lần lượt là 750, 900, 1100, 1400, 1750 và cuối cùng là 2100 vòng/phút.</w:t>
      </w:r>
      <w:r w:rsidR="004E3B00">
        <w:rPr>
          <w:color w:val="000000" w:themeColor="text1"/>
          <w:szCs w:val="26"/>
        </w:rPr>
        <w:t xml:space="preserve"> </w:t>
      </w:r>
      <w:r w:rsidR="004E3B00" w:rsidRPr="006613CA">
        <w:rPr>
          <w:color w:val="000000" w:themeColor="text1"/>
          <w:szCs w:val="26"/>
        </w:rPr>
        <w:t>Việc đưa hydro vào động cơ ở mức 25% và 50% tổng năng lượng nhiên liệu cho thấy sự giảm đáng kể lượng khói thải, đồng thời làm tăng rõ rệt lượng oxit nitơ. Khi hàm lượng hydro tăng, có sự gia tăng nhẹ lượng hydrocacbon chưa cháy, mặc dù lượng khí CO</w:t>
      </w:r>
      <w:r w:rsidR="003426C6" w:rsidRPr="006613CA">
        <w:rPr>
          <w:color w:val="000000" w:themeColor="text1"/>
          <w:szCs w:val="26"/>
          <w:vertAlign w:val="subscript"/>
        </w:rPr>
        <w:t>2</w:t>
      </w:r>
      <w:r w:rsidR="004E3B00" w:rsidRPr="006613CA">
        <w:rPr>
          <w:color w:val="000000" w:themeColor="text1"/>
          <w:szCs w:val="26"/>
        </w:rPr>
        <w:t xml:space="preserve"> và CO giảm đáng kể. Áp suất khí tối đa trong xi-lanh và tốc độ phát nhiệt cực đại tăng theo tỷ lệ hydro.</w:t>
      </w:r>
    </w:p>
    <w:p w14:paraId="47C7684A" w14:textId="2E436087" w:rsidR="00741E1E" w:rsidRDefault="00F548EA" w:rsidP="008D11BC">
      <w:pPr>
        <w:ind w:firstLine="720"/>
        <w:rPr>
          <w:color w:val="000000" w:themeColor="text1"/>
          <w:szCs w:val="26"/>
        </w:rPr>
      </w:pPr>
      <w:r>
        <w:rPr>
          <w:color w:val="000000" w:themeColor="text1"/>
          <w:szCs w:val="26"/>
        </w:rPr>
        <w:tab/>
      </w:r>
      <w:r>
        <w:rPr>
          <w:color w:val="000000" w:themeColor="text1"/>
          <w:szCs w:val="26"/>
        </w:rPr>
        <w:tab/>
      </w:r>
      <w:r>
        <w:rPr>
          <w:color w:val="000000" w:themeColor="text1"/>
          <w:szCs w:val="26"/>
        </w:rPr>
        <w:tab/>
      </w:r>
      <w:r w:rsidRPr="00F548EA">
        <w:rPr>
          <w:color w:val="000000" w:themeColor="text1"/>
          <w:szCs w:val="26"/>
        </w:rPr>
        <w:t xml:space="preserve">Sự thay đổi giá trị phát thải CO theo tốc độ động cơ tại các tỷ lệ hydro khác nhau được thể hiện trong </w:t>
      </w:r>
      <w:r w:rsidRPr="006613CA">
        <w:rPr>
          <w:color w:val="000000" w:themeColor="text1"/>
          <w:szCs w:val="26"/>
        </w:rPr>
        <w:t xml:space="preserve">Hình </w:t>
      </w:r>
      <w:r w:rsidR="00290980" w:rsidRPr="006613CA">
        <w:rPr>
          <w:color w:val="000000" w:themeColor="text1"/>
          <w:szCs w:val="26"/>
        </w:rPr>
        <w:t>2.3</w:t>
      </w:r>
      <w:r w:rsidRPr="006613CA">
        <w:rPr>
          <w:color w:val="000000" w:themeColor="text1"/>
          <w:szCs w:val="26"/>
        </w:rPr>
        <w:t>.</w:t>
      </w:r>
      <w:r w:rsidRPr="00F548EA">
        <w:rPr>
          <w:color w:val="000000" w:themeColor="text1"/>
          <w:szCs w:val="26"/>
        </w:rPr>
        <w:t xml:space="preserve"> Phát thải CO giảm mạnh ở tất cả các tốc độ động cơ khi bổ sung 25% và 50% hydro so với điều kiện chỉ sử dụng nhiên liệu diesel. Cụ thể, cải thiện từ 20,4%–65,3% được ghi nhận với 25% hydro và từ 48,5%–66,3% với 50% hydro (tính theo phần năng lượng của tổng nhiên liệu) so với điều kiện không có hydro (0%)</w:t>
      </w:r>
      <w:r w:rsidR="0085387C">
        <w:rPr>
          <w:color w:val="000000" w:themeColor="text1"/>
          <w:szCs w:val="26"/>
        </w:rPr>
        <w:t>.</w:t>
      </w:r>
    </w:p>
    <w:p w14:paraId="440A608F" w14:textId="77777777" w:rsidR="00290980" w:rsidRDefault="0085387C" w:rsidP="00290980">
      <w:pPr>
        <w:keepNext/>
        <w:jc w:val="center"/>
      </w:pPr>
      <w:r w:rsidRPr="0085387C">
        <w:rPr>
          <w:noProof/>
          <w:color w:val="000000" w:themeColor="text1"/>
          <w:szCs w:val="26"/>
        </w:rPr>
        <w:drawing>
          <wp:inline distT="0" distB="0" distL="0" distR="0" wp14:anchorId="28BE46C9" wp14:editId="4FEF8F05">
            <wp:extent cx="2561716" cy="1900172"/>
            <wp:effectExtent l="0" t="0" r="0" b="5080"/>
            <wp:docPr id="882175203" name="Picture 882175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575300" cy="1910248"/>
                    </a:xfrm>
                    <a:prstGeom prst="rect">
                      <a:avLst/>
                    </a:prstGeom>
                  </pic:spPr>
                </pic:pic>
              </a:graphicData>
            </a:graphic>
          </wp:inline>
        </w:drawing>
      </w:r>
    </w:p>
    <w:p w14:paraId="23505035" w14:textId="791E0DD3" w:rsidR="00290980" w:rsidRDefault="00290980" w:rsidP="00290980">
      <w:pPr>
        <w:pStyle w:val="Caption"/>
        <w:rPr>
          <w:color w:val="000000" w:themeColor="text1"/>
          <w:szCs w:val="26"/>
        </w:rPr>
      </w:pPr>
      <w:bookmarkStart w:id="205" w:name="_Toc200366623"/>
      <w:r>
        <w:t>Hình 2.</w:t>
      </w:r>
      <w:fldSimple w:instr=" SEQ Hình_2. \* ARABIC ">
        <w:r w:rsidR="009755EA">
          <w:rPr>
            <w:noProof/>
          </w:rPr>
          <w:t>3</w:t>
        </w:r>
      </w:fldSimple>
      <w:r>
        <w:t xml:space="preserve"> Biểu đồ phát thải CO</w:t>
      </w:r>
      <w:bookmarkEnd w:id="205"/>
    </w:p>
    <w:p w14:paraId="70621D33" w14:textId="6D4D963B" w:rsidR="00196AA6" w:rsidRDefault="00196AA6" w:rsidP="008D11BC">
      <w:pPr>
        <w:ind w:left="11" w:firstLine="720"/>
        <w:rPr>
          <w:color w:val="000000" w:themeColor="text1"/>
          <w:szCs w:val="26"/>
        </w:rPr>
      </w:pPr>
      <w:r>
        <w:rPr>
          <w:color w:val="000000" w:themeColor="text1"/>
          <w:szCs w:val="26"/>
        </w:rPr>
        <w:lastRenderedPageBreak/>
        <w:tab/>
      </w:r>
      <w:r>
        <w:rPr>
          <w:color w:val="000000" w:themeColor="text1"/>
          <w:szCs w:val="26"/>
        </w:rPr>
        <w:tab/>
      </w:r>
      <w:r>
        <w:rPr>
          <w:color w:val="000000" w:themeColor="text1"/>
          <w:szCs w:val="26"/>
        </w:rPr>
        <w:tab/>
      </w:r>
      <w:r>
        <w:rPr>
          <w:color w:val="000000" w:themeColor="text1"/>
          <w:szCs w:val="26"/>
        </w:rPr>
        <w:tab/>
      </w:r>
      <w:r>
        <w:rPr>
          <w:color w:val="000000" w:themeColor="text1"/>
          <w:szCs w:val="26"/>
        </w:rPr>
        <w:tab/>
      </w:r>
      <w:r>
        <w:rPr>
          <w:color w:val="000000" w:themeColor="text1"/>
          <w:szCs w:val="26"/>
        </w:rPr>
        <w:tab/>
      </w:r>
      <w:r>
        <w:rPr>
          <w:color w:val="000000" w:themeColor="text1"/>
          <w:szCs w:val="26"/>
        </w:rPr>
        <w:tab/>
      </w:r>
      <w:r>
        <w:rPr>
          <w:color w:val="000000" w:themeColor="text1"/>
          <w:szCs w:val="26"/>
        </w:rPr>
        <w:tab/>
      </w:r>
      <w:r>
        <w:rPr>
          <w:color w:val="000000" w:themeColor="text1"/>
          <w:szCs w:val="26"/>
        </w:rPr>
        <w:tab/>
      </w:r>
      <w:r w:rsidRPr="00196AA6">
        <w:rPr>
          <w:color w:val="000000" w:themeColor="text1"/>
          <w:szCs w:val="26"/>
        </w:rPr>
        <w:t>Các hydrocacbon chưa cháy (HC) trong khí thải thường được gọi là THC. Sự thay đổi giá trị phát thải THC theo tốc độ động cơ tại các tỷ lệ hydro khác nhau được thể hiện trong</w:t>
      </w:r>
      <w:r w:rsidR="00F43D53">
        <w:rPr>
          <w:color w:val="000000" w:themeColor="text1"/>
          <w:szCs w:val="26"/>
        </w:rPr>
        <w:t xml:space="preserve"> hình 2.4</w:t>
      </w:r>
      <w:r w:rsidRPr="00196AA6">
        <w:rPr>
          <w:color w:val="000000" w:themeColor="text1"/>
          <w:szCs w:val="26"/>
        </w:rPr>
        <w:t>. Khi bổ sung hydro, phát thải THC tăng ở tất cả các chu kỳ động cơ. Mức tăng từ 20,6%–71,5% được ghi nhận khi hydro chiếm 25% tổng năng lượng nhiên liệu, và tăng từ 38,8%–104,2% khi hydro chiếm 50% năng lượng nhiên liệu so với chỉ sử dụng diesel. Tuy nhiên, các giá trị THC thu được vẫn khá thấp so với quy định hiện hành, nên sự gia tăng này được xem là không đáng kể. Các kết quả này phù hợp với các nghiên cứu của Zhou và HW Wu &amp; ZY Wu.</w:t>
      </w:r>
    </w:p>
    <w:p w14:paraId="5B39F9E6" w14:textId="641624D6" w:rsidR="0085387C" w:rsidRDefault="0085387C" w:rsidP="0085387C">
      <w:pPr>
        <w:ind w:left="10" w:firstLine="3"/>
        <w:jc w:val="center"/>
        <w:rPr>
          <w:color w:val="000000" w:themeColor="text1"/>
          <w:szCs w:val="26"/>
        </w:rPr>
      </w:pPr>
      <w:r w:rsidRPr="0085387C">
        <w:rPr>
          <w:noProof/>
          <w:color w:val="000000" w:themeColor="text1"/>
          <w:szCs w:val="26"/>
        </w:rPr>
        <w:drawing>
          <wp:inline distT="0" distB="0" distL="0" distR="0" wp14:anchorId="6985CB0D" wp14:editId="34DB2D18">
            <wp:extent cx="2812077" cy="2084993"/>
            <wp:effectExtent l="0" t="0" r="7620" b="0"/>
            <wp:docPr id="882175205" name="Picture 882175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srcRect t="1634"/>
                    <a:stretch/>
                  </pic:blipFill>
                  <pic:spPr bwMode="auto">
                    <a:xfrm>
                      <a:off x="0" y="0"/>
                      <a:ext cx="2821181" cy="2091743"/>
                    </a:xfrm>
                    <a:prstGeom prst="rect">
                      <a:avLst/>
                    </a:prstGeom>
                    <a:ln>
                      <a:noFill/>
                    </a:ln>
                    <a:extLst>
                      <a:ext uri="{53640926-AAD7-44D8-BBD7-CCE9431645EC}">
                        <a14:shadowObscured xmlns:a14="http://schemas.microsoft.com/office/drawing/2010/main"/>
                      </a:ext>
                    </a:extLst>
                  </pic:spPr>
                </pic:pic>
              </a:graphicData>
            </a:graphic>
          </wp:inline>
        </w:drawing>
      </w:r>
    </w:p>
    <w:p w14:paraId="40901D2E" w14:textId="65B41FC0" w:rsidR="00F43D53" w:rsidRDefault="00F43D53" w:rsidP="00F43D53">
      <w:pPr>
        <w:pStyle w:val="Caption"/>
        <w:rPr>
          <w:color w:val="000000" w:themeColor="text1"/>
          <w:szCs w:val="26"/>
        </w:rPr>
      </w:pPr>
      <w:bookmarkStart w:id="206" w:name="_Toc200366624"/>
      <w:r>
        <w:t>Hình 2.</w:t>
      </w:r>
      <w:fldSimple w:instr=" SEQ Hình_2. \* ARABIC ">
        <w:r w:rsidR="009755EA">
          <w:rPr>
            <w:noProof/>
          </w:rPr>
          <w:t>4</w:t>
        </w:r>
      </w:fldSimple>
      <w:r>
        <w:t xml:space="preserve"> Biểu đồ phát thải THC</w:t>
      </w:r>
      <w:bookmarkEnd w:id="206"/>
    </w:p>
    <w:p w14:paraId="0B68EDB8" w14:textId="174FAB05" w:rsidR="00196AA6" w:rsidRDefault="000A6376" w:rsidP="008D11BC">
      <w:pPr>
        <w:ind w:left="11" w:firstLine="720"/>
        <w:rPr>
          <w:color w:val="000000" w:themeColor="text1"/>
          <w:szCs w:val="26"/>
        </w:rPr>
      </w:pPr>
      <w:r>
        <w:rPr>
          <w:color w:val="000000" w:themeColor="text1"/>
          <w:szCs w:val="26"/>
        </w:rPr>
        <w:tab/>
      </w:r>
      <w:r w:rsidRPr="000A6376">
        <w:rPr>
          <w:color w:val="000000" w:themeColor="text1"/>
          <w:szCs w:val="26"/>
        </w:rPr>
        <w:t>Phát thải NOx thay đổi theo tốc độ động cơ tại các tỷ lệ hydro khác nhau được thể hiện trong</w:t>
      </w:r>
      <w:r w:rsidR="00F43D53">
        <w:rPr>
          <w:color w:val="000000" w:themeColor="text1"/>
          <w:szCs w:val="26"/>
        </w:rPr>
        <w:t xml:space="preserve"> hình 2.5.</w:t>
      </w:r>
      <w:r w:rsidRPr="000A6376">
        <w:rPr>
          <w:color w:val="000000" w:themeColor="text1"/>
          <w:szCs w:val="26"/>
        </w:rPr>
        <w:t xml:space="preserve"> Phát thải NOx tăng khi bổ sung hydro ở mọi tốc độ động cơ so với diesel, đặc biệt là khi bổ sung 50% hydro. Mức tăng từ 15,2%–39,6% được ghi nhận với 25% hydro và từ 68,6%–212,7% với 50% hydro so với chỉ diesel. Sự hình thành NOx có liên quan đến nhiệt độ khí trong xi-lanh, nồng độ oxy và thời gian phản ứng. Trong điều kiện bình thường, nhiệt độ đỉnh trong xi-lanh và phát thải NOx được kỳ vọng sẽ tăng trong quá trình cháy hydro–diesel.</w:t>
      </w:r>
    </w:p>
    <w:p w14:paraId="19365654" w14:textId="2CC93851" w:rsidR="00B45E09" w:rsidRDefault="0085387C" w:rsidP="0085387C">
      <w:pPr>
        <w:ind w:firstLine="720"/>
        <w:jc w:val="center"/>
        <w:rPr>
          <w:color w:val="000000" w:themeColor="text1"/>
          <w:szCs w:val="26"/>
        </w:rPr>
      </w:pPr>
      <w:r w:rsidRPr="0085387C">
        <w:rPr>
          <w:noProof/>
          <w:color w:val="000000" w:themeColor="text1"/>
          <w:szCs w:val="26"/>
        </w:rPr>
        <w:drawing>
          <wp:inline distT="0" distB="0" distL="0" distR="0" wp14:anchorId="53A6C100" wp14:editId="5139ADB1">
            <wp:extent cx="2637415" cy="2098963"/>
            <wp:effectExtent l="0" t="0" r="0" b="0"/>
            <wp:docPr id="882175208" name="Picture 882175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640143" cy="2101134"/>
                    </a:xfrm>
                    <a:prstGeom prst="rect">
                      <a:avLst/>
                    </a:prstGeom>
                  </pic:spPr>
                </pic:pic>
              </a:graphicData>
            </a:graphic>
          </wp:inline>
        </w:drawing>
      </w:r>
    </w:p>
    <w:p w14:paraId="3B6A6B27" w14:textId="16489F89" w:rsidR="0085387C" w:rsidRPr="000C2669" w:rsidRDefault="00F43D53" w:rsidP="00F43D53">
      <w:pPr>
        <w:pStyle w:val="Caption"/>
        <w:rPr>
          <w:color w:val="000000" w:themeColor="text1"/>
          <w:szCs w:val="26"/>
        </w:rPr>
      </w:pPr>
      <w:bookmarkStart w:id="207" w:name="_Toc200366625"/>
      <w:r>
        <w:t>Hình 2.</w:t>
      </w:r>
      <w:fldSimple w:instr=" SEQ Hình_2. \* ARABIC ">
        <w:r w:rsidR="009755EA">
          <w:rPr>
            <w:noProof/>
          </w:rPr>
          <w:t>5</w:t>
        </w:r>
      </w:fldSimple>
      <w:r>
        <w:t xml:space="preserve"> Biểu đồ phát thải NOx</w:t>
      </w:r>
      <w:bookmarkEnd w:id="207"/>
    </w:p>
    <w:p w14:paraId="655A6CF1" w14:textId="27765E3F" w:rsidR="00045919" w:rsidRPr="000C2669" w:rsidRDefault="00196AA6" w:rsidP="008D11BC">
      <w:pPr>
        <w:ind w:firstLine="720"/>
        <w:rPr>
          <w:color w:val="000000" w:themeColor="text1"/>
          <w:szCs w:val="26"/>
          <w:lang w:val="en-GB"/>
        </w:rPr>
      </w:pPr>
      <w:r>
        <w:rPr>
          <w:color w:val="000000" w:themeColor="text1"/>
          <w:szCs w:val="26"/>
        </w:rPr>
        <w:lastRenderedPageBreak/>
        <w:tab/>
      </w:r>
      <w:r>
        <w:rPr>
          <w:color w:val="000000" w:themeColor="text1"/>
          <w:szCs w:val="26"/>
        </w:rPr>
        <w:tab/>
      </w:r>
      <w:r w:rsidR="00045919" w:rsidRPr="000C2669">
        <w:rPr>
          <w:color w:val="000000" w:themeColor="text1"/>
          <w:szCs w:val="26"/>
        </w:rPr>
        <w:t>Trong nghiên cứu “A simulation and experimental study of the effect of hydrogen added to diesel fuel on performance and exhaust emissions in diesel engine”</w:t>
      </w:r>
      <w:r w:rsidR="00F217D2" w:rsidRPr="000C2669">
        <w:rPr>
          <w:color w:val="000000" w:themeColor="text1"/>
          <w:szCs w:val="26"/>
        </w:rPr>
        <w:t xml:space="preserve"> </w:t>
      </w:r>
      <w:r w:rsidR="00290980">
        <w:rPr>
          <w:color w:val="000000" w:themeColor="text1"/>
          <w:szCs w:val="26"/>
        </w:rPr>
        <w:fldChar w:fldCharType="begin"/>
      </w:r>
      <w:r w:rsidR="008A7458">
        <w:rPr>
          <w:color w:val="000000" w:themeColor="text1"/>
          <w:szCs w:val="26"/>
        </w:rPr>
        <w:instrText xml:space="preserve"> ADDIN EN.CITE &lt;EndNote&gt;&lt;Cite&gt;&lt;Author&gt;Zareei&lt;/Author&gt;&lt;Year&gt;2021&lt;/Year&gt;&lt;RecNum&gt;2&lt;/RecNum&gt;&lt;DisplayText&gt;[39]&lt;/DisplayText&gt;&lt;record&gt;&lt;rec-number&gt;2&lt;/rec-number&gt;&lt;foreign-keys&gt;&lt;key app="EN" db-id="r0v5s0298ffr5pevppdp95pnatzz2fatse5d" timestamp="1749092550"&gt;2&lt;/key&gt;&lt;/foreign-keys&gt;&lt;ref-type name="Journal Article"&gt;17&lt;/ref-type&gt;&lt;contributors&gt;&lt;authors&gt;&lt;author&gt;Zareei, JAVAD&lt;/author&gt;&lt;author&gt;Rohani, Abbas&lt;/author&gt;&lt;/authors&gt;&lt;/contributors&gt;&lt;titles&gt;&lt;title&gt;A simulation and experimental study of the effect of hydrogen added to diesel fuel on performance and exhaust emissions in diesel engine&lt;/title&gt;&lt;secondary-title&gt;Automotive Science and Engineering&lt;/secondary-title&gt;&lt;/titles&gt;&lt;periodical&gt;&lt;full-title&gt;Automotive Science and Engineering&lt;/full-title&gt;&lt;/periodical&gt;&lt;volume&gt;11&lt;/volume&gt;&lt;dates&gt;&lt;year&gt;2021&lt;/year&gt;&lt;/dates&gt;&lt;isbn&gt;2008-9899&lt;/isbn&gt;&lt;urls&gt;&lt;/urls&gt;&lt;/record&gt;&lt;/Cite&gt;&lt;/EndNote&gt;</w:instrText>
      </w:r>
      <w:r w:rsidR="00290980">
        <w:rPr>
          <w:color w:val="000000" w:themeColor="text1"/>
          <w:szCs w:val="26"/>
        </w:rPr>
        <w:fldChar w:fldCharType="separate"/>
      </w:r>
      <w:r w:rsidR="008A7458">
        <w:rPr>
          <w:noProof/>
          <w:color w:val="000000" w:themeColor="text1"/>
          <w:szCs w:val="26"/>
        </w:rPr>
        <w:t>[39]</w:t>
      </w:r>
      <w:r w:rsidR="00290980">
        <w:rPr>
          <w:color w:val="000000" w:themeColor="text1"/>
          <w:szCs w:val="26"/>
        </w:rPr>
        <w:fldChar w:fldCharType="end"/>
      </w:r>
      <w:r w:rsidR="00290980">
        <w:rPr>
          <w:color w:val="000000" w:themeColor="text1"/>
          <w:szCs w:val="26"/>
        </w:rPr>
        <w:t xml:space="preserve"> </w:t>
      </w:r>
      <w:r w:rsidR="00045919" w:rsidRPr="000C2669">
        <w:rPr>
          <w:color w:val="000000" w:themeColor="text1"/>
          <w:szCs w:val="26"/>
        </w:rPr>
        <w:t xml:space="preserve">của </w:t>
      </w:r>
      <w:r w:rsidR="00464CD9" w:rsidRPr="000C2669">
        <w:rPr>
          <w:color w:val="000000" w:themeColor="text1"/>
          <w:szCs w:val="26"/>
        </w:rPr>
        <w:t>nhóm</w:t>
      </w:r>
      <w:r w:rsidR="00045919" w:rsidRPr="000C2669">
        <w:rPr>
          <w:color w:val="000000" w:themeColor="text1"/>
          <w:szCs w:val="26"/>
        </w:rPr>
        <w:t xml:space="preserve"> nghiên cứu J.Zareei và A.Rohani. Các tác giả tiến hành mô phỏng ảnh hưởng của tỷ lệ bổ sung hydrogen vào nhiên liệu diesel đến các</w:t>
      </w:r>
      <w:r w:rsidR="00045919" w:rsidRPr="000C2669">
        <w:rPr>
          <w:color w:val="000000" w:themeColor="text1"/>
          <w:szCs w:val="26"/>
          <w:lang w:val="vi-VN"/>
        </w:rPr>
        <w:t xml:space="preserve"> yếu tố </w:t>
      </w:r>
      <w:r w:rsidR="00045919" w:rsidRPr="000C2669">
        <w:rPr>
          <w:color w:val="000000" w:themeColor="text1"/>
          <w:szCs w:val="26"/>
        </w:rPr>
        <w:t>vận hành động cơ như áp suất buồng cháy, công suất và phát thải NOx</w:t>
      </w:r>
      <w:r w:rsidR="00045919" w:rsidRPr="000C2669">
        <w:rPr>
          <w:color w:val="000000" w:themeColor="text1"/>
          <w:szCs w:val="26"/>
          <w:lang w:val="vi-VN"/>
        </w:rPr>
        <w:t>, CO, HC</w:t>
      </w:r>
      <w:r w:rsidR="00045919" w:rsidRPr="000C2669">
        <w:rPr>
          <w:color w:val="000000" w:themeColor="text1"/>
          <w:szCs w:val="26"/>
        </w:rPr>
        <w:t>. Nghiên cứu này xét đến chế độ vận hành ở các</w:t>
      </w:r>
      <w:r w:rsidR="00045919" w:rsidRPr="000C2669">
        <w:rPr>
          <w:color w:val="000000" w:themeColor="text1"/>
          <w:szCs w:val="26"/>
          <w:lang w:val="vi-VN"/>
        </w:rPr>
        <w:t xml:space="preserve"> dải </w:t>
      </w:r>
      <w:r w:rsidR="00045919" w:rsidRPr="000C2669">
        <w:rPr>
          <w:color w:val="000000" w:themeColor="text1"/>
          <w:szCs w:val="26"/>
        </w:rPr>
        <w:t>tốc độ khác</w:t>
      </w:r>
      <w:r w:rsidR="00045919" w:rsidRPr="000C2669">
        <w:rPr>
          <w:color w:val="000000" w:themeColor="text1"/>
          <w:szCs w:val="26"/>
          <w:lang w:val="vi-VN"/>
        </w:rPr>
        <w:t xml:space="preserve"> nhau</w:t>
      </w:r>
      <w:r w:rsidR="00045919" w:rsidRPr="000C2669">
        <w:rPr>
          <w:color w:val="000000" w:themeColor="text1"/>
          <w:szCs w:val="26"/>
        </w:rPr>
        <w:t>, với điều kiện nhiệt độ đầu vào không</w:t>
      </w:r>
      <w:r w:rsidR="00045919" w:rsidRPr="000C2669">
        <w:rPr>
          <w:color w:val="000000" w:themeColor="text1"/>
          <w:szCs w:val="26"/>
          <w:lang w:val="vi-VN"/>
        </w:rPr>
        <w:t xml:space="preserve"> đổi.</w:t>
      </w:r>
      <w:r w:rsidR="00DF1D7F" w:rsidRPr="000C2669">
        <w:rPr>
          <w:color w:val="000000" w:themeColor="text1"/>
          <w:szCs w:val="26"/>
          <w:lang w:val="en-GB"/>
        </w:rPr>
        <w:t xml:space="preserve"> Đối tượng nghiên cứu là động cơ diesel 3.3l, 3 xilanh, 4 kỳ, phun trực tiếp</w:t>
      </w:r>
      <w:r w:rsidR="00DB659F" w:rsidRPr="000C2669">
        <w:rPr>
          <w:color w:val="000000" w:themeColor="text1"/>
          <w:szCs w:val="26"/>
          <w:lang w:val="en-GB"/>
        </w:rPr>
        <w:t>.</w:t>
      </w:r>
    </w:p>
    <w:p w14:paraId="0F93FBCC" w14:textId="03C7885F" w:rsidR="009F71C3" w:rsidRPr="000C2669" w:rsidRDefault="00B45E09" w:rsidP="008D11BC">
      <w:pPr>
        <w:pStyle w:val="NormalWeb"/>
        <w:spacing w:before="0" w:beforeAutospacing="0" w:after="0" w:afterAutospacing="0"/>
        <w:ind w:firstLine="720"/>
        <w:rPr>
          <w:color w:val="000000" w:themeColor="text1"/>
          <w:sz w:val="26"/>
          <w:szCs w:val="26"/>
        </w:rPr>
      </w:pPr>
      <w:r w:rsidRPr="000C2669">
        <w:rPr>
          <w:color w:val="000000" w:themeColor="text1"/>
          <w:szCs w:val="26"/>
        </w:rPr>
        <w:tab/>
      </w:r>
      <w:r w:rsidR="009F71C3" w:rsidRPr="000C2669">
        <w:rPr>
          <w:color w:val="000000" w:themeColor="text1"/>
          <w:sz w:val="26"/>
          <w:szCs w:val="26"/>
        </w:rPr>
        <w:t>Sự thay đổi áp suất xi-lanh theo góc trục khuỷu trong điều kiện tải đầy. Có thể thấy rằng áp suất đỉnh của xi-lanh tăng lên 8.26 bar khi thêm nhiên liệu hydro vào thành phần nhiên liệu diesel. Mặc dù thời điểm bắt đầu phun và thời gian phun là như nhau trong tất cả các thành phần nhiên liệu diesel, nhưng áp suất đỉnh và góc trục khuỷu không trùng với thời điểm đạt áp suất tối đa.</w:t>
      </w:r>
    </w:p>
    <w:p w14:paraId="1E8A24DD" w14:textId="2867E6F1" w:rsidR="00B45E09" w:rsidRPr="000C2669" w:rsidRDefault="009F71C3" w:rsidP="009F71C3">
      <w:pPr>
        <w:jc w:val="center"/>
        <w:rPr>
          <w:color w:val="000000" w:themeColor="text1"/>
          <w:szCs w:val="26"/>
        </w:rPr>
      </w:pPr>
      <w:r w:rsidRPr="000C2669">
        <w:rPr>
          <w:noProof/>
          <w:color w:val="000000" w:themeColor="text1"/>
          <w:szCs w:val="26"/>
        </w:rPr>
        <w:drawing>
          <wp:inline distT="0" distB="0" distL="0" distR="0" wp14:anchorId="165274DD" wp14:editId="14C653E2">
            <wp:extent cx="2948940" cy="1736756"/>
            <wp:effectExtent l="0" t="0" r="381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3493" t="5405" r="11043" b="6297"/>
                    <a:stretch/>
                  </pic:blipFill>
                  <pic:spPr bwMode="auto">
                    <a:xfrm>
                      <a:off x="0" y="0"/>
                      <a:ext cx="2977318" cy="1753469"/>
                    </a:xfrm>
                    <a:prstGeom prst="rect">
                      <a:avLst/>
                    </a:prstGeom>
                    <a:ln>
                      <a:noFill/>
                    </a:ln>
                    <a:extLst>
                      <a:ext uri="{53640926-AAD7-44D8-BBD7-CCE9431645EC}">
                        <a14:shadowObscured xmlns:a14="http://schemas.microsoft.com/office/drawing/2010/main"/>
                      </a:ext>
                    </a:extLst>
                  </pic:spPr>
                </pic:pic>
              </a:graphicData>
            </a:graphic>
          </wp:inline>
        </w:drawing>
      </w:r>
    </w:p>
    <w:p w14:paraId="35137595" w14:textId="17A025B7" w:rsidR="00DB659F" w:rsidRPr="000C2669" w:rsidRDefault="00F43D53" w:rsidP="00F43D53">
      <w:pPr>
        <w:pStyle w:val="Caption"/>
        <w:rPr>
          <w:color w:val="000000" w:themeColor="text1"/>
          <w:szCs w:val="26"/>
        </w:rPr>
      </w:pPr>
      <w:bookmarkStart w:id="208" w:name="_Toc200366626"/>
      <w:r>
        <w:t>Hình 2.</w:t>
      </w:r>
      <w:fldSimple w:instr=" SEQ Hình_2. \* ARABIC ">
        <w:r w:rsidR="009755EA">
          <w:rPr>
            <w:noProof/>
          </w:rPr>
          <w:t>6</w:t>
        </w:r>
      </w:fldSimple>
      <w:r>
        <w:t xml:space="preserve"> </w:t>
      </w:r>
      <w:r w:rsidR="00464CD9" w:rsidRPr="000C2669">
        <w:rPr>
          <w:color w:val="000000" w:themeColor="text1"/>
        </w:rPr>
        <w:t>Biểu đồ áp suất cực đại</w:t>
      </w:r>
      <w:bookmarkEnd w:id="208"/>
    </w:p>
    <w:p w14:paraId="3AF9B937" w14:textId="367DBCD2" w:rsidR="00DB659F" w:rsidRPr="000C2669" w:rsidRDefault="00DB659F" w:rsidP="008D11BC">
      <w:pPr>
        <w:pStyle w:val="NormalWeb"/>
        <w:spacing w:before="0" w:beforeAutospacing="0" w:after="0" w:afterAutospacing="0"/>
        <w:ind w:firstLine="720"/>
        <w:rPr>
          <w:color w:val="000000" w:themeColor="text1"/>
          <w:sz w:val="26"/>
          <w:szCs w:val="26"/>
        </w:rPr>
      </w:pPr>
      <w:r w:rsidRPr="000C2669">
        <w:rPr>
          <w:color w:val="000000" w:themeColor="text1"/>
          <w:sz w:val="26"/>
          <w:szCs w:val="26"/>
        </w:rPr>
        <w:tab/>
        <w:t xml:space="preserve">Sự thay đổi về công suất khi sử dụng diesel nguyên chất, và khi thêm 10%, 20%, và 30% hydro vào nhiên liệu diesel ở các tốc độ động cơ khác nhau dưới điều kiện tải đầy. Theo các hình, công suất động cơ tăng lên khi tăng tỷ lệ phần trăm hydro được thêm vào nhiên liệu diesel. Công suất động cơ tối đa đạt 51.15 kW với nhiên liệu gồm 30% H₂ + diesel trong điều kiện thực nghiệm, cho thấy mức tăng 5.9% công suất so với diesel nguyên chất. </w:t>
      </w:r>
    </w:p>
    <w:p w14:paraId="3C674CF6" w14:textId="4749AF33" w:rsidR="00DB659F" w:rsidRPr="000C2669" w:rsidRDefault="00DB659F" w:rsidP="009F71C3">
      <w:pPr>
        <w:jc w:val="center"/>
        <w:rPr>
          <w:color w:val="000000" w:themeColor="text1"/>
          <w:szCs w:val="26"/>
        </w:rPr>
      </w:pPr>
      <w:r w:rsidRPr="000C2669">
        <w:rPr>
          <w:noProof/>
          <w:color w:val="000000" w:themeColor="text1"/>
          <w:szCs w:val="26"/>
        </w:rPr>
        <w:drawing>
          <wp:inline distT="0" distB="0" distL="0" distR="0" wp14:anchorId="0928DC59" wp14:editId="6DC1E02B">
            <wp:extent cx="3070860" cy="1810071"/>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8460" t="7324" r="9531"/>
                    <a:stretch/>
                  </pic:blipFill>
                  <pic:spPr bwMode="auto">
                    <a:xfrm>
                      <a:off x="0" y="0"/>
                      <a:ext cx="3116162" cy="1836774"/>
                    </a:xfrm>
                    <a:prstGeom prst="rect">
                      <a:avLst/>
                    </a:prstGeom>
                    <a:ln>
                      <a:noFill/>
                    </a:ln>
                    <a:extLst>
                      <a:ext uri="{53640926-AAD7-44D8-BBD7-CCE9431645EC}">
                        <a14:shadowObscured xmlns:a14="http://schemas.microsoft.com/office/drawing/2010/main"/>
                      </a:ext>
                    </a:extLst>
                  </pic:spPr>
                </pic:pic>
              </a:graphicData>
            </a:graphic>
          </wp:inline>
        </w:drawing>
      </w:r>
    </w:p>
    <w:p w14:paraId="70D31EB3" w14:textId="1843A901" w:rsidR="00464CD9" w:rsidRPr="000C2669" w:rsidRDefault="00F43D53" w:rsidP="00F43D53">
      <w:pPr>
        <w:pStyle w:val="Caption"/>
        <w:rPr>
          <w:color w:val="000000" w:themeColor="text1"/>
          <w:szCs w:val="26"/>
        </w:rPr>
      </w:pPr>
      <w:bookmarkStart w:id="209" w:name="_Toc200366627"/>
      <w:r>
        <w:t>Hình 2.</w:t>
      </w:r>
      <w:fldSimple w:instr=" SEQ Hình_2. \* ARABIC ">
        <w:r w:rsidR="009755EA">
          <w:rPr>
            <w:noProof/>
          </w:rPr>
          <w:t>7</w:t>
        </w:r>
      </w:fldSimple>
      <w:r>
        <w:t xml:space="preserve"> </w:t>
      </w:r>
      <w:r w:rsidR="00464CD9" w:rsidRPr="000C2669">
        <w:rPr>
          <w:color w:val="000000" w:themeColor="text1"/>
        </w:rPr>
        <w:t>Biểu đồ công suất cực đại</w:t>
      </w:r>
      <w:bookmarkEnd w:id="209"/>
    </w:p>
    <w:p w14:paraId="6BFB19CC" w14:textId="2EEA8F60" w:rsidR="00DB659F" w:rsidRPr="000C2669" w:rsidRDefault="00DB659F" w:rsidP="008D11BC">
      <w:pPr>
        <w:pStyle w:val="NormalWeb"/>
        <w:spacing w:before="0" w:beforeAutospacing="0" w:after="0" w:afterAutospacing="0"/>
        <w:ind w:firstLine="720"/>
        <w:rPr>
          <w:color w:val="000000" w:themeColor="text1"/>
          <w:sz w:val="26"/>
          <w:szCs w:val="26"/>
        </w:rPr>
      </w:pPr>
      <w:r w:rsidRPr="000C2669">
        <w:rPr>
          <w:color w:val="000000" w:themeColor="text1"/>
          <w:sz w:val="26"/>
          <w:szCs w:val="26"/>
        </w:rPr>
        <w:lastRenderedPageBreak/>
        <w:tab/>
        <w:t>Khí NOx tăng lên khi thêm hydro vào nhiên liệu gốc (diesel) ở điều kiện tốc độ động cơ tăng. Nhìn chung, NOx được tạo ra do nhiệt độ cao &gt; 1800K. Do đó, sự gia tăng NOx trong động cơ này là do nhiệt độ cao gây ra bởi việc thêm hydro vào nhiên liệu diesel (do Nhiệt trị của hydro cao hơn nhiệt trị của diesel). Vì cần tăng áp suất trong buồng đốt để tạo ra công suất lớn hơn, việc đốt cháy nhiên liệu hoàn toàn hơn là cần thiết trong buồng đốt để tạo ra nhiều áp suất hơn. Tốc độ cháy và nhiệt độ đánh lửa tăng lên khi thêm hydro vào nhiên liệu. Do đó, NOx tăng khoảng 8.3% khi thêm 30% hydro vào nhiên liệu diesel.</w:t>
      </w:r>
    </w:p>
    <w:p w14:paraId="778B29F1" w14:textId="407D3520" w:rsidR="00DB659F" w:rsidRPr="000C2669" w:rsidRDefault="00DB659F" w:rsidP="00DB659F">
      <w:pPr>
        <w:pStyle w:val="NormalWeb"/>
        <w:spacing w:before="0" w:beforeAutospacing="0" w:after="0" w:afterAutospacing="0"/>
        <w:jc w:val="center"/>
        <w:rPr>
          <w:color w:val="000000" w:themeColor="text1"/>
          <w:sz w:val="26"/>
          <w:szCs w:val="26"/>
        </w:rPr>
      </w:pPr>
      <w:r w:rsidRPr="000C2669">
        <w:rPr>
          <w:noProof/>
          <w:color w:val="000000" w:themeColor="text1"/>
          <w:sz w:val="26"/>
          <w:szCs w:val="26"/>
        </w:rPr>
        <w:drawing>
          <wp:inline distT="0" distB="0" distL="0" distR="0" wp14:anchorId="75B2450C" wp14:editId="7EA33210">
            <wp:extent cx="3421380" cy="1992303"/>
            <wp:effectExtent l="0" t="0" r="7620" b="825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2663" t="2924" r="12996"/>
                    <a:stretch/>
                  </pic:blipFill>
                  <pic:spPr bwMode="auto">
                    <a:xfrm>
                      <a:off x="0" y="0"/>
                      <a:ext cx="3444433" cy="2005727"/>
                    </a:xfrm>
                    <a:prstGeom prst="rect">
                      <a:avLst/>
                    </a:prstGeom>
                    <a:ln>
                      <a:noFill/>
                    </a:ln>
                    <a:extLst>
                      <a:ext uri="{53640926-AAD7-44D8-BBD7-CCE9431645EC}">
                        <a14:shadowObscured xmlns:a14="http://schemas.microsoft.com/office/drawing/2010/main"/>
                      </a:ext>
                    </a:extLst>
                  </pic:spPr>
                </pic:pic>
              </a:graphicData>
            </a:graphic>
          </wp:inline>
        </w:drawing>
      </w:r>
    </w:p>
    <w:p w14:paraId="1E6BECC3" w14:textId="431F6440" w:rsidR="00464CD9" w:rsidRPr="000C2669" w:rsidRDefault="00F43D53" w:rsidP="00F43D53">
      <w:pPr>
        <w:pStyle w:val="Caption"/>
        <w:rPr>
          <w:color w:val="000000" w:themeColor="text1"/>
          <w:szCs w:val="26"/>
        </w:rPr>
      </w:pPr>
      <w:bookmarkStart w:id="210" w:name="_Toc200366628"/>
      <w:r>
        <w:t>Hình 2.</w:t>
      </w:r>
      <w:fldSimple w:instr=" SEQ Hình_2. \* ARABIC ">
        <w:r w:rsidR="009755EA">
          <w:rPr>
            <w:noProof/>
          </w:rPr>
          <w:t>8</w:t>
        </w:r>
      </w:fldSimple>
      <w:r>
        <w:t xml:space="preserve"> </w:t>
      </w:r>
      <w:r w:rsidR="00464CD9" w:rsidRPr="000C2669">
        <w:rPr>
          <w:color w:val="000000" w:themeColor="text1"/>
        </w:rPr>
        <w:t>Biểu đồ lượng N</w:t>
      </w:r>
      <w:r w:rsidR="008874B9">
        <w:rPr>
          <w:color w:val="000000" w:themeColor="text1"/>
        </w:rPr>
        <w:t>O</w:t>
      </w:r>
      <w:r w:rsidR="00464CD9" w:rsidRPr="000C2669">
        <w:rPr>
          <w:color w:val="000000" w:themeColor="text1"/>
        </w:rPr>
        <w:t>x phát thải</w:t>
      </w:r>
      <w:bookmarkEnd w:id="210"/>
    </w:p>
    <w:p w14:paraId="24A0114B" w14:textId="37F30CC8" w:rsidR="00CD52A1" w:rsidRPr="000C2669" w:rsidRDefault="00CD52A1" w:rsidP="008D11BC">
      <w:pPr>
        <w:pStyle w:val="NormalWeb"/>
        <w:spacing w:before="0" w:beforeAutospacing="0" w:after="0" w:afterAutospacing="0"/>
        <w:ind w:firstLine="720"/>
        <w:rPr>
          <w:color w:val="000000" w:themeColor="text1"/>
          <w:sz w:val="26"/>
          <w:szCs w:val="26"/>
        </w:rPr>
      </w:pPr>
      <w:r w:rsidRPr="000C2669">
        <w:rPr>
          <w:color w:val="000000" w:themeColor="text1"/>
          <w:sz w:val="26"/>
          <w:szCs w:val="26"/>
        </w:rPr>
        <w:tab/>
        <w:t>Khí thải CO theo tốc độ động cơ khi thêm hydro vào nhiên liệu diesel ở điều kiện toàn tải. Xu hướng thay đổi khí HC tương tự như khí CO. CO được tạo ra do quá trình cháy không hoàn toàn trong buồng đốt. Mặc dù lượng khí CO sinh ra trong động cơ diesel ít hơn, nhưng nó vẫn có thể được giảm thêm bằng cách sử dụng hỗn hợp nhiên liệu hydro-diesel tổng hợp so với nhiên liệu diesel nguyên chất nhờ nhiệt độ đánh lửa cao hơn và quá trình cháy hoàn toàn hơn, từ đó lượng CO thấp nhất với mức giảm khoảng 36% thuộc về hỗn hợp 30% H</w:t>
      </w:r>
      <w:r w:rsidR="008874B9" w:rsidRPr="008874B9">
        <w:rPr>
          <w:color w:val="000000" w:themeColor="text1"/>
          <w:sz w:val="26"/>
          <w:szCs w:val="26"/>
          <w:vertAlign w:val="subscript"/>
        </w:rPr>
        <w:t>2</w:t>
      </w:r>
      <w:r w:rsidRPr="000C2669">
        <w:rPr>
          <w:color w:val="000000" w:themeColor="text1"/>
          <w:sz w:val="26"/>
          <w:szCs w:val="26"/>
        </w:rPr>
        <w:t xml:space="preserve"> + diesel.</w:t>
      </w:r>
    </w:p>
    <w:p w14:paraId="2CCA67C1" w14:textId="12CC8663" w:rsidR="00DB659F" w:rsidRPr="000C2669" w:rsidRDefault="00CD52A1" w:rsidP="009F71C3">
      <w:pPr>
        <w:jc w:val="center"/>
        <w:rPr>
          <w:color w:val="000000" w:themeColor="text1"/>
          <w:szCs w:val="26"/>
        </w:rPr>
      </w:pPr>
      <w:r w:rsidRPr="000C2669">
        <w:rPr>
          <w:noProof/>
          <w:color w:val="000000" w:themeColor="text1"/>
          <w:szCs w:val="26"/>
        </w:rPr>
        <w:drawing>
          <wp:inline distT="0" distB="0" distL="0" distR="0" wp14:anchorId="4213AFBE" wp14:editId="43B4FB20">
            <wp:extent cx="3345180" cy="1958072"/>
            <wp:effectExtent l="0" t="0" r="7620" b="444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4708" t="4286" r="1611"/>
                    <a:stretch/>
                  </pic:blipFill>
                  <pic:spPr bwMode="auto">
                    <a:xfrm>
                      <a:off x="0" y="0"/>
                      <a:ext cx="3365676" cy="1970069"/>
                    </a:xfrm>
                    <a:prstGeom prst="rect">
                      <a:avLst/>
                    </a:prstGeom>
                    <a:ln>
                      <a:noFill/>
                    </a:ln>
                    <a:extLst>
                      <a:ext uri="{53640926-AAD7-44D8-BBD7-CCE9431645EC}">
                        <a14:shadowObscured xmlns:a14="http://schemas.microsoft.com/office/drawing/2010/main"/>
                      </a:ext>
                    </a:extLst>
                  </pic:spPr>
                </pic:pic>
              </a:graphicData>
            </a:graphic>
          </wp:inline>
        </w:drawing>
      </w:r>
    </w:p>
    <w:p w14:paraId="4B4C4BF8" w14:textId="399F7939" w:rsidR="00464CD9" w:rsidRPr="000C2669" w:rsidRDefault="00F43D53" w:rsidP="00F43D53">
      <w:pPr>
        <w:pStyle w:val="Caption"/>
        <w:rPr>
          <w:color w:val="000000" w:themeColor="text1"/>
          <w:szCs w:val="26"/>
        </w:rPr>
      </w:pPr>
      <w:bookmarkStart w:id="211" w:name="_Toc200366629"/>
      <w:r>
        <w:t>Hình 2.</w:t>
      </w:r>
      <w:fldSimple w:instr=" SEQ Hình_2. \* ARABIC ">
        <w:r w:rsidR="009755EA">
          <w:rPr>
            <w:noProof/>
          </w:rPr>
          <w:t>9</w:t>
        </w:r>
      </w:fldSimple>
      <w:r>
        <w:t xml:space="preserve"> </w:t>
      </w:r>
      <w:r w:rsidR="00464CD9" w:rsidRPr="000C2669">
        <w:rPr>
          <w:color w:val="000000" w:themeColor="text1"/>
        </w:rPr>
        <w:t>Biểu đồ lượng CO phát thải</w:t>
      </w:r>
      <w:bookmarkEnd w:id="211"/>
    </w:p>
    <w:p w14:paraId="3E829AE5" w14:textId="27FD4FBC" w:rsidR="00B45E09" w:rsidRPr="000C2669" w:rsidRDefault="00B45E09" w:rsidP="00B45E09">
      <w:pPr>
        <w:pStyle w:val="Heading2"/>
        <w:rPr>
          <w:color w:val="000000" w:themeColor="text1"/>
        </w:rPr>
      </w:pPr>
      <w:bookmarkStart w:id="212" w:name="_Toc199428412"/>
      <w:bookmarkStart w:id="213" w:name="_Toc200368346"/>
      <w:r w:rsidRPr="000C2669">
        <w:rPr>
          <w:color w:val="000000" w:themeColor="text1"/>
        </w:rPr>
        <w:lastRenderedPageBreak/>
        <w:t>Các khó khăn và thách thức</w:t>
      </w:r>
      <w:bookmarkEnd w:id="212"/>
      <w:bookmarkEnd w:id="213"/>
    </w:p>
    <w:p w14:paraId="39D4DA59" w14:textId="6392F3E4" w:rsidR="00B45E09" w:rsidRPr="000C2669" w:rsidRDefault="00B45E09" w:rsidP="00B45E09">
      <w:pPr>
        <w:ind w:firstLine="720"/>
        <w:rPr>
          <w:color w:val="000000" w:themeColor="text1"/>
          <w:szCs w:val="26"/>
        </w:rPr>
      </w:pPr>
      <w:r w:rsidRPr="000C2669">
        <w:rPr>
          <w:color w:val="000000" w:themeColor="text1"/>
          <w:szCs w:val="26"/>
        </w:rPr>
        <w:t xml:space="preserve">Trong thực tế chưa có một loại nhiên liệu tái tạo nào có khả năng thay thế hoàn toàn nhiên liệu hóa thạch. Việc sử dụng nhiên liệu tái tạo để hỗ trợ nhiên liệu hóa thạch được xem là bước trung gian cần thiết để giảm dần sự phụ thuộc vào nhiên liệu truyền thống </w:t>
      </w:r>
      <w:r w:rsidR="00F217D2" w:rsidRPr="00290980">
        <w:rPr>
          <w:szCs w:val="26"/>
        </w:rPr>
        <w:fldChar w:fldCharType="begin">
          <w:fldData xml:space="preserve">PEVuZE5vdGU+PENpdGU+PEF1dGhvcj5Cw7lpIE1pbmggVMO6PC9BdXRob3I+PFllYXI+MjAyMzwv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</w:fldData>
        </w:fldChar>
      </w:r>
      <w:r w:rsidR="008A7458">
        <w:rPr>
          <w:szCs w:val="26"/>
        </w:rPr>
        <w:instrText xml:space="preserve"> ADDIN EN.CITE </w:instrText>
      </w:r>
      <w:r w:rsidR="008A7458">
        <w:rPr>
          <w:szCs w:val="26"/>
        </w:rPr>
        <w:fldChar w:fldCharType="begin">
          <w:fldData xml:space="preserve">PEVuZE5vdGU+PENpdGU+PEF1dGhvcj5Cw7lpIE1pbmggVMO6PC9BdXRob3I+PFllYXI+MjAyMzwv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</w:fldData>
        </w:fldChar>
      </w:r>
      <w:r w:rsidR="008A7458">
        <w:rPr>
          <w:szCs w:val="26"/>
        </w:rPr>
        <w:instrText xml:space="preserve"> ADDIN EN.CITE.DATA </w:instrText>
      </w:r>
      <w:r w:rsidR="008A7458">
        <w:rPr>
          <w:szCs w:val="26"/>
        </w:rPr>
      </w:r>
      <w:r w:rsidR="008A7458">
        <w:rPr>
          <w:szCs w:val="26"/>
        </w:rPr>
        <w:fldChar w:fldCharType="end"/>
      </w:r>
      <w:r w:rsidR="00F217D2" w:rsidRPr="00290980">
        <w:rPr>
          <w:szCs w:val="26"/>
        </w:rPr>
      </w:r>
      <w:r w:rsidR="00F217D2" w:rsidRPr="00290980">
        <w:rPr>
          <w:szCs w:val="26"/>
        </w:rPr>
        <w:fldChar w:fldCharType="separate"/>
      </w:r>
      <w:r w:rsidR="008A7458">
        <w:rPr>
          <w:noProof/>
          <w:szCs w:val="26"/>
        </w:rPr>
        <w:t>[40]</w:t>
      </w:r>
      <w:r w:rsidR="00F217D2" w:rsidRPr="00290980">
        <w:rPr>
          <w:szCs w:val="26"/>
        </w:rPr>
        <w:fldChar w:fldCharType="end"/>
      </w:r>
      <w:r w:rsidR="0008153A" w:rsidRPr="000C2669">
        <w:rPr>
          <w:color w:val="000000" w:themeColor="text1"/>
          <w:szCs w:val="26"/>
        </w:rPr>
        <w:t>.</w:t>
      </w:r>
    </w:p>
    <w:p w14:paraId="35C96398" w14:textId="5C2A5FE7" w:rsidR="00B45E09" w:rsidRPr="000C2669" w:rsidRDefault="00B45E09" w:rsidP="00B45E09">
      <w:pPr>
        <w:ind w:firstLine="720"/>
        <w:rPr>
          <w:color w:val="000000" w:themeColor="text1"/>
          <w:szCs w:val="26"/>
        </w:rPr>
      </w:pPr>
      <w:r w:rsidRPr="000C2669">
        <w:rPr>
          <w:color w:val="000000" w:themeColor="text1"/>
          <w:szCs w:val="26"/>
        </w:rPr>
        <w:t xml:space="preserve">Hydrogen là một nhiên liệu đầy triển vọng nhưng khó khăn của nhiên liệu này là việc lưu trữ vô cùng khó khăn và phức tạp đặc biệt là trên các phương tiện cơ giới. Vì Hydrogen là nhiên liệu có mật độ năng lượng theo thể tích thấp, khó hóa lỏng và đòi hỏi thiết bị lưu trữ chuyên dụng. Trên ô tô, khí hydrogen thường phải được nén ở áp suất rất cao, khoảng 700 bar, để đảm bảo quãng đường vận hành tương đương với xe sử dụng khí thiên nhiên được nén chỉ ở 200 bar. Việc chế tạo và tích hợp hệ thống tạo hydro ngay trên phương tiện vận tải cơ giới hiện nay vẫn còn nhiều khó khăn và chi phí cao </w:t>
      </w:r>
      <w:r w:rsidR="00F217D2" w:rsidRPr="00290980">
        <w:rPr>
          <w:szCs w:val="26"/>
        </w:rPr>
        <w:fldChar w:fldCharType="begin">
          <w:fldData xml:space="preserve">PEVuZE5vdGU+PENpdGU+PEF1dGhvcj5UcuG7i25oIFh1w6JuIFBob25nPC9BdXRob3I+PFllYXI+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</w:fldData>
        </w:fldChar>
      </w:r>
      <w:r w:rsidR="008A7458">
        <w:rPr>
          <w:szCs w:val="26"/>
        </w:rPr>
        <w:instrText xml:space="preserve"> ADDIN EN.CITE </w:instrText>
      </w:r>
      <w:r w:rsidR="008A7458">
        <w:rPr>
          <w:szCs w:val="26"/>
        </w:rPr>
        <w:fldChar w:fldCharType="begin">
          <w:fldData xml:space="preserve">PEVuZE5vdGU+PENpdGU+PEF1dGhvcj5UcuG7i25oIFh1w6JuIFBob25nPC9BdXRob3I+PFllYXI+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</w:fldData>
        </w:fldChar>
      </w:r>
      <w:r w:rsidR="008A7458">
        <w:rPr>
          <w:szCs w:val="26"/>
        </w:rPr>
        <w:instrText xml:space="preserve"> ADDIN EN.CITE.DATA </w:instrText>
      </w:r>
      <w:r w:rsidR="008A7458">
        <w:rPr>
          <w:szCs w:val="26"/>
        </w:rPr>
      </w:r>
      <w:r w:rsidR="008A7458">
        <w:rPr>
          <w:szCs w:val="26"/>
        </w:rPr>
        <w:fldChar w:fldCharType="end"/>
      </w:r>
      <w:r w:rsidR="00F217D2" w:rsidRPr="00290980">
        <w:rPr>
          <w:szCs w:val="26"/>
        </w:rPr>
      </w:r>
      <w:r w:rsidR="00F217D2" w:rsidRPr="00290980">
        <w:rPr>
          <w:szCs w:val="26"/>
        </w:rPr>
        <w:fldChar w:fldCharType="separate"/>
      </w:r>
      <w:r w:rsidR="008A7458">
        <w:rPr>
          <w:noProof/>
          <w:szCs w:val="26"/>
        </w:rPr>
        <w:t>[41]</w:t>
      </w:r>
      <w:r w:rsidR="00F217D2" w:rsidRPr="00290980">
        <w:rPr>
          <w:szCs w:val="26"/>
        </w:rPr>
        <w:fldChar w:fldCharType="end"/>
      </w:r>
      <w:r w:rsidR="0008153A" w:rsidRPr="006A371B">
        <w:rPr>
          <w:color w:val="000000" w:themeColor="text1"/>
          <w:szCs w:val="26"/>
        </w:rPr>
        <w:t>.</w:t>
      </w:r>
    </w:p>
    <w:p w14:paraId="09FEA134" w14:textId="776397C8" w:rsidR="00B45E09" w:rsidRPr="000C2669" w:rsidRDefault="00B45E09" w:rsidP="00B45E09">
      <w:pPr>
        <w:ind w:firstLine="720"/>
        <w:rPr>
          <w:color w:val="000000" w:themeColor="text1"/>
          <w:highlight w:val="yellow"/>
        </w:rPr>
      </w:pPr>
      <w:r w:rsidRPr="000C2669">
        <w:rPr>
          <w:color w:val="000000" w:themeColor="text1"/>
        </w:rPr>
        <w:t xml:space="preserve">Đồng thời, trở ngại lớn nhất hiện nay là cơ sở hạ tầng phân phối hydro còn rất hạn chế; số lượng trạm nạp hydro hiện vẫn ở mức thấp, gây bất tiện cho việc tiếp nhiên liệu và hạn chế phạm vi hoạt động của phương tiện. Quá trình xây dựng hệ thống này đòi hỏi nguồn vốn đầu tư lớn cùng thời gian dài để hoàn thiện, khiến tốc độ phổ cập hydro còn chậm. Bên cạnh đó, hydro là một chất khí dễ cháy, dù các hệ thống lưu trữ và vận chuyển hiện đại đã áp dụng nhiều công nghệ an toàn, nhưng nguy cơ cháy nổ vẫn tồn tại, nhất là khi xảy ra rò rỉ khí. Không chỉ vậy, chi phí sản xuất hydro, đặc biệt là hydro "xanh" từ nguồn năng lượng tái tạo, hiện vẫn còn cao do quy trình phức tạp và công nghệ chưa phổ biến rộng rãi. Điều này làm giảm tính cạnh tranh về mặt kinh tế so với các loại nhiên liệu truyền thống </w:t>
      </w:r>
      <w:r w:rsidR="0014183D" w:rsidRPr="00290980">
        <w:fldChar w:fldCharType="begin"/>
      </w:r>
      <w:r w:rsidR="008A7458">
        <w:instrText xml:space="preserve"> ADDIN EN.CITE &lt;EndNote&gt;&lt;Cite&gt;&lt;Author&gt;Đại&lt;/Author&gt;&lt;Year&gt;19/05/2024&lt;/Year&gt;&lt;RecNum&gt;1&lt;/RecNum&gt;&lt;DisplayText&gt;[42]&lt;/DisplayText&gt;&lt;record&gt;&lt;rec-number&gt;1&lt;/rec-number&gt;&lt;foreign-keys&gt;&lt;key app="EN" db-id="2fdwzf2920dvtheda5zx5s2s9z9p9txd2rxt" timestamp="1748683993"&gt;1&lt;/key&gt;&lt;/foreign-keys&gt;&lt;ref-type name="Journal Article"&gt;17&lt;/ref-type&gt;&lt;contributors&gt;&lt;authors&gt;&lt;author&gt;&lt;style face="normal" font="default" size="100%"&gt;Hoàng &lt;/style&gt;&lt;style face="normal" font="default" charset="238" size="100%"&gt;Đ&lt;/style&gt;&lt;style face="normal" font="default" charset="163" size="100%"&gt;ại&lt;/style&gt;&lt;/author&gt;&lt;/authors&gt;&lt;/contributors&gt;&lt;titles&gt;&lt;title&gt;&lt;style face="normal" font="default" size="100%"&gt;5 khó kh&lt;/style&gt;&lt;style face="normal" font="default" charset="238" size="100%"&gt;ăn trong ph&lt;/style&gt;&lt;style face="normal" font="default" size="100%"&gt;át tri&lt;/style&gt;&lt;style face="normal" font="default" charset="163" size="100%"&gt;ển hydro, “mỏ v&lt;/style&gt;&lt;style face="normal" font="default" size="100%"&gt;àng” t&lt;/style&gt;&lt;style face="normal" font="default" charset="163" size="100%"&gt;ỷ USD thay thế dầu mỏ&lt;/style&gt;&lt;/title&gt;&lt;secondary-title&gt;Báo dân trí&lt;/secondary-title&gt;&lt;/titles&gt;&lt;periodical&gt;&lt;full-title&gt;Báo dân trí&lt;/full-title&gt;&lt;/periodical&gt;&lt;dates&gt;&lt;year&gt;19/05/2024&lt;/year&gt;&lt;/dates&gt;&lt;urls&gt;&lt;/urls&gt;&lt;/record&gt;&lt;/Cite&gt;&lt;/EndNote&gt;</w:instrText>
      </w:r>
      <w:r w:rsidR="0014183D" w:rsidRPr="00290980">
        <w:fldChar w:fldCharType="separate"/>
      </w:r>
      <w:r w:rsidR="008A7458">
        <w:rPr>
          <w:noProof/>
        </w:rPr>
        <w:t>[42]</w:t>
      </w:r>
      <w:r w:rsidR="0014183D" w:rsidRPr="00290980">
        <w:fldChar w:fldCharType="end"/>
      </w:r>
      <w:r w:rsidR="0008153A" w:rsidRPr="006A371B">
        <w:rPr>
          <w:color w:val="000000" w:themeColor="text1"/>
        </w:rPr>
        <w:t>.</w:t>
      </w:r>
    </w:p>
    <w:p w14:paraId="70BC7A4F" w14:textId="77777777" w:rsidR="00B45E09" w:rsidRPr="000C2669" w:rsidRDefault="00B45E09" w:rsidP="00B45E09">
      <w:pPr>
        <w:ind w:firstLine="720"/>
        <w:rPr>
          <w:color w:val="000000" w:themeColor="text1"/>
        </w:rPr>
      </w:pPr>
      <w:r w:rsidRPr="000C2669">
        <w:rPr>
          <w:color w:val="000000" w:themeColor="text1"/>
        </w:rPr>
        <w:t>Ngoài ra, việc bổ sung hydro vào động cơ diesel cũng đặt ra nhiều thách thức kỹ thuật. Do đặc tính cháy nhanh và nhiệt trị cao, hydro dễ gây ra hiện tượng nổ sớm (knock) hoặc cháy ngược (backfire), ảnh hưởng nghiêm trọng đến tuổi thọ động cơ. Việc kiểm soát tỷ lệ hòa trộn giữa hydro và diesel trong các điều kiện vận hành khác nhau cũng không đơn giản, vì nếu không tối ưu có thể dẫn đến cháy kém hiệu quả hoặc phát thải không mong muốn. Buồng đốt của động cơ diesel truyền thống cũng không được thiết kế cho nhiên liệu khí, khiến khả năng phân bố và cháy của hydro bị hạn chế. Đặc biệt, nhiệt độ cháy cao của hydro còn làm gia tăng phát thải NOx nếu không có các biện pháp kiểm soát phù hợp. Những yếu tố này cho thấy rằng, dù hydro là một giải pháp đầy hứa hẹn, nhưng để ứng dụng hiệu quả và an toàn trong thực tế, cần có sự đầu tư đồng bộ từ công nghệ, cơ sở hạ tầng cho đến chính sách hỗ trợ.</w:t>
      </w:r>
    </w:p>
    <w:p w14:paraId="51120B92" w14:textId="054AC088" w:rsidR="00B45E09" w:rsidRPr="000C2669" w:rsidRDefault="00B45E09" w:rsidP="00B45E09">
      <w:pPr>
        <w:pStyle w:val="Heading2"/>
        <w:rPr>
          <w:color w:val="000000" w:themeColor="text1"/>
        </w:rPr>
      </w:pPr>
      <w:bookmarkStart w:id="214" w:name="_Toc196377863"/>
      <w:bookmarkStart w:id="215" w:name="_Toc199428413"/>
      <w:bookmarkStart w:id="216" w:name="_Toc200368347"/>
      <w:r w:rsidRPr="000C2669">
        <w:rPr>
          <w:color w:val="000000" w:themeColor="text1"/>
        </w:rPr>
        <w:lastRenderedPageBreak/>
        <w:t>Các biện pháp khắc phục</w:t>
      </w:r>
      <w:bookmarkEnd w:id="214"/>
      <w:bookmarkEnd w:id="215"/>
      <w:bookmarkEnd w:id="216"/>
    </w:p>
    <w:p w14:paraId="3C52C8B7" w14:textId="77777777" w:rsidR="00B45E09" w:rsidRPr="000C2669" w:rsidRDefault="00B45E09" w:rsidP="00B45E09">
      <w:pPr>
        <w:ind w:firstLine="720"/>
        <w:rPr>
          <w:color w:val="000000" w:themeColor="text1"/>
        </w:rPr>
      </w:pPr>
      <w:r w:rsidRPr="000C2669">
        <w:rPr>
          <w:color w:val="000000" w:themeColor="text1"/>
        </w:rPr>
        <w:t>Việc tối ưu hóa tỷ lệ hòa trộn giữa hydro và diesel là rất quan trọng, và có thể thực hiện thông qua hệ thống điều khiển điện tử (ECU) thông minh để tự động điều chỉnh tỷ lệ nhiên liệu theo điều kiện vận hành của động cơ. Cải tiến thiết kế buồng đốt cũng là một giải pháp cần thiết, với việc điều chỉnh hình dạng piston, hệ thống vòi phun và thời gian phun nhiên liệu sao cho phù hợp với đặc tính cháy của hydro, giúp phân bố nhiên liệu đồng đều và cải thiện hiệu suất cháy. Thêm vào đó, việc điều chỉnh thời điểm phun diesel và sử dụng hệ thống tuần hoàn khí xả (EGR) để giảm phát thải NOx. Ngoài ra, lưu trữ và phân phối hydro cần được thực hiện một cách an toàn bằng các bình chứa khí hydro áp suất cao và cảm biến rò rỉ để giảm nguy cơ cháy nổ. Cuối cùng, để giảm chi phí sản xuất hydro, cần phát triển các công nghệ sản xuất hydro hiệu quả hơn, đặc biệt là hydro "xanh" từ năng lượng tái tạo, giúp hạ giá thành nhiên liệu và thúc đẩy ứng dụng hydro rộng rãi hơn. Những giải pháp này không chỉ giúp khắc phục các nhược điểm của việc sử dụng hydro trong động cơ diesel mà còn tối ưu hóa hiệu quả sử dụng nhiên liệu và giảm thiểu tác động môi trường.</w:t>
      </w:r>
    </w:p>
    <w:p w14:paraId="13A6A71E" w14:textId="31DABAB2" w:rsidR="001E7B22" w:rsidRPr="000C2669" w:rsidRDefault="001E7B22" w:rsidP="001E7B22">
      <w:pPr>
        <w:rPr>
          <w:color w:val="000000" w:themeColor="text1"/>
        </w:rPr>
      </w:pPr>
    </w:p>
    <w:p w14:paraId="2F38FE94" w14:textId="388B4B48" w:rsidR="000159FE" w:rsidRPr="000C2669" w:rsidRDefault="000159FE" w:rsidP="001E7B22">
      <w:pPr>
        <w:rPr>
          <w:color w:val="000000" w:themeColor="text1"/>
        </w:rPr>
      </w:pPr>
    </w:p>
    <w:p w14:paraId="52D3E8FD" w14:textId="269E17F7" w:rsidR="000159FE" w:rsidRPr="000C2669" w:rsidRDefault="000159FE" w:rsidP="001E7B22">
      <w:pPr>
        <w:rPr>
          <w:color w:val="000000" w:themeColor="text1"/>
        </w:rPr>
      </w:pPr>
    </w:p>
    <w:p w14:paraId="1A0A2158" w14:textId="11ADF2CE" w:rsidR="000159FE" w:rsidRPr="000C2669" w:rsidRDefault="000159FE" w:rsidP="001E7B22">
      <w:pPr>
        <w:rPr>
          <w:color w:val="000000" w:themeColor="text1"/>
        </w:rPr>
      </w:pPr>
    </w:p>
    <w:p w14:paraId="59488766" w14:textId="4E7F4798" w:rsidR="000159FE" w:rsidRPr="000C2669" w:rsidRDefault="000159FE" w:rsidP="001E7B22">
      <w:pPr>
        <w:rPr>
          <w:color w:val="000000" w:themeColor="text1"/>
        </w:rPr>
      </w:pPr>
    </w:p>
    <w:p w14:paraId="03EA6F82" w14:textId="53C4872C" w:rsidR="000159FE" w:rsidRPr="000C2669" w:rsidRDefault="000159FE" w:rsidP="001E7B22">
      <w:pPr>
        <w:rPr>
          <w:color w:val="000000" w:themeColor="text1"/>
        </w:rPr>
      </w:pPr>
    </w:p>
    <w:p w14:paraId="35827E9F" w14:textId="6A407938" w:rsidR="000159FE" w:rsidRPr="000C2669" w:rsidRDefault="000159FE" w:rsidP="001E7B22">
      <w:pPr>
        <w:rPr>
          <w:color w:val="000000" w:themeColor="text1"/>
        </w:rPr>
      </w:pPr>
    </w:p>
    <w:p w14:paraId="3C4FD89F" w14:textId="1112D644" w:rsidR="000159FE" w:rsidRDefault="000159FE" w:rsidP="001E7B22">
      <w:pPr>
        <w:rPr>
          <w:color w:val="000000" w:themeColor="text1"/>
        </w:rPr>
      </w:pPr>
    </w:p>
    <w:p w14:paraId="1AB2A7CD" w14:textId="52DC26AF" w:rsidR="006613CA" w:rsidRDefault="006613CA" w:rsidP="001E7B22">
      <w:pPr>
        <w:rPr>
          <w:color w:val="000000" w:themeColor="text1"/>
        </w:rPr>
      </w:pPr>
    </w:p>
    <w:p w14:paraId="62C4DECA" w14:textId="35A3D5B5" w:rsidR="006613CA" w:rsidRDefault="006613CA" w:rsidP="001E7B22">
      <w:pPr>
        <w:rPr>
          <w:color w:val="000000" w:themeColor="text1"/>
        </w:rPr>
      </w:pPr>
    </w:p>
    <w:p w14:paraId="694A50ED" w14:textId="630F7B92" w:rsidR="006613CA" w:rsidRDefault="006613CA" w:rsidP="001E7B22">
      <w:pPr>
        <w:rPr>
          <w:color w:val="000000" w:themeColor="text1"/>
        </w:rPr>
      </w:pPr>
    </w:p>
    <w:p w14:paraId="64048A52" w14:textId="1D3B566A" w:rsidR="006613CA" w:rsidRDefault="006613CA" w:rsidP="001E7B22">
      <w:pPr>
        <w:rPr>
          <w:color w:val="000000" w:themeColor="text1"/>
        </w:rPr>
      </w:pPr>
    </w:p>
    <w:p w14:paraId="086EE632" w14:textId="2181BCCB" w:rsidR="006613CA" w:rsidRDefault="006613CA" w:rsidP="001E7B22">
      <w:pPr>
        <w:rPr>
          <w:color w:val="000000" w:themeColor="text1"/>
        </w:rPr>
      </w:pPr>
    </w:p>
    <w:p w14:paraId="09348D2B" w14:textId="401860CB" w:rsidR="006613CA" w:rsidRDefault="006613CA" w:rsidP="001E7B22">
      <w:pPr>
        <w:rPr>
          <w:color w:val="000000" w:themeColor="text1"/>
        </w:rPr>
      </w:pPr>
    </w:p>
    <w:p w14:paraId="0246321A" w14:textId="59FCC791" w:rsidR="006613CA" w:rsidRDefault="006613CA" w:rsidP="001E7B22">
      <w:pPr>
        <w:rPr>
          <w:color w:val="000000" w:themeColor="text1"/>
        </w:rPr>
      </w:pPr>
    </w:p>
    <w:p w14:paraId="5180E164" w14:textId="58539065" w:rsidR="006613CA" w:rsidRDefault="006613CA" w:rsidP="001E7B22">
      <w:pPr>
        <w:rPr>
          <w:color w:val="000000" w:themeColor="text1"/>
        </w:rPr>
      </w:pPr>
    </w:p>
    <w:p w14:paraId="18D74F15" w14:textId="17018AAF" w:rsidR="006613CA" w:rsidRDefault="006613CA" w:rsidP="001E7B22">
      <w:pPr>
        <w:rPr>
          <w:color w:val="000000" w:themeColor="text1"/>
        </w:rPr>
      </w:pPr>
    </w:p>
    <w:p w14:paraId="31321BF0" w14:textId="77777777" w:rsidR="006613CA" w:rsidRPr="000C2669" w:rsidRDefault="006613CA" w:rsidP="001E7B22">
      <w:pPr>
        <w:rPr>
          <w:color w:val="000000" w:themeColor="text1"/>
        </w:rPr>
      </w:pPr>
    </w:p>
    <w:p w14:paraId="3EB277D6" w14:textId="77777777" w:rsidR="00E44429" w:rsidRPr="000C2669" w:rsidRDefault="00E44429" w:rsidP="001E7B22">
      <w:pPr>
        <w:rPr>
          <w:color w:val="000000" w:themeColor="text1"/>
        </w:rPr>
      </w:pPr>
    </w:p>
    <w:p w14:paraId="2EA11D01" w14:textId="599F5C67" w:rsidR="000159FE" w:rsidRPr="000C2669" w:rsidRDefault="004C32E8" w:rsidP="000159FE">
      <w:pPr>
        <w:pStyle w:val="Heading1"/>
        <w:jc w:val="center"/>
      </w:pPr>
      <w:bookmarkStart w:id="217" w:name="_Toc196377864"/>
      <w:bookmarkStart w:id="218" w:name="_Toc199428414"/>
      <w:bookmarkStart w:id="219" w:name="_Toc200368348"/>
      <w:r w:rsidRPr="000C2669">
        <w:lastRenderedPageBreak/>
        <w:t>ĐỐI TƯỢNG VÀ PHƯƠNG PHÁP NGHIÊN CỨU</w:t>
      </w:r>
      <w:bookmarkEnd w:id="217"/>
      <w:bookmarkEnd w:id="218"/>
      <w:bookmarkEnd w:id="219"/>
    </w:p>
    <w:p w14:paraId="2E100C35" w14:textId="77777777" w:rsidR="003357B3" w:rsidRPr="000C2669" w:rsidRDefault="003357B3" w:rsidP="003357B3">
      <w:pPr>
        <w:rPr>
          <w:color w:val="000000" w:themeColor="text1"/>
        </w:rPr>
      </w:pPr>
    </w:p>
    <w:p w14:paraId="29962072" w14:textId="77777777" w:rsidR="000159FE" w:rsidRPr="000C2669" w:rsidRDefault="000159FE" w:rsidP="000159FE">
      <w:pPr>
        <w:rPr>
          <w:color w:val="000000" w:themeColor="text1"/>
        </w:rPr>
      </w:pPr>
    </w:p>
    <w:p w14:paraId="75E27F16" w14:textId="09951B3F" w:rsidR="000159FE" w:rsidRPr="000C2669" w:rsidRDefault="000159FE" w:rsidP="000159FE">
      <w:pPr>
        <w:pStyle w:val="Heading2"/>
        <w:rPr>
          <w:color w:val="000000" w:themeColor="text1"/>
        </w:rPr>
      </w:pPr>
      <w:bookmarkStart w:id="220" w:name="_Toc196377865"/>
      <w:bookmarkStart w:id="221" w:name="_Toc199428415"/>
      <w:bookmarkStart w:id="222" w:name="_Toc200368349"/>
      <w:r w:rsidRPr="000C2669">
        <w:rPr>
          <w:color w:val="000000" w:themeColor="text1"/>
        </w:rPr>
        <w:t>Tổng quan về động cơ</w:t>
      </w:r>
      <w:bookmarkEnd w:id="220"/>
      <w:bookmarkEnd w:id="221"/>
      <w:bookmarkEnd w:id="222"/>
    </w:p>
    <w:p w14:paraId="0D325306" w14:textId="77777777" w:rsidR="000159FE" w:rsidRPr="000C2669" w:rsidRDefault="000159FE" w:rsidP="000159FE">
      <w:pPr>
        <w:ind w:firstLine="720"/>
        <w:rPr>
          <w:color w:val="000000" w:themeColor="text1"/>
        </w:rPr>
      </w:pPr>
      <w:r w:rsidRPr="000C2669">
        <w:rPr>
          <w:color w:val="000000" w:themeColor="text1"/>
        </w:rPr>
        <w:t>Động cơ được sử dụng trong nghiên cứu là Mitsubishi S3L, một loại động cơ diesel cỡ nhỏ, ba xy-lanh, bốn kỳ, làm mát bằng nước, có dung tích 1.125 lít. Đây là dòng động cơ được thiết kế với tiêu chí nhỏ gọn, dễ bảo trì và hoạt động ổn định, rất phù hợp cho các ứng dụng công nghiệp nhẹ và cơ động. Trong thực tế, Mitsubishi S3L thường được sử dụng rộng rãi trong các máy phát điện di động, xe nâng, máy nông nghiệp quy mô nhỏ, thiết bị xây dựng hạ tầng và một số hệ thống truyền động yêu cầu hiệu suất cao trong giới hạn không gian chật hẹp. Tiêu đánh giá ảnh hưởng của việc bổ sung hydro vào nhiên liệu diesel. Với cấu trúc đơn giản và khả năng tích hợp thiết bị đo lường.</w:t>
      </w:r>
    </w:p>
    <w:p w14:paraId="5EA7D389" w14:textId="77777777" w:rsidR="000159FE" w:rsidRPr="000C2669" w:rsidRDefault="000159FE" w:rsidP="000159FE">
      <w:pPr>
        <w:ind w:firstLine="720"/>
        <w:jc w:val="center"/>
        <w:rPr>
          <w:color w:val="000000" w:themeColor="text1"/>
        </w:rPr>
      </w:pPr>
      <w:r w:rsidRPr="000C2669">
        <w:rPr>
          <w:noProof/>
          <w:color w:val="000000" w:themeColor="text1"/>
        </w:rPr>
        <w:drawing>
          <wp:inline distT="0" distB="0" distL="0" distR="0" wp14:anchorId="6B569D96" wp14:editId="74E872AF">
            <wp:extent cx="3276600" cy="3068664"/>
            <wp:effectExtent l="0" t="0" r="0" b="0"/>
            <wp:docPr id="11" name="Picture 11" descr="S3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3L"/>
                    <pic:cNvPicPr>
                      <a:picLocks noChangeAspect="1" noChangeArrowheads="1"/>
                    </pic:cNvPicPr>
                  </pic:nvPicPr>
                  <pic:blipFill rotWithShape="1">
                    <a:blip r:embed="rId39">
                      <a:extLst>
                        <a:ext uri="{28A0092B-C50C-407E-A947-70E740481C1C}">
                          <a14:useLocalDpi xmlns:a14="http://schemas.microsoft.com/office/drawing/2010/main" val="0"/>
                        </a:ext>
                      </a:extLst>
                    </a:blip>
                    <a:srcRect l="9535" t="7781" r="8164" b="15141"/>
                    <a:stretch/>
                  </pic:blipFill>
                  <pic:spPr bwMode="auto">
                    <a:xfrm>
                      <a:off x="0" y="0"/>
                      <a:ext cx="3278308" cy="3070264"/>
                    </a:xfrm>
                    <a:prstGeom prst="rect">
                      <a:avLst/>
                    </a:prstGeom>
                    <a:noFill/>
                    <a:ln>
                      <a:noFill/>
                    </a:ln>
                    <a:extLst>
                      <a:ext uri="{53640926-AAD7-44D8-BBD7-CCE9431645EC}">
                        <a14:shadowObscured xmlns:a14="http://schemas.microsoft.com/office/drawing/2010/main"/>
                      </a:ext>
                    </a:extLst>
                  </pic:spPr>
                </pic:pic>
              </a:graphicData>
            </a:graphic>
          </wp:inline>
        </w:drawing>
      </w:r>
    </w:p>
    <w:p w14:paraId="7E7E3355" w14:textId="73605C94" w:rsidR="00BB72C3" w:rsidRPr="00BB72C3" w:rsidRDefault="00C95ED1" w:rsidP="00BB72C3">
      <w:pPr>
        <w:pStyle w:val="Caption"/>
        <w:rPr>
          <w:color w:val="000000" w:themeColor="text1"/>
        </w:rPr>
      </w:pPr>
      <w:bookmarkStart w:id="223" w:name="_Toc198562481"/>
      <w:bookmarkStart w:id="224" w:name="_Toc198564119"/>
      <w:bookmarkStart w:id="225" w:name="_Toc199428108"/>
      <w:bookmarkStart w:id="226" w:name="_Toc200366630"/>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1</w:t>
      </w:r>
      <w:r w:rsidR="001E0215" w:rsidRPr="000C2669">
        <w:rPr>
          <w:noProof/>
          <w:color w:val="000000" w:themeColor="text1"/>
        </w:rPr>
        <w:fldChar w:fldCharType="end"/>
      </w:r>
      <w:r w:rsidRPr="000C2669">
        <w:rPr>
          <w:color w:val="000000" w:themeColor="text1"/>
        </w:rPr>
        <w:t xml:space="preserve"> </w:t>
      </w:r>
      <w:r w:rsidR="00B1729B" w:rsidRPr="000C2669">
        <w:rPr>
          <w:color w:val="000000" w:themeColor="text1"/>
        </w:rPr>
        <w:t>Động cơ Mitsubishi S3L</w:t>
      </w:r>
      <w:bookmarkEnd w:id="223"/>
      <w:bookmarkEnd w:id="224"/>
      <w:bookmarkEnd w:id="225"/>
      <w:bookmarkEnd w:id="226"/>
    </w:p>
    <w:p w14:paraId="712009D9" w14:textId="1EDB0C66" w:rsidR="00BB72C3" w:rsidRPr="00BB72C3" w:rsidRDefault="00BB72C3" w:rsidP="00BB72C3">
      <w:pPr>
        <w:pStyle w:val="Caption"/>
        <w:rPr>
          <w:color w:val="000000" w:themeColor="text1"/>
        </w:rPr>
      </w:pPr>
      <w:bookmarkStart w:id="227" w:name="_Toc198563857"/>
      <w:bookmarkStart w:id="228" w:name="_Toc200366691"/>
      <w:r w:rsidRPr="000C2669">
        <w:rPr>
          <w:color w:val="000000" w:themeColor="text1"/>
        </w:rPr>
        <w:t>Bảng 3.</w:t>
      </w:r>
      <w:r w:rsidRPr="000C2669">
        <w:rPr>
          <w:color w:val="000000" w:themeColor="text1"/>
        </w:rPr>
        <w:fldChar w:fldCharType="begin"/>
      </w:r>
      <w:r w:rsidRPr="000C2669">
        <w:rPr>
          <w:color w:val="000000" w:themeColor="text1"/>
        </w:rPr>
        <w:instrText xml:space="preserve"> SEQ Bảng_3. \* ARABIC </w:instrText>
      </w:r>
      <w:r w:rsidRPr="000C2669">
        <w:rPr>
          <w:color w:val="000000" w:themeColor="text1"/>
        </w:rPr>
        <w:fldChar w:fldCharType="separate"/>
      </w:r>
      <w:r w:rsidR="009755EA">
        <w:rPr>
          <w:noProof/>
          <w:color w:val="000000" w:themeColor="text1"/>
        </w:rPr>
        <w:t>1</w:t>
      </w:r>
      <w:r w:rsidRPr="000C2669">
        <w:rPr>
          <w:noProof/>
          <w:color w:val="000000" w:themeColor="text1"/>
        </w:rPr>
        <w:fldChar w:fldCharType="end"/>
      </w:r>
      <w:r w:rsidRPr="000C2669">
        <w:rPr>
          <w:color w:val="000000" w:themeColor="text1"/>
        </w:rPr>
        <w:t xml:space="preserve"> Thông số động cơ Mitsubishi S3L</w:t>
      </w:r>
      <w:bookmarkEnd w:id="227"/>
      <w:bookmarkEnd w:id="228"/>
    </w:p>
    <w:tbl>
      <w:tblPr>
        <w:tblStyle w:val="TableGrid"/>
        <w:tblW w:w="0" w:type="auto"/>
        <w:tblLook w:val="04A0" w:firstRow="1" w:lastRow="0" w:firstColumn="1" w:lastColumn="0" w:noHBand="0" w:noVBand="1"/>
      </w:tblPr>
      <w:tblGrid>
        <w:gridCol w:w="2254"/>
        <w:gridCol w:w="2254"/>
        <w:gridCol w:w="4508"/>
      </w:tblGrid>
      <w:tr w:rsidR="000C2669" w:rsidRPr="000C2669" w14:paraId="152030D8" w14:textId="77777777" w:rsidTr="001418EA">
        <w:tc>
          <w:tcPr>
            <w:tcW w:w="4508" w:type="dxa"/>
            <w:gridSpan w:val="2"/>
          </w:tcPr>
          <w:p w14:paraId="136F153B" w14:textId="77777777" w:rsidR="000159FE" w:rsidRPr="000C2669" w:rsidRDefault="000159FE" w:rsidP="008F6367">
            <w:pPr>
              <w:spacing w:line="312" w:lineRule="auto"/>
              <w:jc w:val="center"/>
              <w:rPr>
                <w:b/>
                <w:bCs/>
                <w:color w:val="000000" w:themeColor="text1"/>
              </w:rPr>
            </w:pPr>
            <w:r w:rsidRPr="000C2669">
              <w:rPr>
                <w:b/>
                <w:bCs/>
                <w:color w:val="000000" w:themeColor="text1"/>
              </w:rPr>
              <w:t>Thông số</w:t>
            </w:r>
          </w:p>
        </w:tc>
        <w:tc>
          <w:tcPr>
            <w:tcW w:w="4508" w:type="dxa"/>
          </w:tcPr>
          <w:p w14:paraId="278E31FB" w14:textId="77777777" w:rsidR="000159FE" w:rsidRPr="000C2669" w:rsidRDefault="000159FE" w:rsidP="008F6367">
            <w:pPr>
              <w:spacing w:line="312" w:lineRule="auto"/>
              <w:jc w:val="center"/>
              <w:rPr>
                <w:b/>
                <w:bCs/>
                <w:color w:val="000000" w:themeColor="text1"/>
              </w:rPr>
            </w:pPr>
            <w:r w:rsidRPr="000C2669">
              <w:rPr>
                <w:b/>
                <w:bCs/>
                <w:color w:val="000000" w:themeColor="text1"/>
              </w:rPr>
              <w:t>Giá trị</w:t>
            </w:r>
          </w:p>
        </w:tc>
      </w:tr>
      <w:tr w:rsidR="000C2669" w:rsidRPr="000C2669" w14:paraId="01950BD0" w14:textId="77777777" w:rsidTr="001418EA">
        <w:tc>
          <w:tcPr>
            <w:tcW w:w="4508" w:type="dxa"/>
            <w:gridSpan w:val="2"/>
          </w:tcPr>
          <w:p w14:paraId="0EFE8CF6" w14:textId="77777777" w:rsidR="000159FE" w:rsidRPr="000C2669" w:rsidRDefault="000159FE" w:rsidP="008F6367">
            <w:pPr>
              <w:spacing w:line="312" w:lineRule="auto"/>
              <w:jc w:val="center"/>
              <w:rPr>
                <w:color w:val="000000" w:themeColor="text1"/>
              </w:rPr>
            </w:pPr>
            <w:r w:rsidRPr="000C2669">
              <w:rPr>
                <w:color w:val="000000" w:themeColor="text1"/>
              </w:rPr>
              <w:t>Kiểu động cơ</w:t>
            </w:r>
          </w:p>
        </w:tc>
        <w:tc>
          <w:tcPr>
            <w:tcW w:w="4508" w:type="dxa"/>
          </w:tcPr>
          <w:p w14:paraId="56727F93" w14:textId="3E7ECB18" w:rsidR="000159FE" w:rsidRPr="000C2669" w:rsidRDefault="000159FE" w:rsidP="008F6367">
            <w:pPr>
              <w:spacing w:line="312" w:lineRule="auto"/>
              <w:jc w:val="center"/>
              <w:rPr>
                <w:color w:val="000000" w:themeColor="text1"/>
              </w:rPr>
            </w:pPr>
            <w:r w:rsidRPr="000C2669">
              <w:rPr>
                <w:color w:val="000000" w:themeColor="text1"/>
              </w:rPr>
              <w:t>Động cơ diesel</w:t>
            </w:r>
          </w:p>
        </w:tc>
      </w:tr>
      <w:tr w:rsidR="000C2669" w:rsidRPr="000C2669" w14:paraId="3E4F3583" w14:textId="77777777" w:rsidTr="001418EA">
        <w:tc>
          <w:tcPr>
            <w:tcW w:w="4508" w:type="dxa"/>
            <w:gridSpan w:val="2"/>
          </w:tcPr>
          <w:p w14:paraId="317030B0" w14:textId="76093778" w:rsidR="001E2CDD" w:rsidRPr="000C2669" w:rsidRDefault="001E2CDD" w:rsidP="008F6367">
            <w:pPr>
              <w:spacing w:line="312" w:lineRule="auto"/>
              <w:jc w:val="center"/>
              <w:rPr>
                <w:color w:val="000000" w:themeColor="text1"/>
              </w:rPr>
            </w:pPr>
            <w:r w:rsidRPr="000C2669">
              <w:rPr>
                <w:color w:val="000000" w:themeColor="text1"/>
              </w:rPr>
              <w:t>Số xi lanh</w:t>
            </w:r>
          </w:p>
        </w:tc>
        <w:tc>
          <w:tcPr>
            <w:tcW w:w="4508" w:type="dxa"/>
          </w:tcPr>
          <w:p w14:paraId="3808A282" w14:textId="5AA1EA35" w:rsidR="001E2CDD" w:rsidRPr="000C2669" w:rsidRDefault="001E2CDD" w:rsidP="008F6367">
            <w:pPr>
              <w:spacing w:line="312" w:lineRule="auto"/>
              <w:jc w:val="center"/>
              <w:rPr>
                <w:color w:val="000000" w:themeColor="text1"/>
              </w:rPr>
            </w:pPr>
            <w:r w:rsidRPr="000C2669">
              <w:rPr>
                <w:color w:val="000000" w:themeColor="text1"/>
              </w:rPr>
              <w:t>3</w:t>
            </w:r>
          </w:p>
        </w:tc>
      </w:tr>
      <w:tr w:rsidR="000C2669" w:rsidRPr="000C2669" w14:paraId="7D9C70C0" w14:textId="77777777" w:rsidTr="001418EA">
        <w:tc>
          <w:tcPr>
            <w:tcW w:w="4508" w:type="dxa"/>
            <w:gridSpan w:val="2"/>
          </w:tcPr>
          <w:p w14:paraId="4DF2E322" w14:textId="77777777" w:rsidR="000159FE" w:rsidRPr="000C2669" w:rsidRDefault="000159FE" w:rsidP="008F6367">
            <w:pPr>
              <w:spacing w:line="312" w:lineRule="auto"/>
              <w:jc w:val="center"/>
              <w:rPr>
                <w:color w:val="000000" w:themeColor="text1"/>
              </w:rPr>
            </w:pPr>
            <w:r w:rsidRPr="000C2669">
              <w:rPr>
                <w:color w:val="000000" w:themeColor="text1"/>
              </w:rPr>
              <w:t>Công suất</w:t>
            </w:r>
          </w:p>
        </w:tc>
        <w:tc>
          <w:tcPr>
            <w:tcW w:w="4508" w:type="dxa"/>
          </w:tcPr>
          <w:p w14:paraId="7A006E82" w14:textId="77777777" w:rsidR="000159FE" w:rsidRPr="000C2669" w:rsidRDefault="000159FE" w:rsidP="008F6367">
            <w:pPr>
              <w:spacing w:line="312" w:lineRule="auto"/>
              <w:jc w:val="center"/>
              <w:rPr>
                <w:color w:val="000000" w:themeColor="text1"/>
              </w:rPr>
            </w:pPr>
            <w:r w:rsidRPr="000C2669">
              <w:rPr>
                <w:color w:val="000000" w:themeColor="text1"/>
              </w:rPr>
              <w:t>17.84 kW</w:t>
            </w:r>
          </w:p>
        </w:tc>
      </w:tr>
      <w:tr w:rsidR="000C2669" w:rsidRPr="000C2669" w14:paraId="676444A6" w14:textId="77777777" w:rsidTr="001418EA">
        <w:tc>
          <w:tcPr>
            <w:tcW w:w="4508" w:type="dxa"/>
            <w:gridSpan w:val="2"/>
          </w:tcPr>
          <w:p w14:paraId="759E7BF2" w14:textId="77777777" w:rsidR="000159FE" w:rsidRPr="000C2669" w:rsidRDefault="000159FE" w:rsidP="008F6367">
            <w:pPr>
              <w:spacing w:line="312" w:lineRule="auto"/>
              <w:jc w:val="center"/>
              <w:rPr>
                <w:color w:val="000000" w:themeColor="text1"/>
              </w:rPr>
            </w:pPr>
            <w:r w:rsidRPr="000C2669">
              <w:rPr>
                <w:color w:val="000000" w:themeColor="text1"/>
              </w:rPr>
              <w:t>Dung tích xi lanh</w:t>
            </w:r>
          </w:p>
        </w:tc>
        <w:tc>
          <w:tcPr>
            <w:tcW w:w="4508" w:type="dxa"/>
          </w:tcPr>
          <w:p w14:paraId="5C05D90A" w14:textId="77777777" w:rsidR="000159FE" w:rsidRPr="000C2669" w:rsidRDefault="000159FE" w:rsidP="008F6367">
            <w:pPr>
              <w:spacing w:line="312" w:lineRule="auto"/>
              <w:jc w:val="center"/>
              <w:rPr>
                <w:color w:val="000000" w:themeColor="text1"/>
              </w:rPr>
            </w:pPr>
            <w:r w:rsidRPr="000C2669">
              <w:rPr>
                <w:color w:val="000000" w:themeColor="text1"/>
              </w:rPr>
              <w:t>1.125 lít</w:t>
            </w:r>
          </w:p>
        </w:tc>
      </w:tr>
      <w:tr w:rsidR="000C2669" w:rsidRPr="000C2669" w14:paraId="696867FB" w14:textId="77777777" w:rsidTr="001418EA">
        <w:tc>
          <w:tcPr>
            <w:tcW w:w="4508" w:type="dxa"/>
            <w:gridSpan w:val="2"/>
          </w:tcPr>
          <w:p w14:paraId="0CAA835A" w14:textId="77777777" w:rsidR="000159FE" w:rsidRPr="000C2669" w:rsidRDefault="000159FE" w:rsidP="008F6367">
            <w:pPr>
              <w:spacing w:line="312" w:lineRule="auto"/>
              <w:jc w:val="center"/>
              <w:rPr>
                <w:color w:val="000000" w:themeColor="text1"/>
              </w:rPr>
            </w:pPr>
            <w:r w:rsidRPr="000C2669">
              <w:rPr>
                <w:color w:val="000000" w:themeColor="text1"/>
              </w:rPr>
              <w:t>Tỷ số nén</w:t>
            </w:r>
          </w:p>
        </w:tc>
        <w:tc>
          <w:tcPr>
            <w:tcW w:w="4508" w:type="dxa"/>
          </w:tcPr>
          <w:p w14:paraId="047DCE85" w14:textId="77777777" w:rsidR="000159FE" w:rsidRPr="000C2669" w:rsidRDefault="000159FE" w:rsidP="008F6367">
            <w:pPr>
              <w:spacing w:line="312" w:lineRule="auto"/>
              <w:jc w:val="center"/>
              <w:rPr>
                <w:color w:val="000000" w:themeColor="text1"/>
              </w:rPr>
            </w:pPr>
            <w:r w:rsidRPr="000C2669">
              <w:rPr>
                <w:color w:val="000000" w:themeColor="text1"/>
              </w:rPr>
              <w:t>22</w:t>
            </w:r>
          </w:p>
        </w:tc>
      </w:tr>
      <w:tr w:rsidR="000C2669" w:rsidRPr="000C2669" w14:paraId="0B390FC9" w14:textId="77777777" w:rsidTr="001418EA">
        <w:tc>
          <w:tcPr>
            <w:tcW w:w="4508" w:type="dxa"/>
            <w:gridSpan w:val="2"/>
          </w:tcPr>
          <w:p w14:paraId="6569F3B4" w14:textId="334D0E64" w:rsidR="000159FE" w:rsidRPr="000C2669" w:rsidRDefault="000159FE" w:rsidP="008F6367">
            <w:pPr>
              <w:spacing w:line="312" w:lineRule="auto"/>
              <w:jc w:val="center"/>
              <w:rPr>
                <w:color w:val="000000" w:themeColor="text1"/>
              </w:rPr>
            </w:pPr>
            <w:r w:rsidRPr="000C2669">
              <w:rPr>
                <w:color w:val="000000" w:themeColor="text1"/>
              </w:rPr>
              <w:lastRenderedPageBreak/>
              <w:t xml:space="preserve">Đường kính </w:t>
            </w:r>
            <w:r w:rsidR="001E2CDD" w:rsidRPr="000C2669">
              <w:rPr>
                <w:color w:val="000000" w:themeColor="text1"/>
              </w:rPr>
              <w:t>xilanh</w:t>
            </w:r>
          </w:p>
        </w:tc>
        <w:tc>
          <w:tcPr>
            <w:tcW w:w="4508" w:type="dxa"/>
          </w:tcPr>
          <w:p w14:paraId="2CB73355" w14:textId="31286E7E" w:rsidR="000159FE" w:rsidRPr="000C2669" w:rsidRDefault="000159FE" w:rsidP="008F6367">
            <w:pPr>
              <w:spacing w:line="312" w:lineRule="auto"/>
              <w:jc w:val="center"/>
              <w:rPr>
                <w:color w:val="000000" w:themeColor="text1"/>
              </w:rPr>
            </w:pPr>
            <w:r w:rsidRPr="000C2669">
              <w:rPr>
                <w:color w:val="000000" w:themeColor="text1"/>
              </w:rPr>
              <w:t xml:space="preserve">78 </w:t>
            </w:r>
            <w:r w:rsidR="001E2CDD" w:rsidRPr="000C2669">
              <w:rPr>
                <w:color w:val="000000" w:themeColor="text1"/>
              </w:rPr>
              <w:t>mm</w:t>
            </w:r>
          </w:p>
        </w:tc>
      </w:tr>
      <w:tr w:rsidR="000C2669" w:rsidRPr="000C2669" w14:paraId="357C9700" w14:textId="77777777" w:rsidTr="001418EA">
        <w:tc>
          <w:tcPr>
            <w:tcW w:w="4508" w:type="dxa"/>
            <w:gridSpan w:val="2"/>
          </w:tcPr>
          <w:p w14:paraId="36C9C3DB" w14:textId="13912061" w:rsidR="001E2CDD" w:rsidRPr="000C2669" w:rsidRDefault="001E2CDD" w:rsidP="008F6367">
            <w:pPr>
              <w:spacing w:line="312" w:lineRule="auto"/>
              <w:jc w:val="center"/>
              <w:rPr>
                <w:color w:val="000000" w:themeColor="text1"/>
              </w:rPr>
            </w:pPr>
            <w:r w:rsidRPr="000C2669">
              <w:rPr>
                <w:color w:val="000000" w:themeColor="text1"/>
              </w:rPr>
              <w:t>Hành trình piston</w:t>
            </w:r>
          </w:p>
        </w:tc>
        <w:tc>
          <w:tcPr>
            <w:tcW w:w="4508" w:type="dxa"/>
          </w:tcPr>
          <w:p w14:paraId="756B6E8A" w14:textId="174459E8" w:rsidR="001E2CDD" w:rsidRPr="000C2669" w:rsidRDefault="001E2CDD" w:rsidP="008F6367">
            <w:pPr>
              <w:spacing w:line="312" w:lineRule="auto"/>
              <w:jc w:val="center"/>
              <w:rPr>
                <w:color w:val="000000" w:themeColor="text1"/>
              </w:rPr>
            </w:pPr>
            <w:r w:rsidRPr="000C2669">
              <w:rPr>
                <w:color w:val="000000" w:themeColor="text1"/>
              </w:rPr>
              <w:t>78.5</w:t>
            </w:r>
          </w:p>
        </w:tc>
      </w:tr>
      <w:tr w:rsidR="000C2669" w:rsidRPr="000C2669" w14:paraId="5DF1008A" w14:textId="77777777" w:rsidTr="001418EA">
        <w:tc>
          <w:tcPr>
            <w:tcW w:w="4508" w:type="dxa"/>
            <w:gridSpan w:val="2"/>
          </w:tcPr>
          <w:p w14:paraId="2F80D0F3" w14:textId="4369206F" w:rsidR="00B93A04" w:rsidRPr="000C2669" w:rsidRDefault="00B93A04" w:rsidP="008F6367">
            <w:pPr>
              <w:spacing w:line="312" w:lineRule="auto"/>
              <w:jc w:val="center"/>
              <w:rPr>
                <w:color w:val="000000" w:themeColor="text1"/>
              </w:rPr>
            </w:pPr>
            <w:r w:rsidRPr="000C2669">
              <w:rPr>
                <w:color w:val="000000" w:themeColor="text1"/>
              </w:rPr>
              <w:t>Góc Phun nhiên liệu</w:t>
            </w:r>
          </w:p>
        </w:tc>
        <w:tc>
          <w:tcPr>
            <w:tcW w:w="4508" w:type="dxa"/>
          </w:tcPr>
          <w:p w14:paraId="7BDCBAA3" w14:textId="37B66729" w:rsidR="00B93A04" w:rsidRPr="000C2669" w:rsidRDefault="00B93A04" w:rsidP="008F6367">
            <w:pPr>
              <w:spacing w:line="312" w:lineRule="auto"/>
              <w:jc w:val="center"/>
              <w:rPr>
                <w:color w:val="000000" w:themeColor="text1"/>
              </w:rPr>
            </w:pPr>
            <w:r w:rsidRPr="000C2669">
              <w:rPr>
                <w:color w:val="000000" w:themeColor="text1"/>
              </w:rPr>
              <w:t>17 độ BTDC</w:t>
            </w:r>
          </w:p>
        </w:tc>
      </w:tr>
      <w:tr w:rsidR="000C2669" w:rsidRPr="000C2669" w14:paraId="0AA45785" w14:textId="77777777" w:rsidTr="001418EA">
        <w:tc>
          <w:tcPr>
            <w:tcW w:w="4508" w:type="dxa"/>
            <w:gridSpan w:val="2"/>
          </w:tcPr>
          <w:p w14:paraId="01AE9BC2" w14:textId="670E1469" w:rsidR="00B93A04" w:rsidRPr="000C2669" w:rsidRDefault="00B93A04" w:rsidP="008F6367">
            <w:pPr>
              <w:spacing w:line="312" w:lineRule="auto"/>
              <w:jc w:val="center"/>
              <w:rPr>
                <w:color w:val="000000" w:themeColor="text1"/>
              </w:rPr>
            </w:pPr>
            <w:r w:rsidRPr="000C2669">
              <w:rPr>
                <w:color w:val="000000" w:themeColor="text1"/>
              </w:rPr>
              <w:t>Thời gian phun</w:t>
            </w:r>
          </w:p>
        </w:tc>
        <w:tc>
          <w:tcPr>
            <w:tcW w:w="4508" w:type="dxa"/>
          </w:tcPr>
          <w:p w14:paraId="229A0AFD" w14:textId="7F114EE0" w:rsidR="00B93A04" w:rsidRPr="000C2669" w:rsidRDefault="00B93A04" w:rsidP="008F6367">
            <w:pPr>
              <w:spacing w:line="312" w:lineRule="auto"/>
              <w:jc w:val="center"/>
              <w:rPr>
                <w:color w:val="000000" w:themeColor="text1"/>
              </w:rPr>
            </w:pPr>
            <w:r w:rsidRPr="000C2669">
              <w:rPr>
                <w:color w:val="000000" w:themeColor="text1"/>
              </w:rPr>
              <w:t>6.5 độ</w:t>
            </w:r>
          </w:p>
        </w:tc>
      </w:tr>
      <w:tr w:rsidR="000C2669" w:rsidRPr="000C2669" w14:paraId="3EB86D79" w14:textId="77777777" w:rsidTr="00FF58D3">
        <w:tc>
          <w:tcPr>
            <w:tcW w:w="9016" w:type="dxa"/>
            <w:gridSpan w:val="3"/>
          </w:tcPr>
          <w:p w14:paraId="077F6E55" w14:textId="69085C30" w:rsidR="003A02BC" w:rsidRPr="000C2669" w:rsidRDefault="003A02BC" w:rsidP="008F6367">
            <w:pPr>
              <w:spacing w:line="312" w:lineRule="auto"/>
              <w:jc w:val="center"/>
              <w:rPr>
                <w:color w:val="000000" w:themeColor="text1"/>
              </w:rPr>
            </w:pPr>
            <w:r w:rsidRPr="000C2669">
              <w:rPr>
                <w:color w:val="000000" w:themeColor="text1"/>
              </w:rPr>
              <w:t>Thời điểm đóng mở xupap</w:t>
            </w:r>
          </w:p>
        </w:tc>
      </w:tr>
      <w:tr w:rsidR="000C2669" w:rsidRPr="000C2669" w14:paraId="7A1116A3" w14:textId="77777777" w:rsidTr="003A02BC">
        <w:trPr>
          <w:trHeight w:val="150"/>
        </w:trPr>
        <w:tc>
          <w:tcPr>
            <w:tcW w:w="2254" w:type="dxa"/>
            <w:vMerge w:val="restart"/>
          </w:tcPr>
          <w:p w14:paraId="144E93D8" w14:textId="4220EE80" w:rsidR="003A02BC" w:rsidRPr="000C2669" w:rsidRDefault="003A02BC" w:rsidP="008F6367">
            <w:pPr>
              <w:tabs>
                <w:tab w:val="center" w:pos="2146"/>
              </w:tabs>
              <w:spacing w:line="312" w:lineRule="auto"/>
              <w:jc w:val="center"/>
              <w:rPr>
                <w:color w:val="000000" w:themeColor="text1"/>
              </w:rPr>
            </w:pPr>
            <w:r w:rsidRPr="000C2669">
              <w:rPr>
                <w:color w:val="000000" w:themeColor="text1"/>
              </w:rPr>
              <w:t>Xupap nạp</w:t>
            </w:r>
          </w:p>
        </w:tc>
        <w:tc>
          <w:tcPr>
            <w:tcW w:w="2254" w:type="dxa"/>
          </w:tcPr>
          <w:p w14:paraId="444C9672" w14:textId="31C40E9A" w:rsidR="003A02BC" w:rsidRPr="000C2669" w:rsidRDefault="003A02BC" w:rsidP="008F6367">
            <w:pPr>
              <w:tabs>
                <w:tab w:val="center" w:pos="2146"/>
              </w:tabs>
              <w:spacing w:line="312" w:lineRule="auto"/>
              <w:jc w:val="center"/>
              <w:rPr>
                <w:color w:val="000000" w:themeColor="text1"/>
              </w:rPr>
            </w:pPr>
            <w:r w:rsidRPr="000C2669">
              <w:rPr>
                <w:color w:val="000000" w:themeColor="text1"/>
              </w:rPr>
              <w:t>Mở (BTDC)</w:t>
            </w:r>
          </w:p>
        </w:tc>
        <w:tc>
          <w:tcPr>
            <w:tcW w:w="4508" w:type="dxa"/>
          </w:tcPr>
          <w:p w14:paraId="493464F0" w14:textId="046A8131" w:rsidR="003A02BC" w:rsidRPr="000C2669" w:rsidRDefault="003A02BC" w:rsidP="008F6367">
            <w:pPr>
              <w:tabs>
                <w:tab w:val="clear" w:pos="567"/>
                <w:tab w:val="left" w:pos="1464"/>
              </w:tabs>
              <w:spacing w:line="312" w:lineRule="auto"/>
              <w:jc w:val="center"/>
              <w:rPr>
                <w:color w:val="000000" w:themeColor="text1"/>
              </w:rPr>
            </w:pPr>
            <w:r w:rsidRPr="000C2669">
              <w:rPr>
                <w:color w:val="000000" w:themeColor="text1"/>
              </w:rPr>
              <w:t>14 độ</w:t>
            </w:r>
          </w:p>
        </w:tc>
      </w:tr>
      <w:tr w:rsidR="000C2669" w:rsidRPr="000C2669" w14:paraId="38118A6A" w14:textId="77777777" w:rsidTr="00153E58">
        <w:trPr>
          <w:trHeight w:val="150"/>
        </w:trPr>
        <w:tc>
          <w:tcPr>
            <w:tcW w:w="2254" w:type="dxa"/>
            <w:vMerge/>
          </w:tcPr>
          <w:p w14:paraId="539A40A8" w14:textId="77777777" w:rsidR="003A02BC" w:rsidRPr="000C2669" w:rsidRDefault="003A02BC" w:rsidP="008F6367">
            <w:pPr>
              <w:tabs>
                <w:tab w:val="center" w:pos="2146"/>
              </w:tabs>
              <w:spacing w:line="312" w:lineRule="auto"/>
              <w:jc w:val="center"/>
              <w:rPr>
                <w:color w:val="000000" w:themeColor="text1"/>
              </w:rPr>
            </w:pPr>
          </w:p>
        </w:tc>
        <w:tc>
          <w:tcPr>
            <w:tcW w:w="2254" w:type="dxa"/>
          </w:tcPr>
          <w:p w14:paraId="5FAF5E8C" w14:textId="29BD22A2" w:rsidR="003A02BC" w:rsidRPr="000C2669" w:rsidRDefault="003A02BC" w:rsidP="008F6367">
            <w:pPr>
              <w:tabs>
                <w:tab w:val="center" w:pos="2146"/>
              </w:tabs>
              <w:spacing w:line="312" w:lineRule="auto"/>
              <w:jc w:val="center"/>
              <w:rPr>
                <w:color w:val="000000" w:themeColor="text1"/>
              </w:rPr>
            </w:pPr>
            <w:r w:rsidRPr="000C2669">
              <w:rPr>
                <w:color w:val="000000" w:themeColor="text1"/>
              </w:rPr>
              <w:t>Đóng (ABDC)</w:t>
            </w:r>
          </w:p>
        </w:tc>
        <w:tc>
          <w:tcPr>
            <w:tcW w:w="4508" w:type="dxa"/>
          </w:tcPr>
          <w:p w14:paraId="65CB01D1" w14:textId="66D25BCA" w:rsidR="003A02BC" w:rsidRPr="000C2669" w:rsidRDefault="003A02BC" w:rsidP="008F6367">
            <w:pPr>
              <w:spacing w:line="312" w:lineRule="auto"/>
              <w:jc w:val="center"/>
              <w:rPr>
                <w:color w:val="000000" w:themeColor="text1"/>
              </w:rPr>
            </w:pPr>
            <w:r w:rsidRPr="000C2669">
              <w:rPr>
                <w:color w:val="000000" w:themeColor="text1"/>
              </w:rPr>
              <w:t>41 độ</w:t>
            </w:r>
          </w:p>
        </w:tc>
      </w:tr>
      <w:tr w:rsidR="000C2669" w:rsidRPr="000C2669" w14:paraId="7CFF059E" w14:textId="77777777" w:rsidTr="003A02BC">
        <w:trPr>
          <w:trHeight w:val="150"/>
        </w:trPr>
        <w:tc>
          <w:tcPr>
            <w:tcW w:w="2254" w:type="dxa"/>
            <w:vMerge w:val="restart"/>
          </w:tcPr>
          <w:p w14:paraId="39A21C1D" w14:textId="00FB38CA" w:rsidR="003A02BC" w:rsidRPr="000C2669" w:rsidRDefault="003A02BC" w:rsidP="008F6367">
            <w:pPr>
              <w:spacing w:line="312" w:lineRule="auto"/>
              <w:jc w:val="center"/>
              <w:rPr>
                <w:color w:val="000000" w:themeColor="text1"/>
              </w:rPr>
            </w:pPr>
            <w:r w:rsidRPr="000C2669">
              <w:rPr>
                <w:color w:val="000000" w:themeColor="text1"/>
              </w:rPr>
              <w:t>Xupap xả</w:t>
            </w:r>
          </w:p>
        </w:tc>
        <w:tc>
          <w:tcPr>
            <w:tcW w:w="2254" w:type="dxa"/>
          </w:tcPr>
          <w:p w14:paraId="7C9E680B" w14:textId="13817ADA" w:rsidR="003A02BC" w:rsidRPr="000C2669" w:rsidRDefault="00343B16" w:rsidP="008F6367">
            <w:pPr>
              <w:spacing w:line="312" w:lineRule="auto"/>
              <w:jc w:val="center"/>
              <w:rPr>
                <w:color w:val="000000" w:themeColor="text1"/>
              </w:rPr>
            </w:pPr>
            <w:r w:rsidRPr="000C2669">
              <w:rPr>
                <w:color w:val="000000" w:themeColor="text1"/>
              </w:rPr>
              <w:t>Mở (BBDC)</w:t>
            </w:r>
          </w:p>
        </w:tc>
        <w:tc>
          <w:tcPr>
            <w:tcW w:w="4508" w:type="dxa"/>
          </w:tcPr>
          <w:p w14:paraId="640A5F83" w14:textId="0E110FF0" w:rsidR="003A02BC" w:rsidRPr="000C2669" w:rsidRDefault="00343B16" w:rsidP="008F6367">
            <w:pPr>
              <w:spacing w:line="312" w:lineRule="auto"/>
              <w:jc w:val="center"/>
              <w:rPr>
                <w:color w:val="000000" w:themeColor="text1"/>
              </w:rPr>
            </w:pPr>
            <w:r w:rsidRPr="000C2669">
              <w:rPr>
                <w:color w:val="000000" w:themeColor="text1"/>
              </w:rPr>
              <w:t>54 độ</w:t>
            </w:r>
          </w:p>
        </w:tc>
      </w:tr>
      <w:tr w:rsidR="000C2669" w:rsidRPr="000C2669" w14:paraId="57BECB12" w14:textId="77777777" w:rsidTr="007A7C57">
        <w:trPr>
          <w:trHeight w:val="150"/>
        </w:trPr>
        <w:tc>
          <w:tcPr>
            <w:tcW w:w="2254" w:type="dxa"/>
            <w:vMerge/>
          </w:tcPr>
          <w:p w14:paraId="3191EC9F" w14:textId="77777777" w:rsidR="003A02BC" w:rsidRPr="000C2669" w:rsidRDefault="003A02BC" w:rsidP="008F6367">
            <w:pPr>
              <w:spacing w:line="312" w:lineRule="auto"/>
              <w:jc w:val="center"/>
              <w:rPr>
                <w:color w:val="000000" w:themeColor="text1"/>
              </w:rPr>
            </w:pPr>
          </w:p>
        </w:tc>
        <w:tc>
          <w:tcPr>
            <w:tcW w:w="2254" w:type="dxa"/>
          </w:tcPr>
          <w:p w14:paraId="462F4CD5" w14:textId="028D3DB6" w:rsidR="003A02BC" w:rsidRPr="000C2669" w:rsidRDefault="00343B16" w:rsidP="008F6367">
            <w:pPr>
              <w:spacing w:line="312" w:lineRule="auto"/>
              <w:jc w:val="center"/>
              <w:rPr>
                <w:color w:val="000000" w:themeColor="text1"/>
              </w:rPr>
            </w:pPr>
            <w:r w:rsidRPr="000C2669">
              <w:rPr>
                <w:color w:val="000000" w:themeColor="text1"/>
              </w:rPr>
              <w:t>Đóng (ATDC)</w:t>
            </w:r>
          </w:p>
        </w:tc>
        <w:tc>
          <w:tcPr>
            <w:tcW w:w="4508" w:type="dxa"/>
          </w:tcPr>
          <w:p w14:paraId="1FA35349" w14:textId="33BBD6A0" w:rsidR="003A02BC" w:rsidRPr="000C2669" w:rsidRDefault="00343B16" w:rsidP="008F6367">
            <w:pPr>
              <w:spacing w:line="312" w:lineRule="auto"/>
              <w:jc w:val="center"/>
              <w:rPr>
                <w:color w:val="000000" w:themeColor="text1"/>
              </w:rPr>
            </w:pPr>
            <w:r w:rsidRPr="000C2669">
              <w:rPr>
                <w:color w:val="000000" w:themeColor="text1"/>
              </w:rPr>
              <w:t>10 độ</w:t>
            </w:r>
          </w:p>
        </w:tc>
      </w:tr>
    </w:tbl>
    <w:p w14:paraId="75BCCAAD" w14:textId="03B83B06" w:rsidR="000159FE" w:rsidRPr="000C2669" w:rsidRDefault="000159FE" w:rsidP="000159FE">
      <w:pPr>
        <w:pStyle w:val="Heading2"/>
        <w:rPr>
          <w:color w:val="000000" w:themeColor="text1"/>
        </w:rPr>
      </w:pPr>
      <w:bookmarkStart w:id="229" w:name="_Toc196377867"/>
      <w:bookmarkStart w:id="230" w:name="_Toc199428416"/>
      <w:bookmarkStart w:id="231" w:name="_Toc200368350"/>
      <w:r w:rsidRPr="000C2669">
        <w:rPr>
          <w:color w:val="000000" w:themeColor="text1"/>
        </w:rPr>
        <w:t>Giới thiệu về phần mềm Ansys</w:t>
      </w:r>
      <w:bookmarkEnd w:id="229"/>
      <w:bookmarkEnd w:id="230"/>
      <w:bookmarkEnd w:id="231"/>
      <w:r w:rsidRPr="000C2669">
        <w:rPr>
          <w:color w:val="000000" w:themeColor="text1"/>
        </w:rPr>
        <w:t xml:space="preserve"> </w:t>
      </w:r>
    </w:p>
    <w:p w14:paraId="7B5BB1EA" w14:textId="07C552C0" w:rsidR="00C87B38" w:rsidRPr="000C2669" w:rsidRDefault="000159FE" w:rsidP="000159FE">
      <w:pPr>
        <w:ind w:firstLine="720"/>
        <w:rPr>
          <w:color w:val="000000" w:themeColor="text1"/>
        </w:rPr>
      </w:pPr>
      <w:r w:rsidRPr="000C2669">
        <w:rPr>
          <w:color w:val="000000" w:themeColor="text1"/>
        </w:rPr>
        <w:t>ANSYS là một phần mềm mô phỏng kỹ thuật (CAE - Computer-Aided Engineering) hàng đầu, được sử dụng để phân tích và mô phỏng các vấn đề vật lý trong nhiều lĩnh vực như cơ khí, kết cấu, chất lỏng, nhiệt, điện từ, và đa vật lý. Phần mềm Ansys Được phát triển bởi ANSYS Inc, một công ty có trụ sở tại Hoa Kỳ. Phần mềm này giúp các kỹ sư và nhà thiết kế tối ưu hóa sản phẩm, giảm chi phí thử nghiệm thực tế và rút ngắn thời gian phát triển.</w:t>
      </w:r>
    </w:p>
    <w:p w14:paraId="3804433A" w14:textId="0E02A3D9" w:rsidR="00C87B38" w:rsidRPr="000C2669" w:rsidRDefault="00C87B38" w:rsidP="00C87B38">
      <w:pPr>
        <w:jc w:val="center"/>
        <w:rPr>
          <w:color w:val="000000" w:themeColor="text1"/>
        </w:rPr>
      </w:pPr>
      <w:r w:rsidRPr="000C2669">
        <w:rPr>
          <w:noProof/>
          <w:color w:val="000000" w:themeColor="text1"/>
        </w:rPr>
        <w:drawing>
          <wp:inline distT="0" distB="0" distL="0" distR="0" wp14:anchorId="491B97FF" wp14:editId="789868A0">
            <wp:extent cx="4052454" cy="2208293"/>
            <wp:effectExtent l="0" t="0" r="5715" b="1905"/>
            <wp:docPr id="18" name="Picture 18" descr="Phần mềm mô phỏng&lt;br/&gt;phần tử hữu hạn Ans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hần mềm mô phỏng&lt;br/&gt;phần tử hữu hạn Ansys"/>
                    <pic:cNvPicPr>
                      <a:picLocks noChangeAspect="1" noChangeArrowheads="1"/>
                    </pic:cNvPicPr>
                  </pic:nvPicPr>
                  <pic:blipFill rotWithShape="1">
                    <a:blip r:embed="rId40">
                      <a:extLst>
                        <a:ext uri="{28A0092B-C50C-407E-A947-70E740481C1C}">
                          <a14:useLocalDpi xmlns:a14="http://schemas.microsoft.com/office/drawing/2010/main" val="0"/>
                        </a:ext>
                      </a:extLst>
                    </a:blip>
                    <a:srcRect l="4365" t="14463" r="4365" b="14916"/>
                    <a:stretch/>
                  </pic:blipFill>
                  <pic:spPr bwMode="auto">
                    <a:xfrm>
                      <a:off x="0" y="0"/>
                      <a:ext cx="4083271" cy="2225086"/>
                    </a:xfrm>
                    <a:prstGeom prst="rect">
                      <a:avLst/>
                    </a:prstGeom>
                    <a:noFill/>
                    <a:ln>
                      <a:noFill/>
                    </a:ln>
                    <a:extLst>
                      <a:ext uri="{53640926-AAD7-44D8-BBD7-CCE9431645EC}">
                        <a14:shadowObscured xmlns:a14="http://schemas.microsoft.com/office/drawing/2010/main"/>
                      </a:ext>
                    </a:extLst>
                  </pic:spPr>
                </pic:pic>
              </a:graphicData>
            </a:graphic>
          </wp:inline>
        </w:drawing>
      </w:r>
    </w:p>
    <w:p w14:paraId="16547947" w14:textId="32B23C64" w:rsidR="00C87B38" w:rsidRPr="000C2669" w:rsidRDefault="00C95ED1" w:rsidP="00C95ED1">
      <w:pPr>
        <w:pStyle w:val="Caption"/>
        <w:rPr>
          <w:color w:val="000000" w:themeColor="text1"/>
        </w:rPr>
      </w:pPr>
      <w:bookmarkStart w:id="232" w:name="_Toc198562482"/>
      <w:bookmarkStart w:id="233" w:name="_Toc198564120"/>
      <w:bookmarkStart w:id="234" w:name="_Toc199428109"/>
      <w:bookmarkStart w:id="235" w:name="_Toc200366631"/>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2</w:t>
      </w:r>
      <w:r w:rsidR="001E0215" w:rsidRPr="000C2669">
        <w:rPr>
          <w:noProof/>
          <w:color w:val="000000" w:themeColor="text1"/>
        </w:rPr>
        <w:fldChar w:fldCharType="end"/>
      </w:r>
      <w:r w:rsidRPr="000C2669">
        <w:rPr>
          <w:color w:val="000000" w:themeColor="text1"/>
        </w:rPr>
        <w:t xml:space="preserve"> </w:t>
      </w:r>
      <w:r w:rsidR="00C87B38" w:rsidRPr="000C2669">
        <w:rPr>
          <w:color w:val="000000" w:themeColor="text1"/>
        </w:rPr>
        <w:t>Phần mềm mô phỏng Ansys</w:t>
      </w:r>
      <w:bookmarkEnd w:id="232"/>
      <w:bookmarkEnd w:id="233"/>
      <w:bookmarkEnd w:id="234"/>
      <w:bookmarkEnd w:id="235"/>
    </w:p>
    <w:p w14:paraId="66B84A7A" w14:textId="165CA612" w:rsidR="000159FE" w:rsidRPr="000C2669" w:rsidRDefault="000159FE" w:rsidP="000159FE">
      <w:pPr>
        <w:ind w:firstLine="720"/>
        <w:rPr>
          <w:color w:val="000000" w:themeColor="text1"/>
        </w:rPr>
      </w:pPr>
      <w:r w:rsidRPr="000C2669">
        <w:rPr>
          <w:color w:val="000000" w:themeColor="text1"/>
        </w:rPr>
        <w:t xml:space="preserve"> Ansys phát triển và tiếp thị phần mềm phân tích phần tử hữu hạn được sử dụng để mô phỏng các vấn đề kỹ thuật. Phần mềm này tạo ra các mô hình máy tính mô phỏng cấu trúc, thiết bị điện tử hoặc linh kiện máy để mô phỏng ứng suất, độ dẻo dai, độ đàn hồi, phân bố nhiệt độ, điện từ, lưu lượng chất lỏng và các thuộc tính khác. Ansys được sử dụng để mô phỏng cách một sản phẩm hoạt động với các thông số kỹ thuật khác nhau, mà không cần làm các sản phẩm thử nghiệm hoặc tiến hành các thử nghiệm va chạm. Ansys không chỉ là phần mềm mô phỏng &amp; phân tích Modal, mà là một gói phần mềm </w:t>
      </w:r>
      <w:r w:rsidRPr="000C2669">
        <w:rPr>
          <w:color w:val="000000" w:themeColor="text1"/>
        </w:rPr>
        <w:lastRenderedPageBreak/>
        <w:t>mô hình phần tử hữu hạn để giải quyết, mô phỏng các vấn đề trong cơ học trên nền số học. Một số mô đun tiêu biểu của phần mềm:</w:t>
      </w:r>
    </w:p>
    <w:p w14:paraId="470E1F6F" w14:textId="77777777" w:rsidR="000159FE" w:rsidRPr="000C2669" w:rsidRDefault="000159FE" w:rsidP="000159FE">
      <w:pPr>
        <w:ind w:firstLine="720"/>
        <w:rPr>
          <w:color w:val="000000" w:themeColor="text1"/>
        </w:rPr>
      </w:pPr>
      <w:r w:rsidRPr="000C2669">
        <w:rPr>
          <w:color w:val="000000" w:themeColor="text1"/>
        </w:rPr>
        <w:t>+ Ansys Fluent - Mô đun phần mềm mô phỏng động lực học dòng chảy (CFD): là phần mềm mô phỏng động lực học dòng chảy được biết đến với khả năng mô hình hóa vật lý tiên tiến và độ chính xác hàng đầu trong ngành.</w:t>
      </w:r>
    </w:p>
    <w:p w14:paraId="03D8BB7F" w14:textId="77777777" w:rsidR="000159FE" w:rsidRPr="000C2669" w:rsidRDefault="000159FE" w:rsidP="000159FE">
      <w:pPr>
        <w:ind w:firstLine="720"/>
        <w:rPr>
          <w:color w:val="000000" w:themeColor="text1"/>
        </w:rPr>
      </w:pPr>
      <w:r w:rsidRPr="000C2669">
        <w:rPr>
          <w:color w:val="000000" w:themeColor="text1"/>
        </w:rPr>
        <w:t>+ Ansys CFX: là mô đun cho các ứng dụng máy tua-bin. Rút ngắn thời gian phát triển với quy trình làm việc được sắp xếp hợp lý, khả năng mô hình hóa vật lý tiên tiến và kết quả chính xác.</w:t>
      </w:r>
    </w:p>
    <w:p w14:paraId="2C9DA645" w14:textId="77777777" w:rsidR="000159FE" w:rsidRPr="000C2669" w:rsidRDefault="000159FE" w:rsidP="000159FE">
      <w:pPr>
        <w:ind w:firstLine="720"/>
        <w:rPr>
          <w:color w:val="000000" w:themeColor="text1"/>
        </w:rPr>
      </w:pPr>
      <w:r w:rsidRPr="000C2669">
        <w:rPr>
          <w:color w:val="000000" w:themeColor="text1"/>
        </w:rPr>
        <w:t>+ Ansys Forte - Mô đun phần mềm mô phỏng động cơ: Mô đun mô phỏng động cơ, giải quyết các bài toán hóa học nhanh để dự đoán quá trình đánh lửa, khí thải, hiệu ứng của nhiên liệu và muội than.</w:t>
      </w:r>
    </w:p>
    <w:p w14:paraId="37006235" w14:textId="77777777" w:rsidR="000159FE" w:rsidRPr="000C2669" w:rsidRDefault="000159FE" w:rsidP="000159FE">
      <w:pPr>
        <w:ind w:firstLine="720"/>
        <w:rPr>
          <w:color w:val="000000" w:themeColor="text1"/>
        </w:rPr>
      </w:pPr>
      <w:r w:rsidRPr="000C2669">
        <w:rPr>
          <w:color w:val="000000" w:themeColor="text1"/>
        </w:rPr>
        <w:t>+ Ansys EnSight - Mô đun phần mềm phân tích, trực quan hóa và tương tác với dữ liệu mô phỏng</w:t>
      </w:r>
    </w:p>
    <w:p w14:paraId="24C46D7D" w14:textId="77777777" w:rsidR="000159FE" w:rsidRPr="000C2669" w:rsidRDefault="000159FE" w:rsidP="000159FE">
      <w:pPr>
        <w:ind w:firstLine="720"/>
        <w:rPr>
          <w:color w:val="000000" w:themeColor="text1"/>
        </w:rPr>
      </w:pPr>
      <w:r w:rsidRPr="000C2669">
        <w:rPr>
          <w:color w:val="000000" w:themeColor="text1"/>
        </w:rPr>
        <w:t>+ Ansys FENSAP-ICE: Cung cấp phương pháp tin cậy để mô phỏng và phân tích quá trình đóng băng và bồi tụ băng trên chuyến bay cho nhiều ứng dụng hàng không khác nhau.</w:t>
      </w:r>
    </w:p>
    <w:p w14:paraId="1EA90CE9" w14:textId="77777777" w:rsidR="000159FE" w:rsidRPr="000C2669" w:rsidRDefault="000159FE" w:rsidP="000159FE">
      <w:pPr>
        <w:ind w:firstLine="720"/>
        <w:rPr>
          <w:color w:val="000000" w:themeColor="text1"/>
        </w:rPr>
      </w:pPr>
      <w:r w:rsidRPr="000C2669">
        <w:rPr>
          <w:color w:val="000000" w:themeColor="text1"/>
        </w:rPr>
        <w:t>+  Ansys Model Fuel Library - Thư viện các cơ chế đốt cháy của nhiên liệu.</w:t>
      </w:r>
    </w:p>
    <w:p w14:paraId="5660F879" w14:textId="77777777" w:rsidR="000159FE" w:rsidRPr="000C2669" w:rsidRDefault="000159FE" w:rsidP="000159FE">
      <w:pPr>
        <w:ind w:firstLine="720"/>
        <w:rPr>
          <w:color w:val="000000" w:themeColor="text1"/>
        </w:rPr>
      </w:pPr>
      <w:r w:rsidRPr="000C2669">
        <w:rPr>
          <w:color w:val="000000" w:themeColor="text1"/>
        </w:rPr>
        <w:t>+ Ansys Polyflow: Mô đun phần mềm mang các bộ giải toán hiệu suất cao dành riêng cho mô phỏng polymer. Có thể giải quyết các biến dạng vật liệu phi tuyến và kỹ thuật chia lưới để phân biệt công cụ sử dụng với vật liệu làm việc. Phần mềm giúp dự đoán chính xác hành vi của vật liệu và tối ưu hóa quy trình sản xuất.</w:t>
      </w:r>
    </w:p>
    <w:p w14:paraId="61290BC7" w14:textId="77777777" w:rsidR="000159FE" w:rsidRPr="000C2669" w:rsidRDefault="000159FE" w:rsidP="000159FE">
      <w:pPr>
        <w:ind w:firstLine="720"/>
        <w:rPr>
          <w:color w:val="000000" w:themeColor="text1"/>
        </w:rPr>
      </w:pPr>
      <w:r w:rsidRPr="000C2669">
        <w:rPr>
          <w:color w:val="000000" w:themeColor="text1"/>
        </w:rPr>
        <w:t>+Ansys TurboGrid: Mô đun cung cấp phương pháp mô phỏng lưới chất lượng cao cho các cánh quạt trong máy móc có bộ phận quay, rô tơ.</w:t>
      </w:r>
    </w:p>
    <w:p w14:paraId="7EB5B89E" w14:textId="77777777" w:rsidR="000159FE" w:rsidRPr="000C2669" w:rsidRDefault="000159FE" w:rsidP="000159FE">
      <w:pPr>
        <w:ind w:firstLine="720"/>
        <w:rPr>
          <w:color w:val="000000" w:themeColor="text1"/>
        </w:rPr>
      </w:pPr>
      <w:r w:rsidRPr="000C2669">
        <w:rPr>
          <w:color w:val="000000" w:themeColor="text1"/>
        </w:rPr>
        <w:t>+ Ansys Chemkin-Pro: Phần mềm Ansys Chemkin-Pro dẫn đầu trong ngành công nghiệp mô hình hóa các hệ thống phản ứng hóa học, phức tạp. Nó đã được xác nhận rộng rãi trong nhiều ứng dụng hóa học và nổi tiếng với thời gian mô phỏng cực nhanh.</w:t>
      </w:r>
    </w:p>
    <w:p w14:paraId="1C7871BF" w14:textId="77777777" w:rsidR="000159FE" w:rsidRPr="000C2669" w:rsidRDefault="000159FE" w:rsidP="000159FE">
      <w:pPr>
        <w:ind w:firstLine="720"/>
        <w:rPr>
          <w:color w:val="000000" w:themeColor="text1"/>
        </w:rPr>
      </w:pPr>
      <w:r w:rsidRPr="000C2669">
        <w:rPr>
          <w:color w:val="000000" w:themeColor="text1"/>
        </w:rPr>
        <w:t>+ Ansys Blademodeler - Mô đun phần mềm tạo mô hình cánh quạt 3D</w:t>
      </w:r>
    </w:p>
    <w:p w14:paraId="5563F5A8" w14:textId="7627E53C" w:rsidR="000159FE" w:rsidRPr="000C2669" w:rsidRDefault="000159FE" w:rsidP="000159FE">
      <w:pPr>
        <w:ind w:firstLine="720"/>
        <w:rPr>
          <w:color w:val="000000" w:themeColor="text1"/>
          <w:highlight w:val="yellow"/>
        </w:rPr>
      </w:pPr>
      <w:r w:rsidRPr="000C2669">
        <w:rPr>
          <w:color w:val="000000" w:themeColor="text1"/>
        </w:rPr>
        <w:t>+ Ansys Mechanical - Mô đun phân tích phần tử hữu hạn (FEA) cho cấu trúc kỹ thuật: là một bộ giải phần tử hữu hạn tốt nhất trong lớp với các khả năng về cấu trúc, nhiệt, âm học, thoáng qua và phi tuyến để cải thiện mô hình của bạn</w:t>
      </w:r>
      <w:r w:rsidR="0014183D" w:rsidRPr="000C2669">
        <w:rPr>
          <w:color w:val="000000" w:themeColor="text1"/>
        </w:rPr>
        <w:t xml:space="preserve"> </w:t>
      </w:r>
      <w:r w:rsidR="0014183D" w:rsidRPr="00290980">
        <w:fldChar w:fldCharType="begin"/>
      </w:r>
      <w:r w:rsidR="008A7458">
        <w:instrText xml:space="preserve"> ADDIN EN.CITE &lt;EndNote&gt;&lt;Cite&gt;&lt;RecNum&gt;2&lt;/RecNum&gt;&lt;DisplayText&gt;[43]&lt;/DisplayText&gt;&lt;record&gt;&lt;rec-number&gt;2&lt;/rec-number&gt;&lt;foreign-keys&gt;&lt;key app="EN" db-id="2fdwzf2920dvtheda5zx5s2s9z9p9txd2rxt" timestamp="1748684032"&gt;2&lt;/key&gt;&lt;/foreign-keys&gt;&lt;ref-type name="Journal Article"&gt;17&lt;/ref-type&gt;&lt;contributors&gt;&lt;/contributors&gt;&lt;titles&gt;&lt;title&gt;&lt;style face="normal" font="default" size="100%"&gt;Ph&lt;/style&gt;&lt;style face="normal" font="default" charset="163" size="100%"&gt;ần mềm m&lt;/style&gt;&lt;style face="normal" font="default" size="100%"&gt;ô ph&lt;/style&gt;&lt;style face="normal" font="default" charset="163" size="100%"&gt;ỏng phần tử hữu hạn Ansys&lt;/style&gt;&lt;/title&gt;&lt;secondary-title&gt; ILTech leading Technologies&lt;/secondary-title&gt;&lt;/titles&gt;&lt;dates&gt;&lt;/dates&gt;&lt;urls&gt;&lt;/urls&gt;&lt;/record&gt;&lt;/Cite&gt;&lt;/EndNote&gt;</w:instrText>
      </w:r>
      <w:r w:rsidR="0014183D" w:rsidRPr="00290980">
        <w:fldChar w:fldCharType="separate"/>
      </w:r>
      <w:r w:rsidR="008A7458">
        <w:rPr>
          <w:noProof/>
        </w:rPr>
        <w:t>[43]</w:t>
      </w:r>
      <w:r w:rsidR="0014183D" w:rsidRPr="00290980">
        <w:fldChar w:fldCharType="end"/>
      </w:r>
      <w:r w:rsidR="0008153A" w:rsidRPr="000C2669">
        <w:rPr>
          <w:color w:val="000000" w:themeColor="text1"/>
        </w:rPr>
        <w:t>.</w:t>
      </w:r>
    </w:p>
    <w:p w14:paraId="76D4070B" w14:textId="77777777" w:rsidR="000159FE" w:rsidRPr="000C2669" w:rsidRDefault="000159FE" w:rsidP="000159FE">
      <w:pPr>
        <w:ind w:firstLine="720"/>
        <w:rPr>
          <w:color w:val="000000" w:themeColor="text1"/>
        </w:rPr>
      </w:pPr>
      <w:r w:rsidRPr="000C2669">
        <w:rPr>
          <w:color w:val="000000" w:themeColor="text1"/>
        </w:rPr>
        <w:t xml:space="preserve">ANSYS Forte là một module mô phỏng chuyên biệt trong hệ sinh thái phần mềm mô phỏng kỹ thuật ANSYS, được thiết kế để phân tích chi tiết các quá trình nhiệt – động lực học xảy ra trong buồng đốt của động cơ đốt trong. Với khả năng mô hình hóa chính xác quá trình phun nhiên liệu, trộn khí – nhiên liệu, cháy và phát thải, Forte trở thành công cụ quan trọng trong việc nghiên cứu, phát triển và tối ưu hóa các loại động cơ hiện </w:t>
      </w:r>
      <w:r w:rsidRPr="000C2669">
        <w:rPr>
          <w:color w:val="000000" w:themeColor="text1"/>
        </w:rPr>
        <w:lastRenderedPageBreak/>
        <w:t>đại, bao gồm cả động cơ xăng, diesel và các hệ thống sử dụng nhiên liệu thay thế như biodiesel hay hydrogen.</w:t>
      </w:r>
    </w:p>
    <w:p w14:paraId="3F1F291B" w14:textId="36CDB988" w:rsidR="000159FE" w:rsidRPr="000C2669" w:rsidRDefault="000159FE" w:rsidP="000159FE">
      <w:pPr>
        <w:ind w:firstLine="720"/>
        <w:rPr>
          <w:color w:val="000000" w:themeColor="text1"/>
        </w:rPr>
      </w:pPr>
      <w:r w:rsidRPr="000C2669">
        <w:rPr>
          <w:color w:val="000000" w:themeColor="text1"/>
        </w:rPr>
        <w:t>Một trong những điểm mạnh nổi bật của Forte là khả năng mô phỏng quá trình cháy sử dụng mô hình động học phản ứng hóa học chi tiết (detailed chemical kinetics). Module này cho phép các kỹ sư mô phỏng hàng trăm phản ứng hóa học và các thành phần trung gian phức tạp, từ đó dự đoán chính xác sự hình thành của các khí thải độc hại như NOx, CO, HC. Bên cạnh đó, Forte còn tích hợp mô hình spray – injection tiên tiến, giúp mô phỏng quá trình phun nhiên liệu với độ chính xác cao, bao gồm sự phân bố giọt nhiên liệu, quá trình hóa hơi và sự trộn với không khí trong buồng đốt.</w:t>
      </w:r>
    </w:p>
    <w:p w14:paraId="2978D13E" w14:textId="77777777" w:rsidR="000159FE" w:rsidRPr="000C2669" w:rsidRDefault="000159FE" w:rsidP="000159FE">
      <w:pPr>
        <w:ind w:firstLine="720"/>
        <w:rPr>
          <w:color w:val="000000" w:themeColor="text1"/>
        </w:rPr>
      </w:pPr>
      <w:r w:rsidRPr="000C2669">
        <w:rPr>
          <w:color w:val="000000" w:themeColor="text1"/>
        </w:rPr>
        <w:t>Forte sử dụng kỹ thuật lưới động (dynamic meshing) để mô phỏng chính xác chuyển động của piston và van trong động cơ. Điều này cho phép mô phỏng đầy đủ một chu trình hoạt động của động cơ bốn thì, từ giai đoạn nạp, nén, cháy cho đến xả.</w:t>
      </w:r>
    </w:p>
    <w:p w14:paraId="4207B0EA" w14:textId="213159C0" w:rsidR="001F635D" w:rsidRPr="000C2669" w:rsidRDefault="000159FE" w:rsidP="001E2CDD">
      <w:pPr>
        <w:ind w:firstLine="720"/>
        <w:rPr>
          <w:color w:val="000000" w:themeColor="text1"/>
        </w:rPr>
      </w:pPr>
      <w:r w:rsidRPr="000C2669">
        <w:rPr>
          <w:color w:val="000000" w:themeColor="text1"/>
        </w:rPr>
        <w:t>Bên cạnh khả năng mô phỏng vật lý và hóa học tiên tiến, ANSYS Forte còn được thiết kế với giao diện thân thiện, hỗ trợ nhập dữ liệu thiết kế từ các phần mềm thiết kế khác và cho phép người dùng nhanh chóng thay đổi các thông số hình học, điều kiện biên hay mô hình cháy để phục vụ cho các bài toán tối ưu hóa. Nhờ những ưu điểm đó, Forte ngày càng được ứng dụng rộng rãi trong ngành công nghiệp ô tô, hàng không và nghiên cứu năng lượng sạch, giúp các kỹ sư rút ngắn thời gian phát triển sản phẩm, giảm thiểu chi phí thử nghiệm thực tế và đảm bảo tuân thủ các tiêu chuẩn phát thải nghiêm ngặt.</w:t>
      </w:r>
    </w:p>
    <w:p w14:paraId="7D4CD052" w14:textId="5E5EA7B8" w:rsidR="00487D28" w:rsidRDefault="00487D28" w:rsidP="00487D28">
      <w:pPr>
        <w:pStyle w:val="Heading2"/>
        <w:rPr>
          <w:color w:val="000000" w:themeColor="text1"/>
        </w:rPr>
      </w:pPr>
      <w:bookmarkStart w:id="236" w:name="_Toc199428417"/>
      <w:bookmarkStart w:id="237" w:name="_Toc200368351"/>
      <w:r w:rsidRPr="000C2669">
        <w:rPr>
          <w:color w:val="000000" w:themeColor="text1"/>
        </w:rPr>
        <w:t>Nội dung nghiên cứu</w:t>
      </w:r>
      <w:bookmarkEnd w:id="236"/>
      <w:bookmarkEnd w:id="237"/>
    </w:p>
    <w:p w14:paraId="782E93F9" w14:textId="27174F62" w:rsidR="00487D28" w:rsidRPr="000C2669" w:rsidRDefault="00F37259" w:rsidP="00F37259">
      <w:pPr>
        <w:spacing w:before="120"/>
        <w:jc w:val="center"/>
        <w:rPr>
          <w:color w:val="000000" w:themeColor="text1"/>
        </w:rPr>
      </w:pPr>
      <w:r>
        <w:rPr>
          <w:noProof/>
          <w:color w:val="000000" w:themeColor="text1"/>
        </w:rPr>
        <w:drawing>
          <wp:inline distT="0" distB="0" distL="0" distR="0" wp14:anchorId="444D181A" wp14:editId="55865327">
            <wp:extent cx="5770631" cy="2819400"/>
            <wp:effectExtent l="0" t="0" r="190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rotWithShape="1">
                    <a:blip r:embed="rId41">
                      <a:extLst>
                        <a:ext uri="{28A0092B-C50C-407E-A947-70E740481C1C}">
                          <a14:useLocalDpi xmlns:a14="http://schemas.microsoft.com/office/drawing/2010/main" val="0"/>
                        </a:ext>
                      </a:extLst>
                    </a:blip>
                    <a:srcRect r="15080"/>
                    <a:stretch/>
                  </pic:blipFill>
                  <pic:spPr bwMode="auto">
                    <a:xfrm>
                      <a:off x="0" y="0"/>
                      <a:ext cx="5773909" cy="2821002"/>
                    </a:xfrm>
                    <a:prstGeom prst="rect">
                      <a:avLst/>
                    </a:prstGeom>
                    <a:ln>
                      <a:noFill/>
                    </a:ln>
                    <a:extLst>
                      <a:ext uri="{53640926-AAD7-44D8-BBD7-CCE9431645EC}">
                        <a14:shadowObscured xmlns:a14="http://schemas.microsoft.com/office/drawing/2010/main"/>
                      </a:ext>
                    </a:extLst>
                  </pic:spPr>
                </pic:pic>
              </a:graphicData>
            </a:graphic>
          </wp:inline>
        </w:drawing>
      </w:r>
    </w:p>
    <w:p w14:paraId="4FA71503" w14:textId="7BA56CB2" w:rsidR="00487D28" w:rsidRPr="000C2669" w:rsidRDefault="00C95ED1" w:rsidP="00C95ED1">
      <w:pPr>
        <w:pStyle w:val="Caption"/>
        <w:rPr>
          <w:color w:val="000000" w:themeColor="text1"/>
        </w:rPr>
      </w:pPr>
      <w:bookmarkStart w:id="238" w:name="_Toc198562483"/>
      <w:bookmarkStart w:id="239" w:name="_Toc198564121"/>
      <w:bookmarkStart w:id="240" w:name="_Toc199428110"/>
      <w:bookmarkStart w:id="241" w:name="_Toc200366632"/>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3</w:t>
      </w:r>
      <w:r w:rsidR="001E0215" w:rsidRPr="000C2669">
        <w:rPr>
          <w:noProof/>
          <w:color w:val="000000" w:themeColor="text1"/>
        </w:rPr>
        <w:fldChar w:fldCharType="end"/>
      </w:r>
      <w:r w:rsidRPr="000C2669">
        <w:rPr>
          <w:color w:val="000000" w:themeColor="text1"/>
        </w:rPr>
        <w:t xml:space="preserve"> </w:t>
      </w:r>
      <w:r w:rsidR="00851E84" w:rsidRPr="000C2669">
        <w:rPr>
          <w:color w:val="000000" w:themeColor="text1"/>
        </w:rPr>
        <w:t>Sơ đồ n</w:t>
      </w:r>
      <w:r w:rsidR="00487D28" w:rsidRPr="000C2669">
        <w:rPr>
          <w:color w:val="000000" w:themeColor="text1"/>
        </w:rPr>
        <w:t>ội dung nghiên cứu</w:t>
      </w:r>
      <w:bookmarkEnd w:id="238"/>
      <w:bookmarkEnd w:id="239"/>
      <w:bookmarkEnd w:id="240"/>
      <w:bookmarkEnd w:id="241"/>
      <w:r w:rsidR="00487D28" w:rsidRPr="000C2669">
        <w:rPr>
          <w:color w:val="000000" w:themeColor="text1"/>
        </w:rPr>
        <w:t xml:space="preserve"> </w:t>
      </w:r>
    </w:p>
    <w:p w14:paraId="30D90C04" w14:textId="1DF9D931" w:rsidR="00507BEB" w:rsidRPr="000C2669" w:rsidRDefault="00507BEB" w:rsidP="00950F24">
      <w:pPr>
        <w:ind w:firstLine="720"/>
        <w:rPr>
          <w:color w:val="000000" w:themeColor="text1"/>
        </w:rPr>
      </w:pPr>
      <w:r w:rsidRPr="000C2669">
        <w:rPr>
          <w:color w:val="000000" w:themeColor="text1"/>
        </w:rPr>
        <w:lastRenderedPageBreak/>
        <w:tab/>
        <w:t xml:space="preserve">Quy trình nghiên cứu mô phỏng buồng đốt trong hình ảnh trên được thực hiện thông qua sự kết hợp giữa phần mềm SolidWorks và ANSYS Workbench, đặc biệt là </w:t>
      </w:r>
      <w:r w:rsidR="00B705B5">
        <w:rPr>
          <w:color w:val="000000" w:themeColor="text1"/>
        </w:rPr>
        <w:t xml:space="preserve">module </w:t>
      </w:r>
      <w:r w:rsidRPr="000C2669">
        <w:rPr>
          <w:color w:val="000000" w:themeColor="text1"/>
        </w:rPr>
        <w:t>chuyên dụng</w:t>
      </w:r>
      <w:r w:rsidR="00B705B5">
        <w:rPr>
          <w:color w:val="000000" w:themeColor="text1"/>
        </w:rPr>
        <w:t xml:space="preserve"> dùng để mô phỏng</w:t>
      </w:r>
      <w:r w:rsidRPr="000C2669">
        <w:rPr>
          <w:color w:val="000000" w:themeColor="text1"/>
        </w:rPr>
        <w:t xml:space="preserve"> ANSYS Forte. </w:t>
      </w:r>
    </w:p>
    <w:p w14:paraId="1EF9EA62" w14:textId="55EE1F49" w:rsidR="00B93A04" w:rsidRPr="000C2669" w:rsidRDefault="00507BEB" w:rsidP="00950F24">
      <w:pPr>
        <w:ind w:firstLine="720"/>
        <w:rPr>
          <w:color w:val="000000" w:themeColor="text1"/>
        </w:rPr>
      </w:pPr>
      <w:r w:rsidRPr="000C2669">
        <w:rPr>
          <w:color w:val="000000" w:themeColor="text1"/>
        </w:rPr>
        <w:tab/>
        <w:t xml:space="preserve">Đầu tiên, mô hình hình học 3D của buồng đốt được thiết kế trên phần mềm SolidWorks. </w:t>
      </w:r>
    </w:p>
    <w:p w14:paraId="71AEFF68" w14:textId="78064A55" w:rsidR="00B93A04" w:rsidRPr="000C2669" w:rsidRDefault="00B93A04" w:rsidP="00E64B15">
      <w:pPr>
        <w:jc w:val="center"/>
        <w:rPr>
          <w:color w:val="000000" w:themeColor="text1"/>
        </w:rPr>
      </w:pPr>
      <w:r w:rsidRPr="000C2669">
        <w:rPr>
          <w:noProof/>
          <w:color w:val="000000" w:themeColor="text1"/>
        </w:rPr>
        <w:drawing>
          <wp:inline distT="0" distB="0" distL="0" distR="0" wp14:anchorId="0FBF18CB" wp14:editId="67FE9A08">
            <wp:extent cx="5737860" cy="276422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1323" t="5984" r="8068" b="8153"/>
                    <a:stretch/>
                  </pic:blipFill>
                  <pic:spPr bwMode="auto">
                    <a:xfrm>
                      <a:off x="0" y="0"/>
                      <a:ext cx="5758730" cy="2774278"/>
                    </a:xfrm>
                    <a:prstGeom prst="rect">
                      <a:avLst/>
                    </a:prstGeom>
                    <a:ln>
                      <a:noFill/>
                    </a:ln>
                    <a:extLst>
                      <a:ext uri="{53640926-AAD7-44D8-BBD7-CCE9431645EC}">
                        <a14:shadowObscured xmlns:a14="http://schemas.microsoft.com/office/drawing/2010/main"/>
                      </a:ext>
                    </a:extLst>
                  </pic:spPr>
                </pic:pic>
              </a:graphicData>
            </a:graphic>
          </wp:inline>
        </w:drawing>
      </w:r>
    </w:p>
    <w:p w14:paraId="245EA347" w14:textId="2A9647C5" w:rsidR="00B93A04" w:rsidRPr="000C2669" w:rsidRDefault="00E64B15" w:rsidP="00E64B15">
      <w:pPr>
        <w:pStyle w:val="Caption"/>
        <w:rPr>
          <w:color w:val="000000" w:themeColor="text1"/>
        </w:rPr>
      </w:pPr>
      <w:bookmarkStart w:id="242" w:name="_Toc199428111"/>
      <w:bookmarkStart w:id="243" w:name="_Toc200366633"/>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4</w:t>
      </w:r>
      <w:r w:rsidR="001E0215" w:rsidRPr="000C2669">
        <w:rPr>
          <w:noProof/>
          <w:color w:val="000000" w:themeColor="text1"/>
        </w:rPr>
        <w:fldChar w:fldCharType="end"/>
      </w:r>
      <w:r w:rsidRPr="000C2669">
        <w:rPr>
          <w:color w:val="000000" w:themeColor="text1"/>
        </w:rPr>
        <w:t xml:space="preserve"> </w:t>
      </w:r>
      <w:r w:rsidR="00B93A04" w:rsidRPr="000C2669">
        <w:rPr>
          <w:color w:val="000000" w:themeColor="text1"/>
        </w:rPr>
        <w:t>Mô hình 3D buồng đốt</w:t>
      </w:r>
      <w:bookmarkEnd w:id="242"/>
      <w:bookmarkEnd w:id="243"/>
    </w:p>
    <w:p w14:paraId="4A1958D1" w14:textId="4DB3960C" w:rsidR="00507BEB" w:rsidRPr="000C2669" w:rsidRDefault="001A5601" w:rsidP="00950F24">
      <w:pPr>
        <w:ind w:firstLine="720"/>
        <w:rPr>
          <w:color w:val="000000" w:themeColor="text1"/>
        </w:rPr>
      </w:pPr>
      <w:r w:rsidRPr="000C2669">
        <w:rPr>
          <w:color w:val="000000" w:themeColor="text1"/>
        </w:rPr>
        <w:tab/>
      </w:r>
      <w:r w:rsidR="00507BEB" w:rsidRPr="000C2669">
        <w:rPr>
          <w:color w:val="000000" w:themeColor="text1"/>
        </w:rPr>
        <w:t>Mô hình này sau đó được nhập vào môi trường ANSYS Workbench để tiếp tục xử lý và mô phỏng. Trong bước thiết lập geometry, mô hình được hiệu chỉnh lại để phù hợp với yêu cầu tính toán. Tiếp theo, quá trình chia lưới được thực hiện trong ANSYS Mesh, nhằm phân chia mô hình thành các phần tử nhỏ để giải các phương trình tính toán với độ chính xác cao</w:t>
      </w:r>
      <w:r w:rsidR="00BF4633" w:rsidRPr="000C2669">
        <w:rPr>
          <w:color w:val="000000" w:themeColor="text1"/>
        </w:rPr>
        <w:t xml:space="preserve">. </w:t>
      </w:r>
    </w:p>
    <w:p w14:paraId="1F6D3752" w14:textId="45527C59" w:rsidR="009D3F8D" w:rsidRPr="000C2669" w:rsidRDefault="009D3F8D" w:rsidP="00950F24">
      <w:pPr>
        <w:ind w:firstLine="720"/>
        <w:rPr>
          <w:color w:val="000000" w:themeColor="text1"/>
        </w:rPr>
      </w:pPr>
      <w:r w:rsidRPr="000C2669">
        <w:rPr>
          <w:color w:val="000000" w:themeColor="text1"/>
        </w:rPr>
        <w:tab/>
        <w:t>Miền tính toán được chia lưới bằng lưới không cấu trúc (unstructured mesh) có khả năng thích ứng động theo sự thay đổi hình học của động cơ trong quá trình mô phỏng. Điều này dựa trên tính năng tinh chỉnh lưới thích nghi (Adaptive Mesh Refinement - AMR)</w:t>
      </w:r>
    </w:p>
    <w:p w14:paraId="7D902F22" w14:textId="2D2B1CCA" w:rsidR="009D3F8D" w:rsidRPr="000C2669" w:rsidRDefault="00080479" w:rsidP="00950F24">
      <w:pPr>
        <w:ind w:firstLine="720"/>
        <w:rPr>
          <w:color w:val="000000" w:themeColor="text1"/>
        </w:rPr>
      </w:pPr>
      <w:r>
        <w:rPr>
          <w:color w:val="000000" w:themeColor="text1"/>
        </w:rPr>
        <w:tab/>
      </w:r>
      <w:r w:rsidR="009D3F8D" w:rsidRPr="000C2669">
        <w:rPr>
          <w:color w:val="000000" w:themeColor="text1"/>
        </w:rPr>
        <w:t>Hai kỹ thuật AMR được áp dụng. Thứ nhất là tinh chỉnh lưới dựa trên hình học (geometry-based AMR), và thứ hai là tinh chỉnh lưới dựa trên nghiệm (solution-based AMR). Kỹ thuật thứ hai điều chỉnh lưới dựa trên trường nghiệm (hoặc gradient của trường nghiệm) của các biến</w:t>
      </w:r>
      <w:r w:rsidR="009D3F8D" w:rsidRPr="000C2669">
        <w:rPr>
          <w:color w:val="000000" w:themeColor="text1"/>
          <w:lang w:val="vi-VN"/>
        </w:rPr>
        <w:t>,</w:t>
      </w:r>
      <w:r w:rsidR="009D3F8D" w:rsidRPr="000C2669">
        <w:rPr>
          <w:color w:val="000000" w:themeColor="text1"/>
        </w:rPr>
        <w:t xml:space="preserve"> mục tiêu tại thời điểm hiện tại, theo các tiêu chí lựa chọn đã xác định. Trong nghiên cứu này, kích thước lưới tổng thể được đặt là 2 mm, lưới được tinh chỉnh quanh các điểm hình học quan trọng như vòi phun nhiên liệu, van nạp, van xả và cổ</w:t>
      </w:r>
      <w:r w:rsidR="009D3F8D" w:rsidRPr="000C2669">
        <w:rPr>
          <w:color w:val="000000" w:themeColor="text1"/>
          <w:lang w:val="vi-VN"/>
        </w:rPr>
        <w:t xml:space="preserve"> nạp, cổ xả</w:t>
      </w:r>
      <w:r w:rsidR="009D3F8D" w:rsidRPr="000C2669">
        <w:rPr>
          <w:color w:val="000000" w:themeColor="text1"/>
        </w:rPr>
        <w:t>. Việc tinh chỉnh kích thước lưới được thực hiện theo tỷ lệ phần trăm của lưới tổng thể trong khoảng thời gian xác định</w:t>
      </w:r>
      <w:r w:rsidR="0014183D" w:rsidRPr="000C2669">
        <w:rPr>
          <w:color w:val="000000" w:themeColor="text1"/>
        </w:rPr>
        <w:t xml:space="preserve"> </w:t>
      </w:r>
      <w:r w:rsidR="0014183D" w:rsidRPr="00290980">
        <w:fldChar w:fldCharType="begin"/>
      </w:r>
      <w:r w:rsidR="008A7458">
        <w:instrText xml:space="preserve"> ADDIN EN.CITE &lt;EndNote&gt;&lt;Cite&gt;&lt;Author&gt;Ahmet Serhat Bahar&lt;/Author&gt;&lt;RecNum&gt;3&lt;/RecNum&gt;&lt;DisplayText&gt;[44]&lt;/DisplayText&gt;&lt;record&gt;&lt;rec-number&gt;3&lt;/rec-number&gt;&lt;foreign-keys&gt;&lt;key app="EN" db-id="2fdwzf2920dvtheda5zx5s2s9z9p9txd2rxt" timestamp="1748684073"&gt;3&lt;/key&gt;&lt;/foreign-keys&gt;&lt;ref-type name="Journal Article"&gt;17&lt;/ref-type&gt;&lt;contributors&gt;&lt;authors&gt;&lt;author&gt;Ahmet Serhat Bahar, Benjamin Akih-Kumgeh&lt;/author&gt;&lt;/authors&gt;&lt;/contributors&gt;&lt;titles&gt;&lt;title&gt;Low-and high-temperature chemistry effects on engine knock prediction&lt;/title&gt;&lt;secondary-title&gt; Fuel 381 (2025) 133491.&lt;/secondary-title&gt;&lt;/titles&gt;&lt;dates&gt;&lt;/dates&gt;&lt;urls&gt;&lt;/urls&gt;&lt;/record&gt;&lt;/Cite&gt;&lt;/EndNote&gt;</w:instrText>
      </w:r>
      <w:r w:rsidR="0014183D" w:rsidRPr="00290980">
        <w:fldChar w:fldCharType="separate"/>
      </w:r>
      <w:r w:rsidR="008A7458">
        <w:rPr>
          <w:noProof/>
        </w:rPr>
        <w:t>[44]</w:t>
      </w:r>
      <w:r w:rsidR="0014183D" w:rsidRPr="00290980">
        <w:fldChar w:fldCharType="end"/>
      </w:r>
      <w:r w:rsidR="0008153A" w:rsidRPr="006A371B">
        <w:rPr>
          <w:color w:val="000000" w:themeColor="text1"/>
        </w:rPr>
        <w:t>.</w:t>
      </w:r>
    </w:p>
    <w:p w14:paraId="7D97A410" w14:textId="3E02813D" w:rsidR="0049171D" w:rsidRPr="000C2669" w:rsidRDefault="000C5736" w:rsidP="00917A17">
      <w:pPr>
        <w:jc w:val="center"/>
        <w:rPr>
          <w:color w:val="000000" w:themeColor="text1"/>
        </w:rPr>
      </w:pPr>
      <w:r w:rsidRPr="000C2669">
        <w:rPr>
          <w:noProof/>
          <w:color w:val="000000" w:themeColor="text1"/>
        </w:rPr>
        <w:lastRenderedPageBreak/>
        <w:drawing>
          <wp:inline distT="0" distB="0" distL="0" distR="0" wp14:anchorId="0124C3ED" wp14:editId="66C2E325">
            <wp:extent cx="3811562" cy="2240280"/>
            <wp:effectExtent l="0" t="0" r="0" b="762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1191" t="2378" r="-1" b="2737"/>
                    <a:stretch/>
                  </pic:blipFill>
                  <pic:spPr bwMode="auto">
                    <a:xfrm>
                      <a:off x="0" y="0"/>
                      <a:ext cx="3861099" cy="2269396"/>
                    </a:xfrm>
                    <a:prstGeom prst="rect">
                      <a:avLst/>
                    </a:prstGeom>
                    <a:ln>
                      <a:noFill/>
                    </a:ln>
                    <a:extLst>
                      <a:ext uri="{53640926-AAD7-44D8-BBD7-CCE9431645EC}">
                        <a14:shadowObscured xmlns:a14="http://schemas.microsoft.com/office/drawing/2010/main"/>
                      </a:ext>
                    </a:extLst>
                  </pic:spPr>
                </pic:pic>
              </a:graphicData>
            </a:graphic>
          </wp:inline>
        </w:drawing>
      </w:r>
    </w:p>
    <w:p w14:paraId="2499E107" w14:textId="710A46C2" w:rsidR="0049171D" w:rsidRPr="000C2669" w:rsidRDefault="00C95ED1" w:rsidP="00C95ED1">
      <w:pPr>
        <w:pStyle w:val="Caption"/>
        <w:rPr>
          <w:color w:val="000000" w:themeColor="text1"/>
        </w:rPr>
      </w:pPr>
      <w:bookmarkStart w:id="244" w:name="_Toc198562484"/>
      <w:bookmarkStart w:id="245" w:name="_Toc198564122"/>
      <w:bookmarkStart w:id="246" w:name="_Toc199428112"/>
      <w:bookmarkStart w:id="247" w:name="_Toc200366634"/>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5</w:t>
      </w:r>
      <w:r w:rsidR="001E0215" w:rsidRPr="000C2669">
        <w:rPr>
          <w:noProof/>
          <w:color w:val="000000" w:themeColor="text1"/>
        </w:rPr>
        <w:fldChar w:fldCharType="end"/>
      </w:r>
      <w:r w:rsidRPr="000C2669">
        <w:rPr>
          <w:color w:val="000000" w:themeColor="text1"/>
        </w:rPr>
        <w:t xml:space="preserve"> </w:t>
      </w:r>
      <w:r w:rsidR="0049171D" w:rsidRPr="000C2669">
        <w:rPr>
          <w:color w:val="000000" w:themeColor="text1"/>
        </w:rPr>
        <w:t>Chia lưới mô hình 3D buồng đốt</w:t>
      </w:r>
      <w:bookmarkEnd w:id="244"/>
      <w:bookmarkEnd w:id="245"/>
      <w:bookmarkEnd w:id="246"/>
      <w:bookmarkEnd w:id="247"/>
    </w:p>
    <w:p w14:paraId="7C66E839" w14:textId="5F6197ED" w:rsidR="00507BEB" w:rsidRPr="000C2669" w:rsidRDefault="00507BEB" w:rsidP="00950F24">
      <w:pPr>
        <w:ind w:firstLine="720"/>
        <w:rPr>
          <w:color w:val="000000" w:themeColor="text1"/>
        </w:rPr>
      </w:pPr>
      <w:r w:rsidRPr="000C2669">
        <w:rPr>
          <w:color w:val="000000" w:themeColor="text1"/>
        </w:rPr>
        <w:tab/>
        <w:t>Sau khi hoàn tất quá trình chuẩn bị mô hình, các thông số vật lý được thiết lập cho mô phỏng, bao gồm: mô hình cháy sử dụng cơ chế phản ứng GRI-Mech 3, mô hình dòng chảy sử dụng phương pháp RANS với mô hình nhiễu loạn RNG k-ε, và mô hình phun nhiên liệu</w:t>
      </w:r>
      <w:r w:rsidR="002D007E">
        <w:rPr>
          <w:color w:val="000000" w:themeColor="text1"/>
        </w:rPr>
        <w:t xml:space="preserve"> KH-RT</w:t>
      </w:r>
      <w:r w:rsidRPr="000C2669">
        <w:rPr>
          <w:color w:val="000000" w:themeColor="text1"/>
        </w:rPr>
        <w:t xml:space="preserve"> được thiết lập theo dạng mô hình va chạm thích nghi (Adaptive collision mesh model). Tất cả các yếu tố này được tích hợp trong phần mềm ANSYS Forte để thực hiện mô phỏng</w:t>
      </w:r>
      <w:r w:rsidR="00B705B5">
        <w:rPr>
          <w:color w:val="000000" w:themeColor="text1"/>
        </w:rPr>
        <w:t xml:space="preserve"> </w:t>
      </w:r>
      <w:r w:rsidRPr="000C2669">
        <w:rPr>
          <w:color w:val="000000" w:themeColor="text1"/>
        </w:rPr>
        <w:t>chi tiết quá trình diễn ra trong buồng đốt như tính liên tục của chất lỏng, bảo toàn động lượng, năng lượng và trạng thái nhiệt động của dòng khí.</w:t>
      </w:r>
    </w:p>
    <w:p w14:paraId="54B93513" w14:textId="15367F37" w:rsidR="00487D28" w:rsidRPr="000C2669" w:rsidRDefault="00507BEB" w:rsidP="00950F24">
      <w:pPr>
        <w:ind w:firstLine="720"/>
        <w:rPr>
          <w:color w:val="000000" w:themeColor="text1"/>
        </w:rPr>
      </w:pPr>
      <w:r w:rsidRPr="000C2669">
        <w:rPr>
          <w:color w:val="000000" w:themeColor="text1"/>
        </w:rPr>
        <w:tab/>
        <w:t>Kết quả mô phỏng sau đó được xuất ra và phân tích thông qua công cụ Excel nhằm đánh giá các thông số quan trọng như nhiệt độ, áp suất, thành phần hóa học và hiệu suất cháy. Cuối cùng, các kết quả này được so sánh với dữ liệu tính toán lý thuyết hoặc thực nghiệm để kiểm chứng độ chính xác của mô hình mô phỏng. Toàn bộ quy trình nghiên cứu này giúp tối ưu hóa thiết kế và đánh giá hiệu quả hoạt động của buồng đốt thông qua mô hình hóa số, hỗ trợ quan trọng cho các ứng dụng trong lĩnh vực động cơ nhiệt và kỹ thuật năng lượng.</w:t>
      </w:r>
    </w:p>
    <w:p w14:paraId="43EE807F" w14:textId="02D438B1" w:rsidR="00063547" w:rsidRPr="000C2669" w:rsidRDefault="0087065C" w:rsidP="00063547">
      <w:pPr>
        <w:pStyle w:val="Heading2"/>
        <w:rPr>
          <w:color w:val="000000" w:themeColor="text1"/>
        </w:rPr>
      </w:pPr>
      <w:bookmarkStart w:id="248" w:name="_Toc199428418"/>
      <w:bookmarkStart w:id="249" w:name="_Toc200368352"/>
      <w:r w:rsidRPr="000C2669">
        <w:rPr>
          <w:color w:val="000000" w:themeColor="text1"/>
        </w:rPr>
        <w:t>Cơ sở lý thuyết</w:t>
      </w:r>
      <w:bookmarkEnd w:id="248"/>
      <w:bookmarkEnd w:id="249"/>
    </w:p>
    <w:p w14:paraId="228F89B0" w14:textId="5E2FE86D" w:rsidR="009D3F8D" w:rsidRPr="000C2669" w:rsidRDefault="009D3F8D" w:rsidP="009D3F8D">
      <w:pPr>
        <w:pStyle w:val="Heading3"/>
        <w:rPr>
          <w:color w:val="000000" w:themeColor="text1"/>
        </w:rPr>
      </w:pPr>
      <w:bookmarkStart w:id="250" w:name="_Toc200368353"/>
      <w:bookmarkStart w:id="251" w:name="_Toc199428419"/>
      <w:r w:rsidRPr="000C2669">
        <w:rPr>
          <w:color w:val="000000" w:themeColor="text1"/>
        </w:rPr>
        <w:t xml:space="preserve">Mô hình chuyển động dòng </w:t>
      </w:r>
      <w:r w:rsidR="000C7D1A">
        <w:rPr>
          <w:color w:val="000000" w:themeColor="text1"/>
        </w:rPr>
        <w:t>chất lỏng và dòng chất khí</w:t>
      </w:r>
      <w:bookmarkEnd w:id="250"/>
      <w:r w:rsidR="000C7D1A">
        <w:rPr>
          <w:color w:val="000000" w:themeColor="text1"/>
        </w:rPr>
        <w:t xml:space="preserve"> </w:t>
      </w:r>
      <w:bookmarkEnd w:id="251"/>
    </w:p>
    <w:p w14:paraId="19B65F1A" w14:textId="46A10C72" w:rsidR="00063547" w:rsidRPr="000C2669" w:rsidRDefault="00D8473F" w:rsidP="00950F24">
      <w:pPr>
        <w:ind w:firstLine="720"/>
        <w:rPr>
          <w:color w:val="000000" w:themeColor="text1"/>
        </w:rPr>
      </w:pPr>
      <w:r w:rsidRPr="000C2669">
        <w:rPr>
          <w:color w:val="000000" w:themeColor="text1"/>
        </w:rPr>
        <w:tab/>
      </w:r>
      <w:r w:rsidR="008C3FC1">
        <w:rPr>
          <w:color w:val="000000" w:themeColor="text1"/>
        </w:rPr>
        <w:t xml:space="preserve">Trong động lực học chất lỏng cơ bản được </w:t>
      </w:r>
      <w:r w:rsidR="00D10F46">
        <w:rPr>
          <w:color w:val="000000" w:themeColor="text1"/>
        </w:rPr>
        <w:t xml:space="preserve">điều khiển </w:t>
      </w:r>
      <w:r w:rsidR="00EC2C5F" w:rsidRPr="000C2669">
        <w:rPr>
          <w:color w:val="000000" w:themeColor="text1"/>
        </w:rPr>
        <w:t>bởi các phương trình Navier-Stokes</w:t>
      </w:r>
      <w:r w:rsidR="0014183D" w:rsidRPr="000C2669">
        <w:rPr>
          <w:rStyle w:val="Hyperlink"/>
          <w:color w:val="000000" w:themeColor="text1"/>
          <w:u w:val="none"/>
        </w:rPr>
        <w:t xml:space="preserve"> </w:t>
      </w:r>
      <w:r w:rsidR="0014183D" w:rsidRPr="00290980">
        <w:fldChar w:fldCharType="begin"/>
      </w:r>
      <w:r w:rsidR="008A7458">
        <w:instrText xml:space="preserve"> ADDIN EN.CITE &lt;EndNote&gt;&lt;Cite&gt;&lt;Author&gt;Semih Yilmaz&lt;/Author&gt;&lt;RecNum&gt;5&lt;/RecNum&gt;&lt;DisplayText&gt;[45]&lt;/DisplayText&gt;&lt;record&gt;&lt;rec-number&gt;5&lt;/rec-number&gt;&lt;foreign-keys&gt;&lt;key app="EN" db-id="2fdwzf2920dvtheda5zx5s2s9z9p9txd2rxt" timestamp="1748684255"&gt;5&lt;/key&gt;&lt;/foreign-keys&gt;&lt;ref-type name="Journal Article"&gt;17&lt;/ref-type&gt;&lt;contributors&gt;&lt;authors&gt;&lt;author&gt;Semih Yilmaz, Kubilay Bayramoglu&lt;/author&gt;&lt;/authors&gt;&lt;/contributors&gt;&lt;titles&gt;&lt;title&gt;Determination of performance and emission parameters on a hydro injected dual fuel diesel engine&lt;/title&gt;&lt;secondary-title&gt; Proceedings of INCOS2020, 17-19 September 2020, Kayseri-Turkey.&lt;/secondary-title&gt;&lt;/titles&gt;&lt;dates&gt;&lt;/dates&gt;&lt;urls&gt;&lt;/urls&gt;&lt;/record&gt;&lt;/Cite&gt;&lt;/EndNote&gt;</w:instrText>
      </w:r>
      <w:r w:rsidR="0014183D" w:rsidRPr="00290980">
        <w:fldChar w:fldCharType="separate"/>
      </w:r>
      <w:r w:rsidR="008A7458">
        <w:rPr>
          <w:noProof/>
        </w:rPr>
        <w:t>[45]</w:t>
      </w:r>
      <w:r w:rsidR="0014183D" w:rsidRPr="00290980">
        <w:fldChar w:fldCharType="end"/>
      </w:r>
      <w:r w:rsidR="00416DFC" w:rsidRPr="000C2669">
        <w:rPr>
          <w:color w:val="000000" w:themeColor="text1"/>
        </w:rPr>
        <w:t>.</w:t>
      </w:r>
      <w:r w:rsidR="00EC2C5F" w:rsidRPr="000C2669">
        <w:rPr>
          <w:color w:val="000000" w:themeColor="text1"/>
        </w:rPr>
        <w:t xml:space="preserve"> </w:t>
      </w:r>
      <w:r w:rsidR="00226CB8">
        <w:rPr>
          <w:color w:val="000000" w:themeColor="text1"/>
        </w:rPr>
        <w:tab/>
      </w:r>
      <w:r w:rsidR="00EC2C5F" w:rsidRPr="000C2669">
        <w:rPr>
          <w:color w:val="000000" w:themeColor="text1"/>
        </w:rPr>
        <w:t>Phương trình liên tục cho bất kỳ thể tích điều khiển nào trong hình học buồng cháy có thể được biểu diễn như sau: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723DC1FF" w14:textId="77777777" w:rsidTr="00EC197C">
        <w:tc>
          <w:tcPr>
            <w:tcW w:w="7366" w:type="dxa"/>
            <w:vAlign w:val="center"/>
          </w:tcPr>
          <w:p w14:paraId="0AC92A7D" w14:textId="66A99EA1" w:rsidR="008035CA" w:rsidRPr="000C2669" w:rsidRDefault="008035CA" w:rsidP="008035CA">
            <w:pPr>
              <w:jc w:val="center"/>
              <w:rPr>
                <w:color w:val="000000" w:themeColor="text1"/>
              </w:rPr>
            </w:pPr>
            <w:r w:rsidRPr="000C2669">
              <w:rPr>
                <w:color w:val="000000" w:themeColor="text1"/>
                <w:position w:val="-36"/>
              </w:rPr>
              <w:object w:dxaOrig="1920" w:dyaOrig="800" w14:anchorId="44D2D1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40.2pt" o:ole="">
                  <v:imagedata r:id="rId44" o:title=""/>
                </v:shape>
                <o:OLEObject Type="Embed" ProgID="Equation.DSMT4" ShapeID="_x0000_i1025" DrawAspect="Content" ObjectID="_1823769091" r:id="rId45"/>
              </w:object>
            </w:r>
          </w:p>
        </w:tc>
        <w:tc>
          <w:tcPr>
            <w:tcW w:w="1696" w:type="dxa"/>
            <w:vAlign w:val="center"/>
          </w:tcPr>
          <w:p w14:paraId="626FB348" w14:textId="77777777" w:rsidR="008035CA" w:rsidRPr="000C2669" w:rsidRDefault="008035CA" w:rsidP="008035CA">
            <w:pPr>
              <w:pStyle w:val="3"/>
              <w:jc w:val="center"/>
              <w:rPr>
                <w:color w:val="000000" w:themeColor="text1"/>
              </w:rPr>
            </w:pPr>
          </w:p>
        </w:tc>
      </w:tr>
    </w:tbl>
    <w:p w14:paraId="662578C1" w14:textId="77777777" w:rsidR="00EC197C" w:rsidRPr="000C2669" w:rsidRDefault="00EC2C5F" w:rsidP="00063547">
      <w:pPr>
        <w:rPr>
          <w:color w:val="000000" w:themeColor="text1"/>
        </w:rPr>
      </w:pPr>
      <w:r w:rsidRPr="000C2669">
        <w:rPr>
          <w:color w:val="000000" w:themeColor="text1"/>
        </w:rPr>
        <w:t xml:space="preserve">Trong đó: </w:t>
      </w:r>
      <w:r w:rsidR="00F1180A" w:rsidRPr="000C2669">
        <w:rPr>
          <w:color w:val="000000" w:themeColor="text1"/>
        </w:rPr>
        <w:t>ρ, U, S</w:t>
      </w:r>
      <w:r w:rsidR="00F1180A" w:rsidRPr="000C2669">
        <w:rPr>
          <w:color w:val="000000" w:themeColor="text1"/>
          <w:vertAlign w:val="subscript"/>
        </w:rPr>
        <w:t>k</w:t>
      </w:r>
      <w:r w:rsidR="00F1180A" w:rsidRPr="000C2669">
        <w:rPr>
          <w:color w:val="000000" w:themeColor="text1"/>
        </w:rPr>
        <w:t xml:space="preserve"> lần lượt là mật độ chất lỏng, vận tốc chất lỏng và các hạng tử nguồn. Đối với thể tích điều khiển buồng cháy</w:t>
      </w:r>
      <w:r w:rsidR="00EC197C" w:rsidRPr="000C2669">
        <w:rPr>
          <w:color w:val="000000" w:themeColor="text1"/>
        </w:rPr>
        <w:t>.</w:t>
      </w:r>
    </w:p>
    <w:p w14:paraId="40DAD395" w14:textId="77777777" w:rsidR="00EC197C" w:rsidRPr="000C2669" w:rsidRDefault="00EC197C" w:rsidP="00063547">
      <w:pPr>
        <w:rPr>
          <w:color w:val="000000" w:themeColor="text1"/>
        </w:rPr>
      </w:pPr>
    </w:p>
    <w:p w14:paraId="40EE1135" w14:textId="68482709" w:rsidR="00EC2C5F" w:rsidRPr="000C2669" w:rsidRDefault="00EC197C" w:rsidP="00950F24">
      <w:pPr>
        <w:ind w:firstLine="720"/>
        <w:rPr>
          <w:color w:val="000000" w:themeColor="text1"/>
        </w:rPr>
      </w:pPr>
      <w:r w:rsidRPr="000C2669">
        <w:rPr>
          <w:color w:val="000000" w:themeColor="text1"/>
        </w:rPr>
        <w:lastRenderedPageBreak/>
        <w:tab/>
        <w:t>P</w:t>
      </w:r>
      <w:r w:rsidR="00F1180A" w:rsidRPr="000C2669">
        <w:rPr>
          <w:color w:val="000000" w:themeColor="text1"/>
        </w:rPr>
        <w:t>hương trình động lượng</w:t>
      </w:r>
      <w:r w:rsidR="00226CB8">
        <w:rPr>
          <w:color w:val="000000" w:themeColor="text1"/>
        </w:rPr>
        <w:t xml:space="preserve"> </w:t>
      </w:r>
      <w:r w:rsidR="00F1180A" w:rsidRPr="000C2669">
        <w:rPr>
          <w:color w:val="000000" w:themeColor="text1"/>
        </w:rPr>
        <w:t>được biểu diễn như sau: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2260C469" w14:textId="77777777" w:rsidTr="008E1F72">
        <w:tc>
          <w:tcPr>
            <w:tcW w:w="7366" w:type="dxa"/>
            <w:vAlign w:val="center"/>
          </w:tcPr>
          <w:p w14:paraId="44FF0BFA" w14:textId="6E46972D" w:rsidR="00EC197C" w:rsidRPr="000C2669" w:rsidRDefault="00EC197C" w:rsidP="00EC197C">
            <w:pPr>
              <w:jc w:val="center"/>
              <w:rPr>
                <w:color w:val="000000" w:themeColor="text1"/>
              </w:rPr>
            </w:pPr>
            <w:r w:rsidRPr="000C2669">
              <w:rPr>
                <w:color w:val="000000" w:themeColor="text1"/>
                <w:position w:val="-36"/>
              </w:rPr>
              <w:object w:dxaOrig="4540" w:dyaOrig="800" w14:anchorId="0DB83143">
                <v:shape id="_x0000_i1026" type="#_x0000_t75" style="width:227.4pt;height:40.2pt" o:ole="">
                  <v:imagedata r:id="rId46" o:title=""/>
                </v:shape>
                <o:OLEObject Type="Embed" ProgID="Equation.DSMT4" ShapeID="_x0000_i1026" DrawAspect="Content" ObjectID="_1823769092" r:id="rId47"/>
              </w:object>
            </w:r>
          </w:p>
        </w:tc>
        <w:tc>
          <w:tcPr>
            <w:tcW w:w="1696" w:type="dxa"/>
            <w:vAlign w:val="center"/>
          </w:tcPr>
          <w:p w14:paraId="077B5B0D" w14:textId="77777777" w:rsidR="00EC197C" w:rsidRPr="000C2669" w:rsidRDefault="00EC197C" w:rsidP="00EC197C">
            <w:pPr>
              <w:pStyle w:val="3"/>
              <w:jc w:val="center"/>
              <w:rPr>
                <w:color w:val="000000" w:themeColor="text1"/>
              </w:rPr>
            </w:pPr>
          </w:p>
        </w:tc>
      </w:tr>
    </w:tbl>
    <w:p w14:paraId="39723C0E" w14:textId="77777777" w:rsidR="00226CB8" w:rsidRDefault="00EC197C" w:rsidP="00950F24">
      <w:pPr>
        <w:ind w:firstLine="720"/>
        <w:rPr>
          <w:color w:val="000000" w:themeColor="text1"/>
        </w:rPr>
      </w:pPr>
      <w:r w:rsidRPr="000C2669">
        <w:rPr>
          <w:color w:val="000000" w:themeColor="text1"/>
        </w:rPr>
        <w:tab/>
      </w:r>
      <w:r w:rsidR="00F1180A" w:rsidRPr="000C2669">
        <w:rPr>
          <w:color w:val="000000" w:themeColor="text1"/>
        </w:rPr>
        <w:t xml:space="preserve">Trong đó: p, </w:t>
      </w:r>
      <w:r w:rsidR="00F1180A" w:rsidRPr="000C2669">
        <w:rPr>
          <w:color w:val="000000" w:themeColor="text1"/>
          <w:position w:val="-6"/>
        </w:rPr>
        <w:object w:dxaOrig="180" w:dyaOrig="220" w14:anchorId="30E3894B">
          <v:shape id="_x0000_i1027" type="#_x0000_t75" style="width:9pt;height:11.4pt" o:ole="">
            <v:imagedata r:id="rId48" o:title=""/>
          </v:shape>
          <o:OLEObject Type="Embed" ProgID="Equation.DSMT4" ShapeID="_x0000_i1027" DrawAspect="Content" ObjectID="_1823769093" r:id="rId49"/>
        </w:object>
      </w:r>
      <w:r w:rsidR="00F1180A" w:rsidRPr="000C2669">
        <w:rPr>
          <w:color w:val="000000" w:themeColor="text1"/>
        </w:rPr>
        <w:t xml:space="preserve">, </w:t>
      </w:r>
      <w:r w:rsidR="00F1180A" w:rsidRPr="000C2669">
        <w:rPr>
          <w:color w:val="000000" w:themeColor="text1"/>
          <w:position w:val="-12"/>
        </w:rPr>
        <w:object w:dxaOrig="360" w:dyaOrig="400" w14:anchorId="09D97153">
          <v:shape id="_x0000_i1028" type="#_x0000_t75" style="width:18pt;height:20.4pt" o:ole="">
            <v:imagedata r:id="rId50" o:title=""/>
          </v:shape>
          <o:OLEObject Type="Embed" ProgID="Equation.DSMT4" ShapeID="_x0000_i1028" DrawAspect="Content" ObjectID="_1823769094" r:id="rId51"/>
        </w:object>
      </w:r>
      <w:r w:rsidR="00F1180A" w:rsidRPr="000C2669">
        <w:rPr>
          <w:color w:val="000000" w:themeColor="text1"/>
        </w:rPr>
        <w:t xml:space="preserve"> và </w:t>
      </w:r>
      <w:r w:rsidR="00F1180A" w:rsidRPr="000C2669">
        <w:rPr>
          <w:color w:val="000000" w:themeColor="text1"/>
          <w:position w:val="-12"/>
        </w:rPr>
        <w:object w:dxaOrig="360" w:dyaOrig="400" w14:anchorId="35E68D36">
          <v:shape id="_x0000_i1029" type="#_x0000_t75" style="width:18pt;height:20.4pt" o:ole="">
            <v:imagedata r:id="rId52" o:title=""/>
          </v:shape>
          <o:OLEObject Type="Embed" ProgID="Equation.DSMT4" ShapeID="_x0000_i1029" DrawAspect="Content" ObjectID="_1823769095" r:id="rId53"/>
        </w:object>
      </w:r>
      <w:r w:rsidR="00F1180A" w:rsidRPr="000C2669">
        <w:rPr>
          <w:color w:val="000000" w:themeColor="text1"/>
        </w:rPr>
        <w:t>lần lượt là áp suất, tensor ứng suất nhớt, hạng tử nguồn do phun và lực khối (body force)</w:t>
      </w:r>
      <w:r w:rsidR="00D8473F" w:rsidRPr="000C2669">
        <w:rPr>
          <w:color w:val="000000" w:themeColor="text1"/>
        </w:rPr>
        <w:t xml:space="preserve"> mà ở đây là ρg. </w:t>
      </w:r>
    </w:p>
    <w:p w14:paraId="11700461" w14:textId="6E76A825" w:rsidR="00F1180A" w:rsidRPr="000C2669" w:rsidRDefault="00226CB8" w:rsidP="00950F24">
      <w:pPr>
        <w:ind w:firstLine="720"/>
        <w:rPr>
          <w:color w:val="000000" w:themeColor="text1"/>
        </w:rPr>
      </w:pPr>
      <w:r>
        <w:rPr>
          <w:color w:val="000000" w:themeColor="text1"/>
        </w:rPr>
        <w:tab/>
      </w:r>
      <w:r w:rsidR="00D8473F" w:rsidRPr="000C2669">
        <w:rPr>
          <w:color w:val="000000" w:themeColor="text1"/>
        </w:rPr>
        <w:t>Phương trình năng lượng cho thể tích tính toán được cho bởi: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7B223CF4" w14:textId="77777777" w:rsidTr="008E1F72">
        <w:tc>
          <w:tcPr>
            <w:tcW w:w="7366" w:type="dxa"/>
            <w:vAlign w:val="center"/>
          </w:tcPr>
          <w:p w14:paraId="00F4D9EA" w14:textId="496F6698" w:rsidR="00EC197C" w:rsidRPr="000C2669" w:rsidRDefault="0049068E" w:rsidP="00EC197C">
            <w:pPr>
              <w:jc w:val="center"/>
              <w:rPr>
                <w:color w:val="000000" w:themeColor="text1"/>
              </w:rPr>
            </w:pPr>
            <w:r w:rsidRPr="000C2669">
              <w:rPr>
                <w:color w:val="000000" w:themeColor="text1"/>
                <w:position w:val="-36"/>
              </w:rPr>
              <w:object w:dxaOrig="5060" w:dyaOrig="800" w14:anchorId="717FBF84">
                <v:shape id="_x0000_i1030" type="#_x0000_t75" style="width:252pt;height:40.2pt" o:ole="">
                  <v:imagedata r:id="rId54" o:title=""/>
                </v:shape>
                <o:OLEObject Type="Embed" ProgID="Equation.DSMT4" ShapeID="_x0000_i1030" DrawAspect="Content" ObjectID="_1823769096" r:id="rId55"/>
              </w:object>
            </w:r>
          </w:p>
        </w:tc>
        <w:tc>
          <w:tcPr>
            <w:tcW w:w="1696" w:type="dxa"/>
            <w:vAlign w:val="center"/>
          </w:tcPr>
          <w:p w14:paraId="4C58863A" w14:textId="77777777" w:rsidR="00EC197C" w:rsidRPr="000C2669" w:rsidRDefault="00EC197C" w:rsidP="00EC197C">
            <w:pPr>
              <w:pStyle w:val="3"/>
              <w:jc w:val="center"/>
              <w:rPr>
                <w:color w:val="000000" w:themeColor="text1"/>
              </w:rPr>
            </w:pPr>
          </w:p>
        </w:tc>
      </w:tr>
    </w:tbl>
    <w:p w14:paraId="6CEAA7B0" w14:textId="39C4B164" w:rsidR="008C3FC1" w:rsidRPr="000C2669" w:rsidRDefault="00EC197C" w:rsidP="00950F24">
      <w:pPr>
        <w:ind w:firstLine="720"/>
        <w:rPr>
          <w:color w:val="000000" w:themeColor="text1"/>
        </w:rPr>
      </w:pPr>
      <w:r w:rsidRPr="000C2669">
        <w:rPr>
          <w:color w:val="000000" w:themeColor="text1"/>
        </w:rPr>
        <w:tab/>
      </w:r>
      <w:r w:rsidR="00D8473F" w:rsidRPr="000C2669">
        <w:rPr>
          <w:color w:val="000000" w:themeColor="text1"/>
        </w:rPr>
        <w:t>Trong đó: e, J</w:t>
      </w:r>
      <w:r w:rsidR="00D8473F" w:rsidRPr="000C2669">
        <w:rPr>
          <w:color w:val="000000" w:themeColor="text1"/>
          <w:vertAlign w:val="subscript"/>
        </w:rPr>
        <w:t>i</w:t>
      </w:r>
      <w:r w:rsidR="00D8473F" w:rsidRPr="000C2669">
        <w:rPr>
          <w:color w:val="000000" w:themeColor="text1"/>
        </w:rPr>
        <w:t xml:space="preserve">, </w:t>
      </w:r>
      <w:r w:rsidR="00D8473F" w:rsidRPr="000C2669">
        <w:rPr>
          <w:color w:val="000000" w:themeColor="text1"/>
          <w:position w:val="-10"/>
        </w:rPr>
        <w:object w:dxaOrig="340" w:dyaOrig="380" w14:anchorId="22718E46">
          <v:shape id="_x0000_i1031" type="#_x0000_t75" style="width:17.4pt;height:18.6pt" o:ole="">
            <v:imagedata r:id="rId56" o:title=""/>
          </v:shape>
          <o:OLEObject Type="Embed" ProgID="Equation.DSMT4" ShapeID="_x0000_i1031" DrawAspect="Content" ObjectID="_1823769097" r:id="rId57"/>
        </w:object>
      </w:r>
      <w:r w:rsidR="00D8473F" w:rsidRPr="000C2669">
        <w:rPr>
          <w:color w:val="000000" w:themeColor="text1"/>
        </w:rPr>
        <w:t xml:space="preserve">và </w:t>
      </w:r>
      <w:r w:rsidR="00D8473F" w:rsidRPr="000C2669">
        <w:rPr>
          <w:color w:val="000000" w:themeColor="text1"/>
          <w:position w:val="-10"/>
        </w:rPr>
        <w:object w:dxaOrig="340" w:dyaOrig="380" w14:anchorId="50D1E9D4">
          <v:shape id="_x0000_i1032" type="#_x0000_t75" style="width:17.4pt;height:18.6pt" o:ole="">
            <v:imagedata r:id="rId58" o:title=""/>
          </v:shape>
          <o:OLEObject Type="Embed" ProgID="Equation.DSMT4" ShapeID="_x0000_i1032" DrawAspect="Content" ObjectID="_1823769098" r:id="rId59"/>
        </w:object>
      </w:r>
      <w:r w:rsidR="00D8473F" w:rsidRPr="000C2669">
        <w:rPr>
          <w:color w:val="000000" w:themeColor="text1"/>
        </w:rPr>
        <w:t>lần lượt là nội năng riêng, dòng nhiệt phát sinh do dẫn nhiệt và khuếch tán entapi, và các hạng nguồn phát sinh từ quá trình phun nhiên liệu</w:t>
      </w:r>
      <w:r w:rsidR="004F5D3D">
        <w:rPr>
          <w:color w:val="000000" w:themeColor="text1"/>
        </w:rPr>
        <w:t>.</w:t>
      </w:r>
    </w:p>
    <w:p w14:paraId="37DBEB71" w14:textId="39A250D7" w:rsidR="0087065C" w:rsidRPr="000C2669" w:rsidRDefault="00720DA3" w:rsidP="00F34F8E">
      <w:pPr>
        <w:pStyle w:val="Heading3"/>
        <w:rPr>
          <w:color w:val="000000" w:themeColor="text1"/>
        </w:rPr>
      </w:pPr>
      <w:bookmarkStart w:id="252" w:name="_Toc199428420"/>
      <w:bookmarkStart w:id="253" w:name="_Toc200368354"/>
      <w:r w:rsidRPr="000C2669">
        <w:rPr>
          <w:color w:val="000000" w:themeColor="text1"/>
        </w:rPr>
        <w:t>Mô hình RNG</w:t>
      </w:r>
      <w:r w:rsidR="0087065C" w:rsidRPr="000C2669">
        <w:rPr>
          <w:color w:val="000000" w:themeColor="text1"/>
        </w:rPr>
        <w:t xml:space="preserve"> k-epsilon</w:t>
      </w:r>
      <w:bookmarkEnd w:id="252"/>
      <w:bookmarkEnd w:id="253"/>
    </w:p>
    <w:p w14:paraId="678EA70D" w14:textId="464FDB99" w:rsidR="009919F7" w:rsidRPr="000C2669" w:rsidRDefault="00CB7A0C" w:rsidP="00950F24">
      <w:pPr>
        <w:ind w:firstLine="720"/>
        <w:rPr>
          <w:color w:val="000000" w:themeColor="text1"/>
        </w:rPr>
      </w:pPr>
      <w:r w:rsidRPr="000C2669">
        <w:rPr>
          <w:color w:val="000000" w:themeColor="text1"/>
        </w:rPr>
        <w:tab/>
      </w:r>
      <w:r w:rsidR="00A36E67" w:rsidRPr="000C2669">
        <w:rPr>
          <w:color w:val="000000" w:themeColor="text1"/>
        </w:rPr>
        <w:t xml:space="preserve">Để mô tả chính xác hơn các đặc trưng của dòng rối trong buồng đốt, hệ phương trình Navier–Stokes được kết hợp với mô hình nhiễu loạn RNG k–ε (Renormalization Group k–epsilon) </w:t>
      </w:r>
      <w:r w:rsidR="0014183D" w:rsidRPr="00290980">
        <w:fldChar w:fldCharType="begin"/>
      </w:r>
      <w:r w:rsidR="008A7458">
        <w:instrText xml:space="preserve"> ADDIN EN.CITE &lt;EndNote&gt;&lt;Cite&gt;&lt;Year&gt; July 2021&lt;/Year&gt;&lt;RecNum&gt;6&lt;/RecNum&gt;&lt;DisplayText&gt;[46]&lt;/DisplayText&gt;&lt;record&gt;&lt;rec-number&gt;6&lt;/rec-number&gt;&lt;foreign-keys&gt;&lt;key app="EN" db-id="2fdwzf2920dvtheda5zx5s2s9z9p9txd2rxt" timestamp="1748684332"&gt;6&lt;/key&gt;&lt;/foreign-keys&gt;&lt;ref-type name="Journal Article"&gt;17&lt;/ref-type&gt;&lt;contributors&gt;&lt;/contributors&gt;&lt;titles&gt;&lt;secondary-title&gt;Ansys Fluent Theory Guide&lt;/secondary-title&gt;&lt;/titles&gt;&lt;periodical&gt;&lt;full-title&gt;Ansys Fluent Theory Guide&lt;/full-title&gt;&lt;/periodical&gt;&lt;dates&gt;&lt;year&gt; July 2021&lt;/year&gt;&lt;/dates&gt;&lt;urls&gt;&lt;/urls&gt;&lt;/record&gt;&lt;/Cite&gt;&lt;/EndNote&gt;</w:instrText>
      </w:r>
      <w:r w:rsidR="0014183D" w:rsidRPr="00290980">
        <w:fldChar w:fldCharType="separate"/>
      </w:r>
      <w:r w:rsidR="008A7458">
        <w:rPr>
          <w:noProof/>
        </w:rPr>
        <w:t>[46]</w:t>
      </w:r>
      <w:r w:rsidR="0014183D" w:rsidRPr="00290980">
        <w:fldChar w:fldCharType="end"/>
      </w:r>
      <w:r w:rsidR="00416DFC" w:rsidRPr="000C2669">
        <w:rPr>
          <w:color w:val="000000" w:themeColor="text1"/>
        </w:rPr>
        <w:t>.</w:t>
      </w:r>
      <w:r w:rsidR="00A36E67" w:rsidRPr="000C2669">
        <w:rPr>
          <w:color w:val="000000" w:themeColor="text1"/>
        </w:rPr>
        <w:t xml:space="preserve"> Mô hình này là một cải tiến của mô hình k–ε tiêu chuẩn, với khả năng mô tả tốt hơn các hiệu ứng của biến thiên cục bộ và xoáy nhỏ trong dòng chảy. Việc tích hợp mô hình RNG k–ε cho phép tăng độ chính xác trong dự đoán tổn thất áp suất, phân bố vận tốc, cũng như các quá trình truyền nhiệt và khối trong vùng rối mạnh, đặc biệt là ở các khu vực có dòng phun và quá trình cháy xảy ra phức tạp trong buồng đốt.</w:t>
      </w:r>
      <w:r w:rsidR="00DE559E" w:rsidRPr="000C2669">
        <w:rPr>
          <w:color w:val="000000" w:themeColor="text1"/>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421F92F2" w14:textId="77777777" w:rsidTr="00DD6C0F">
        <w:tc>
          <w:tcPr>
            <w:tcW w:w="7366" w:type="dxa"/>
            <w:vAlign w:val="center"/>
          </w:tcPr>
          <w:p w14:paraId="2CB76E51" w14:textId="29B6F1FD" w:rsidR="00EC197C" w:rsidRPr="000C2669" w:rsidRDefault="00B81A1B" w:rsidP="00EC197C">
            <w:pPr>
              <w:jc w:val="center"/>
              <w:rPr>
                <w:color w:val="000000" w:themeColor="text1"/>
              </w:rPr>
            </w:pPr>
            <w:r w:rsidRPr="0049068E">
              <w:rPr>
                <w:rFonts w:eastAsia="SimSun"/>
                <w:position w:val="-36"/>
              </w:rPr>
              <w:object w:dxaOrig="6520" w:dyaOrig="780" w14:anchorId="65ED8206">
                <v:shape id="_x0000_i1033" type="#_x0000_t75" style="width:315.6pt;height:38.4pt" o:ole="">
                  <v:imagedata r:id="rId60" o:title=""/>
                </v:shape>
                <o:OLEObject Type="Embed" ProgID="Equation.DSMT4" ShapeID="_x0000_i1033" DrawAspect="Content" ObjectID="_1823769099" r:id="rId61"/>
              </w:object>
            </w:r>
          </w:p>
        </w:tc>
        <w:tc>
          <w:tcPr>
            <w:tcW w:w="1696" w:type="dxa"/>
            <w:vAlign w:val="center"/>
          </w:tcPr>
          <w:p w14:paraId="140FEDB9" w14:textId="77777777" w:rsidR="00EC197C" w:rsidRPr="000C2669" w:rsidRDefault="00EC197C" w:rsidP="00EC197C">
            <w:pPr>
              <w:pStyle w:val="3"/>
              <w:jc w:val="center"/>
              <w:rPr>
                <w:color w:val="000000" w:themeColor="text1"/>
              </w:rPr>
            </w:pPr>
          </w:p>
        </w:tc>
      </w:tr>
      <w:tr w:rsidR="002E6D2E" w:rsidRPr="000C2669" w14:paraId="022DBCF6" w14:textId="77777777" w:rsidTr="00DD6C0F">
        <w:tc>
          <w:tcPr>
            <w:tcW w:w="7366" w:type="dxa"/>
            <w:vAlign w:val="center"/>
          </w:tcPr>
          <w:p w14:paraId="4C51549C" w14:textId="068BB3C1" w:rsidR="0049068E" w:rsidRDefault="0049068E" w:rsidP="0049068E">
            <w:pPr>
              <w:jc w:val="left"/>
              <w:rPr>
                <w:rFonts w:eastAsia="SimSun"/>
              </w:rPr>
            </w:pPr>
            <w:r>
              <w:rPr>
                <w:rFonts w:eastAsia="SimSun"/>
              </w:rPr>
              <w:t>Và</w:t>
            </w:r>
          </w:p>
          <w:p w14:paraId="419C1F91" w14:textId="5803F5AE" w:rsidR="002E6D2E" w:rsidRPr="007F5AAB" w:rsidRDefault="006A6613" w:rsidP="00EC197C">
            <w:pPr>
              <w:jc w:val="center"/>
              <w:rPr>
                <w:rFonts w:eastAsia="SimSun"/>
              </w:rPr>
            </w:pPr>
            <w:r w:rsidRPr="0049068E">
              <w:rPr>
                <w:rFonts w:eastAsia="SimSun"/>
                <w:position w:val="-36"/>
              </w:rPr>
              <w:object w:dxaOrig="7980" w:dyaOrig="800" w14:anchorId="77EE1998">
                <v:shape id="_x0000_i1034" type="#_x0000_t75" style="width:336.6pt;height:39pt" o:ole="">
                  <v:imagedata r:id="rId62" o:title=""/>
                </v:shape>
                <o:OLEObject Type="Embed" ProgID="Equation.DSMT4" ShapeID="_x0000_i1034" DrawAspect="Content" ObjectID="_1823769100" r:id="rId63"/>
              </w:object>
            </w:r>
          </w:p>
        </w:tc>
        <w:tc>
          <w:tcPr>
            <w:tcW w:w="1696" w:type="dxa"/>
            <w:vAlign w:val="center"/>
          </w:tcPr>
          <w:p w14:paraId="1D73E53B" w14:textId="77777777" w:rsidR="002E6D2E" w:rsidRPr="000C2669" w:rsidRDefault="002E6D2E" w:rsidP="00EC197C">
            <w:pPr>
              <w:pStyle w:val="3"/>
              <w:jc w:val="center"/>
              <w:rPr>
                <w:color w:val="000000" w:themeColor="text1"/>
              </w:rPr>
            </w:pPr>
          </w:p>
        </w:tc>
      </w:tr>
    </w:tbl>
    <w:p w14:paraId="4B226B8A" w14:textId="77777777" w:rsidR="00DD6C0F" w:rsidRDefault="0049068E" w:rsidP="0049068E">
      <w:bookmarkStart w:id="254" w:name="_Toc199428421"/>
      <w:r>
        <w:t xml:space="preserve">Trong đó: </w:t>
      </w:r>
    </w:p>
    <w:p w14:paraId="1384272D" w14:textId="4FDF9841" w:rsidR="00DD6C0F" w:rsidRDefault="0049068E" w:rsidP="0049068E">
      <w:r>
        <w:t>G</w:t>
      </w:r>
      <w:r w:rsidRPr="0049068E">
        <w:rPr>
          <w:vertAlign w:val="subscript"/>
        </w:rPr>
        <w:t>k</w:t>
      </w:r>
      <w:r>
        <w:t>: là sự sinh ra năng lượng động học của nhiễu loạn do Gradient vận tốc trung bình</w:t>
      </w:r>
      <w:r w:rsidR="00DD6C0F">
        <w:t>.</w:t>
      </w:r>
    </w:p>
    <w:p w14:paraId="2A97C557" w14:textId="71889430" w:rsidR="00DD6C0F" w:rsidRDefault="0049068E" w:rsidP="0049068E">
      <w:r>
        <w:t>G</w:t>
      </w:r>
      <w:r w:rsidRPr="0049068E">
        <w:rPr>
          <w:vertAlign w:val="subscript"/>
        </w:rPr>
        <w:t>b</w:t>
      </w:r>
      <w:r>
        <w:t>: là sự sinh ra năng lượng động học của nhiễu loạn do lực</w:t>
      </w:r>
      <w:r w:rsidR="008817FA">
        <w:t xml:space="preserve"> đẩy</w:t>
      </w:r>
      <w:r w:rsidR="00DD6C0F">
        <w:t>.</w:t>
      </w:r>
    </w:p>
    <w:p w14:paraId="418D7C37" w14:textId="0588EA88" w:rsidR="00DD6C0F" w:rsidRDefault="00A0424B" w:rsidP="0049068E">
      <w:r>
        <w:t>Y</w:t>
      </w:r>
      <w:r w:rsidRPr="00A0424B">
        <w:rPr>
          <w:vertAlign w:val="subscript"/>
        </w:rPr>
        <w:t>M</w:t>
      </w:r>
      <w:r>
        <w:t>: là biểu diễn của sự giãn nở dao động trong dòng chảy rối nén được vào tốc độ tiêu tán tổng</w:t>
      </w:r>
      <w:r w:rsidR="00DD6C0F">
        <w:t>.</w:t>
      </w:r>
    </w:p>
    <w:p w14:paraId="00BA454E" w14:textId="709A06FF" w:rsidR="00DD6C0F" w:rsidRDefault="00B81A1B" w:rsidP="0049068E">
      <w:r w:rsidRPr="00B03BFA">
        <w:rPr>
          <w:position w:val="-12"/>
        </w:rPr>
        <w:object w:dxaOrig="320" w:dyaOrig="360" w14:anchorId="5FCDE890">
          <v:shape id="_x0000_i1035" type="#_x0000_t75" style="width:16.2pt;height:18pt" o:ole="">
            <v:imagedata r:id="rId64" o:title=""/>
          </v:shape>
          <o:OLEObject Type="Embed" ProgID="Equation.DSMT4" ShapeID="_x0000_i1035" DrawAspect="Content" ObjectID="_1823769101" r:id="rId65"/>
        </w:object>
      </w:r>
      <w:r>
        <w:t>và</w:t>
      </w:r>
      <w:r w:rsidRPr="00B03BFA">
        <w:rPr>
          <w:position w:val="-12"/>
        </w:rPr>
        <w:object w:dxaOrig="320" w:dyaOrig="360" w14:anchorId="63A92457">
          <v:shape id="_x0000_i1036" type="#_x0000_t75" style="width:16.2pt;height:18pt" o:ole="">
            <v:imagedata r:id="rId66" o:title=""/>
          </v:shape>
          <o:OLEObject Type="Embed" ProgID="Equation.DSMT4" ShapeID="_x0000_i1036" DrawAspect="Content" ObjectID="_1823769102" r:id="rId67"/>
        </w:object>
      </w:r>
      <w:r>
        <w:t>: là số Prandtl hiệu dụng nghịch đảo đối với k và ɛ</w:t>
      </w:r>
      <w:r w:rsidR="00DD6C0F">
        <w:t>.</w:t>
      </w:r>
    </w:p>
    <w:p w14:paraId="4671B7BE" w14:textId="6BE30EC3" w:rsidR="0049068E" w:rsidRPr="00A0424B" w:rsidRDefault="00B81A1B" w:rsidP="0049068E">
      <w:r w:rsidRPr="00B03BFA">
        <w:rPr>
          <w:position w:val="-12"/>
        </w:rPr>
        <w:object w:dxaOrig="300" w:dyaOrig="360" w14:anchorId="195AD15A">
          <v:shape id="_x0000_i1037" type="#_x0000_t75" style="width:15pt;height:18pt" o:ole="">
            <v:imagedata r:id="rId68" o:title=""/>
          </v:shape>
          <o:OLEObject Type="Embed" ProgID="Equation.DSMT4" ShapeID="_x0000_i1037" DrawAspect="Content" ObjectID="_1823769103" r:id="rId69"/>
        </w:object>
      </w:r>
      <w:r>
        <w:t xml:space="preserve">và </w:t>
      </w:r>
      <w:r w:rsidRPr="00B03BFA">
        <w:rPr>
          <w:position w:val="-12"/>
        </w:rPr>
        <w:object w:dxaOrig="279" w:dyaOrig="360" w14:anchorId="6642716D">
          <v:shape id="_x0000_i1038" type="#_x0000_t75" style="width:14.4pt;height:18pt" o:ole="">
            <v:imagedata r:id="rId70" o:title=""/>
          </v:shape>
          <o:OLEObject Type="Embed" ProgID="Equation.DSMT4" ShapeID="_x0000_i1038" DrawAspect="Content" ObjectID="_1823769104" r:id="rId71"/>
        </w:object>
      </w:r>
      <w:r>
        <w:t xml:space="preserve"> là các hạng nguồn do người dùng định nghĩa.</w:t>
      </w:r>
    </w:p>
    <w:p w14:paraId="50353EF8" w14:textId="1087D7E2" w:rsidR="0049068E" w:rsidRPr="0049068E" w:rsidRDefault="00EC78A5" w:rsidP="0049068E">
      <w:pPr>
        <w:pStyle w:val="Heading3"/>
      </w:pPr>
      <w:bookmarkStart w:id="255" w:name="_Toc200368355"/>
      <w:r w:rsidRPr="000C2669">
        <w:t xml:space="preserve">Mô </w:t>
      </w:r>
      <w:r w:rsidRPr="0049068E">
        <w:t>hình</w:t>
      </w:r>
      <w:r w:rsidRPr="000C2669">
        <w:t xml:space="preserve"> phun nhiên liệu</w:t>
      </w:r>
      <w:bookmarkEnd w:id="254"/>
      <w:bookmarkEnd w:id="255"/>
    </w:p>
    <w:p w14:paraId="16F81EE9" w14:textId="0B65C00A" w:rsidR="0072536F" w:rsidRPr="000C2669" w:rsidRDefault="001138B3" w:rsidP="00950F24">
      <w:pPr>
        <w:ind w:firstLine="720"/>
        <w:rPr>
          <w:color w:val="000000" w:themeColor="text1"/>
        </w:rPr>
      </w:pPr>
      <w:r w:rsidRPr="000C2669">
        <w:rPr>
          <w:color w:val="000000" w:themeColor="text1"/>
        </w:rPr>
        <w:tab/>
      </w:r>
      <w:bookmarkStart w:id="256" w:name="_Hlk199283220"/>
      <w:r w:rsidR="000C2657" w:rsidRPr="000C2669">
        <w:rPr>
          <w:color w:val="000000" w:themeColor="text1"/>
        </w:rPr>
        <w:t>Mô hình phân rã Kelvin-Helmholtz Rayleigh-Taylor (KH-RT) đã được sử dụng rộng rãi trong các mô phỏng phun nhiên liệu.</w:t>
      </w:r>
      <w:r w:rsidR="00D15B1C" w:rsidRPr="000C2669">
        <w:rPr>
          <w:color w:val="000000" w:themeColor="text1"/>
        </w:rPr>
        <w:t xml:space="preserve"> Cụ thể, mô hình KH (Kelvin-Helmholtz) </w:t>
      </w:r>
      <w:r w:rsidR="00D15B1C" w:rsidRPr="000C2669">
        <w:rPr>
          <w:color w:val="000000" w:themeColor="text1"/>
        </w:rPr>
        <w:lastRenderedPageBreak/>
        <w:t>đảm nhiệm vai trò mô phỏng quá trình phân rã sơ cấp, tức là giai đoạn ban đầu khi tia nhiên liệu vừa được phun ra khỏi vòi và vẫn còn giữ nguyên lõi lỏng. Trong giai đoạn này, tia nhiên liệu bị tác động bởi các dao động không ổn định</w:t>
      </w:r>
      <w:r w:rsidR="001B7843" w:rsidRPr="000C2669">
        <w:rPr>
          <w:color w:val="000000" w:themeColor="text1"/>
        </w:rPr>
        <w:t xml:space="preserve"> </w:t>
      </w:r>
      <w:r w:rsidR="00D15B1C" w:rsidRPr="000C2669">
        <w:rPr>
          <w:color w:val="000000" w:themeColor="text1"/>
        </w:rPr>
        <w:t>tại bề mặt tiếp xúc với môi trường không khí xung quanh, dẫn đến sự hình thành các sóng không ổn định</w:t>
      </w:r>
      <w:r w:rsidR="001B7843" w:rsidRPr="000C2669">
        <w:rPr>
          <w:color w:val="000000" w:themeColor="text1"/>
        </w:rPr>
        <w:t xml:space="preserve"> Λ</w:t>
      </w:r>
      <w:r w:rsidR="001B7843" w:rsidRPr="000C2669">
        <w:rPr>
          <w:color w:val="000000" w:themeColor="text1"/>
          <w:vertAlign w:val="subscript"/>
        </w:rPr>
        <w:t>KH</w:t>
      </w:r>
      <w:r w:rsidR="00D15B1C" w:rsidRPr="000C2669">
        <w:rPr>
          <w:color w:val="000000" w:themeColor="text1"/>
        </w:rPr>
        <w:t xml:space="preserve"> làm vỡ tia lỏng thành các giọt lớn</w:t>
      </w:r>
      <w:r w:rsidR="001B7843" w:rsidRPr="000C2669">
        <w:rPr>
          <w:color w:val="000000" w:themeColor="text1"/>
        </w:rPr>
        <w:t xml:space="preserve"> với đường kính</w:t>
      </w:r>
      <w:r w:rsidR="00BB01EB" w:rsidRPr="000C2669">
        <w:rPr>
          <w:color w:val="000000" w:themeColor="text1"/>
        </w:rPr>
        <w:t xml:space="preserve"> 2B</w:t>
      </w:r>
      <w:r w:rsidR="00BB01EB" w:rsidRPr="000C2669">
        <w:rPr>
          <w:color w:val="000000" w:themeColor="text1"/>
          <w:vertAlign w:val="subscript"/>
        </w:rPr>
        <w:t>0</w:t>
      </w:r>
      <w:r w:rsidR="00BB01EB" w:rsidRPr="000C2669">
        <w:rPr>
          <w:color w:val="000000" w:themeColor="text1"/>
        </w:rPr>
        <w:t>Λ</w:t>
      </w:r>
      <w:r w:rsidR="00BB01EB" w:rsidRPr="000C2669">
        <w:rPr>
          <w:color w:val="000000" w:themeColor="text1"/>
          <w:vertAlign w:val="subscript"/>
        </w:rPr>
        <w:t>KH</w:t>
      </w:r>
      <w:r w:rsidR="00D15B1C" w:rsidRPr="000C2669">
        <w:rPr>
          <w:color w:val="000000" w:themeColor="text1"/>
        </w:rPr>
        <w:t>. Sau khi vượt qua chiều dài phân rã (breakup length</w:t>
      </w:r>
      <w:r w:rsidR="00BB01EB" w:rsidRPr="000C2669">
        <w:rPr>
          <w:color w:val="000000" w:themeColor="text1"/>
        </w:rPr>
        <w:t>, L</w:t>
      </w:r>
      <w:r w:rsidR="00BB01EB" w:rsidRPr="000C2669">
        <w:rPr>
          <w:color w:val="000000" w:themeColor="text1"/>
          <w:vertAlign w:val="subscript"/>
        </w:rPr>
        <w:t>b</w:t>
      </w:r>
      <w:r w:rsidR="00D15B1C" w:rsidRPr="000C2669">
        <w:rPr>
          <w:color w:val="000000" w:themeColor="text1"/>
        </w:rPr>
        <w:t>), các giọt nhiên liệu lớn này bắt đầu chịu ảnh hưởng mạnh của lực cản không khí và chênh lệch mật độ giữa nhiên liệu và không khí, lúc này cơ chế RT (Rayleigh</w:t>
      </w:r>
      <w:r w:rsidR="00950F24">
        <w:rPr>
          <w:color w:val="000000" w:themeColor="text1"/>
        </w:rPr>
        <w:t xml:space="preserve"> </w:t>
      </w:r>
      <w:r w:rsidR="00D15B1C" w:rsidRPr="000C2669">
        <w:rPr>
          <w:color w:val="000000" w:themeColor="text1"/>
        </w:rPr>
        <w:t>-</w:t>
      </w:r>
      <w:r w:rsidR="00950F24">
        <w:rPr>
          <w:color w:val="000000" w:themeColor="text1"/>
        </w:rPr>
        <w:t xml:space="preserve"> </w:t>
      </w:r>
      <w:r w:rsidR="00D15B1C" w:rsidRPr="000C2669">
        <w:rPr>
          <w:color w:val="000000" w:themeColor="text1"/>
        </w:rPr>
        <w:t>Taylor) bắt đầu chiếm ưu thế. RT được dùng để mô phỏng quá trình phân rã thứ cấp, tức là các giọt lớn tiếp tục bị phân tách thành những giọt nhỏ hơn khi chúng di chuyển trong không khí</w:t>
      </w:r>
      <w:r w:rsidR="00BB01EB" w:rsidRPr="000C2669">
        <w:rPr>
          <w:color w:val="000000" w:themeColor="text1"/>
        </w:rPr>
        <w:t xml:space="preserve"> do tác động của sự tăng trưởng sóng không ổn định RT với bước sóng Λ</w:t>
      </w:r>
      <w:r w:rsidR="00BB01EB" w:rsidRPr="000C2669">
        <w:rPr>
          <w:color w:val="000000" w:themeColor="text1"/>
          <w:vertAlign w:val="subscript"/>
        </w:rPr>
        <w:t>RT</w:t>
      </w:r>
      <w:r w:rsidR="00D15B1C" w:rsidRPr="000C2669">
        <w:rPr>
          <w:color w:val="000000" w:themeColor="text1"/>
        </w:rPr>
        <w:t xml:space="preserve">. </w:t>
      </w:r>
      <w:bookmarkEnd w:id="256"/>
      <w:r w:rsidR="00D15B1C" w:rsidRPr="000C2669">
        <w:rPr>
          <w:color w:val="000000" w:themeColor="text1"/>
        </w:rPr>
        <w:t>Như vậy, mô hình KH-RT kết hợp hai cơ chế phân rã nhằm mô phỏng chính xác quá trình biến đổi của nhiên liệu dạng tia sang dạng hạt mịn, từ đó giúp nâng cao hiệu quả cháy trong động cơ</w:t>
      </w:r>
      <w:r w:rsidR="0014183D" w:rsidRPr="000C2669">
        <w:rPr>
          <w:color w:val="000000" w:themeColor="text1"/>
        </w:rPr>
        <w:t xml:space="preserve"> </w:t>
      </w:r>
      <w:r w:rsidR="00FD4E55" w:rsidRPr="00290980">
        <w:fldChar w:fldCharType="begin"/>
      </w:r>
      <w:r w:rsidR="008A7458">
        <w:instrText xml:space="preserve"> ADDIN EN.CITE &lt;EndNote&gt;&lt;Cite&gt;&lt;Author&gt;Zhang&lt;/Author&gt;&lt;Year&gt;2024&lt;/Year&gt;&lt;RecNum&gt;7&lt;/RecNum&gt;&lt;DisplayText&gt;[47]&lt;/DisplayText&gt;&lt;record&gt;&lt;rec-number&gt;7&lt;/rec-number&gt;&lt;foreign-keys&gt;&lt;key app="EN" db-id="2fdwzf2920dvtheda5zx5s2s9z9p9txd2rxt" timestamp="1748684355"&gt;7&lt;/key&gt;&lt;/foreign-keys&gt;&lt;ref-type name="Journal Article"&gt;17&lt;/ref-type&gt;&lt;contributors&gt;&lt;authors&gt;&lt;author&gt;Zhang, Yanzhi&lt;/author&gt;&lt;author&gt;Bian, Ye&lt;/author&gt;&lt;author&gt;Zhang, Zonghan&lt;/author&gt;&lt;author&gt;Liu, Zihe&lt;/author&gt;&lt;author&gt;Jia, Ming&lt;/author&gt;&lt;/authors&gt;&lt;/contributors&gt;&lt;titles&gt;&lt;title&gt;Development of a universal constant set in the Kelvin-Helmholtz Rayleigh-Taylor (KH-RT) breakup model for spray simulations of various fuels&lt;/title&gt;&lt;secondary-title&gt;Atomization and Sprays&lt;/secondary-title&gt;&lt;/titles&gt;&lt;periodical&gt;&lt;full-title&gt;Atomization and Sprays&lt;/full-title&gt;&lt;/periodical&gt;&lt;volume&gt;34&lt;/volume&gt;&lt;number&gt;10&lt;/number&gt;&lt;dates&gt;&lt;year&gt;2024&lt;/year&gt;&lt;/dates&gt;&lt;isbn&gt;1044-5110&lt;/isbn&gt;&lt;urls&gt;&lt;/urls&gt;&lt;/record&gt;&lt;/Cite&gt;&lt;/EndNote&gt;</w:instrText>
      </w:r>
      <w:r w:rsidR="00FD4E55" w:rsidRPr="00290980">
        <w:fldChar w:fldCharType="separate"/>
      </w:r>
      <w:r w:rsidR="008A7458">
        <w:rPr>
          <w:noProof/>
        </w:rPr>
        <w:t>[47]</w:t>
      </w:r>
      <w:r w:rsidR="00FD4E55" w:rsidRPr="00290980">
        <w:fldChar w:fldCharType="end"/>
      </w:r>
      <w:r w:rsidR="0008153A" w:rsidRPr="006A371B">
        <w:rPr>
          <w:color w:val="000000" w:themeColor="text1"/>
        </w:rPr>
        <w:t>.</w:t>
      </w:r>
    </w:p>
    <w:p w14:paraId="1AB9912C" w14:textId="440F0645" w:rsidR="00D15B1C" w:rsidRPr="000C2669" w:rsidRDefault="001B7843" w:rsidP="00D15B1C">
      <w:pPr>
        <w:jc w:val="center"/>
        <w:rPr>
          <w:color w:val="000000" w:themeColor="text1"/>
        </w:rPr>
      </w:pPr>
      <w:r w:rsidRPr="000C2669">
        <w:rPr>
          <w:noProof/>
          <w:color w:val="000000" w:themeColor="text1"/>
        </w:rPr>
        <w:drawing>
          <wp:inline distT="0" distB="0" distL="0" distR="0" wp14:anchorId="0F7051F2" wp14:editId="7CC60CB9">
            <wp:extent cx="5583775" cy="2415540"/>
            <wp:effectExtent l="0" t="0" r="0" b="381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2"/>
                    <a:srcRect l="4869" t="11226" r="6847" b="24563"/>
                    <a:stretch/>
                  </pic:blipFill>
                  <pic:spPr bwMode="auto">
                    <a:xfrm>
                      <a:off x="0" y="0"/>
                      <a:ext cx="5588920" cy="2417766"/>
                    </a:xfrm>
                    <a:prstGeom prst="rect">
                      <a:avLst/>
                    </a:prstGeom>
                    <a:ln>
                      <a:noFill/>
                    </a:ln>
                    <a:extLst>
                      <a:ext uri="{53640926-AAD7-44D8-BBD7-CCE9431645EC}">
                        <a14:shadowObscured xmlns:a14="http://schemas.microsoft.com/office/drawing/2010/main"/>
                      </a:ext>
                    </a:extLst>
                  </pic:spPr>
                </pic:pic>
              </a:graphicData>
            </a:graphic>
          </wp:inline>
        </w:drawing>
      </w:r>
    </w:p>
    <w:p w14:paraId="2E023918" w14:textId="793F15E3" w:rsidR="00D15B1C" w:rsidRPr="000C2669" w:rsidRDefault="00F12A59" w:rsidP="00F12A59">
      <w:pPr>
        <w:pStyle w:val="Caption"/>
        <w:rPr>
          <w:color w:val="000000" w:themeColor="text1"/>
        </w:rPr>
      </w:pPr>
      <w:bookmarkStart w:id="257" w:name="_Toc199428113"/>
      <w:bookmarkStart w:id="258" w:name="_Toc200366635"/>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6</w:t>
      </w:r>
      <w:r w:rsidR="001E0215" w:rsidRPr="000C2669">
        <w:rPr>
          <w:noProof/>
          <w:color w:val="000000" w:themeColor="text1"/>
        </w:rPr>
        <w:fldChar w:fldCharType="end"/>
      </w:r>
      <w:r w:rsidRPr="000C2669">
        <w:rPr>
          <w:color w:val="000000" w:themeColor="text1"/>
        </w:rPr>
        <w:t xml:space="preserve"> </w:t>
      </w:r>
      <w:r w:rsidR="00D15B1C" w:rsidRPr="000C2669">
        <w:rPr>
          <w:color w:val="000000" w:themeColor="text1"/>
        </w:rPr>
        <w:t>Nguyên lí của mô hình phân r</w:t>
      </w:r>
      <w:r w:rsidRPr="000C2669">
        <w:rPr>
          <w:color w:val="000000" w:themeColor="text1"/>
        </w:rPr>
        <w:t>ã</w:t>
      </w:r>
      <w:bookmarkEnd w:id="257"/>
      <w:bookmarkEnd w:id="258"/>
    </w:p>
    <w:p w14:paraId="730ED53C" w14:textId="6B16D8B3" w:rsidR="009C6BA3" w:rsidRPr="000C2669" w:rsidRDefault="006C0699" w:rsidP="00950F24">
      <w:pPr>
        <w:ind w:firstLine="720"/>
        <w:rPr>
          <w:color w:val="000000" w:themeColor="text1"/>
        </w:rPr>
      </w:pPr>
      <w:r w:rsidRPr="000C2669">
        <w:rPr>
          <w:color w:val="000000" w:themeColor="text1"/>
        </w:rPr>
        <w:t>Ở giai đoạn phân rã theo cơ chế KH, giả định rằng bán kính của giọt bị phân rã r</w:t>
      </w:r>
      <w:r w:rsidRPr="000C2669">
        <w:rPr>
          <w:color w:val="000000" w:themeColor="text1"/>
          <w:vertAlign w:val="subscript"/>
        </w:rPr>
        <w:t>KH</w:t>
      </w:r>
      <w:r w:rsidRPr="000C2669">
        <w:rPr>
          <w:color w:val="000000" w:themeColor="text1"/>
        </w:rPr>
        <w:t xml:space="preserve"> tỷ lệ với bước sóng không ổn định trên bề mặt tia lỏng, tại vị trí có tốc độ tăng trưởng cực đại Λ</w:t>
      </w:r>
      <w:r w:rsidRPr="000C2669">
        <w:rPr>
          <w:color w:val="000000" w:themeColor="text1"/>
          <w:vertAlign w:val="subscript"/>
        </w:rPr>
        <w:t>KH</w:t>
      </w:r>
      <w:r w:rsidRPr="000C2669">
        <w:rPr>
          <w:color w:val="000000" w:themeColor="text1"/>
        </w:rPr>
        <w:t>, được biểu diễn như sau: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054026FB" w14:textId="77777777" w:rsidTr="00FE737D">
        <w:tc>
          <w:tcPr>
            <w:tcW w:w="7366" w:type="dxa"/>
            <w:vAlign w:val="center"/>
          </w:tcPr>
          <w:p w14:paraId="1E64AABA" w14:textId="48D4FDCF" w:rsidR="00EC197C" w:rsidRPr="000C2669" w:rsidRDefault="00EC197C" w:rsidP="00EC197C">
            <w:pPr>
              <w:jc w:val="center"/>
              <w:rPr>
                <w:color w:val="000000" w:themeColor="text1"/>
              </w:rPr>
            </w:pPr>
            <w:r w:rsidRPr="000C2669">
              <w:rPr>
                <w:color w:val="000000" w:themeColor="text1"/>
              </w:rPr>
              <w:t>r</w:t>
            </w:r>
            <w:r w:rsidRPr="000C2669">
              <w:rPr>
                <w:color w:val="000000" w:themeColor="text1"/>
                <w:vertAlign w:val="subscript"/>
              </w:rPr>
              <w:t xml:space="preserve">KH </w:t>
            </w:r>
            <w:r w:rsidRPr="000C2669">
              <w:rPr>
                <w:color w:val="000000" w:themeColor="text1"/>
              </w:rPr>
              <w:t>= B</w:t>
            </w:r>
            <w:r w:rsidRPr="000C2669">
              <w:rPr>
                <w:color w:val="000000" w:themeColor="text1"/>
                <w:vertAlign w:val="subscript"/>
              </w:rPr>
              <w:t>0</w:t>
            </w:r>
            <w:r w:rsidRPr="000C2669">
              <w:rPr>
                <w:color w:val="000000" w:themeColor="text1"/>
              </w:rPr>
              <w:t>Λ</w:t>
            </w:r>
            <w:r w:rsidRPr="000C2669">
              <w:rPr>
                <w:color w:val="000000" w:themeColor="text1"/>
                <w:vertAlign w:val="subscript"/>
              </w:rPr>
              <w:t>KH</w:t>
            </w:r>
          </w:p>
        </w:tc>
        <w:tc>
          <w:tcPr>
            <w:tcW w:w="1696" w:type="dxa"/>
            <w:vAlign w:val="center"/>
          </w:tcPr>
          <w:p w14:paraId="16F662FC" w14:textId="77777777" w:rsidR="00EC197C" w:rsidRPr="000C2669" w:rsidRDefault="00EC197C" w:rsidP="00EC197C">
            <w:pPr>
              <w:pStyle w:val="3"/>
              <w:jc w:val="center"/>
              <w:rPr>
                <w:color w:val="000000" w:themeColor="text1"/>
              </w:rPr>
            </w:pPr>
          </w:p>
        </w:tc>
      </w:tr>
    </w:tbl>
    <w:p w14:paraId="5949B4F4" w14:textId="1E602C8C" w:rsidR="00820AE5" w:rsidRPr="000C2669" w:rsidRDefault="00FE737D" w:rsidP="00950F24">
      <w:pPr>
        <w:ind w:firstLine="720"/>
        <w:rPr>
          <w:color w:val="000000" w:themeColor="text1"/>
        </w:rPr>
      </w:pPr>
      <w:r w:rsidRPr="000C2669">
        <w:rPr>
          <w:color w:val="000000" w:themeColor="text1"/>
        </w:rPr>
        <w:tab/>
      </w:r>
      <w:r w:rsidR="006C0699" w:rsidRPr="000C2669">
        <w:rPr>
          <w:color w:val="000000" w:themeColor="text1"/>
        </w:rPr>
        <w:t>Sự thay đổi bán kính của giọt</w:t>
      </w:r>
      <w:r w:rsidR="0023637C" w:rsidRPr="000C2669">
        <w:rPr>
          <w:color w:val="000000" w:themeColor="text1"/>
        </w:rPr>
        <w:t xml:space="preserve"> mẹ r</w:t>
      </w:r>
      <w:r w:rsidR="0023637C" w:rsidRPr="000C2669">
        <w:rPr>
          <w:color w:val="000000" w:themeColor="text1"/>
          <w:vertAlign w:val="subscript"/>
        </w:rPr>
        <w:t>p</w:t>
      </w:r>
      <w:r w:rsidR="0023637C" w:rsidRPr="000C2669">
        <w:rPr>
          <w:color w:val="000000" w:themeColor="text1"/>
        </w:rPr>
        <w:t xml:space="preserve"> theo thời gian được biểu diễn như sau: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36AFCF09" w14:textId="77777777" w:rsidTr="00FE737D">
        <w:tc>
          <w:tcPr>
            <w:tcW w:w="7366" w:type="dxa"/>
            <w:vAlign w:val="center"/>
          </w:tcPr>
          <w:p w14:paraId="62D7B784" w14:textId="10820265" w:rsidR="00FE737D" w:rsidRPr="000C2669" w:rsidRDefault="00FE737D" w:rsidP="00FE737D">
            <w:pPr>
              <w:jc w:val="center"/>
              <w:rPr>
                <w:color w:val="000000" w:themeColor="text1"/>
              </w:rPr>
            </w:pPr>
            <w:r w:rsidRPr="000C2669">
              <w:rPr>
                <w:color w:val="000000" w:themeColor="text1"/>
                <w:position w:val="-32"/>
              </w:rPr>
              <w:object w:dxaOrig="1520" w:dyaOrig="760" w14:anchorId="166DE1F4">
                <v:shape id="_x0000_i1039" type="#_x0000_t75" style="width:75.6pt;height:38.4pt" o:ole="">
                  <v:imagedata r:id="rId73" o:title=""/>
                </v:shape>
                <o:OLEObject Type="Embed" ProgID="Equation.DSMT4" ShapeID="_x0000_i1039" DrawAspect="Content" ObjectID="_1823769105" r:id="rId74"/>
              </w:object>
            </w:r>
          </w:p>
        </w:tc>
        <w:tc>
          <w:tcPr>
            <w:tcW w:w="1696" w:type="dxa"/>
            <w:vAlign w:val="center"/>
          </w:tcPr>
          <w:p w14:paraId="08A82C15" w14:textId="77777777" w:rsidR="00FE737D" w:rsidRPr="000C2669" w:rsidRDefault="00FE737D" w:rsidP="00FE737D">
            <w:pPr>
              <w:pStyle w:val="3"/>
              <w:jc w:val="center"/>
              <w:rPr>
                <w:color w:val="000000" w:themeColor="text1"/>
              </w:rPr>
            </w:pPr>
          </w:p>
        </w:tc>
      </w:tr>
    </w:tbl>
    <w:p w14:paraId="224099FB" w14:textId="07331877" w:rsidR="00820AE5" w:rsidRPr="000C2669" w:rsidRDefault="00FE737D" w:rsidP="00950F24">
      <w:pPr>
        <w:ind w:firstLine="720"/>
        <w:rPr>
          <w:color w:val="000000" w:themeColor="text1"/>
        </w:rPr>
      </w:pPr>
      <w:r w:rsidRPr="000C2669">
        <w:rPr>
          <w:color w:val="000000" w:themeColor="text1"/>
        </w:rPr>
        <w:tab/>
      </w:r>
      <w:r w:rsidR="00B55CD6" w:rsidRPr="000C2669">
        <w:rPr>
          <w:color w:val="000000" w:themeColor="text1"/>
        </w:rPr>
        <w:t>Trong đó</w:t>
      </w:r>
      <w:r w:rsidRPr="000C2669">
        <w:rPr>
          <w:color w:val="000000" w:themeColor="text1"/>
        </w:rPr>
        <w:t>:</w:t>
      </w:r>
      <w:r w:rsidR="00B55CD6" w:rsidRPr="000C2669">
        <w:rPr>
          <w:color w:val="000000" w:themeColor="text1"/>
        </w:rPr>
        <w:t xml:space="preserve"> </w:t>
      </w:r>
      <w:r w:rsidR="00B55CD6" w:rsidRPr="000C2669">
        <w:rPr>
          <w:color w:val="000000" w:themeColor="text1"/>
          <w:position w:val="-12"/>
        </w:rPr>
        <w:object w:dxaOrig="400" w:dyaOrig="360" w14:anchorId="7CF4C515">
          <v:shape id="_x0000_i1040" type="#_x0000_t75" style="width:20.4pt;height:18pt" o:ole="">
            <v:imagedata r:id="rId75" o:title=""/>
          </v:shape>
          <o:OLEObject Type="Embed" ProgID="Equation.DSMT4" ShapeID="_x0000_i1040" DrawAspect="Content" ObjectID="_1823769106" r:id="rId76"/>
        </w:object>
      </w:r>
      <w:r w:rsidR="00B55CD6" w:rsidRPr="000C2669">
        <w:rPr>
          <w:color w:val="000000" w:themeColor="text1"/>
        </w:rPr>
        <w:t xml:space="preserve"> là thời gian phân rã theo cơ chế KH, được tính bằng: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593ADE33" w14:textId="77777777" w:rsidTr="00FE737D">
        <w:tc>
          <w:tcPr>
            <w:tcW w:w="7366" w:type="dxa"/>
            <w:vAlign w:val="center"/>
          </w:tcPr>
          <w:p w14:paraId="5DEC4673" w14:textId="7E598229" w:rsidR="00FE737D" w:rsidRPr="000C2669" w:rsidRDefault="00FE737D" w:rsidP="00FE737D">
            <w:pPr>
              <w:jc w:val="center"/>
              <w:rPr>
                <w:color w:val="000000" w:themeColor="text1"/>
              </w:rPr>
            </w:pPr>
            <w:r w:rsidRPr="000C2669">
              <w:rPr>
                <w:color w:val="000000" w:themeColor="text1"/>
                <w:position w:val="-32"/>
              </w:rPr>
              <w:object w:dxaOrig="1760" w:dyaOrig="760" w14:anchorId="6C5E7272">
                <v:shape id="_x0000_i1041" type="#_x0000_t75" style="width:87.6pt;height:38.4pt" o:ole="">
                  <v:imagedata r:id="rId77" o:title=""/>
                </v:shape>
                <o:OLEObject Type="Embed" ProgID="Equation.DSMT4" ShapeID="_x0000_i1041" DrawAspect="Content" ObjectID="_1823769107" r:id="rId78"/>
              </w:object>
            </w:r>
          </w:p>
        </w:tc>
        <w:tc>
          <w:tcPr>
            <w:tcW w:w="1696" w:type="dxa"/>
            <w:vAlign w:val="center"/>
          </w:tcPr>
          <w:p w14:paraId="4C57A3FC" w14:textId="77777777" w:rsidR="00FE737D" w:rsidRPr="000C2669" w:rsidRDefault="00FE737D" w:rsidP="00FE737D">
            <w:pPr>
              <w:pStyle w:val="3"/>
              <w:jc w:val="center"/>
              <w:rPr>
                <w:color w:val="000000" w:themeColor="text1"/>
              </w:rPr>
            </w:pPr>
          </w:p>
        </w:tc>
      </w:tr>
    </w:tbl>
    <w:p w14:paraId="28C3BFE7" w14:textId="38F76D91" w:rsidR="00820AE5" w:rsidRPr="000C2669" w:rsidRDefault="00FE737D" w:rsidP="00950F24">
      <w:pPr>
        <w:ind w:firstLine="720"/>
        <w:rPr>
          <w:color w:val="000000" w:themeColor="text1"/>
        </w:rPr>
      </w:pPr>
      <w:r w:rsidRPr="000C2669">
        <w:rPr>
          <w:color w:val="000000" w:themeColor="text1"/>
        </w:rPr>
        <w:lastRenderedPageBreak/>
        <w:tab/>
      </w:r>
      <w:r w:rsidR="00B55CD6" w:rsidRPr="000C2669">
        <w:rPr>
          <w:color w:val="000000" w:themeColor="text1"/>
        </w:rPr>
        <w:t>Với</w:t>
      </w:r>
      <w:r w:rsidRPr="000C2669">
        <w:rPr>
          <w:color w:val="000000" w:themeColor="text1"/>
        </w:rPr>
        <w:t>:</w:t>
      </w:r>
      <w:r w:rsidR="00B55CD6" w:rsidRPr="000C2669">
        <w:rPr>
          <w:color w:val="000000" w:themeColor="text1"/>
        </w:rPr>
        <w:t xml:space="preserve"> </w:t>
      </w:r>
      <w:r w:rsidR="00B55CD6" w:rsidRPr="000C2669">
        <w:rPr>
          <w:color w:val="000000" w:themeColor="text1"/>
          <w:position w:val="-12"/>
        </w:rPr>
        <w:object w:dxaOrig="480" w:dyaOrig="360" w14:anchorId="2811B9E9">
          <v:shape id="_x0000_i1042" type="#_x0000_t75" style="width:24pt;height:18pt" o:ole="">
            <v:imagedata r:id="rId79" o:title=""/>
          </v:shape>
          <o:OLEObject Type="Embed" ProgID="Equation.DSMT4" ShapeID="_x0000_i1042" DrawAspect="Content" ObjectID="_1823769108" r:id="rId80"/>
        </w:object>
      </w:r>
      <w:r w:rsidR="00B55CD6" w:rsidRPr="000C2669">
        <w:rPr>
          <w:color w:val="000000" w:themeColor="text1"/>
        </w:rPr>
        <w:t>là tốc độ tăng trưởng lớn nhất của sóng bề mặt không ổn định</w:t>
      </w:r>
    </w:p>
    <w:p w14:paraId="4B20DDCD" w14:textId="4E3E36F7" w:rsidR="00B55CD6" w:rsidRPr="000C2669" w:rsidRDefault="00FE737D" w:rsidP="00950F24">
      <w:pPr>
        <w:ind w:firstLine="720"/>
        <w:rPr>
          <w:color w:val="000000" w:themeColor="text1"/>
        </w:rPr>
      </w:pPr>
      <w:r w:rsidRPr="000C2669">
        <w:rPr>
          <w:color w:val="000000" w:themeColor="text1"/>
        </w:rPr>
        <w:tab/>
      </w:r>
      <w:r w:rsidR="00B55CD6" w:rsidRPr="000C2669">
        <w:rPr>
          <w:color w:val="000000" w:themeColor="text1"/>
        </w:rPr>
        <w:t>Chiều dài phân rã L</w:t>
      </w:r>
      <w:r w:rsidR="00B55CD6" w:rsidRPr="000C2669">
        <w:rPr>
          <w:color w:val="000000" w:themeColor="text1"/>
          <w:vertAlign w:val="subscript"/>
        </w:rPr>
        <w:t>b</w:t>
      </w:r>
      <w:r w:rsidR="00B55CD6" w:rsidRPr="000C2669">
        <w:rPr>
          <w:color w:val="000000" w:themeColor="text1"/>
        </w:rPr>
        <w:t xml:space="preserve"> trong mô hình KH-RT được xác định dự trên lí thuyết của Levich. Mô hình này cho răng L</w:t>
      </w:r>
      <w:r w:rsidR="00B55CD6" w:rsidRPr="000C2669">
        <w:rPr>
          <w:color w:val="000000" w:themeColor="text1"/>
          <w:vertAlign w:val="subscript"/>
        </w:rPr>
        <w:t>b</w:t>
      </w:r>
      <w:r w:rsidR="00B55CD6" w:rsidRPr="000C2669">
        <w:rPr>
          <w:color w:val="000000" w:themeColor="text1"/>
        </w:rPr>
        <w:t xml:space="preserve"> có quan hệ mật độ của pha khí </w:t>
      </w:r>
      <w:r w:rsidR="001A3F1E" w:rsidRPr="000C2669">
        <w:rPr>
          <w:color w:val="000000" w:themeColor="text1"/>
          <w:position w:val="-14"/>
        </w:rPr>
        <w:object w:dxaOrig="260" w:dyaOrig="380" w14:anchorId="1011FA49">
          <v:shape id="_x0000_i1043" type="#_x0000_t75" style="width:12.6pt;height:18.6pt" o:ole="">
            <v:imagedata r:id="rId81" o:title=""/>
          </v:shape>
          <o:OLEObject Type="Embed" ProgID="Equation.DSMT4" ShapeID="_x0000_i1043" DrawAspect="Content" ObjectID="_1823769109" r:id="rId82"/>
        </w:object>
      </w:r>
      <w:r w:rsidR="001A3F1E" w:rsidRPr="000C2669">
        <w:rPr>
          <w:color w:val="000000" w:themeColor="text1"/>
        </w:rPr>
        <w:t>và pha lỏng</w:t>
      </w:r>
      <w:r w:rsidR="00C82CE5" w:rsidRPr="000C2669">
        <w:rPr>
          <w:color w:val="000000" w:themeColor="text1"/>
          <w:position w:val="-12"/>
        </w:rPr>
        <w:object w:dxaOrig="220" w:dyaOrig="360" w14:anchorId="2A402BCF">
          <v:shape id="_x0000_i1044" type="#_x0000_t75" style="width:11.4pt;height:18pt" o:ole="">
            <v:imagedata r:id="rId83" o:title=""/>
          </v:shape>
          <o:OLEObject Type="Embed" ProgID="Equation.DSMT4" ShapeID="_x0000_i1044" DrawAspect="Content" ObjectID="_1823769110" r:id="rId84"/>
        </w:object>
      </w:r>
      <w:r w:rsidR="001A3F1E" w:rsidRPr="000C2669">
        <w:rPr>
          <w:color w:val="000000" w:themeColor="text1"/>
        </w:rPr>
        <w:t>, đồng thời cũng bị ảnh hưởng bởi đường kính vòi phun d</w:t>
      </w:r>
      <w:r w:rsidR="001A3F1E" w:rsidRPr="000C2669">
        <w:rPr>
          <w:color w:val="000000" w:themeColor="text1"/>
          <w:vertAlign w:val="subscript"/>
        </w:rPr>
        <w:t>0</w:t>
      </w:r>
      <w:r w:rsidR="001A3F1E" w:rsidRPr="000C2669">
        <w:rPr>
          <w:color w:val="000000" w:themeColor="text1"/>
        </w:rPr>
        <w:t>. Biểu thức của L</w:t>
      </w:r>
      <w:r w:rsidR="001A3F1E" w:rsidRPr="000C2669">
        <w:rPr>
          <w:color w:val="000000" w:themeColor="text1"/>
          <w:vertAlign w:val="subscript"/>
        </w:rPr>
        <w:t>b</w:t>
      </w:r>
      <w:r w:rsidR="001A3F1E" w:rsidRPr="000C2669">
        <w:rPr>
          <w:color w:val="000000" w:themeColor="text1"/>
        </w:rPr>
        <w:t xml:space="preserve"> được cho bởi: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7C928143" w14:textId="77777777" w:rsidTr="00FE737D">
        <w:tc>
          <w:tcPr>
            <w:tcW w:w="7366" w:type="dxa"/>
            <w:vAlign w:val="center"/>
          </w:tcPr>
          <w:p w14:paraId="3FD88F40" w14:textId="4A5DD69A" w:rsidR="00FE737D" w:rsidRPr="000C2669" w:rsidRDefault="00FE737D" w:rsidP="00FE737D">
            <w:pPr>
              <w:jc w:val="center"/>
              <w:rPr>
                <w:color w:val="000000" w:themeColor="text1"/>
              </w:rPr>
            </w:pPr>
            <w:r w:rsidRPr="000C2669">
              <w:rPr>
                <w:color w:val="000000" w:themeColor="text1"/>
                <w:position w:val="-38"/>
              </w:rPr>
              <w:object w:dxaOrig="1540" w:dyaOrig="840" w14:anchorId="6B69869B">
                <v:shape id="_x0000_i1045" type="#_x0000_t75" style="width:77.4pt;height:42pt" o:ole="">
                  <v:imagedata r:id="rId85" o:title=""/>
                </v:shape>
                <o:OLEObject Type="Embed" ProgID="Equation.DSMT4" ShapeID="_x0000_i1045" DrawAspect="Content" ObjectID="_1823769111" r:id="rId86"/>
              </w:object>
            </w:r>
          </w:p>
        </w:tc>
        <w:tc>
          <w:tcPr>
            <w:tcW w:w="1696" w:type="dxa"/>
            <w:vAlign w:val="center"/>
          </w:tcPr>
          <w:p w14:paraId="71FC7146" w14:textId="77777777" w:rsidR="00FE737D" w:rsidRPr="000C2669" w:rsidRDefault="00FE737D" w:rsidP="00FE737D">
            <w:pPr>
              <w:pStyle w:val="3"/>
              <w:jc w:val="center"/>
              <w:rPr>
                <w:color w:val="000000" w:themeColor="text1"/>
              </w:rPr>
            </w:pPr>
          </w:p>
        </w:tc>
      </w:tr>
    </w:tbl>
    <w:p w14:paraId="0BA9AE77" w14:textId="062FE803" w:rsidR="00820AE5" w:rsidRPr="000C2669" w:rsidRDefault="00FE737D" w:rsidP="00950F24">
      <w:pPr>
        <w:ind w:firstLine="720"/>
        <w:rPr>
          <w:color w:val="000000" w:themeColor="text1"/>
        </w:rPr>
      </w:pPr>
      <w:r w:rsidRPr="000C2669">
        <w:rPr>
          <w:color w:val="000000" w:themeColor="text1"/>
        </w:rPr>
        <w:tab/>
      </w:r>
      <w:r w:rsidR="001A3F1E" w:rsidRPr="000C2669">
        <w:rPr>
          <w:color w:val="000000" w:themeColor="text1"/>
        </w:rPr>
        <w:t xml:space="preserve">Như được thể hiện trong hình </w:t>
      </w:r>
      <w:r w:rsidR="00F12A59" w:rsidRPr="000C2669">
        <w:rPr>
          <w:color w:val="000000" w:themeColor="text1"/>
        </w:rPr>
        <w:t>3.6</w:t>
      </w:r>
      <w:r w:rsidR="001A3F1E" w:rsidRPr="000C2669">
        <w:rPr>
          <w:color w:val="000000" w:themeColor="text1"/>
        </w:rPr>
        <w:t>, vượt qua chiều dài phân rã L</w:t>
      </w:r>
      <w:r w:rsidR="001A3F1E" w:rsidRPr="000C2669">
        <w:rPr>
          <w:color w:val="000000" w:themeColor="text1"/>
          <w:vertAlign w:val="subscript"/>
        </w:rPr>
        <w:t>b</w:t>
      </w:r>
      <w:r w:rsidR="001A3F1E" w:rsidRPr="000C2669">
        <w:rPr>
          <w:color w:val="000000" w:themeColor="text1"/>
        </w:rPr>
        <w:t xml:space="preserve">, các giọt chất lỏng chịu sự giảm tốc mạnh do lực cản không khí, và mô hình phân rã RT bắt đầu đóng vai trò chính, phối hợp với mô hình KH. Thời gian phân rã </w:t>
      </w:r>
      <w:r w:rsidR="001A3F1E" w:rsidRPr="000C2669">
        <w:rPr>
          <w:color w:val="000000" w:themeColor="text1"/>
          <w:position w:val="-12"/>
        </w:rPr>
        <w:object w:dxaOrig="380" w:dyaOrig="360" w14:anchorId="613C6BFD">
          <v:shape id="_x0000_i1046" type="#_x0000_t75" style="width:18.6pt;height:18pt" o:ole="">
            <v:imagedata r:id="rId87" o:title=""/>
          </v:shape>
          <o:OLEObject Type="Embed" ProgID="Equation.DSMT4" ShapeID="_x0000_i1046" DrawAspect="Content" ObjectID="_1823769112" r:id="rId88"/>
        </w:object>
      </w:r>
      <w:r w:rsidR="001A3F1E" w:rsidRPr="000C2669">
        <w:rPr>
          <w:color w:val="000000" w:themeColor="text1"/>
        </w:rPr>
        <w:t xml:space="preserve">và bán kính giọt </w:t>
      </w:r>
      <w:r w:rsidR="001A3F1E" w:rsidRPr="000C2669">
        <w:rPr>
          <w:color w:val="000000" w:themeColor="text1"/>
          <w:position w:val="-12"/>
        </w:rPr>
        <w:object w:dxaOrig="340" w:dyaOrig="360" w14:anchorId="0D046007">
          <v:shape id="_x0000_i1047" type="#_x0000_t75" style="width:17.4pt;height:18pt" o:ole="">
            <v:imagedata r:id="rId89" o:title=""/>
          </v:shape>
          <o:OLEObject Type="Embed" ProgID="Equation.DSMT4" ShapeID="_x0000_i1047" DrawAspect="Content" ObjectID="_1823769113" r:id="rId90"/>
        </w:object>
      </w:r>
      <w:r w:rsidR="001A3F1E" w:rsidRPr="000C2669">
        <w:rPr>
          <w:color w:val="000000" w:themeColor="text1"/>
        </w:rPr>
        <w:t>trong giai đoạn phân rã RT được biểu diễn như sau: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66"/>
        <w:gridCol w:w="1696"/>
      </w:tblGrid>
      <w:tr w:rsidR="000C2669" w:rsidRPr="000C2669" w14:paraId="7CF9109A" w14:textId="77777777" w:rsidTr="00FE737D">
        <w:tc>
          <w:tcPr>
            <w:tcW w:w="7366" w:type="dxa"/>
            <w:vAlign w:val="center"/>
          </w:tcPr>
          <w:p w14:paraId="4ECD49D4" w14:textId="53216770" w:rsidR="00FE737D" w:rsidRPr="000C2669" w:rsidRDefault="00FE737D" w:rsidP="00FE737D">
            <w:pPr>
              <w:jc w:val="center"/>
              <w:rPr>
                <w:color w:val="000000" w:themeColor="text1"/>
              </w:rPr>
            </w:pPr>
            <w:r w:rsidRPr="000C2669">
              <w:rPr>
                <w:color w:val="000000" w:themeColor="text1"/>
                <w:position w:val="-32"/>
              </w:rPr>
              <w:object w:dxaOrig="1160" w:dyaOrig="740" w14:anchorId="5AD25C07">
                <v:shape id="_x0000_i1048" type="#_x0000_t75" style="width:58.2pt;height:36.6pt" o:ole="">
                  <v:imagedata r:id="rId91" o:title=""/>
                </v:shape>
                <o:OLEObject Type="Embed" ProgID="Equation.DSMT4" ShapeID="_x0000_i1048" DrawAspect="Content" ObjectID="_1823769114" r:id="rId92"/>
              </w:object>
            </w:r>
          </w:p>
        </w:tc>
        <w:tc>
          <w:tcPr>
            <w:tcW w:w="1696" w:type="dxa"/>
            <w:vAlign w:val="center"/>
          </w:tcPr>
          <w:p w14:paraId="349616E5" w14:textId="77777777" w:rsidR="00FE737D" w:rsidRPr="000C2669" w:rsidRDefault="00FE737D" w:rsidP="00FE737D">
            <w:pPr>
              <w:pStyle w:val="3"/>
              <w:jc w:val="center"/>
              <w:rPr>
                <w:color w:val="000000" w:themeColor="text1"/>
              </w:rPr>
            </w:pPr>
          </w:p>
        </w:tc>
      </w:tr>
      <w:tr w:rsidR="00FE737D" w:rsidRPr="000C2669" w14:paraId="6D8326BA" w14:textId="77777777" w:rsidTr="00FE737D">
        <w:tc>
          <w:tcPr>
            <w:tcW w:w="7366" w:type="dxa"/>
            <w:vAlign w:val="center"/>
          </w:tcPr>
          <w:p w14:paraId="79FED3BC" w14:textId="138C8140" w:rsidR="00FE737D" w:rsidRPr="000C2669" w:rsidRDefault="00FE737D" w:rsidP="00FE737D">
            <w:pPr>
              <w:jc w:val="center"/>
              <w:rPr>
                <w:color w:val="000000" w:themeColor="text1"/>
              </w:rPr>
            </w:pPr>
            <w:r w:rsidRPr="000C2669">
              <w:rPr>
                <w:color w:val="000000" w:themeColor="text1"/>
                <w:position w:val="-26"/>
              </w:rPr>
              <w:object w:dxaOrig="1620" w:dyaOrig="680" w14:anchorId="3B4CFCD6">
                <v:shape id="_x0000_i1049" type="#_x0000_t75" style="width:81pt;height:33.6pt" o:ole="">
                  <v:imagedata r:id="rId93" o:title=""/>
                </v:shape>
                <o:OLEObject Type="Embed" ProgID="Equation.DSMT4" ShapeID="_x0000_i1049" DrawAspect="Content" ObjectID="_1823769115" r:id="rId94"/>
              </w:object>
            </w:r>
          </w:p>
        </w:tc>
        <w:tc>
          <w:tcPr>
            <w:tcW w:w="1696" w:type="dxa"/>
            <w:vAlign w:val="center"/>
          </w:tcPr>
          <w:p w14:paraId="400DD3CD" w14:textId="77777777" w:rsidR="00FE737D" w:rsidRPr="000C2669" w:rsidRDefault="00FE737D" w:rsidP="00FE737D">
            <w:pPr>
              <w:pStyle w:val="3"/>
              <w:jc w:val="center"/>
              <w:rPr>
                <w:color w:val="000000" w:themeColor="text1"/>
              </w:rPr>
            </w:pPr>
          </w:p>
        </w:tc>
      </w:tr>
    </w:tbl>
    <w:p w14:paraId="28E9709A" w14:textId="179199B9" w:rsidR="00820AE5" w:rsidRPr="000C2669" w:rsidRDefault="00820AE5" w:rsidP="00FE737D">
      <w:pPr>
        <w:rPr>
          <w:color w:val="000000" w:themeColor="text1"/>
        </w:rPr>
      </w:pPr>
    </w:p>
    <w:p w14:paraId="6D1B875E" w14:textId="476F14D0" w:rsidR="00C82CE5" w:rsidRPr="000C2669" w:rsidRDefault="00FE737D" w:rsidP="00950F24">
      <w:pPr>
        <w:ind w:firstLine="720"/>
        <w:rPr>
          <w:color w:val="000000" w:themeColor="text1"/>
        </w:rPr>
      </w:pPr>
      <w:r w:rsidRPr="000C2669">
        <w:rPr>
          <w:color w:val="000000" w:themeColor="text1"/>
        </w:rPr>
        <w:tab/>
      </w:r>
      <w:r w:rsidR="001A3F1E" w:rsidRPr="000C2669">
        <w:rPr>
          <w:color w:val="000000" w:themeColor="text1"/>
        </w:rPr>
        <w:t xml:space="preserve">Trong đó, </w:t>
      </w:r>
      <w:r w:rsidR="003A4959" w:rsidRPr="000C2669">
        <w:rPr>
          <w:color w:val="000000" w:themeColor="text1"/>
          <w:position w:val="-12"/>
        </w:rPr>
        <w:object w:dxaOrig="460" w:dyaOrig="360" w14:anchorId="10A24B3C">
          <v:shape id="_x0000_i1050" type="#_x0000_t75" style="width:23.4pt;height:18pt" o:ole="">
            <v:imagedata r:id="rId95" o:title=""/>
          </v:shape>
          <o:OLEObject Type="Embed" ProgID="Equation.DSMT4" ShapeID="_x0000_i1050" DrawAspect="Content" ObjectID="_1823769116" r:id="rId96"/>
        </w:object>
      </w:r>
      <w:r w:rsidR="003A4959" w:rsidRPr="000C2669">
        <w:rPr>
          <w:color w:val="000000" w:themeColor="text1"/>
        </w:rPr>
        <w:t xml:space="preserve">và </w:t>
      </w:r>
      <w:r w:rsidR="003A4959" w:rsidRPr="000C2669">
        <w:rPr>
          <w:color w:val="000000" w:themeColor="text1"/>
          <w:position w:val="-12"/>
        </w:rPr>
        <w:object w:dxaOrig="440" w:dyaOrig="360" w14:anchorId="5B23019F">
          <v:shape id="_x0000_i1051" type="#_x0000_t75" style="width:21.6pt;height:18pt" o:ole="">
            <v:imagedata r:id="rId97" o:title=""/>
          </v:shape>
          <o:OLEObject Type="Embed" ProgID="Equation.DSMT4" ShapeID="_x0000_i1051" DrawAspect="Content" ObjectID="_1823769117" r:id="rId98"/>
        </w:object>
      </w:r>
      <w:r w:rsidR="003A4959" w:rsidRPr="000C2669">
        <w:rPr>
          <w:color w:val="000000" w:themeColor="text1"/>
        </w:rPr>
        <w:t>lần lượt là tốc độ tăng trưởng và bước sóng cực đại của quá trình phân rã RT</w:t>
      </w:r>
      <w:r w:rsidRPr="000C2669">
        <w:rPr>
          <w:color w:val="000000" w:themeColor="text1"/>
        </w:rPr>
        <w:t xml:space="preserve">. </w:t>
      </w:r>
      <w:r w:rsidR="00C82CE5" w:rsidRPr="000C2669">
        <w:rPr>
          <w:color w:val="000000" w:themeColor="text1"/>
        </w:rPr>
        <w:t>Có thể được biểu diễn dưới dạng: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4328A15A" w14:textId="77777777" w:rsidTr="00D41AD9">
        <w:tc>
          <w:tcPr>
            <w:tcW w:w="7508" w:type="dxa"/>
            <w:vAlign w:val="center"/>
          </w:tcPr>
          <w:p w14:paraId="78AE1ABC" w14:textId="39CEE56D" w:rsidR="00FE737D" w:rsidRPr="000C2669" w:rsidRDefault="00FE737D" w:rsidP="00FE737D">
            <w:pPr>
              <w:jc w:val="center"/>
              <w:rPr>
                <w:color w:val="000000" w:themeColor="text1"/>
              </w:rPr>
            </w:pPr>
            <w:r w:rsidRPr="000C2669">
              <w:rPr>
                <w:color w:val="000000" w:themeColor="text1"/>
                <w:position w:val="-36"/>
              </w:rPr>
              <w:object w:dxaOrig="3140" w:dyaOrig="880" w14:anchorId="7D0B692D">
                <v:shape id="_x0000_i1052" type="#_x0000_t75" style="width:157.8pt;height:44.4pt" o:ole="">
                  <v:imagedata r:id="rId99" o:title=""/>
                </v:shape>
                <o:OLEObject Type="Embed" ProgID="Equation.DSMT4" ShapeID="_x0000_i1052" DrawAspect="Content" ObjectID="_1823769118" r:id="rId100"/>
              </w:object>
            </w:r>
          </w:p>
        </w:tc>
        <w:tc>
          <w:tcPr>
            <w:tcW w:w="1554" w:type="dxa"/>
            <w:vAlign w:val="center"/>
          </w:tcPr>
          <w:p w14:paraId="4A448ED7" w14:textId="77777777" w:rsidR="00FE737D" w:rsidRPr="000C2669" w:rsidRDefault="00FE737D" w:rsidP="00FE737D">
            <w:pPr>
              <w:pStyle w:val="3"/>
              <w:jc w:val="center"/>
              <w:rPr>
                <w:color w:val="000000" w:themeColor="text1"/>
              </w:rPr>
            </w:pPr>
          </w:p>
        </w:tc>
      </w:tr>
      <w:tr w:rsidR="000C2669" w:rsidRPr="000C2669" w14:paraId="0B68017D" w14:textId="77777777" w:rsidTr="00D41AD9">
        <w:tc>
          <w:tcPr>
            <w:tcW w:w="7508" w:type="dxa"/>
            <w:vAlign w:val="center"/>
          </w:tcPr>
          <w:p w14:paraId="08C2CBF8" w14:textId="693E490C" w:rsidR="00FE737D" w:rsidRPr="000C2669" w:rsidRDefault="00FE737D" w:rsidP="00FE737D">
            <w:pPr>
              <w:jc w:val="center"/>
              <w:rPr>
                <w:color w:val="000000" w:themeColor="text1"/>
              </w:rPr>
            </w:pPr>
            <w:r w:rsidRPr="000C2669">
              <w:rPr>
                <w:color w:val="000000" w:themeColor="text1"/>
                <w:position w:val="-40"/>
              </w:rPr>
              <w:object w:dxaOrig="2500" w:dyaOrig="859" w14:anchorId="20293E0D">
                <v:shape id="_x0000_i1053" type="#_x0000_t75" style="width:125.4pt;height:42.6pt" o:ole="">
                  <v:imagedata r:id="rId101" o:title=""/>
                </v:shape>
                <o:OLEObject Type="Embed" ProgID="Equation.DSMT4" ShapeID="_x0000_i1053" DrawAspect="Content" ObjectID="_1823769119" r:id="rId102"/>
              </w:object>
            </w:r>
          </w:p>
        </w:tc>
        <w:tc>
          <w:tcPr>
            <w:tcW w:w="1554" w:type="dxa"/>
            <w:vAlign w:val="center"/>
          </w:tcPr>
          <w:p w14:paraId="3417AD81" w14:textId="77777777" w:rsidR="00FE737D" w:rsidRPr="000C2669" w:rsidRDefault="00FE737D" w:rsidP="00FE737D">
            <w:pPr>
              <w:pStyle w:val="3"/>
              <w:jc w:val="center"/>
              <w:rPr>
                <w:color w:val="000000" w:themeColor="text1"/>
              </w:rPr>
            </w:pPr>
          </w:p>
        </w:tc>
      </w:tr>
    </w:tbl>
    <w:p w14:paraId="51DEA2E9" w14:textId="588E29DF" w:rsidR="006613CA" w:rsidRDefault="00D41AD9" w:rsidP="00950F24">
      <w:pPr>
        <w:ind w:firstLine="720"/>
        <w:rPr>
          <w:color w:val="000000" w:themeColor="text1"/>
        </w:rPr>
      </w:pPr>
      <w:r w:rsidRPr="000C2669">
        <w:rPr>
          <w:color w:val="000000" w:themeColor="text1"/>
        </w:rPr>
        <w:tab/>
      </w:r>
      <w:r w:rsidR="008F48BB" w:rsidRPr="000C2669">
        <w:rPr>
          <w:color w:val="000000" w:themeColor="text1"/>
        </w:rPr>
        <w:t>Trong đó</w:t>
      </w:r>
      <w:r w:rsidR="006613CA">
        <w:rPr>
          <w:color w:val="000000" w:themeColor="text1"/>
        </w:rPr>
        <w:t>:</w:t>
      </w:r>
      <w:r w:rsidR="008F48BB" w:rsidRPr="000C2669">
        <w:rPr>
          <w:color w:val="000000" w:themeColor="text1"/>
        </w:rPr>
        <w:t xml:space="preserve"> </w:t>
      </w:r>
      <w:r w:rsidR="008F48BB" w:rsidRPr="000C2669">
        <w:rPr>
          <w:color w:val="000000" w:themeColor="text1"/>
          <w:position w:val="-14"/>
        </w:rPr>
        <w:object w:dxaOrig="260" w:dyaOrig="380" w14:anchorId="6F258DB9">
          <v:shape id="_x0000_i1054" type="#_x0000_t75" style="width:12.6pt;height:18.6pt" o:ole="">
            <v:imagedata r:id="rId81" o:title=""/>
          </v:shape>
          <o:OLEObject Type="Embed" ProgID="Equation.DSMT4" ShapeID="_x0000_i1054" DrawAspect="Content" ObjectID="_1823769120" r:id="rId103"/>
        </w:object>
      </w:r>
      <w:r w:rsidR="008F48BB" w:rsidRPr="000C2669">
        <w:rPr>
          <w:color w:val="000000" w:themeColor="text1"/>
        </w:rPr>
        <w:t xml:space="preserve">và </w:t>
      </w:r>
      <w:r w:rsidR="008F48BB" w:rsidRPr="000C2669">
        <w:rPr>
          <w:color w:val="000000" w:themeColor="text1"/>
          <w:position w:val="-12"/>
        </w:rPr>
        <w:object w:dxaOrig="220" w:dyaOrig="360" w14:anchorId="0EBAE813">
          <v:shape id="_x0000_i1055" type="#_x0000_t75" style="width:11.4pt;height:18pt" o:ole="">
            <v:imagedata r:id="rId83" o:title=""/>
          </v:shape>
          <o:OLEObject Type="Embed" ProgID="Equation.DSMT4" ShapeID="_x0000_i1055" DrawAspect="Content" ObjectID="_1823769121" r:id="rId104"/>
        </w:object>
      </w:r>
      <w:r w:rsidR="008F48BB" w:rsidRPr="000C2669">
        <w:rPr>
          <w:color w:val="000000" w:themeColor="text1"/>
        </w:rPr>
        <w:t>là mật độ của pha khí và pha lỏng tương ứng</w:t>
      </w:r>
      <w:r w:rsidR="006613CA">
        <w:rPr>
          <w:color w:val="000000" w:themeColor="text1"/>
        </w:rPr>
        <w:t>.</w:t>
      </w:r>
    </w:p>
    <w:p w14:paraId="1917E8C5" w14:textId="63C02433" w:rsidR="006613CA" w:rsidRDefault="006613CA" w:rsidP="006613CA">
      <w:pPr>
        <w:tabs>
          <w:tab w:val="clear" w:pos="567"/>
          <w:tab w:val="left" w:pos="1560"/>
        </w:tabs>
        <w:rPr>
          <w:color w:val="000000" w:themeColor="text1"/>
        </w:rPr>
      </w:pPr>
      <w:r>
        <w:rPr>
          <w:color w:val="000000" w:themeColor="text1"/>
        </w:rPr>
        <w:tab/>
      </w:r>
      <w:r>
        <w:rPr>
          <w:color w:val="000000" w:themeColor="text1"/>
        </w:rPr>
        <w:tab/>
      </w:r>
      <w:r>
        <w:rPr>
          <w:color w:val="000000" w:themeColor="text1"/>
        </w:rPr>
        <w:tab/>
      </w:r>
      <w:r>
        <w:rPr>
          <w:color w:val="000000" w:themeColor="text1"/>
        </w:rPr>
        <w:tab/>
      </w:r>
      <w:r w:rsidR="008F48BB" w:rsidRPr="000C2669">
        <w:rPr>
          <w:color w:val="000000" w:themeColor="text1"/>
        </w:rPr>
        <w:t xml:space="preserve"> </w:t>
      </w:r>
      <w:r w:rsidR="008F48BB" w:rsidRPr="000C2669">
        <w:rPr>
          <w:color w:val="000000" w:themeColor="text1"/>
          <w:position w:val="-6"/>
        </w:rPr>
        <w:object w:dxaOrig="220" w:dyaOrig="220" w14:anchorId="458618F6">
          <v:shape id="_x0000_i1056" type="#_x0000_t75" style="width:11.4pt;height:11.4pt" o:ole="">
            <v:imagedata r:id="rId105" o:title=""/>
          </v:shape>
          <o:OLEObject Type="Embed" ProgID="Equation.DSMT4" ShapeID="_x0000_i1056" DrawAspect="Content" ObjectID="_1823769122" r:id="rId106"/>
        </w:object>
      </w:r>
      <w:r w:rsidR="008F48BB" w:rsidRPr="000C2669">
        <w:rPr>
          <w:color w:val="000000" w:themeColor="text1"/>
        </w:rPr>
        <w:t>là sức căng bề mặt</w:t>
      </w:r>
      <w:r>
        <w:rPr>
          <w:color w:val="000000" w:themeColor="text1"/>
        </w:rPr>
        <w:t>.</w:t>
      </w:r>
    </w:p>
    <w:p w14:paraId="616F287C" w14:textId="0FE1982A" w:rsidR="008F48BB" w:rsidRPr="000C2669" w:rsidRDefault="006613CA" w:rsidP="006613CA">
      <w:pPr>
        <w:tabs>
          <w:tab w:val="clear" w:pos="567"/>
          <w:tab w:val="left" w:pos="1560"/>
        </w:tabs>
        <w:rPr>
          <w:color w:val="000000" w:themeColor="text1"/>
        </w:rPr>
      </w:pPr>
      <w:r>
        <w:rPr>
          <w:color w:val="000000" w:themeColor="text1"/>
        </w:rPr>
        <w:tab/>
      </w:r>
      <w:r>
        <w:rPr>
          <w:color w:val="000000" w:themeColor="text1"/>
        </w:rPr>
        <w:tab/>
      </w:r>
      <w:r>
        <w:rPr>
          <w:color w:val="000000" w:themeColor="text1"/>
        </w:rPr>
        <w:tab/>
      </w:r>
      <w:r w:rsidR="008F48BB" w:rsidRPr="000C2669">
        <w:rPr>
          <w:color w:val="000000" w:themeColor="text1"/>
          <w:position w:val="-14"/>
        </w:rPr>
        <w:object w:dxaOrig="279" w:dyaOrig="380" w14:anchorId="3A0F6B7F">
          <v:shape id="_x0000_i1057" type="#_x0000_t75" style="width:13.8pt;height:18.6pt" o:ole="">
            <v:imagedata r:id="rId107" o:title=""/>
          </v:shape>
          <o:OLEObject Type="Embed" ProgID="Equation.DSMT4" ShapeID="_x0000_i1057" DrawAspect="Content" ObjectID="_1823769123" r:id="rId108"/>
        </w:object>
      </w:r>
      <w:r w:rsidR="008F48BB" w:rsidRPr="000C2669">
        <w:rPr>
          <w:color w:val="000000" w:themeColor="text1"/>
        </w:rPr>
        <w:t>là gia tốc của giọt chất lỏng</w:t>
      </w:r>
      <w:r w:rsidR="00D41AD9" w:rsidRPr="000C2669">
        <w:rPr>
          <w:color w:val="000000" w:themeColor="text1"/>
        </w:rPr>
        <w:t>.</w:t>
      </w:r>
    </w:p>
    <w:p w14:paraId="36F1D7C2" w14:textId="6BD0248F" w:rsidR="008F48BB" w:rsidRPr="000C2669" w:rsidRDefault="00D41AD9" w:rsidP="00950F24">
      <w:pPr>
        <w:ind w:firstLine="720"/>
        <w:rPr>
          <w:color w:val="000000" w:themeColor="text1"/>
        </w:rPr>
      </w:pPr>
      <w:r w:rsidRPr="000C2669">
        <w:rPr>
          <w:color w:val="000000" w:themeColor="text1"/>
        </w:rPr>
        <w:tab/>
      </w:r>
      <w:r w:rsidR="008F48BB" w:rsidRPr="000C2669">
        <w:rPr>
          <w:color w:val="000000" w:themeColor="text1"/>
        </w:rPr>
        <w:t>Tốc độ thay đổi bán kính của giọt mẹ có thể được biểu diễn như sau:</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D41AD9" w:rsidRPr="000C2669" w14:paraId="4963C203" w14:textId="77777777" w:rsidTr="008E1F72">
        <w:tc>
          <w:tcPr>
            <w:tcW w:w="7508" w:type="dxa"/>
            <w:vAlign w:val="center"/>
          </w:tcPr>
          <w:p w14:paraId="513A1D1C" w14:textId="1C121DF9" w:rsidR="00D41AD9" w:rsidRPr="000C2669" w:rsidRDefault="00D41AD9" w:rsidP="00D41AD9">
            <w:pPr>
              <w:jc w:val="center"/>
              <w:rPr>
                <w:color w:val="000000" w:themeColor="text1"/>
              </w:rPr>
            </w:pPr>
            <w:r w:rsidRPr="000C2669">
              <w:rPr>
                <w:color w:val="000000" w:themeColor="text1"/>
                <w:position w:val="-32"/>
              </w:rPr>
              <w:object w:dxaOrig="1500" w:dyaOrig="760" w14:anchorId="6000DC59">
                <v:shape id="_x0000_i1058" type="#_x0000_t75" style="width:75.6pt;height:38.4pt" o:ole="">
                  <v:imagedata r:id="rId109" o:title=""/>
                </v:shape>
                <o:OLEObject Type="Embed" ProgID="Equation.DSMT4" ShapeID="_x0000_i1058" DrawAspect="Content" ObjectID="_1823769124" r:id="rId110"/>
              </w:object>
            </w:r>
          </w:p>
        </w:tc>
        <w:tc>
          <w:tcPr>
            <w:tcW w:w="1554" w:type="dxa"/>
            <w:vAlign w:val="center"/>
          </w:tcPr>
          <w:p w14:paraId="3D7B972F" w14:textId="77777777" w:rsidR="00D41AD9" w:rsidRPr="000C2669" w:rsidRDefault="00D41AD9" w:rsidP="00D41AD9">
            <w:pPr>
              <w:pStyle w:val="3"/>
              <w:jc w:val="center"/>
              <w:rPr>
                <w:color w:val="000000" w:themeColor="text1"/>
              </w:rPr>
            </w:pPr>
          </w:p>
        </w:tc>
      </w:tr>
    </w:tbl>
    <w:p w14:paraId="532810BB" w14:textId="6C3D683F" w:rsidR="0049171D" w:rsidRPr="000C2669" w:rsidRDefault="0049171D" w:rsidP="0049171D">
      <w:pPr>
        <w:pStyle w:val="Heading3"/>
        <w:rPr>
          <w:color w:val="000000" w:themeColor="text1"/>
        </w:rPr>
      </w:pPr>
      <w:bookmarkStart w:id="259" w:name="_Toc199428423"/>
      <w:bookmarkStart w:id="260" w:name="_Toc200368356"/>
      <w:r w:rsidRPr="000C2669">
        <w:rPr>
          <w:color w:val="000000" w:themeColor="text1"/>
        </w:rPr>
        <w:t>Mô hình cháy</w:t>
      </w:r>
      <w:bookmarkEnd w:id="259"/>
      <w:bookmarkEnd w:id="260"/>
      <w:r w:rsidR="00B4271D" w:rsidRPr="000C2669">
        <w:rPr>
          <w:color w:val="000000" w:themeColor="text1"/>
        </w:rPr>
        <w:t xml:space="preserve"> </w:t>
      </w:r>
    </w:p>
    <w:p w14:paraId="2660A886" w14:textId="1A7D831C" w:rsidR="006613CA" w:rsidRPr="000C2669" w:rsidRDefault="00A76EFC" w:rsidP="00950F24">
      <w:pPr>
        <w:ind w:firstLine="720"/>
        <w:rPr>
          <w:color w:val="000000" w:themeColor="text1"/>
        </w:rPr>
      </w:pPr>
      <w:r w:rsidRPr="000C2669">
        <w:rPr>
          <w:color w:val="000000" w:themeColor="text1"/>
        </w:rPr>
        <w:tab/>
      </w:r>
      <w:bookmarkStart w:id="261" w:name="_Hlk198907306"/>
      <w:r w:rsidRPr="000C2669">
        <w:rPr>
          <w:color w:val="000000" w:themeColor="text1"/>
        </w:rPr>
        <w:t>Cơ chế phản ứng nhiên liệu kép với 76 chất và 464 phản ứng được chọn để mô phỏng quá trình cháy của hỗn hợp hydro và diesel</w:t>
      </w:r>
      <w:r w:rsidR="00FD4E55" w:rsidRPr="000C2669">
        <w:rPr>
          <w:rStyle w:val="Hyperlink"/>
          <w:color w:val="000000" w:themeColor="text1"/>
          <w:u w:val="none"/>
        </w:rPr>
        <w:t xml:space="preserve"> </w:t>
      </w:r>
      <w:r w:rsidR="00FD4E55" w:rsidRPr="00290980">
        <w:fldChar w:fldCharType="begin"/>
      </w:r>
      <w:r w:rsidR="008A7458">
        <w:instrText xml:space="preserve"> ADDIN EN.CITE &lt;EndNote&gt;&lt;Cite&gt;&lt;Author&gt;Rahimi&lt;/Author&gt;&lt;Year&gt;2010&lt;/Year&gt;&lt;RecNum&gt;9&lt;/RecNum&gt;&lt;DisplayText&gt;[48]&lt;/DisplayText&gt;&lt;record&gt;&lt;rec-number&gt;9&lt;/rec-number&gt;&lt;foreign-keys&gt;&lt;key app="EN" db-id="2fdwzf2920dvtheda5zx5s2s9z9p9txd2rxt" timestamp="1748684424"&gt;9&lt;/key&gt;&lt;/foreign-keys&gt;&lt;ref-type name="Journal Article"&gt;17&lt;/ref-type&gt;&lt;contributors&gt;&lt;authors&gt;&lt;author&gt;Rahimi, A&lt;/author&gt;&lt;author&gt;Fatehifar, E&lt;/author&gt;&lt;author&gt;Saray, R Khoshbakhti&lt;/author&gt;&lt;/authors&gt;&lt;/contributors&gt;&lt;titles&gt;&lt;title&gt;Development of an optimized chemical kinetic mechanism for homogeneous charge compression ignition combustion of a fuel blend of n-heptane and natural gas using a genetic algorithm&lt;/title&gt;&lt;secondary-title&gt;Proceedings of the institution of mechanical engineers, Part D: Journal of Automobile Engineering&lt;/secondary-title&gt;&lt;/titles&gt;&lt;periodical&gt;&lt;full-title&gt;Proceedings of the institution of mechanical engineers, Part D: Journal of Automobile Engineering&lt;/full-title&gt;&lt;/periodical&gt;&lt;pages&gt;1141-1159&lt;/pages&gt;&lt;volume&gt;224&lt;/volume&gt;&lt;number&gt;9&lt;/number&gt;&lt;dates&gt;&lt;year&gt;2010&lt;/year&gt;&lt;/dates&gt;&lt;isbn&gt;0954-4070&lt;/isbn&gt;&lt;urls&gt;&lt;/urls&gt;&lt;/record&gt;&lt;/Cite&gt;&lt;/EndNote&gt;</w:instrText>
      </w:r>
      <w:r w:rsidR="00FD4E55" w:rsidRPr="00290980">
        <w:fldChar w:fldCharType="separate"/>
      </w:r>
      <w:r w:rsidR="008A7458">
        <w:rPr>
          <w:noProof/>
        </w:rPr>
        <w:t>[48]</w:t>
      </w:r>
      <w:r w:rsidR="00FD4E55" w:rsidRPr="00290980">
        <w:fldChar w:fldCharType="end"/>
      </w:r>
      <w:r w:rsidR="00416DFC" w:rsidRPr="000C2669">
        <w:rPr>
          <w:color w:val="000000" w:themeColor="text1"/>
        </w:rPr>
        <w:t>.</w:t>
      </w:r>
      <w:r w:rsidRPr="000C2669">
        <w:rPr>
          <w:color w:val="000000" w:themeColor="text1"/>
        </w:rPr>
        <w:t xml:space="preserve"> Cơ chế phản ứng nhiên liệu kép này được kết hợp với cơ chế G</w:t>
      </w:r>
      <w:r w:rsidR="007406C1" w:rsidRPr="000C2669">
        <w:rPr>
          <w:color w:val="000000" w:themeColor="text1"/>
        </w:rPr>
        <w:t xml:space="preserve">RI-mech </w:t>
      </w:r>
      <w:r w:rsidRPr="000C2669">
        <w:rPr>
          <w:color w:val="000000" w:themeColor="text1"/>
        </w:rPr>
        <w:t>3.0, có khả năng mô phỏng chính xác quá trình cháy của hydro. Cơ chế này được sử dụng để mô phỏng cả diesel nguyên chất và nhiên liệu kép, giúp tránh ảnh hưởng của sự khác biệt cơ chế lên kết quả</w:t>
      </w:r>
      <w:r w:rsidR="00FD4E55" w:rsidRPr="000C2669">
        <w:rPr>
          <w:rStyle w:val="Hyperlink"/>
          <w:color w:val="000000" w:themeColor="text1"/>
          <w:u w:val="none"/>
        </w:rPr>
        <w:t xml:space="preserve"> </w:t>
      </w:r>
      <w:r w:rsidR="00FD4E55" w:rsidRPr="00290980">
        <w:fldChar w:fldCharType="begin"/>
      </w:r>
      <w:r w:rsidR="008A7458">
        <w:instrText xml:space="preserve"> ADDIN EN.CITE &lt;EndNote&gt;&lt;Cite&gt;&lt;Author&gt;Liu&lt;/Author&gt;&lt;Year&gt;2018&lt;/Year&gt;&lt;RecNum&gt;10&lt;/RecNum&gt;&lt;DisplayText&gt;[49]&lt;/DisplayText&gt;&lt;record&gt;&lt;rec-number&gt;10&lt;/rec-number&gt;&lt;foreign-keys&gt;&lt;key app="EN" db-id="2fdwzf2920dvtheda5zx5s2s9z9p9txd2rxt" timestamp="1748684447"&gt;10&lt;/key&gt;&lt;/foreign-keys&gt;&lt;ref-type name="Journal Article"&gt;17&lt;/ref-type&gt;&lt;contributors&gt;&lt;authors&gt;&lt;author&gt;Liu, Jie&lt;/author&gt;&lt;author&gt;Wang, Junle&lt;/author&gt;&lt;author&gt;Zhao, Hongbo&lt;/author&gt;&lt;/authors&gt;&lt;/contributors&gt;&lt;titles&gt;&lt;title&gt;Optimization of the injection parameters and combustion chamber geometries of a diesel/natural gas RCCI engine&lt;/title&gt;&lt;secondary-title&gt;Energy&lt;/secondary-title&gt;&lt;/titles&gt;&lt;periodical&gt;&lt;full-title&gt;Energy&lt;/full-title&gt;&lt;/periodical&gt;&lt;pages&gt;837-852&lt;/pages&gt;&lt;volume&gt;164&lt;/volume&gt;&lt;dates&gt;&lt;year&gt;2018&lt;/year&gt;&lt;/dates&gt;&lt;isbn&gt;0360-5442&lt;/isbn&gt;&lt;urls&gt;&lt;/urls&gt;&lt;/record&gt;&lt;/Cite&gt;&lt;/EndNote&gt;</w:instrText>
      </w:r>
      <w:r w:rsidR="00FD4E55" w:rsidRPr="00290980">
        <w:fldChar w:fldCharType="separate"/>
      </w:r>
      <w:r w:rsidR="008A7458">
        <w:rPr>
          <w:noProof/>
        </w:rPr>
        <w:t>[49]</w:t>
      </w:r>
      <w:r w:rsidR="00FD4E55" w:rsidRPr="00290980">
        <w:fldChar w:fldCharType="end"/>
      </w:r>
      <w:r w:rsidR="00FD4E55" w:rsidRPr="006A371B">
        <w:rPr>
          <w:rStyle w:val="Hyperlink"/>
          <w:color w:val="000000" w:themeColor="text1"/>
          <w:u w:val="none"/>
        </w:rPr>
        <w:t>.</w:t>
      </w:r>
    </w:p>
    <w:p w14:paraId="303F945C" w14:textId="14C0E5FE" w:rsidR="00EA6C15" w:rsidRPr="000C2669" w:rsidRDefault="0087065C" w:rsidP="00F34F8E">
      <w:pPr>
        <w:pStyle w:val="Heading3"/>
        <w:rPr>
          <w:color w:val="000000" w:themeColor="text1"/>
        </w:rPr>
      </w:pPr>
      <w:bookmarkStart w:id="262" w:name="_Toc199428426"/>
      <w:bookmarkStart w:id="263" w:name="_Toc200368357"/>
      <w:bookmarkEnd w:id="261"/>
      <w:r w:rsidRPr="000C2669">
        <w:rPr>
          <w:color w:val="000000" w:themeColor="text1"/>
        </w:rPr>
        <w:lastRenderedPageBreak/>
        <w:t>Cơ sở tính toán lý thuyết</w:t>
      </w:r>
      <w:bookmarkEnd w:id="262"/>
      <w:bookmarkEnd w:id="263"/>
    </w:p>
    <w:p w14:paraId="628881C6" w14:textId="05630A61" w:rsidR="00E15B57" w:rsidRPr="000C2669" w:rsidRDefault="008B141B" w:rsidP="00950F24">
      <w:pPr>
        <w:ind w:firstLine="720"/>
        <w:rPr>
          <w:color w:val="000000" w:themeColor="text1"/>
        </w:rPr>
      </w:pPr>
      <w:r w:rsidRPr="000C2669">
        <w:rPr>
          <w:color w:val="000000" w:themeColor="text1"/>
        </w:rPr>
        <w:tab/>
      </w:r>
      <w:r w:rsidR="00E15B57" w:rsidRPr="000C2669">
        <w:rPr>
          <w:color w:val="000000" w:themeColor="text1"/>
        </w:rPr>
        <w:t>Mô hình số được xây dựng trong không gian ba chiều (3D), với n-heptan (C</w:t>
      </w:r>
      <w:r w:rsidR="00720DA3" w:rsidRPr="000C2669">
        <w:rPr>
          <w:color w:val="000000" w:themeColor="text1"/>
          <w:vertAlign w:val="subscript"/>
        </w:rPr>
        <w:t>7</w:t>
      </w:r>
      <w:r w:rsidR="00E15B57" w:rsidRPr="000C2669">
        <w:rPr>
          <w:color w:val="000000" w:themeColor="text1"/>
        </w:rPr>
        <w:t>H</w:t>
      </w:r>
      <w:r w:rsidR="00720DA3" w:rsidRPr="000C2669">
        <w:rPr>
          <w:color w:val="000000" w:themeColor="text1"/>
          <w:vertAlign w:val="subscript"/>
        </w:rPr>
        <w:t>16</w:t>
      </w:r>
      <w:r w:rsidR="00E15B57" w:rsidRPr="000C2669">
        <w:rPr>
          <w:color w:val="000000" w:themeColor="text1"/>
        </w:rPr>
        <w:t>) được sử dụng làm nhiên liệu diesel và hydro (H</w:t>
      </w:r>
      <w:r w:rsidR="00720DA3" w:rsidRPr="000C2669">
        <w:rPr>
          <w:color w:val="000000" w:themeColor="text1"/>
          <w:vertAlign w:val="subscript"/>
        </w:rPr>
        <w:t>2</w:t>
      </w:r>
      <w:r w:rsidR="00E15B57" w:rsidRPr="000C2669">
        <w:rPr>
          <w:color w:val="000000" w:themeColor="text1"/>
        </w:rPr>
        <w:t>) làm nhiên liệu hydro trong quá trình tính toán. Để dự đoán chính xác các phản ứng cháy của nhiên liệu, các phản ứng cháy cần phải được xác định phù hợp với điều kiện môi trường xung quanh trong hệ thống mô phỏng. Việc mô phỏng quá trình cháy đòi hỏi các phản ứng khử hóa học phù hợp phải được thiết lập và xác minh bằng dữ liệu thực nghiệm thông qua phần mềm mô phỏng chuyên dụng. Trong nghiên cứu này, các đặc tính vật lý của nhiên liệu được giả định là tetradecan (C</w:t>
      </w:r>
      <w:r w:rsidR="00720DA3" w:rsidRPr="000C2669">
        <w:rPr>
          <w:color w:val="000000" w:themeColor="text1"/>
          <w:vertAlign w:val="subscript"/>
        </w:rPr>
        <w:t>14</w:t>
      </w:r>
      <w:r w:rsidR="00E15B57" w:rsidRPr="000C2669">
        <w:rPr>
          <w:color w:val="000000" w:themeColor="text1"/>
        </w:rPr>
        <w:t>H</w:t>
      </w:r>
      <w:r w:rsidR="00720DA3" w:rsidRPr="000C2669">
        <w:rPr>
          <w:color w:val="000000" w:themeColor="text1"/>
          <w:vertAlign w:val="subscript"/>
        </w:rPr>
        <w:t>30</w:t>
      </w:r>
      <w:r w:rsidR="00E15B57" w:rsidRPr="000C2669">
        <w:rPr>
          <w:color w:val="000000" w:themeColor="text1"/>
        </w:rPr>
        <w:t>)</w:t>
      </w:r>
      <w:r w:rsidR="0008153A" w:rsidRPr="000C2669">
        <w:rPr>
          <w:color w:val="000000" w:themeColor="text1"/>
        </w:rPr>
        <w:t xml:space="preserve"> </w:t>
      </w:r>
      <w:r w:rsidR="009D5433" w:rsidRPr="00290980">
        <w:fldChar w:fldCharType="begin"/>
      </w:r>
      <w:r w:rsidR="008A7458">
        <w:instrText xml:space="preserve"> ADDIN EN.CITE &lt;EndNote&gt;&lt;Cite&gt;&lt;Author&gt;Semih Yilmaz&lt;/Author&gt;&lt;Year&gt;September 2020&lt;/Year&gt;&lt;RecNum&gt;1&lt;/RecNum&gt;&lt;DisplayText&gt;[50]&lt;/DisplayText&gt;&lt;record&gt;&lt;rec-number&gt;1&lt;/rec-number&gt;&lt;foreign-keys&gt;&lt;key app="EN" db-id="ssfx2vddj9wpdfe0vempdw52avxzvr99faxf" timestamp="1748685051"&gt;1&lt;/key&gt;&lt;/foreign-keys&gt;&lt;ref-type name="Journal Article"&gt;17&lt;/ref-type&gt;&lt;contributors&gt;&lt;authors&gt;&lt;author&gt;Semih Yilmaz, Kubilay Bayramoglu&lt;/author&gt;&lt;/authors&gt;&lt;/contributors&gt;&lt;titles&gt;&lt;title&gt;DETERMINATION OF PERFORMANCE AND EMISSIONS PARAMETERS ON A HYDROGEN INJECTED DUAL FUEL DIESEL ENGINE&lt;/title&gt;&lt;secondary-title&gt;Conference: 15th International Combustion Symposium (INCOS-2020) At: Erciyes University.&lt;/secondary-title&gt;&lt;/titles&gt;&lt;periodical&gt;&lt;full-title&gt;Conference: 15th International Combustion Symposium (INCOS-2020) At: Erciyes University.&lt;/full-title&gt;&lt;/periodical&gt;&lt;dates&gt;&lt;year&gt;September 2020&lt;/year&gt;&lt;/dates&gt;&lt;urls&gt;&lt;/urls&gt;&lt;/record&gt;&lt;/Cite&gt;&lt;/EndNote&gt;</w:instrText>
      </w:r>
      <w:r w:rsidR="009D5433" w:rsidRPr="00290980">
        <w:fldChar w:fldCharType="separate"/>
      </w:r>
      <w:r w:rsidR="008A7458">
        <w:rPr>
          <w:noProof/>
        </w:rPr>
        <w:t>[50]</w:t>
      </w:r>
      <w:r w:rsidR="009D5433" w:rsidRPr="00290980">
        <w:fldChar w:fldCharType="end"/>
      </w:r>
      <w:r w:rsidR="0008153A" w:rsidRPr="000C2669">
        <w:rPr>
          <w:color w:val="000000" w:themeColor="text1"/>
        </w:rPr>
        <w:t>.</w:t>
      </w:r>
    </w:p>
    <w:p w14:paraId="48A5B756" w14:textId="77777777" w:rsidR="009F7C3F" w:rsidRDefault="00587669" w:rsidP="009F7C3F">
      <w:pPr>
        <w:rPr>
          <w:i/>
          <w:iCs/>
        </w:rPr>
      </w:pPr>
      <w:bookmarkStart w:id="264" w:name="_Toc199428427"/>
      <w:r w:rsidRPr="00587669">
        <w:rPr>
          <w:i/>
          <w:iCs/>
        </w:rPr>
        <w:t>a)</w:t>
      </w:r>
      <w:r>
        <w:rPr>
          <w:i/>
          <w:iCs/>
        </w:rPr>
        <w:t>.</w:t>
      </w:r>
      <w:r w:rsidR="00CA4B4C">
        <w:rPr>
          <w:i/>
          <w:iCs/>
        </w:rPr>
        <w:t xml:space="preserve"> </w:t>
      </w:r>
      <w:r w:rsidR="0087065C" w:rsidRPr="00587669">
        <w:rPr>
          <w:i/>
          <w:iCs/>
        </w:rPr>
        <w:t xml:space="preserve">Tính </w:t>
      </w:r>
      <w:r w:rsidR="00994619" w:rsidRPr="00587669">
        <w:rPr>
          <w:i/>
          <w:iCs/>
        </w:rPr>
        <w:t>t</w:t>
      </w:r>
      <w:r w:rsidR="0087065C" w:rsidRPr="00587669">
        <w:rPr>
          <w:i/>
          <w:iCs/>
        </w:rPr>
        <w:t xml:space="preserve">oán </w:t>
      </w:r>
      <w:r w:rsidR="00994619" w:rsidRPr="00587669">
        <w:rPr>
          <w:i/>
          <w:iCs/>
        </w:rPr>
        <w:t xml:space="preserve">khối </w:t>
      </w:r>
      <w:r w:rsidR="0087065C" w:rsidRPr="00587669">
        <w:rPr>
          <w:i/>
          <w:iCs/>
        </w:rPr>
        <w:t>lượng nhiên liệu diesel</w:t>
      </w:r>
      <w:bookmarkEnd w:id="264"/>
    </w:p>
    <w:p w14:paraId="750BF79B" w14:textId="77777777" w:rsidR="009F7C3F" w:rsidRDefault="00154F2F" w:rsidP="009F7C3F">
      <w:pPr>
        <w:rPr>
          <w:i/>
          <w:iCs/>
        </w:rPr>
      </w:pPr>
      <w:r w:rsidRPr="000C2669">
        <w:t>Ta có</w:t>
      </w:r>
      <w:r w:rsidR="0087065C" w:rsidRPr="000C2669">
        <w:t xml:space="preserve"> </w:t>
      </w:r>
      <w:r w:rsidR="00FB3E5A" w:rsidRPr="000C2669">
        <w:t>p</w:t>
      </w:r>
      <w:r w:rsidR="0087065C" w:rsidRPr="000C2669">
        <w:t>hương trình phản ứng cháy hoàn toàn:</w:t>
      </w:r>
    </w:p>
    <w:p w14:paraId="14BA3447" w14:textId="442A9F24" w:rsidR="006F2A7D" w:rsidRPr="009F7C3F" w:rsidRDefault="009F7C3F" w:rsidP="009F7C3F">
      <w:pPr>
        <w:ind w:firstLine="851"/>
        <w:rPr>
          <w:i/>
          <w:iCs/>
        </w:rPr>
      </w:pPr>
      <w:r>
        <w:rPr>
          <w:color w:val="000000" w:themeColor="text1"/>
        </w:rPr>
        <w:tab/>
      </w:r>
      <w:r>
        <w:rPr>
          <w:color w:val="000000" w:themeColor="text1"/>
        </w:rPr>
        <w:tab/>
      </w:r>
      <w:r>
        <w:rPr>
          <w:color w:val="000000" w:themeColor="text1"/>
        </w:rPr>
        <w:tab/>
      </w:r>
      <w:r>
        <w:rPr>
          <w:color w:val="000000" w:themeColor="text1"/>
        </w:rPr>
        <w:tab/>
      </w:r>
      <w:r w:rsidR="0087065C" w:rsidRPr="000C2669">
        <w:rPr>
          <w:color w:val="000000" w:themeColor="text1"/>
        </w:rPr>
        <w:t>C</w:t>
      </w:r>
      <w:r w:rsidR="0087065C" w:rsidRPr="000C2669">
        <w:rPr>
          <w:color w:val="000000" w:themeColor="text1"/>
          <w:vertAlign w:val="subscript"/>
        </w:rPr>
        <w:t>14</w:t>
      </w:r>
      <w:r w:rsidR="0087065C" w:rsidRPr="000C2669">
        <w:rPr>
          <w:color w:val="000000" w:themeColor="text1"/>
        </w:rPr>
        <w:t>H</w:t>
      </w:r>
      <w:r w:rsidR="0087065C" w:rsidRPr="000C2669">
        <w:rPr>
          <w:color w:val="000000" w:themeColor="text1"/>
          <w:vertAlign w:val="subscript"/>
        </w:rPr>
        <w:t>30</w:t>
      </w:r>
      <w:r w:rsidR="0087065C" w:rsidRPr="000C2669">
        <w:rPr>
          <w:color w:val="000000" w:themeColor="text1"/>
        </w:rPr>
        <w:t xml:space="preserve"> + 21.5(O</w:t>
      </w:r>
      <w:r w:rsidR="0087065C" w:rsidRPr="000C2669">
        <w:rPr>
          <w:color w:val="000000" w:themeColor="text1"/>
          <w:vertAlign w:val="subscript"/>
        </w:rPr>
        <w:t>2</w:t>
      </w:r>
      <w:r w:rsidR="0087065C" w:rsidRPr="000C2669">
        <w:rPr>
          <w:color w:val="000000" w:themeColor="text1"/>
        </w:rPr>
        <w:t xml:space="preserve"> + 3.76N</w:t>
      </w:r>
      <w:r w:rsidR="0087065C" w:rsidRPr="000C2669">
        <w:rPr>
          <w:color w:val="000000" w:themeColor="text1"/>
          <w:vertAlign w:val="subscript"/>
        </w:rPr>
        <w:t>2</w:t>
      </w:r>
      <w:r w:rsidR="0087065C" w:rsidRPr="000C2669">
        <w:rPr>
          <w:color w:val="000000" w:themeColor="text1"/>
        </w:rPr>
        <w:t xml:space="preserve">) </w:t>
      </w:r>
      <w:r w:rsidR="0087065C" w:rsidRPr="000C2669">
        <w:rPr>
          <w:color w:val="000000" w:themeColor="text1"/>
        </w:rPr>
        <w:sym w:font="Wingdings" w:char="F0E0"/>
      </w:r>
      <w:r w:rsidR="0087065C" w:rsidRPr="000C2669">
        <w:rPr>
          <w:color w:val="000000" w:themeColor="text1"/>
        </w:rPr>
        <w:t xml:space="preserve"> 14CO</w:t>
      </w:r>
      <w:r w:rsidR="0087065C" w:rsidRPr="000C2669">
        <w:rPr>
          <w:color w:val="000000" w:themeColor="text1"/>
          <w:vertAlign w:val="subscript"/>
        </w:rPr>
        <w:t>2</w:t>
      </w:r>
      <w:r w:rsidR="0087065C" w:rsidRPr="000C2669">
        <w:rPr>
          <w:color w:val="000000" w:themeColor="text1"/>
        </w:rPr>
        <w:t xml:space="preserve"> + 15H</w:t>
      </w:r>
      <w:r w:rsidR="0087065C" w:rsidRPr="000C2669">
        <w:rPr>
          <w:color w:val="000000" w:themeColor="text1"/>
          <w:vertAlign w:val="subscript"/>
        </w:rPr>
        <w:t>2</w:t>
      </w:r>
      <w:r w:rsidR="0087065C" w:rsidRPr="000C2669">
        <w:rPr>
          <w:color w:val="000000" w:themeColor="text1"/>
        </w:rPr>
        <w:t>O + 21.5x3.76N</w:t>
      </w:r>
      <w:r w:rsidR="0087065C" w:rsidRPr="000C2669">
        <w:rPr>
          <w:color w:val="000000" w:themeColor="text1"/>
          <w:vertAlign w:val="subscript"/>
        </w:rPr>
        <w:t>2</w:t>
      </w:r>
    </w:p>
    <w:tbl>
      <w:tblPr>
        <w:tblStyle w:val="TableGrid"/>
        <w:tblW w:w="0" w:type="auto"/>
        <w:tblInd w:w="-1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3"/>
        <w:gridCol w:w="1696"/>
      </w:tblGrid>
      <w:tr w:rsidR="000C2669" w:rsidRPr="000C2669" w14:paraId="131594F5" w14:textId="77777777" w:rsidTr="009F7C3F">
        <w:tc>
          <w:tcPr>
            <w:tcW w:w="7513" w:type="dxa"/>
            <w:vAlign w:val="center"/>
          </w:tcPr>
          <w:p w14:paraId="6C6233CC" w14:textId="5A4922BF" w:rsidR="00720EE4" w:rsidRPr="009F7C3F" w:rsidRDefault="009F7C3F" w:rsidP="009F7C3F">
            <w:pPr>
              <w:ind w:firstLine="36"/>
              <w:rPr>
                <w:color w:val="000000" w:themeColor="text1"/>
              </w:rPr>
            </w:pPr>
            <w:r w:rsidRPr="009F7C3F">
              <w:rPr>
                <w:color w:val="000000" w:themeColor="text1"/>
              </w:rPr>
              <w:t>-</w:t>
            </w:r>
            <w:r>
              <w:rPr>
                <w:color w:val="000000" w:themeColor="text1"/>
              </w:rPr>
              <w:t xml:space="preserve"> </w:t>
            </w:r>
            <w:r w:rsidR="00903560" w:rsidRPr="009F7C3F">
              <w:rPr>
                <w:color w:val="000000" w:themeColor="text1"/>
              </w:rPr>
              <w:t xml:space="preserve">Tỷ lệ hòa trộn: </w:t>
            </w:r>
            <w:r w:rsidR="00720EE4" w:rsidRPr="009F7C3F">
              <w:rPr>
                <w:color w:val="000000" w:themeColor="text1"/>
              </w:rPr>
              <w:t xml:space="preserve">   </w:t>
            </w:r>
            <w:r w:rsidR="004A0538" w:rsidRPr="009F7C3F">
              <w:rPr>
                <w:color w:val="000000" w:themeColor="text1"/>
              </w:rPr>
              <w:t xml:space="preserve">Chọn </w:t>
            </w:r>
            <w:r w:rsidR="004A0538" w:rsidRPr="004A0538">
              <w:rPr>
                <w:position w:val="-6"/>
              </w:rPr>
              <w:object w:dxaOrig="1120" w:dyaOrig="279" w14:anchorId="54506A23">
                <v:shape id="_x0000_i1059" type="#_x0000_t75" style="width:55.8pt;height:13.8pt" o:ole="">
                  <v:imagedata r:id="rId111" o:title=""/>
                </v:shape>
                <o:OLEObject Type="Embed" ProgID="Equation.DSMT4" ShapeID="_x0000_i1059" DrawAspect="Content" ObjectID="_1823769125" r:id="rId112"/>
              </w:object>
            </w:r>
          </w:p>
        </w:tc>
        <w:tc>
          <w:tcPr>
            <w:tcW w:w="1696" w:type="dxa"/>
            <w:vAlign w:val="center"/>
          </w:tcPr>
          <w:p w14:paraId="0E69FCD8" w14:textId="77777777" w:rsidR="00720EE4" w:rsidRPr="000C2669" w:rsidRDefault="00720EE4" w:rsidP="00903560">
            <w:pPr>
              <w:pStyle w:val="3"/>
              <w:spacing w:line="312" w:lineRule="auto"/>
              <w:jc w:val="center"/>
              <w:rPr>
                <w:color w:val="000000" w:themeColor="text1"/>
              </w:rPr>
            </w:pPr>
          </w:p>
        </w:tc>
      </w:tr>
    </w:tbl>
    <w:p w14:paraId="6EF71A8F" w14:textId="077E74D2" w:rsidR="00B94410" w:rsidRPr="00755EFD" w:rsidRDefault="009F7C3F" w:rsidP="009F7C3F">
      <w:r>
        <w:t xml:space="preserve">- </w:t>
      </w:r>
      <w:r w:rsidR="00B94410" w:rsidRPr="00755EFD">
        <w:t>Tỷ lệ không khí – nhiên liệu lí thuyết</w:t>
      </w:r>
      <w:r w:rsidR="004A0538" w:rsidRPr="00755EFD">
        <w:t>:</w:t>
      </w:r>
    </w:p>
    <w:p w14:paraId="21D69F35" w14:textId="39DA8084" w:rsidR="00B94410" w:rsidRPr="000C2669" w:rsidRDefault="00B94410" w:rsidP="00755EFD">
      <w:pPr>
        <w:ind w:firstLine="720"/>
        <w:rPr>
          <w:color w:val="000000" w:themeColor="text1"/>
        </w:rPr>
      </w:pPr>
      <w:r w:rsidRPr="000C2669">
        <w:rPr>
          <w:color w:val="000000" w:themeColor="text1"/>
        </w:rPr>
        <w:tab/>
        <w:t>Chọn Lamda λ = 1</w:t>
      </w:r>
    </w:p>
    <w:p w14:paraId="1B616FC2" w14:textId="10653972" w:rsidR="00CC17CF" w:rsidRPr="000C2669" w:rsidRDefault="00B94410" w:rsidP="00755EFD">
      <w:pPr>
        <w:ind w:firstLine="720"/>
        <w:rPr>
          <w:color w:val="000000" w:themeColor="text1"/>
        </w:rPr>
      </w:pPr>
      <w:r w:rsidRPr="000C2669">
        <w:rPr>
          <w:color w:val="000000" w:themeColor="text1"/>
        </w:rPr>
        <w:tab/>
        <w:t>+ Khối lượng diesel lí thuyết: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1E87114A" w14:textId="77777777" w:rsidTr="00CA4B4C">
        <w:tc>
          <w:tcPr>
            <w:tcW w:w="7508" w:type="dxa"/>
          </w:tcPr>
          <w:p w14:paraId="1699CDE1" w14:textId="1153296C" w:rsidR="00720EE4" w:rsidRPr="000C2669" w:rsidRDefault="00720EE4" w:rsidP="00B94410">
            <w:pPr>
              <w:rPr>
                <w:color w:val="000000" w:themeColor="text1"/>
              </w:rPr>
            </w:pPr>
            <w:r w:rsidRPr="000C2669">
              <w:rPr>
                <w:color w:val="000000" w:themeColor="text1"/>
              </w:rPr>
              <w:t xml:space="preserve">                 </w:t>
            </w:r>
            <w:r w:rsidR="00CA4B4C" w:rsidRPr="00CC17CF">
              <w:rPr>
                <w:color w:val="000000" w:themeColor="text1"/>
                <w:position w:val="-18"/>
              </w:rPr>
              <w:object w:dxaOrig="2120" w:dyaOrig="460" w14:anchorId="0ECD7854">
                <v:shape id="_x0000_i1060" type="#_x0000_t75" style="width:105.6pt;height:22.8pt" o:ole="">
                  <v:imagedata r:id="rId113" o:title=""/>
                </v:shape>
                <o:OLEObject Type="Embed" ProgID="Equation.DSMT4" ShapeID="_x0000_i1060" DrawAspect="Content" ObjectID="_1823769126" r:id="rId114"/>
              </w:object>
            </w:r>
            <w:r w:rsidRPr="000C2669">
              <w:rPr>
                <w:color w:val="000000" w:themeColor="text1"/>
              </w:rPr>
              <w:t xml:space="preserve"> = 198 (g)</w:t>
            </w:r>
            <w:r w:rsidRPr="000C2669">
              <w:rPr>
                <w:color w:val="000000" w:themeColor="text1"/>
              </w:rPr>
              <w:tab/>
            </w:r>
          </w:p>
        </w:tc>
        <w:tc>
          <w:tcPr>
            <w:tcW w:w="1554" w:type="dxa"/>
            <w:vAlign w:val="center"/>
          </w:tcPr>
          <w:p w14:paraId="257BEEDB" w14:textId="77777777" w:rsidR="00720EE4" w:rsidRPr="000C2669" w:rsidRDefault="00720EE4" w:rsidP="00720EE4">
            <w:pPr>
              <w:pStyle w:val="3"/>
              <w:jc w:val="center"/>
              <w:rPr>
                <w:color w:val="000000" w:themeColor="text1"/>
              </w:rPr>
            </w:pPr>
          </w:p>
        </w:tc>
      </w:tr>
    </w:tbl>
    <w:p w14:paraId="46965DC7" w14:textId="09D52E4E" w:rsidR="00B94410" w:rsidRPr="000C2669" w:rsidRDefault="00B94410" w:rsidP="00755EFD">
      <w:pPr>
        <w:spacing w:before="120"/>
        <w:ind w:firstLine="720"/>
        <w:rPr>
          <w:color w:val="000000" w:themeColor="text1"/>
        </w:rPr>
      </w:pPr>
      <w:r w:rsidRPr="000C2669">
        <w:rPr>
          <w:color w:val="000000" w:themeColor="text1"/>
        </w:rPr>
        <w:tab/>
        <w:t>+ Khối lượng không khí lí thuyết: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00DC5209" w14:textId="77777777" w:rsidTr="00CD03F8">
        <w:tc>
          <w:tcPr>
            <w:tcW w:w="7508" w:type="dxa"/>
          </w:tcPr>
          <w:p w14:paraId="3E1914F4" w14:textId="1B40DAC3" w:rsidR="00720EE4" w:rsidRPr="000C2669" w:rsidRDefault="00720EE4" w:rsidP="00B94410">
            <w:pPr>
              <w:rPr>
                <w:color w:val="000000" w:themeColor="text1"/>
              </w:rPr>
            </w:pPr>
            <w:r w:rsidRPr="000C2669">
              <w:rPr>
                <w:color w:val="000000" w:themeColor="text1"/>
              </w:rPr>
              <w:t xml:space="preserve">                  m</w:t>
            </w:r>
            <w:r w:rsidRPr="000C2669">
              <w:rPr>
                <w:color w:val="000000" w:themeColor="text1"/>
                <w:vertAlign w:val="subscript"/>
              </w:rPr>
              <w:t>air</w:t>
            </w:r>
            <w:r w:rsidRPr="000C2669">
              <w:rPr>
                <w:color w:val="000000" w:themeColor="text1"/>
              </w:rPr>
              <w:t xml:space="preserve"> = λx(4.76x(0.21x32+0.79x28)x21.5) = 2951.4856 (g)</w:t>
            </w:r>
          </w:p>
        </w:tc>
        <w:tc>
          <w:tcPr>
            <w:tcW w:w="1554" w:type="dxa"/>
            <w:vAlign w:val="center"/>
          </w:tcPr>
          <w:p w14:paraId="63459E71" w14:textId="77777777" w:rsidR="00720EE4" w:rsidRPr="000C2669" w:rsidRDefault="00720EE4" w:rsidP="00720EE4">
            <w:pPr>
              <w:pStyle w:val="3"/>
              <w:jc w:val="center"/>
              <w:rPr>
                <w:color w:val="000000" w:themeColor="text1"/>
              </w:rPr>
            </w:pPr>
          </w:p>
        </w:tc>
      </w:tr>
    </w:tbl>
    <w:p w14:paraId="46D68C5A" w14:textId="7C53D4EE" w:rsidR="00B94410" w:rsidRPr="000C2669" w:rsidRDefault="00B94410" w:rsidP="00755EFD">
      <w:pPr>
        <w:spacing w:before="120"/>
        <w:ind w:firstLine="720"/>
        <w:rPr>
          <w:color w:val="000000" w:themeColor="text1"/>
        </w:rPr>
      </w:pPr>
      <w:r w:rsidRPr="000C2669">
        <w:rPr>
          <w:color w:val="000000" w:themeColor="text1"/>
        </w:rPr>
        <w:tab/>
      </w:r>
      <w:r w:rsidR="006F2A7D" w:rsidRPr="000C2669">
        <w:rPr>
          <w:color w:val="000000" w:themeColor="text1"/>
        </w:rPr>
        <w:t xml:space="preserve">Suy ra </w:t>
      </w:r>
      <w:r w:rsidRPr="000C2669">
        <w:rPr>
          <w:color w:val="000000" w:themeColor="text1"/>
        </w:rPr>
        <w:t>tỷ lệ không khí – nhiên liệu lí thuyết: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777B708F" w14:textId="77777777" w:rsidTr="00285746">
        <w:tc>
          <w:tcPr>
            <w:tcW w:w="7508" w:type="dxa"/>
          </w:tcPr>
          <w:p w14:paraId="0DFCDCD8" w14:textId="14AD146A" w:rsidR="00CD03F8" w:rsidRPr="000C2669" w:rsidRDefault="00CD03F8" w:rsidP="00B94410">
            <w:pPr>
              <w:rPr>
                <w:color w:val="000000" w:themeColor="text1"/>
              </w:rPr>
            </w:pPr>
            <w:r w:rsidRPr="000C2669">
              <w:rPr>
                <w:color w:val="000000" w:themeColor="text1"/>
              </w:rPr>
              <w:t xml:space="preserve">                 </w:t>
            </w:r>
            <w:r w:rsidRPr="000C2669">
              <w:rPr>
                <w:color w:val="000000" w:themeColor="text1"/>
                <w:position w:val="-34"/>
              </w:rPr>
              <w:object w:dxaOrig="2880" w:dyaOrig="720" w14:anchorId="3DAF2015">
                <v:shape id="_x0000_i1061" type="#_x0000_t75" style="width:2in;height:36pt" o:ole="">
                  <v:imagedata r:id="rId115" o:title=""/>
                </v:shape>
                <o:OLEObject Type="Embed" ProgID="Equation.DSMT4" ShapeID="_x0000_i1061" DrawAspect="Content" ObjectID="_1823769127" r:id="rId116"/>
              </w:object>
            </w:r>
          </w:p>
        </w:tc>
        <w:tc>
          <w:tcPr>
            <w:tcW w:w="1554" w:type="dxa"/>
            <w:vAlign w:val="center"/>
          </w:tcPr>
          <w:p w14:paraId="38B0F388" w14:textId="77777777" w:rsidR="00CD03F8" w:rsidRPr="000C2669" w:rsidRDefault="00CD03F8" w:rsidP="00CD03F8">
            <w:pPr>
              <w:pStyle w:val="3"/>
              <w:jc w:val="center"/>
              <w:rPr>
                <w:color w:val="000000" w:themeColor="text1"/>
              </w:rPr>
            </w:pPr>
          </w:p>
        </w:tc>
      </w:tr>
    </w:tbl>
    <w:p w14:paraId="700088F8" w14:textId="3A849C7F" w:rsidR="00B94410" w:rsidRPr="00755EFD" w:rsidRDefault="00755EFD" w:rsidP="009F7C3F">
      <w:r w:rsidRPr="00755EFD">
        <w:t>-</w:t>
      </w:r>
      <w:r>
        <w:t xml:space="preserve"> </w:t>
      </w:r>
      <w:r w:rsidR="006F2A7D" w:rsidRPr="00755EFD">
        <w:t>Tỷ lệ không khí – nhiên liệu thực tế</w:t>
      </w:r>
      <w:r w:rsidR="00CA4B4C" w:rsidRPr="00755EFD">
        <w:t>:</w:t>
      </w:r>
    </w:p>
    <w:p w14:paraId="2A914A18" w14:textId="4EF8C0D7" w:rsidR="00CD03F8" w:rsidRPr="000C2669" w:rsidRDefault="00CD03F8" w:rsidP="00755EFD">
      <w:pPr>
        <w:ind w:firstLine="720"/>
        <w:rPr>
          <w:color w:val="000000" w:themeColor="text1"/>
        </w:rPr>
      </w:pPr>
      <w:r w:rsidRPr="000C2669">
        <w:rPr>
          <w:color w:val="000000" w:themeColor="text1"/>
        </w:rPr>
        <w:tab/>
      </w:r>
      <w:r w:rsidR="00CA4B4C">
        <w:rPr>
          <w:color w:val="000000" w:themeColor="text1"/>
        </w:rPr>
        <w:tab/>
      </w:r>
      <w:r w:rsidR="00CA4B4C">
        <w:rPr>
          <w:color w:val="000000" w:themeColor="text1"/>
        </w:rPr>
        <w:tab/>
      </w:r>
      <w:r w:rsidRPr="000C2669">
        <w:rPr>
          <w:color w:val="000000" w:themeColor="text1"/>
        </w:rPr>
        <w:t>Ta có công thức tính hệ số dư lượng không khí:</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0733AD54" w14:textId="77777777" w:rsidTr="00285746">
        <w:tc>
          <w:tcPr>
            <w:tcW w:w="7508" w:type="dxa"/>
          </w:tcPr>
          <w:p w14:paraId="507217B8" w14:textId="5838C2F1" w:rsidR="00CD03F8" w:rsidRPr="000C2669" w:rsidRDefault="00CD03F8" w:rsidP="001E7B22">
            <w:pPr>
              <w:rPr>
                <w:color w:val="000000" w:themeColor="text1"/>
              </w:rPr>
            </w:pPr>
            <w:r w:rsidRPr="000C2669">
              <w:rPr>
                <w:color w:val="000000" w:themeColor="text1"/>
              </w:rPr>
              <w:t xml:space="preserve">                  </w:t>
            </w:r>
            <w:r w:rsidR="00684A48" w:rsidRPr="000C2669">
              <w:rPr>
                <w:color w:val="000000" w:themeColor="text1"/>
                <w:position w:val="-54"/>
              </w:rPr>
              <w:object w:dxaOrig="1240" w:dyaOrig="1200" w14:anchorId="087C5CD2">
                <v:shape id="_x0000_i1062" type="#_x0000_t75" style="width:55.2pt;height:60pt" o:ole="">
                  <v:imagedata r:id="rId117" o:title=""/>
                </v:shape>
                <o:OLEObject Type="Embed" ProgID="Equation.DSMT4" ShapeID="_x0000_i1062" DrawAspect="Content" ObjectID="_1823769128" r:id="rId118"/>
              </w:object>
            </w:r>
          </w:p>
        </w:tc>
        <w:tc>
          <w:tcPr>
            <w:tcW w:w="1554" w:type="dxa"/>
            <w:vAlign w:val="center"/>
          </w:tcPr>
          <w:p w14:paraId="4404CCDA" w14:textId="77777777" w:rsidR="00CD03F8" w:rsidRPr="000C2669" w:rsidRDefault="00CD03F8" w:rsidP="00CD03F8">
            <w:pPr>
              <w:pStyle w:val="3"/>
              <w:jc w:val="center"/>
              <w:rPr>
                <w:color w:val="000000" w:themeColor="text1"/>
              </w:rPr>
            </w:pPr>
          </w:p>
        </w:tc>
      </w:tr>
    </w:tbl>
    <w:p w14:paraId="593020E6" w14:textId="03153252" w:rsidR="00CD03F8" w:rsidRPr="000C2669" w:rsidRDefault="006F2A7D" w:rsidP="00755EFD">
      <w:pPr>
        <w:ind w:firstLine="720"/>
        <w:rPr>
          <w:color w:val="000000" w:themeColor="text1"/>
        </w:rPr>
      </w:pPr>
      <w:r w:rsidRPr="000C2669">
        <w:rPr>
          <w:color w:val="000000" w:themeColor="text1"/>
        </w:rPr>
        <w:tab/>
      </w:r>
      <w:r w:rsidR="00CD03F8" w:rsidRPr="000C2669">
        <w:rPr>
          <w:color w:val="000000" w:themeColor="text1"/>
        </w:rPr>
        <w:t>Từ (3.</w:t>
      </w:r>
      <w:r w:rsidR="00CA4B4C">
        <w:rPr>
          <w:color w:val="000000" w:themeColor="text1"/>
        </w:rPr>
        <w:t>19</w:t>
      </w:r>
      <w:r w:rsidR="00CD03F8" w:rsidRPr="000C2669">
        <w:rPr>
          <w:color w:val="000000" w:themeColor="text1"/>
        </w:rPr>
        <w:t>) ta suy ra</w:t>
      </w:r>
      <w:r w:rsidR="00285746" w:rsidRPr="000C2669">
        <w:rPr>
          <w:color w:val="000000" w:themeColor="text1"/>
        </w:rPr>
        <w:t xml:space="preserve">: </w:t>
      </w:r>
      <w:r w:rsidR="00FF1C35" w:rsidRPr="000C2669">
        <w:rPr>
          <w:color w:val="000000" w:themeColor="text1"/>
        </w:rPr>
        <w:t>tỷ lệ không khí – nhiên liệu thực tế</w:t>
      </w:r>
      <w:r w:rsidR="00CD03F8" w:rsidRPr="000C2669">
        <w:rPr>
          <w:color w:val="000000" w:themeColor="text1"/>
        </w:rPr>
        <w:t>:</w:t>
      </w:r>
      <w:r w:rsidR="00FF1C35" w:rsidRPr="000C2669">
        <w:rPr>
          <w:color w:val="000000" w:themeColor="text1"/>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6BD18F9A" w14:textId="77777777" w:rsidTr="00285746">
        <w:tc>
          <w:tcPr>
            <w:tcW w:w="7508" w:type="dxa"/>
          </w:tcPr>
          <w:p w14:paraId="72A912BF" w14:textId="34E630A1" w:rsidR="00CD03F8" w:rsidRPr="000C2669" w:rsidRDefault="00CD03F8" w:rsidP="00CD03F8">
            <w:pPr>
              <w:rPr>
                <w:color w:val="000000" w:themeColor="text1"/>
              </w:rPr>
            </w:pPr>
            <w:r w:rsidRPr="000C2669">
              <w:rPr>
                <w:color w:val="000000" w:themeColor="text1"/>
              </w:rPr>
              <w:t xml:space="preserve">                  </w:t>
            </w:r>
            <w:r w:rsidRPr="000C2669">
              <w:rPr>
                <w:color w:val="000000" w:themeColor="text1"/>
                <w:position w:val="-24"/>
              </w:rPr>
              <w:object w:dxaOrig="2240" w:dyaOrig="620" w14:anchorId="161DA739">
                <v:shape id="_x0000_i1063" type="#_x0000_t75" style="width:112.2pt;height:30.6pt" o:ole="">
                  <v:imagedata r:id="rId119" o:title=""/>
                </v:shape>
                <o:OLEObject Type="Embed" ProgID="Equation.DSMT4" ShapeID="_x0000_i1063" DrawAspect="Content" ObjectID="_1823769129" r:id="rId120"/>
              </w:object>
            </w:r>
          </w:p>
        </w:tc>
        <w:tc>
          <w:tcPr>
            <w:tcW w:w="1554" w:type="dxa"/>
            <w:vAlign w:val="center"/>
          </w:tcPr>
          <w:p w14:paraId="5B411BBA" w14:textId="77777777" w:rsidR="00CD03F8" w:rsidRPr="000C2669" w:rsidRDefault="00CD03F8" w:rsidP="00CD03F8">
            <w:pPr>
              <w:pStyle w:val="3"/>
              <w:jc w:val="center"/>
              <w:rPr>
                <w:color w:val="000000" w:themeColor="text1"/>
              </w:rPr>
            </w:pPr>
          </w:p>
        </w:tc>
      </w:tr>
    </w:tbl>
    <w:p w14:paraId="0D0D677C" w14:textId="21543D91" w:rsidR="00D6726E" w:rsidRPr="00587669" w:rsidRDefault="009F7C3F" w:rsidP="009F7C3F">
      <w:r>
        <w:t xml:space="preserve">- </w:t>
      </w:r>
      <w:r w:rsidR="009F1356" w:rsidRPr="00587669">
        <w:t>Khối lượng không khí điền đầy xilanh</w:t>
      </w:r>
      <w:r w:rsidR="00CA4B4C">
        <w:t>:</w:t>
      </w:r>
    </w:p>
    <w:p w14:paraId="127036A5" w14:textId="68A98CB8" w:rsidR="006F2A7D" w:rsidRPr="000C2669" w:rsidRDefault="009F1356" w:rsidP="00755EFD">
      <w:pPr>
        <w:ind w:firstLine="720"/>
        <w:rPr>
          <w:color w:val="000000" w:themeColor="text1"/>
        </w:rPr>
      </w:pPr>
      <w:r w:rsidRPr="000C2669">
        <w:rPr>
          <w:color w:val="000000" w:themeColor="text1"/>
        </w:rPr>
        <w:tab/>
      </w:r>
      <w:r w:rsidR="006C30BE" w:rsidRPr="000C2669">
        <w:rPr>
          <w:color w:val="000000" w:themeColor="text1"/>
        </w:rPr>
        <w:t>Theo lí thuyết, ta cho nộp đầy không khí vào thể tích công tác, nên ta có:</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0F92117B" w14:textId="77777777" w:rsidTr="00285746">
        <w:tc>
          <w:tcPr>
            <w:tcW w:w="7508" w:type="dxa"/>
          </w:tcPr>
          <w:p w14:paraId="3D112EA8" w14:textId="26A59889" w:rsidR="004C6440" w:rsidRPr="000C2669" w:rsidRDefault="00285746" w:rsidP="001E7B22">
            <w:pPr>
              <w:rPr>
                <w:color w:val="000000" w:themeColor="text1"/>
              </w:rPr>
            </w:pPr>
            <w:r w:rsidRPr="000C2669">
              <w:rPr>
                <w:color w:val="000000" w:themeColor="text1"/>
              </w:rPr>
              <w:t xml:space="preserve">        + Hệ số nạp eta: </w:t>
            </w:r>
            <w:r w:rsidRPr="000C2669">
              <w:rPr>
                <w:color w:val="000000" w:themeColor="text1"/>
                <w:position w:val="-30"/>
              </w:rPr>
              <w:object w:dxaOrig="1120" w:dyaOrig="680" w14:anchorId="72865E63">
                <v:shape id="_x0000_i1064" type="#_x0000_t75" style="width:57pt;height:36pt" o:ole="">
                  <v:imagedata r:id="rId121" o:title=""/>
                </v:shape>
                <o:OLEObject Type="Embed" ProgID="Equation.DSMT4" ShapeID="_x0000_i1064" DrawAspect="Content" ObjectID="_1823769130" r:id="rId122"/>
              </w:object>
            </w:r>
          </w:p>
        </w:tc>
        <w:tc>
          <w:tcPr>
            <w:tcW w:w="1554" w:type="dxa"/>
            <w:vAlign w:val="center"/>
          </w:tcPr>
          <w:p w14:paraId="5737B7C6" w14:textId="77777777" w:rsidR="004C6440" w:rsidRPr="000C2669" w:rsidRDefault="004C6440" w:rsidP="00285746">
            <w:pPr>
              <w:pStyle w:val="3"/>
              <w:jc w:val="center"/>
              <w:rPr>
                <w:color w:val="000000" w:themeColor="text1"/>
              </w:rPr>
            </w:pPr>
          </w:p>
        </w:tc>
      </w:tr>
    </w:tbl>
    <w:p w14:paraId="3991C683" w14:textId="0C7032DE" w:rsidR="000962B8" w:rsidRPr="000C2669" w:rsidRDefault="000962B8" w:rsidP="001E7B22">
      <w:pPr>
        <w:rPr>
          <w:color w:val="000000" w:themeColor="text1"/>
        </w:rPr>
      </w:pPr>
      <w:r w:rsidRPr="000C2669">
        <w:rPr>
          <w:color w:val="000000" w:themeColor="text1"/>
        </w:rPr>
        <w:tab/>
        <w:t>+ Suy ra V</w:t>
      </w:r>
      <w:r w:rsidRPr="000C2669">
        <w:rPr>
          <w:color w:val="000000" w:themeColor="text1"/>
          <w:vertAlign w:val="subscript"/>
        </w:rPr>
        <w:t>air</w:t>
      </w:r>
      <w:r w:rsidRPr="000C2669">
        <w:rPr>
          <w:color w:val="000000" w:themeColor="text1"/>
        </w:rPr>
        <w:t xml:space="preserve"> = 0.000375 m</w:t>
      </w:r>
      <w:r w:rsidRPr="000C2669">
        <w:rPr>
          <w:color w:val="000000" w:themeColor="text1"/>
          <w:vertAlign w:val="superscript"/>
        </w:rPr>
        <w:t>3</w:t>
      </w:r>
    </w:p>
    <w:p w14:paraId="114F245D" w14:textId="1D02597F" w:rsidR="00D6726E" w:rsidRPr="000C2669" w:rsidRDefault="009F1356" w:rsidP="00D6726E">
      <w:pPr>
        <w:rPr>
          <w:color w:val="000000" w:themeColor="text1"/>
        </w:rPr>
      </w:pPr>
      <w:r w:rsidRPr="000C2669">
        <w:rPr>
          <w:color w:val="000000" w:themeColor="text1"/>
        </w:rPr>
        <w:lastRenderedPageBreak/>
        <w:tab/>
      </w:r>
      <w:r w:rsidRPr="000C2669">
        <w:rPr>
          <w:color w:val="000000" w:themeColor="text1"/>
        </w:rPr>
        <w:tab/>
      </w:r>
      <w:r w:rsidRPr="000C2669">
        <w:rPr>
          <w:color w:val="000000" w:themeColor="text1"/>
        </w:rPr>
        <w:tab/>
      </w:r>
      <w:r w:rsidR="00CA4B4C">
        <w:rPr>
          <w:color w:val="000000" w:themeColor="text1"/>
        </w:rPr>
        <w:tab/>
      </w:r>
      <w:r w:rsidR="00CA4B4C">
        <w:rPr>
          <w:color w:val="000000" w:themeColor="text1"/>
        </w:rPr>
        <w:tab/>
      </w:r>
      <w:r w:rsidR="00CA4B4C">
        <w:rPr>
          <w:color w:val="000000" w:themeColor="text1"/>
        </w:rPr>
        <w:tab/>
      </w:r>
      <w:r w:rsidR="00D6726E" w:rsidRPr="000C2669">
        <w:rPr>
          <w:color w:val="000000" w:themeColor="text1"/>
        </w:rPr>
        <w:t>Với thể tích 1 xilanh: V</w:t>
      </w:r>
      <w:r w:rsidR="00D6726E" w:rsidRPr="000C2669">
        <w:rPr>
          <w:color w:val="000000" w:themeColor="text1"/>
          <w:vertAlign w:val="subscript"/>
        </w:rPr>
        <w:t xml:space="preserve">h </w:t>
      </w:r>
      <w:r w:rsidR="00D6726E" w:rsidRPr="000C2669">
        <w:rPr>
          <w:color w:val="000000" w:themeColor="text1"/>
        </w:rPr>
        <w:t>= 0.000375 m</w:t>
      </w:r>
      <w:r w:rsidR="00D6726E" w:rsidRPr="000C2669">
        <w:rPr>
          <w:color w:val="000000" w:themeColor="text1"/>
          <w:vertAlign w:val="superscript"/>
        </w:rPr>
        <w:t>3</w:t>
      </w:r>
    </w:p>
    <w:p w14:paraId="27A3454D" w14:textId="3DA67244" w:rsidR="00285746" w:rsidRPr="000C2669" w:rsidRDefault="009F1356" w:rsidP="001E7B22">
      <w:pPr>
        <w:rPr>
          <w:color w:val="000000" w:themeColor="text1"/>
        </w:rPr>
      </w:pPr>
      <w:r w:rsidRPr="000C2669">
        <w:rPr>
          <w:color w:val="000000" w:themeColor="text1"/>
        </w:rPr>
        <w:tab/>
        <w:t>Từ công thức tính k</w:t>
      </w:r>
      <w:r w:rsidR="00D6726E" w:rsidRPr="000C2669">
        <w:rPr>
          <w:color w:val="000000" w:themeColor="text1"/>
        </w:rPr>
        <w:t>hối lượng không khí</w:t>
      </w:r>
      <w:r w:rsidRPr="000C2669">
        <w:rPr>
          <w:color w:val="000000" w:themeColor="text1"/>
        </w:rPr>
        <w:t xml:space="preserve"> thực tế</w:t>
      </w:r>
      <w:r w:rsidR="00D6726E" w:rsidRPr="000C2669">
        <w:rPr>
          <w:color w:val="000000" w:themeColor="text1"/>
        </w:rPr>
        <w:t xml:space="preserve"> điền đầy xi lanh</w:t>
      </w:r>
      <w:r w:rsidR="00285746" w:rsidRPr="000C2669">
        <w:rPr>
          <w:color w:val="000000" w:themeColor="text1"/>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335B6409" w14:textId="77777777" w:rsidTr="00285746">
        <w:tc>
          <w:tcPr>
            <w:tcW w:w="7508" w:type="dxa"/>
          </w:tcPr>
          <w:p w14:paraId="5F157A3B" w14:textId="13C2EED5" w:rsidR="00285746" w:rsidRPr="000C2669" w:rsidRDefault="00285746" w:rsidP="001E7B22">
            <w:pPr>
              <w:rPr>
                <w:color w:val="000000" w:themeColor="text1"/>
              </w:rPr>
            </w:pPr>
            <w:r w:rsidRPr="000C2669">
              <w:rPr>
                <w:color w:val="000000" w:themeColor="text1"/>
              </w:rPr>
              <w:t xml:space="preserve">                                 </w:t>
            </w:r>
            <w:r w:rsidRPr="000C2669">
              <w:rPr>
                <w:color w:val="000000" w:themeColor="text1"/>
                <w:position w:val="-30"/>
              </w:rPr>
              <w:object w:dxaOrig="999" w:dyaOrig="680" w14:anchorId="57831706">
                <v:shape id="_x0000_i1065" type="#_x0000_t75" style="width:49.2pt;height:36pt" o:ole="">
                  <v:imagedata r:id="rId123" o:title=""/>
                </v:shape>
                <o:OLEObject Type="Embed" ProgID="Equation.DSMT4" ShapeID="_x0000_i1065" DrawAspect="Content" ObjectID="_1823769131" r:id="rId124"/>
              </w:object>
            </w:r>
          </w:p>
        </w:tc>
        <w:tc>
          <w:tcPr>
            <w:tcW w:w="1554" w:type="dxa"/>
            <w:vAlign w:val="center"/>
          </w:tcPr>
          <w:p w14:paraId="55FF0478" w14:textId="77777777" w:rsidR="00285746" w:rsidRPr="000C2669" w:rsidRDefault="00285746" w:rsidP="00285746">
            <w:pPr>
              <w:pStyle w:val="3"/>
              <w:jc w:val="center"/>
              <w:rPr>
                <w:color w:val="000000" w:themeColor="text1"/>
              </w:rPr>
            </w:pPr>
          </w:p>
        </w:tc>
      </w:tr>
    </w:tbl>
    <w:p w14:paraId="60D7A51E" w14:textId="5F44844F" w:rsidR="00D6726E" w:rsidRPr="000C2669" w:rsidRDefault="00B133A5" w:rsidP="001E7B22">
      <w:pPr>
        <w:rPr>
          <w:color w:val="000000" w:themeColor="text1"/>
        </w:rPr>
      </w:pPr>
      <w:r w:rsidRPr="000C2669">
        <w:rPr>
          <w:color w:val="000000" w:themeColor="text1"/>
        </w:rPr>
        <w:tab/>
      </w:r>
      <w:r w:rsidR="00D6726E" w:rsidRPr="000C2669">
        <w:rPr>
          <w:color w:val="000000" w:themeColor="text1"/>
        </w:rPr>
        <w:t xml:space="preserve">Suy ra: </w:t>
      </w:r>
      <w:r w:rsidR="00513385" w:rsidRPr="000C2669">
        <w:rPr>
          <w:color w:val="000000" w:themeColor="text1"/>
        </w:rPr>
        <w:t xml:space="preserve">khối lượng không khí điền đầy xilanh </w:t>
      </w:r>
      <w:r w:rsidR="00D6726E" w:rsidRPr="000C2669">
        <w:rPr>
          <w:color w:val="000000" w:themeColor="text1"/>
        </w:rPr>
        <w:t>m</w:t>
      </w:r>
      <w:r w:rsidR="00D6726E" w:rsidRPr="000C2669">
        <w:rPr>
          <w:color w:val="000000" w:themeColor="text1"/>
          <w:vertAlign w:val="subscript"/>
        </w:rPr>
        <w:t>air</w:t>
      </w:r>
      <w:r w:rsidR="009F1356" w:rsidRPr="000C2669">
        <w:rPr>
          <w:color w:val="000000" w:themeColor="text1"/>
          <w:vertAlign w:val="subscript"/>
        </w:rPr>
        <w:t>TT</w:t>
      </w:r>
      <w:r w:rsidR="00D6726E" w:rsidRPr="000C2669">
        <w:rPr>
          <w:color w:val="000000" w:themeColor="text1"/>
        </w:rPr>
        <w:t xml:space="preserve"> = 0.45 g</w:t>
      </w:r>
    </w:p>
    <w:p w14:paraId="5A66C422" w14:textId="77777777" w:rsidR="005E26CA" w:rsidRDefault="00B133A5" w:rsidP="005E26CA">
      <w:pPr>
        <w:rPr>
          <w:color w:val="000000" w:themeColor="text1"/>
        </w:rPr>
      </w:pPr>
      <w:r w:rsidRPr="000C2669">
        <w:rPr>
          <w:color w:val="000000" w:themeColor="text1"/>
        </w:rPr>
        <w:tab/>
      </w:r>
      <w:r w:rsidR="00513385" w:rsidRPr="000C2669">
        <w:rPr>
          <w:color w:val="000000" w:themeColor="text1"/>
        </w:rPr>
        <w:tab/>
      </w:r>
      <w:r w:rsidR="00513385" w:rsidRPr="000C2669">
        <w:rPr>
          <w:color w:val="000000" w:themeColor="text1"/>
        </w:rPr>
        <w:tab/>
      </w:r>
      <w:r w:rsidRPr="000C2669">
        <w:rPr>
          <w:color w:val="000000" w:themeColor="text1"/>
        </w:rPr>
        <w:t xml:space="preserve">Với khối lượng riêng của không khí ρ = 1.2 kg/m3 </w:t>
      </w:r>
    </w:p>
    <w:p w14:paraId="3D990AE0" w14:textId="2D7BF37D" w:rsidR="005B715A" w:rsidRPr="005E26CA" w:rsidRDefault="005E26CA" w:rsidP="005E26CA">
      <w:pPr>
        <w:rPr>
          <w:color w:val="000000" w:themeColor="text1"/>
        </w:rPr>
      </w:pPr>
      <w:r w:rsidRPr="005E26CA">
        <w:rPr>
          <w:color w:val="000000" w:themeColor="text1"/>
        </w:rPr>
        <w:t>-</w:t>
      </w:r>
      <w:r>
        <w:rPr>
          <w:color w:val="000000" w:themeColor="text1"/>
        </w:rPr>
        <w:t xml:space="preserve"> </w:t>
      </w:r>
      <w:r w:rsidR="00513385" w:rsidRPr="005E26CA">
        <w:rPr>
          <w:color w:val="000000" w:themeColor="text1"/>
        </w:rPr>
        <w:t xml:space="preserve">Khối lượng nhiên liệu diesel </w:t>
      </w:r>
      <w:r w:rsidR="00340CFB" w:rsidRPr="005E26CA">
        <w:rPr>
          <w:color w:val="000000" w:themeColor="text1"/>
        </w:rPr>
        <w:t>thực tế</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1554"/>
      </w:tblGrid>
      <w:tr w:rsidR="000C2669" w:rsidRPr="000C2669" w14:paraId="42513F46" w14:textId="77777777" w:rsidTr="00285746">
        <w:tc>
          <w:tcPr>
            <w:tcW w:w="7508" w:type="dxa"/>
          </w:tcPr>
          <w:p w14:paraId="793416AC" w14:textId="037B586B" w:rsidR="00285746" w:rsidRPr="000C2669" w:rsidRDefault="00285746" w:rsidP="001E7B22">
            <w:pPr>
              <w:rPr>
                <w:color w:val="000000" w:themeColor="text1"/>
              </w:rPr>
            </w:pPr>
            <w:r w:rsidRPr="000C2669">
              <w:rPr>
                <w:color w:val="000000" w:themeColor="text1"/>
              </w:rPr>
              <w:t xml:space="preserve">       Từ công thức </w:t>
            </w:r>
            <w:r w:rsidRPr="000C2669">
              <w:rPr>
                <w:color w:val="000000" w:themeColor="text1"/>
                <w:position w:val="-32"/>
              </w:rPr>
              <w:object w:dxaOrig="1620" w:dyaOrig="700" w14:anchorId="5A8A4D98">
                <v:shape id="_x0000_i1066" type="#_x0000_t75" style="width:81pt;height:36pt" o:ole="">
                  <v:imagedata r:id="rId125" o:title=""/>
                </v:shape>
                <o:OLEObject Type="Embed" ProgID="Equation.DSMT4" ShapeID="_x0000_i1066" DrawAspect="Content" ObjectID="_1823769132" r:id="rId126"/>
              </w:object>
            </w:r>
          </w:p>
        </w:tc>
        <w:tc>
          <w:tcPr>
            <w:tcW w:w="1554" w:type="dxa"/>
            <w:vAlign w:val="center"/>
          </w:tcPr>
          <w:p w14:paraId="5E56C85B" w14:textId="77777777" w:rsidR="00285746" w:rsidRPr="000C2669" w:rsidRDefault="00285746" w:rsidP="00285746">
            <w:pPr>
              <w:pStyle w:val="3"/>
              <w:jc w:val="center"/>
              <w:rPr>
                <w:color w:val="000000" w:themeColor="text1"/>
              </w:rPr>
            </w:pPr>
          </w:p>
        </w:tc>
      </w:tr>
    </w:tbl>
    <w:p w14:paraId="2B598B71" w14:textId="78FDA82B" w:rsidR="005B715A" w:rsidRPr="000C2669" w:rsidRDefault="00553B67" w:rsidP="001E7B22">
      <w:pPr>
        <w:rPr>
          <w:color w:val="000000" w:themeColor="text1"/>
        </w:rPr>
      </w:pPr>
      <w:r w:rsidRPr="000C2669">
        <w:rPr>
          <w:color w:val="000000" w:themeColor="text1"/>
        </w:rPr>
        <w:tab/>
        <w:t>Suy ra: m</w:t>
      </w:r>
      <w:r w:rsidRPr="000C2669">
        <w:rPr>
          <w:color w:val="000000" w:themeColor="text1"/>
          <w:vertAlign w:val="subscript"/>
        </w:rPr>
        <w:t>fuelTT</w:t>
      </w:r>
      <w:r w:rsidRPr="000C2669">
        <w:rPr>
          <w:color w:val="000000" w:themeColor="text1"/>
        </w:rPr>
        <w:t xml:space="preserve"> = 0.017757757 (g)</w:t>
      </w:r>
    </w:p>
    <w:p w14:paraId="0368ED01" w14:textId="5E5F0FBF" w:rsidR="00994619" w:rsidRPr="000C2669" w:rsidRDefault="00587669" w:rsidP="00587669">
      <w:bookmarkStart w:id="265" w:name="_Toc199428428"/>
      <w:r w:rsidRPr="00587669">
        <w:rPr>
          <w:i/>
          <w:iCs/>
        </w:rPr>
        <w:t xml:space="preserve">b). </w:t>
      </w:r>
      <w:r w:rsidR="00994619" w:rsidRPr="00587669">
        <w:rPr>
          <w:i/>
          <w:iCs/>
        </w:rPr>
        <w:t>Tính toán khối lượng hydro bổ sung vào nhiên liệu diesel</w:t>
      </w:r>
      <w:bookmarkEnd w:id="265"/>
    </w:p>
    <w:p w14:paraId="043EEA83" w14:textId="517AB11C" w:rsidR="007B5A82" w:rsidRPr="000C2669" w:rsidRDefault="002650C0" w:rsidP="009F7C3F">
      <w:pPr>
        <w:ind w:firstLine="720"/>
        <w:rPr>
          <w:color w:val="000000" w:themeColor="text1"/>
        </w:rPr>
      </w:pPr>
      <w:r w:rsidRPr="000C2669">
        <w:rPr>
          <w:color w:val="000000" w:themeColor="text1"/>
        </w:rPr>
        <w:tab/>
        <w:t>Lượng hydro được bổ sung vào nhiên liệu diesel được tính toán dựa trên tỷ lệ phần trăm năng lượng mà hydro đóng góp (%E</w:t>
      </w:r>
      <w:r w:rsidR="004A0538">
        <w:rPr>
          <w:color w:val="000000" w:themeColor="text1"/>
        </w:rPr>
        <w:t>H</w:t>
      </w:r>
      <w:r w:rsidR="004A0538" w:rsidRPr="004A0538">
        <w:rPr>
          <w:color w:val="000000" w:themeColor="text1"/>
          <w:vertAlign w:val="subscript"/>
        </w:rPr>
        <w:t>2</w:t>
      </w:r>
      <w:r w:rsidRPr="000C2669">
        <w:rPr>
          <w:color w:val="000000" w:themeColor="text1"/>
        </w:rPr>
        <w:t>), với mục tiêu giữ nguyên tổng năng lượng ngọn lửa của hỗn hợp (Power Flame) so với tổng năng lượng ngọn lửa của diesel</w:t>
      </w:r>
      <w:r w:rsidR="002D0C00" w:rsidRPr="000C2669">
        <w:rPr>
          <w:color w:val="000000" w:themeColor="text1"/>
        </w:rPr>
        <w:t xml:space="preserve"> (0% hydro)</w:t>
      </w:r>
      <w:r w:rsidRPr="000C2669">
        <w:rPr>
          <w:color w:val="000000" w:themeColor="text1"/>
        </w:rPr>
        <w:t>. Cụ thể, hydro được thêm vào sao cho năng lượng mà nó cung cấp chiếm một tỷ lệ xác định trong tổng năng lượng ngọn lửa hỗn hợp, trong khi lượng diesel được giảm tương ứng để đảm bảo rằng tổng năng lượng ngọn lửa không thay đổi. Việc tính toán dựa trên nhiệt trị thấp (LHV) của từng loại nhiên liệu, với giá trị khoảng 120 MJ/kg đối với hydro và 41,7 MJ/kg đối với diesel (C</w:t>
      </w:r>
      <w:r w:rsidRPr="000C2669">
        <w:rPr>
          <w:color w:val="000000" w:themeColor="text1"/>
          <w:vertAlign w:val="subscript"/>
        </w:rPr>
        <w:t>14</w:t>
      </w:r>
      <w:r w:rsidRPr="000C2669">
        <w:rPr>
          <w:color w:val="000000" w:themeColor="text1"/>
        </w:rPr>
        <w:t>H</w:t>
      </w:r>
      <w:r w:rsidRPr="000C2669">
        <w:rPr>
          <w:color w:val="000000" w:themeColor="text1"/>
          <w:vertAlign w:val="subscript"/>
        </w:rPr>
        <w:t>30</w:t>
      </w:r>
      <w:r w:rsidRPr="000C2669">
        <w:rPr>
          <w:color w:val="000000" w:themeColor="text1"/>
        </w:rPr>
        <w:t xml:space="preserve">). </w:t>
      </w:r>
    </w:p>
    <w:p w14:paraId="212F31DE" w14:textId="7AA25402" w:rsidR="007B5A82" w:rsidRPr="000C2669" w:rsidRDefault="002650C0" w:rsidP="001E7B22">
      <w:pPr>
        <w:rPr>
          <w:color w:val="000000" w:themeColor="text1"/>
        </w:rPr>
      </w:pPr>
      <w:r w:rsidRPr="000C2669">
        <w:rPr>
          <w:color w:val="000000" w:themeColor="text1"/>
        </w:rPr>
        <w:tab/>
      </w:r>
      <w:r w:rsidR="007B5A82" w:rsidRPr="000C2669">
        <w:rPr>
          <w:color w:val="000000" w:themeColor="text1"/>
        </w:rPr>
        <w:t xml:space="preserve">Ta có: </w:t>
      </w:r>
      <w:r w:rsidRPr="000C2669">
        <w:rPr>
          <w:color w:val="000000" w:themeColor="text1"/>
        </w:rPr>
        <w:tab/>
      </w:r>
      <w:r w:rsidR="007B5A82" w:rsidRPr="000C2669">
        <w:rPr>
          <w:color w:val="000000" w:themeColor="text1"/>
        </w:rPr>
        <w:t>LHV</w:t>
      </w:r>
      <w:r w:rsidR="007B5A82" w:rsidRPr="000C2669">
        <w:rPr>
          <w:color w:val="000000" w:themeColor="text1"/>
          <w:vertAlign w:val="subscript"/>
        </w:rPr>
        <w:t>diesel</w:t>
      </w:r>
      <w:r w:rsidR="007B5A82" w:rsidRPr="000C2669">
        <w:rPr>
          <w:color w:val="000000" w:themeColor="text1"/>
        </w:rPr>
        <w:t xml:space="preserve"> = </w:t>
      </w:r>
      <w:r w:rsidR="001F1F0A" w:rsidRPr="009E5248">
        <w:rPr>
          <w:position w:val="-14"/>
        </w:rPr>
        <w:object w:dxaOrig="940" w:dyaOrig="380" w14:anchorId="40DEF283">
          <v:shape id="_x0000_i1067" type="#_x0000_t75" style="width:47.4pt;height:19.2pt" o:ole="">
            <v:imagedata r:id="rId127" o:title=""/>
          </v:shape>
          <o:OLEObject Type="Embed" ProgID="Equation.DSMT4" ShapeID="_x0000_i1067" DrawAspect="Content" ObjectID="_1823769133" r:id="rId128"/>
        </w:object>
      </w:r>
      <w:r w:rsidR="007B5A82" w:rsidRPr="000C2669">
        <w:rPr>
          <w:color w:val="000000" w:themeColor="text1"/>
        </w:rPr>
        <w:t>= 41.7 MJ/kg</w:t>
      </w:r>
      <w:r w:rsidR="00BF7E35" w:rsidRPr="000C2669">
        <w:rPr>
          <w:color w:val="000000" w:themeColor="text1"/>
        </w:rPr>
        <w:tab/>
      </w:r>
      <w:r w:rsidR="00BF7E35" w:rsidRPr="000C2669">
        <w:rPr>
          <w:color w:val="000000" w:themeColor="text1"/>
        </w:rPr>
        <w:tab/>
      </w:r>
    </w:p>
    <w:p w14:paraId="25A2BD73" w14:textId="57385470" w:rsidR="007B5A82" w:rsidRPr="000C2669" w:rsidRDefault="007B5A82" w:rsidP="001E7B22">
      <w:pPr>
        <w:rPr>
          <w:color w:val="000000" w:themeColor="text1"/>
        </w:rPr>
      </w:pPr>
      <w:r w:rsidRPr="000C2669">
        <w:rPr>
          <w:color w:val="000000" w:themeColor="text1"/>
        </w:rPr>
        <w:tab/>
      </w:r>
      <w:r w:rsidR="002650C0" w:rsidRPr="000C2669">
        <w:rPr>
          <w:color w:val="000000" w:themeColor="text1"/>
        </w:rPr>
        <w:tab/>
      </w:r>
      <w:r w:rsidRPr="000C2669">
        <w:rPr>
          <w:color w:val="000000" w:themeColor="text1"/>
        </w:rPr>
        <w:tab/>
      </w:r>
      <w:r w:rsidR="00BA15DB" w:rsidRPr="009E5248">
        <w:rPr>
          <w:position w:val="-14"/>
        </w:rPr>
        <w:object w:dxaOrig="720" w:dyaOrig="380" w14:anchorId="382606DB">
          <v:shape id="_x0000_i1068" type="#_x0000_t75" style="width:36pt;height:19.2pt" o:ole="">
            <v:imagedata r:id="rId129" o:title=""/>
          </v:shape>
          <o:OLEObject Type="Embed" ProgID="Equation.DSMT4" ShapeID="_x0000_i1068" DrawAspect="Content" ObjectID="_1823769134" r:id="rId130"/>
        </w:object>
      </w:r>
      <w:r w:rsidRPr="000C2669">
        <w:rPr>
          <w:color w:val="000000" w:themeColor="text1"/>
        </w:rPr>
        <w:t>= 120 MJ/kg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1412"/>
      </w:tblGrid>
      <w:tr w:rsidR="000C2669" w:rsidRPr="000C2669" w14:paraId="13C42F25" w14:textId="77777777" w:rsidTr="008E1F72">
        <w:tc>
          <w:tcPr>
            <w:tcW w:w="7650" w:type="dxa"/>
          </w:tcPr>
          <w:p w14:paraId="447AFBF1" w14:textId="38FB8247" w:rsidR="00285746" w:rsidRPr="000C2669" w:rsidRDefault="009C0B2C" w:rsidP="001E7B22">
            <w:pPr>
              <w:rPr>
                <w:color w:val="000000" w:themeColor="text1"/>
              </w:rPr>
            </w:pPr>
            <w:r w:rsidRPr="000C2669">
              <w:rPr>
                <w:color w:val="000000" w:themeColor="text1"/>
              </w:rPr>
              <w:t xml:space="preserve">      </w:t>
            </w:r>
            <w:r w:rsidR="008120DE">
              <w:rPr>
                <w:color w:val="000000" w:themeColor="text1"/>
              </w:rPr>
              <w:t xml:space="preserve"> </w:t>
            </w:r>
            <w:r w:rsidR="00285746" w:rsidRPr="000C2669">
              <w:rPr>
                <w:color w:val="000000" w:themeColor="text1"/>
              </w:rPr>
              <w:t>Power</w:t>
            </w:r>
            <w:r w:rsidR="008120DE" w:rsidRPr="000C2669">
              <w:rPr>
                <w:color w:val="000000" w:themeColor="text1"/>
              </w:rPr>
              <w:t xml:space="preserve"> Flame</w:t>
            </w:r>
            <w:r w:rsidR="00285746" w:rsidRPr="000C2669">
              <w:rPr>
                <w:color w:val="000000" w:themeColor="text1"/>
              </w:rPr>
              <w:t xml:space="preserve"> (100% Diesel) = m</w:t>
            </w:r>
            <w:r w:rsidR="00285746" w:rsidRPr="000C2669">
              <w:rPr>
                <w:color w:val="000000" w:themeColor="text1"/>
                <w:vertAlign w:val="subscript"/>
              </w:rPr>
              <w:t>diesel</w:t>
            </w:r>
            <w:r w:rsidR="00285746" w:rsidRPr="000C2669">
              <w:rPr>
                <w:color w:val="000000" w:themeColor="text1"/>
              </w:rPr>
              <w:t xml:space="preserve"> x LHV</w:t>
            </w:r>
            <w:r w:rsidR="00285746" w:rsidRPr="000C2669">
              <w:rPr>
                <w:color w:val="000000" w:themeColor="text1"/>
                <w:vertAlign w:val="subscript"/>
              </w:rPr>
              <w:t>diesel</w:t>
            </w:r>
            <w:r w:rsidR="00285746" w:rsidRPr="000C2669">
              <w:rPr>
                <w:color w:val="000000" w:themeColor="text1"/>
              </w:rPr>
              <w:t xml:space="preserve"> = 740.4984758</w:t>
            </w:r>
            <w:r w:rsidR="00A83854">
              <w:rPr>
                <w:color w:val="000000" w:themeColor="text1"/>
              </w:rPr>
              <w:t xml:space="preserve"> (J)</w:t>
            </w:r>
          </w:p>
        </w:tc>
        <w:tc>
          <w:tcPr>
            <w:tcW w:w="1412" w:type="dxa"/>
            <w:vAlign w:val="center"/>
          </w:tcPr>
          <w:p w14:paraId="3D201B4D" w14:textId="77777777" w:rsidR="00285746" w:rsidRPr="000C2669" w:rsidRDefault="00285746" w:rsidP="009C0B2C">
            <w:pPr>
              <w:pStyle w:val="3"/>
              <w:jc w:val="center"/>
              <w:rPr>
                <w:color w:val="000000" w:themeColor="text1"/>
              </w:rPr>
            </w:pPr>
          </w:p>
        </w:tc>
      </w:tr>
    </w:tbl>
    <w:p w14:paraId="6155DCF4" w14:textId="4AD2A4C7" w:rsidR="00553B67" w:rsidRPr="000C2669" w:rsidRDefault="002650C0" w:rsidP="009C0B2C">
      <w:pPr>
        <w:spacing w:before="120"/>
        <w:rPr>
          <w:color w:val="000000" w:themeColor="text1"/>
        </w:rPr>
      </w:pPr>
      <w:r w:rsidRPr="000C2669">
        <w:rPr>
          <w:color w:val="000000" w:themeColor="text1"/>
        </w:rPr>
        <w:tab/>
      </w:r>
      <w:r w:rsidR="00994619" w:rsidRPr="000C2669">
        <w:rPr>
          <w:color w:val="000000" w:themeColor="text1"/>
        </w:rPr>
        <w:t>Ta có hệ phương trình: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0"/>
        <w:gridCol w:w="1412"/>
      </w:tblGrid>
      <w:tr w:rsidR="000C2669" w:rsidRPr="000C2669" w14:paraId="5A172DAE" w14:textId="77777777" w:rsidTr="008E1F72">
        <w:tc>
          <w:tcPr>
            <w:tcW w:w="7650" w:type="dxa"/>
            <w:vAlign w:val="center"/>
          </w:tcPr>
          <w:p w14:paraId="467B98B3" w14:textId="1A677A53" w:rsidR="009C0B2C" w:rsidRPr="000C2669" w:rsidRDefault="00903560" w:rsidP="009C0B2C">
            <w:pPr>
              <w:spacing w:before="120"/>
              <w:jc w:val="center"/>
              <w:rPr>
                <w:color w:val="000000" w:themeColor="text1"/>
              </w:rPr>
            </w:pPr>
            <w:r w:rsidRPr="00903560">
              <w:rPr>
                <w:color w:val="000000" w:themeColor="text1"/>
                <w:position w:val="-60"/>
              </w:rPr>
              <w:object w:dxaOrig="5140" w:dyaOrig="1340" w14:anchorId="2B45CE1C">
                <v:shape id="_x0000_i1069" type="#_x0000_t75" style="width:256.2pt;height:67.8pt" o:ole="">
                  <v:imagedata r:id="rId131" o:title=""/>
                </v:shape>
                <o:OLEObject Type="Embed" ProgID="Equation.DSMT4" ShapeID="_x0000_i1069" DrawAspect="Content" ObjectID="_1823769135" r:id="rId132"/>
              </w:object>
            </w:r>
          </w:p>
        </w:tc>
        <w:tc>
          <w:tcPr>
            <w:tcW w:w="1412" w:type="dxa"/>
            <w:vAlign w:val="center"/>
          </w:tcPr>
          <w:p w14:paraId="0E9DE2EC" w14:textId="77777777" w:rsidR="009C0B2C" w:rsidRPr="000C2669" w:rsidRDefault="009C0B2C" w:rsidP="009C0B2C">
            <w:pPr>
              <w:pStyle w:val="3"/>
              <w:jc w:val="center"/>
              <w:rPr>
                <w:color w:val="000000" w:themeColor="text1"/>
              </w:rPr>
            </w:pPr>
          </w:p>
        </w:tc>
      </w:tr>
    </w:tbl>
    <w:p w14:paraId="57486FA2" w14:textId="70D73DB5" w:rsidR="00425166" w:rsidRDefault="00265FE0" w:rsidP="009C0B2C">
      <w:pPr>
        <w:spacing w:before="120" w:after="120"/>
        <w:rPr>
          <w:color w:val="000000" w:themeColor="text1"/>
        </w:rPr>
      </w:pPr>
      <w:r w:rsidRPr="000C2669">
        <w:rPr>
          <w:color w:val="000000" w:themeColor="text1"/>
        </w:rPr>
        <w:t>Từ hệ phương trình</w:t>
      </w:r>
      <w:r w:rsidR="009C0B2C" w:rsidRPr="000C2669">
        <w:rPr>
          <w:color w:val="000000" w:themeColor="text1"/>
        </w:rPr>
        <w:t xml:space="preserve"> (3.</w:t>
      </w:r>
      <w:r w:rsidR="0010682B">
        <w:rPr>
          <w:color w:val="000000" w:themeColor="text1"/>
        </w:rPr>
        <w:t>25</w:t>
      </w:r>
      <w:r w:rsidR="009C0B2C" w:rsidRPr="000C2669">
        <w:rPr>
          <w:color w:val="000000" w:themeColor="text1"/>
        </w:rPr>
        <w:t>)</w:t>
      </w:r>
      <w:r w:rsidRPr="000C2669">
        <w:rPr>
          <w:color w:val="000000" w:themeColor="text1"/>
        </w:rPr>
        <w:t xml:space="preserve">, ta </w:t>
      </w:r>
      <w:r w:rsidR="002650C0" w:rsidRPr="000C2669">
        <w:rPr>
          <w:color w:val="000000" w:themeColor="text1"/>
        </w:rPr>
        <w:t>tính được</w:t>
      </w:r>
      <w:r w:rsidR="00BA15DB">
        <w:rPr>
          <w:color w:val="000000" w:themeColor="text1"/>
        </w:rPr>
        <w:t xml:space="preserve"> khối lượng diesl và hydro tại các %EH</w:t>
      </w:r>
      <w:r w:rsidR="00BA15DB" w:rsidRPr="00BA15DB">
        <w:rPr>
          <w:color w:val="000000" w:themeColor="text1"/>
          <w:vertAlign w:val="subscript"/>
        </w:rPr>
        <w:t>2</w:t>
      </w:r>
      <w:r w:rsidRPr="000C2669">
        <w:rPr>
          <w:color w:val="000000" w:themeColor="text1"/>
        </w:rPr>
        <w:t>:</w:t>
      </w:r>
    </w:p>
    <w:p w14:paraId="31525638" w14:textId="289B03A6" w:rsidR="00BB72C3" w:rsidRPr="000C2669" w:rsidRDefault="00BB72C3" w:rsidP="00BB72C3">
      <w:pPr>
        <w:pStyle w:val="Caption"/>
        <w:rPr>
          <w:color w:val="000000" w:themeColor="text1"/>
        </w:rPr>
      </w:pPr>
      <w:bookmarkStart w:id="266" w:name="_Toc198563858"/>
      <w:bookmarkStart w:id="267" w:name="_Toc200366692"/>
      <w:r w:rsidRPr="000C2669">
        <w:rPr>
          <w:color w:val="000000" w:themeColor="text1"/>
        </w:rPr>
        <w:t>Bảng 3.</w:t>
      </w:r>
      <w:r w:rsidRPr="000C2669">
        <w:rPr>
          <w:color w:val="000000" w:themeColor="text1"/>
        </w:rPr>
        <w:fldChar w:fldCharType="begin"/>
      </w:r>
      <w:r w:rsidRPr="000C2669">
        <w:rPr>
          <w:color w:val="000000" w:themeColor="text1"/>
        </w:rPr>
        <w:instrText xml:space="preserve"> SEQ Bảng_3. \* ARABIC </w:instrText>
      </w:r>
      <w:r w:rsidRPr="000C2669">
        <w:rPr>
          <w:color w:val="000000" w:themeColor="text1"/>
        </w:rPr>
        <w:fldChar w:fldCharType="separate"/>
      </w:r>
      <w:r w:rsidR="009755EA">
        <w:rPr>
          <w:noProof/>
          <w:color w:val="000000" w:themeColor="text1"/>
        </w:rPr>
        <w:t>2</w:t>
      </w:r>
      <w:r w:rsidRPr="000C2669">
        <w:rPr>
          <w:noProof/>
          <w:color w:val="000000" w:themeColor="text1"/>
        </w:rPr>
        <w:fldChar w:fldCharType="end"/>
      </w:r>
      <w:r w:rsidRPr="000C2669">
        <w:rPr>
          <w:color w:val="000000" w:themeColor="text1"/>
        </w:rPr>
        <w:t xml:space="preserve"> Khối lượng Diesel và Hydro tính theo Power</w:t>
      </w:r>
      <w:bookmarkEnd w:id="266"/>
      <w:r w:rsidRPr="000C2669">
        <w:rPr>
          <w:color w:val="000000" w:themeColor="text1"/>
        </w:rPr>
        <w:tab/>
        <w:t>Flame</w:t>
      </w:r>
      <w:bookmarkEnd w:id="267"/>
    </w:p>
    <w:tbl>
      <w:tblPr>
        <w:tblStyle w:val="TableGrid"/>
        <w:tblW w:w="0" w:type="auto"/>
        <w:tblLook w:val="04A0" w:firstRow="1" w:lastRow="0" w:firstColumn="1" w:lastColumn="0" w:noHBand="0" w:noVBand="1"/>
      </w:tblPr>
      <w:tblGrid>
        <w:gridCol w:w="1345"/>
        <w:gridCol w:w="2070"/>
        <w:gridCol w:w="3150"/>
        <w:gridCol w:w="2497"/>
      </w:tblGrid>
      <w:tr w:rsidR="00684A48" w:rsidRPr="000C2669" w14:paraId="1BACB7DE" w14:textId="77777777" w:rsidTr="00732253">
        <w:tc>
          <w:tcPr>
            <w:tcW w:w="1345" w:type="dxa"/>
            <w:vMerge w:val="restart"/>
          </w:tcPr>
          <w:p w14:paraId="4E4EBAD2" w14:textId="77777777" w:rsidR="00684A48" w:rsidRDefault="00684A48" w:rsidP="00903560">
            <w:pPr>
              <w:jc w:val="center"/>
              <w:rPr>
                <w:b/>
                <w:bCs/>
                <w:color w:val="000000" w:themeColor="text1"/>
              </w:rPr>
            </w:pPr>
          </w:p>
          <w:p w14:paraId="721199C8" w14:textId="77777777" w:rsidR="00684A48" w:rsidRDefault="00684A48" w:rsidP="00903560">
            <w:pPr>
              <w:jc w:val="center"/>
              <w:rPr>
                <w:b/>
                <w:bCs/>
                <w:color w:val="000000" w:themeColor="text1"/>
              </w:rPr>
            </w:pPr>
          </w:p>
          <w:p w14:paraId="105FD716" w14:textId="149B8327" w:rsidR="00684A48" w:rsidRDefault="00684A48" w:rsidP="00903560">
            <w:pPr>
              <w:jc w:val="center"/>
              <w:rPr>
                <w:b/>
                <w:bCs/>
                <w:color w:val="000000" w:themeColor="text1"/>
              </w:rPr>
            </w:pPr>
          </w:p>
          <w:p w14:paraId="2D031C5A" w14:textId="3E7BFD97" w:rsidR="00684A48" w:rsidRPr="00732253" w:rsidRDefault="00732253" w:rsidP="00903560">
            <w:pPr>
              <w:jc w:val="center"/>
              <w:rPr>
                <w:b/>
                <w:bCs/>
                <w:color w:val="000000" w:themeColor="text1"/>
                <w:lang w:val="vi-VN"/>
              </w:rPr>
            </w:pPr>
            <m:oMath>
              <m:r>
                <m:rPr>
                  <m:sty m:val="bi"/>
                </m:rPr>
                <w:rPr>
                  <w:rFonts w:ascii="Cambria Math" w:hAnsi="Cambria Math"/>
                  <w:color w:val="000000" w:themeColor="text1"/>
                </w:rPr>
                <m:t>∅</m:t>
              </m:r>
            </m:oMath>
            <w:r w:rsidRPr="00732253">
              <w:rPr>
                <w:b/>
                <w:bCs/>
                <w:color w:val="000000" w:themeColor="text1"/>
                <w:lang w:val="vi-VN"/>
              </w:rPr>
              <w:t xml:space="preserve"> = 0.588</w:t>
            </w:r>
          </w:p>
          <w:p w14:paraId="028D932F" w14:textId="28459487" w:rsidR="00684A48" w:rsidRPr="000C2669" w:rsidRDefault="00684A48" w:rsidP="00903560">
            <w:pPr>
              <w:jc w:val="center"/>
              <w:rPr>
                <w:b/>
                <w:bCs/>
                <w:color w:val="000000" w:themeColor="text1"/>
              </w:rPr>
            </w:pPr>
          </w:p>
        </w:tc>
        <w:tc>
          <w:tcPr>
            <w:tcW w:w="2070" w:type="dxa"/>
          </w:tcPr>
          <w:p w14:paraId="5F32B786" w14:textId="07EF4DF0" w:rsidR="00684A48" w:rsidRPr="000C2669" w:rsidRDefault="00684A48" w:rsidP="00903560">
            <w:pPr>
              <w:spacing w:line="312" w:lineRule="auto"/>
              <w:jc w:val="center"/>
              <w:rPr>
                <w:b/>
                <w:bCs/>
                <w:color w:val="000000" w:themeColor="text1"/>
              </w:rPr>
            </w:pPr>
            <w:r w:rsidRPr="000C2669">
              <w:rPr>
                <w:b/>
                <w:bCs/>
                <w:color w:val="000000" w:themeColor="text1"/>
              </w:rPr>
              <w:t>%E</w:t>
            </w:r>
            <w:r>
              <w:rPr>
                <w:b/>
                <w:bCs/>
                <w:color w:val="000000" w:themeColor="text1"/>
              </w:rPr>
              <w:t>H</w:t>
            </w:r>
            <w:r w:rsidRPr="000C2669">
              <w:rPr>
                <w:b/>
                <w:bCs/>
                <w:color w:val="000000" w:themeColor="text1"/>
                <w:vertAlign w:val="subscript"/>
              </w:rPr>
              <w:t>2</w:t>
            </w:r>
          </w:p>
        </w:tc>
        <w:tc>
          <w:tcPr>
            <w:tcW w:w="3150" w:type="dxa"/>
          </w:tcPr>
          <w:p w14:paraId="37B76E9D" w14:textId="29CC5911" w:rsidR="00684A48" w:rsidRPr="000C2669" w:rsidRDefault="00684A48" w:rsidP="00903560">
            <w:pPr>
              <w:spacing w:line="312" w:lineRule="auto"/>
              <w:jc w:val="center"/>
              <w:rPr>
                <w:b/>
                <w:bCs/>
                <w:color w:val="000000" w:themeColor="text1"/>
              </w:rPr>
            </w:pPr>
            <w:r w:rsidRPr="000C2669">
              <w:rPr>
                <w:b/>
                <w:bCs/>
                <w:color w:val="000000" w:themeColor="text1"/>
              </w:rPr>
              <w:t>m</w:t>
            </w:r>
            <w:r w:rsidRPr="000C2669">
              <w:rPr>
                <w:b/>
                <w:bCs/>
                <w:color w:val="000000" w:themeColor="text1"/>
                <w:vertAlign w:val="subscript"/>
              </w:rPr>
              <w:t>H2</w:t>
            </w:r>
            <w:r w:rsidRPr="000C2669">
              <w:rPr>
                <w:b/>
                <w:bCs/>
                <w:color w:val="000000" w:themeColor="text1"/>
              </w:rPr>
              <w:t xml:space="preserve"> (g)</w:t>
            </w:r>
          </w:p>
        </w:tc>
        <w:tc>
          <w:tcPr>
            <w:tcW w:w="2497" w:type="dxa"/>
          </w:tcPr>
          <w:p w14:paraId="131B5C32" w14:textId="48097833" w:rsidR="00684A48" w:rsidRPr="000C2669" w:rsidRDefault="00684A48" w:rsidP="00903560">
            <w:pPr>
              <w:spacing w:line="312" w:lineRule="auto"/>
              <w:jc w:val="center"/>
              <w:rPr>
                <w:b/>
                <w:bCs/>
                <w:color w:val="000000" w:themeColor="text1"/>
              </w:rPr>
            </w:pPr>
            <w:r w:rsidRPr="000C2669">
              <w:rPr>
                <w:b/>
                <w:bCs/>
                <w:color w:val="000000" w:themeColor="text1"/>
              </w:rPr>
              <w:t>m</w:t>
            </w:r>
            <w:r w:rsidRPr="000C2669">
              <w:rPr>
                <w:b/>
                <w:bCs/>
                <w:color w:val="000000" w:themeColor="text1"/>
                <w:vertAlign w:val="subscript"/>
              </w:rPr>
              <w:t>diesel</w:t>
            </w:r>
            <w:r>
              <w:rPr>
                <w:b/>
                <w:bCs/>
                <w:color w:val="000000" w:themeColor="text1"/>
                <w:vertAlign w:val="subscript"/>
              </w:rPr>
              <w:t>(mới)</w:t>
            </w:r>
            <w:r w:rsidRPr="000C2669">
              <w:rPr>
                <w:b/>
                <w:bCs/>
                <w:color w:val="000000" w:themeColor="text1"/>
              </w:rPr>
              <w:t xml:space="preserve"> (g)</w:t>
            </w:r>
          </w:p>
        </w:tc>
      </w:tr>
      <w:tr w:rsidR="00684A48" w:rsidRPr="000C2669" w14:paraId="221470BD" w14:textId="77777777" w:rsidTr="00732253">
        <w:tc>
          <w:tcPr>
            <w:tcW w:w="1345" w:type="dxa"/>
            <w:vMerge/>
          </w:tcPr>
          <w:p w14:paraId="12318F69" w14:textId="77777777" w:rsidR="00684A48" w:rsidRPr="000C2669" w:rsidRDefault="00684A48" w:rsidP="00903560">
            <w:pPr>
              <w:jc w:val="center"/>
              <w:rPr>
                <w:color w:val="000000" w:themeColor="text1"/>
              </w:rPr>
            </w:pPr>
          </w:p>
        </w:tc>
        <w:tc>
          <w:tcPr>
            <w:tcW w:w="2070" w:type="dxa"/>
          </w:tcPr>
          <w:p w14:paraId="4C1680FC" w14:textId="0C541EE3" w:rsidR="00684A48" w:rsidRPr="000C2669" w:rsidRDefault="00684A48" w:rsidP="00903560">
            <w:pPr>
              <w:spacing w:line="312" w:lineRule="auto"/>
              <w:jc w:val="center"/>
              <w:rPr>
                <w:color w:val="000000" w:themeColor="text1"/>
              </w:rPr>
            </w:pPr>
            <w:r w:rsidRPr="000C2669">
              <w:rPr>
                <w:color w:val="000000" w:themeColor="text1"/>
              </w:rPr>
              <w:t>5%</w:t>
            </w:r>
          </w:p>
        </w:tc>
        <w:tc>
          <w:tcPr>
            <w:tcW w:w="3150" w:type="dxa"/>
            <w:vAlign w:val="center"/>
          </w:tcPr>
          <w:p w14:paraId="165F2C60" w14:textId="2820CEA3" w:rsidR="00684A48" w:rsidRPr="000C2669" w:rsidRDefault="00684A48" w:rsidP="00903560">
            <w:pPr>
              <w:spacing w:line="312" w:lineRule="auto"/>
              <w:jc w:val="center"/>
              <w:rPr>
                <w:color w:val="000000" w:themeColor="text1"/>
              </w:rPr>
            </w:pPr>
            <w:r w:rsidRPr="000C2669">
              <w:rPr>
                <w:color w:val="000000" w:themeColor="text1"/>
              </w:rPr>
              <w:t>0.000601655</w:t>
            </w:r>
          </w:p>
        </w:tc>
        <w:tc>
          <w:tcPr>
            <w:tcW w:w="2497" w:type="dxa"/>
            <w:vAlign w:val="center"/>
          </w:tcPr>
          <w:p w14:paraId="5C3616C5" w14:textId="0DA413EA" w:rsidR="00684A48" w:rsidRPr="000C2669" w:rsidRDefault="00684A48" w:rsidP="00903560">
            <w:pPr>
              <w:spacing w:line="312" w:lineRule="auto"/>
              <w:jc w:val="center"/>
              <w:rPr>
                <w:color w:val="000000" w:themeColor="text1"/>
              </w:rPr>
            </w:pPr>
            <w:r w:rsidRPr="000C2669">
              <w:rPr>
                <w:color w:val="000000" w:themeColor="text1"/>
              </w:rPr>
              <w:t>0.016026376</w:t>
            </w:r>
          </w:p>
        </w:tc>
      </w:tr>
      <w:tr w:rsidR="00684A48" w:rsidRPr="000C2669" w14:paraId="73A275F4" w14:textId="77777777" w:rsidTr="00732253">
        <w:tc>
          <w:tcPr>
            <w:tcW w:w="1345" w:type="dxa"/>
            <w:vMerge/>
          </w:tcPr>
          <w:p w14:paraId="3E4959A1" w14:textId="77777777" w:rsidR="00684A48" w:rsidRPr="000C2669" w:rsidRDefault="00684A48" w:rsidP="00903560">
            <w:pPr>
              <w:jc w:val="center"/>
              <w:rPr>
                <w:color w:val="000000" w:themeColor="text1"/>
              </w:rPr>
            </w:pPr>
          </w:p>
        </w:tc>
        <w:tc>
          <w:tcPr>
            <w:tcW w:w="2070" w:type="dxa"/>
          </w:tcPr>
          <w:p w14:paraId="0535CF17" w14:textId="1257684F" w:rsidR="00684A48" w:rsidRPr="000C2669" w:rsidRDefault="00684A48" w:rsidP="00903560">
            <w:pPr>
              <w:spacing w:line="312" w:lineRule="auto"/>
              <w:jc w:val="center"/>
              <w:rPr>
                <w:color w:val="000000" w:themeColor="text1"/>
              </w:rPr>
            </w:pPr>
            <w:r w:rsidRPr="000C2669">
              <w:rPr>
                <w:color w:val="000000" w:themeColor="text1"/>
              </w:rPr>
              <w:t>10%</w:t>
            </w:r>
          </w:p>
        </w:tc>
        <w:tc>
          <w:tcPr>
            <w:tcW w:w="3150" w:type="dxa"/>
            <w:vAlign w:val="center"/>
          </w:tcPr>
          <w:p w14:paraId="7C566351" w14:textId="6A9CC389" w:rsidR="00684A48" w:rsidRPr="000C2669" w:rsidRDefault="00684A48" w:rsidP="00903560">
            <w:pPr>
              <w:spacing w:line="312" w:lineRule="auto"/>
              <w:jc w:val="center"/>
              <w:rPr>
                <w:color w:val="000000" w:themeColor="text1"/>
              </w:rPr>
            </w:pPr>
            <w:r w:rsidRPr="000C2669">
              <w:rPr>
                <w:color w:val="000000" w:themeColor="text1"/>
              </w:rPr>
              <w:t>0.001172456</w:t>
            </w:r>
          </w:p>
        </w:tc>
        <w:tc>
          <w:tcPr>
            <w:tcW w:w="2497" w:type="dxa"/>
            <w:vAlign w:val="center"/>
          </w:tcPr>
          <w:p w14:paraId="192D22F3" w14:textId="1B063C35" w:rsidR="00684A48" w:rsidRPr="000C2669" w:rsidRDefault="00684A48" w:rsidP="00903560">
            <w:pPr>
              <w:spacing w:line="312" w:lineRule="auto"/>
              <w:jc w:val="center"/>
              <w:rPr>
                <w:color w:val="000000" w:themeColor="text1"/>
              </w:rPr>
            </w:pPr>
            <w:r w:rsidRPr="000C2669">
              <w:rPr>
                <w:color w:val="000000" w:themeColor="text1"/>
              </w:rPr>
              <w:t>0.014383783</w:t>
            </w:r>
          </w:p>
        </w:tc>
      </w:tr>
      <w:tr w:rsidR="00684A48" w:rsidRPr="000C2669" w14:paraId="143F5D31" w14:textId="77777777" w:rsidTr="00732253">
        <w:tc>
          <w:tcPr>
            <w:tcW w:w="1345" w:type="dxa"/>
            <w:vMerge/>
          </w:tcPr>
          <w:p w14:paraId="6C027349" w14:textId="77777777" w:rsidR="00684A48" w:rsidRPr="000C2669" w:rsidRDefault="00684A48" w:rsidP="00903560">
            <w:pPr>
              <w:jc w:val="center"/>
              <w:rPr>
                <w:color w:val="000000" w:themeColor="text1"/>
              </w:rPr>
            </w:pPr>
          </w:p>
        </w:tc>
        <w:tc>
          <w:tcPr>
            <w:tcW w:w="2070" w:type="dxa"/>
          </w:tcPr>
          <w:p w14:paraId="3A93FBE4" w14:textId="1F005D27" w:rsidR="00684A48" w:rsidRPr="000C2669" w:rsidRDefault="00684A48" w:rsidP="00903560">
            <w:pPr>
              <w:spacing w:line="312" w:lineRule="auto"/>
              <w:jc w:val="center"/>
              <w:rPr>
                <w:color w:val="000000" w:themeColor="text1"/>
              </w:rPr>
            </w:pPr>
            <w:r w:rsidRPr="000C2669">
              <w:rPr>
                <w:color w:val="000000" w:themeColor="text1"/>
              </w:rPr>
              <w:t>15%</w:t>
            </w:r>
          </w:p>
        </w:tc>
        <w:tc>
          <w:tcPr>
            <w:tcW w:w="3150" w:type="dxa"/>
            <w:vAlign w:val="center"/>
          </w:tcPr>
          <w:p w14:paraId="5A33232F" w14:textId="59408423" w:rsidR="00684A48" w:rsidRPr="000C2669" w:rsidRDefault="00684A48" w:rsidP="00903560">
            <w:pPr>
              <w:spacing w:line="312" w:lineRule="auto"/>
              <w:jc w:val="center"/>
              <w:rPr>
                <w:color w:val="000000" w:themeColor="text1"/>
              </w:rPr>
            </w:pPr>
            <w:r w:rsidRPr="000C2669">
              <w:rPr>
                <w:color w:val="000000" w:themeColor="text1"/>
              </w:rPr>
              <w:t>0.001712403</w:t>
            </w:r>
          </w:p>
        </w:tc>
        <w:tc>
          <w:tcPr>
            <w:tcW w:w="2497" w:type="dxa"/>
            <w:vAlign w:val="center"/>
          </w:tcPr>
          <w:p w14:paraId="76D9953E" w14:textId="1B1A061D" w:rsidR="00684A48" w:rsidRPr="000C2669" w:rsidRDefault="00684A48" w:rsidP="00903560">
            <w:pPr>
              <w:spacing w:line="312" w:lineRule="auto"/>
              <w:jc w:val="center"/>
              <w:rPr>
                <w:color w:val="000000" w:themeColor="text1"/>
              </w:rPr>
            </w:pPr>
            <w:r w:rsidRPr="000C2669">
              <w:rPr>
                <w:color w:val="000000" w:themeColor="text1"/>
              </w:rPr>
              <w:t>0.01282998</w:t>
            </w:r>
          </w:p>
        </w:tc>
      </w:tr>
      <w:tr w:rsidR="00684A48" w:rsidRPr="000C2669" w14:paraId="6E1C323D" w14:textId="77777777" w:rsidTr="00732253">
        <w:tc>
          <w:tcPr>
            <w:tcW w:w="1345" w:type="dxa"/>
            <w:vMerge/>
          </w:tcPr>
          <w:p w14:paraId="6AC100C7" w14:textId="77777777" w:rsidR="00684A48" w:rsidRPr="000C2669" w:rsidRDefault="00684A48" w:rsidP="00903560">
            <w:pPr>
              <w:jc w:val="center"/>
              <w:rPr>
                <w:color w:val="000000" w:themeColor="text1"/>
              </w:rPr>
            </w:pPr>
          </w:p>
        </w:tc>
        <w:tc>
          <w:tcPr>
            <w:tcW w:w="2070" w:type="dxa"/>
          </w:tcPr>
          <w:p w14:paraId="5DE6E968" w14:textId="350DBAB8" w:rsidR="00684A48" w:rsidRPr="000C2669" w:rsidRDefault="00684A48" w:rsidP="00903560">
            <w:pPr>
              <w:spacing w:line="312" w:lineRule="auto"/>
              <w:jc w:val="center"/>
              <w:rPr>
                <w:color w:val="000000" w:themeColor="text1"/>
              </w:rPr>
            </w:pPr>
            <w:r w:rsidRPr="000C2669">
              <w:rPr>
                <w:color w:val="000000" w:themeColor="text1"/>
              </w:rPr>
              <w:t>20%</w:t>
            </w:r>
          </w:p>
        </w:tc>
        <w:tc>
          <w:tcPr>
            <w:tcW w:w="3150" w:type="dxa"/>
            <w:vAlign w:val="center"/>
          </w:tcPr>
          <w:p w14:paraId="7E9514FE" w14:textId="50694061" w:rsidR="00684A48" w:rsidRPr="000C2669" w:rsidRDefault="00684A48" w:rsidP="00903560">
            <w:pPr>
              <w:spacing w:line="312" w:lineRule="auto"/>
              <w:jc w:val="center"/>
              <w:rPr>
                <w:color w:val="000000" w:themeColor="text1"/>
              </w:rPr>
            </w:pPr>
            <w:r w:rsidRPr="000C2669">
              <w:rPr>
                <w:color w:val="000000" w:themeColor="text1"/>
              </w:rPr>
              <w:t>0.002221495</w:t>
            </w:r>
          </w:p>
        </w:tc>
        <w:tc>
          <w:tcPr>
            <w:tcW w:w="2497" w:type="dxa"/>
            <w:vAlign w:val="center"/>
          </w:tcPr>
          <w:p w14:paraId="385348CA" w14:textId="70D7ABC4" w:rsidR="00684A48" w:rsidRPr="000C2669" w:rsidRDefault="00684A48" w:rsidP="00903560">
            <w:pPr>
              <w:spacing w:line="312" w:lineRule="auto"/>
              <w:jc w:val="center"/>
              <w:rPr>
                <w:color w:val="000000" w:themeColor="text1"/>
              </w:rPr>
            </w:pPr>
            <w:r w:rsidRPr="000C2669">
              <w:rPr>
                <w:color w:val="000000" w:themeColor="text1"/>
              </w:rPr>
              <w:t>0.011364965</w:t>
            </w:r>
          </w:p>
        </w:tc>
      </w:tr>
    </w:tbl>
    <w:p w14:paraId="01AE70BD" w14:textId="6A8FD32B" w:rsidR="00C518EB" w:rsidRPr="000C2669" w:rsidRDefault="00245F74" w:rsidP="001245FA">
      <w:pPr>
        <w:pStyle w:val="Heading3"/>
        <w:rPr>
          <w:color w:val="000000" w:themeColor="text1"/>
        </w:rPr>
      </w:pPr>
      <w:bookmarkStart w:id="268" w:name="_Toc199428429"/>
      <w:bookmarkStart w:id="269" w:name="_Toc200368358"/>
      <w:r w:rsidRPr="000C2669">
        <w:rPr>
          <w:color w:val="000000" w:themeColor="text1"/>
        </w:rPr>
        <w:lastRenderedPageBreak/>
        <w:t>Thiết lập mô phỏng</w:t>
      </w:r>
      <w:bookmarkEnd w:id="268"/>
      <w:bookmarkEnd w:id="269"/>
    </w:p>
    <w:p w14:paraId="136105B8" w14:textId="7E0780F1" w:rsidR="00DD3BED" w:rsidRPr="00587669" w:rsidRDefault="00587669" w:rsidP="00587669">
      <w:pPr>
        <w:rPr>
          <w:i/>
          <w:iCs/>
        </w:rPr>
      </w:pPr>
      <w:bookmarkStart w:id="270" w:name="_Toc199428430"/>
      <w:r>
        <w:rPr>
          <w:i/>
          <w:iCs/>
        </w:rPr>
        <w:t>a)</w:t>
      </w:r>
      <w:r w:rsidRPr="00587669">
        <w:rPr>
          <w:i/>
          <w:iCs/>
        </w:rPr>
        <w:t xml:space="preserve">. </w:t>
      </w:r>
      <w:r w:rsidR="00DD3BED" w:rsidRPr="00587669">
        <w:rPr>
          <w:i/>
          <w:iCs/>
        </w:rPr>
        <w:t>Nhập hình học</w:t>
      </w:r>
      <w:bookmarkEnd w:id="270"/>
      <w:r w:rsidR="00F402D5" w:rsidRPr="00587669">
        <w:rPr>
          <w:i/>
          <w:iCs/>
        </w:rPr>
        <w:t xml:space="preserve"> </w:t>
      </w:r>
      <w:r w:rsidR="00F402D5" w:rsidRPr="00587669">
        <w:rPr>
          <w:i/>
          <w:iCs/>
        </w:rPr>
        <w:tab/>
      </w:r>
    </w:p>
    <w:p w14:paraId="392D1DC8" w14:textId="54D48B3B" w:rsidR="00C518EB" w:rsidRPr="000C2669" w:rsidRDefault="00DD3BED" w:rsidP="005E26CA">
      <w:pPr>
        <w:ind w:firstLine="720"/>
        <w:rPr>
          <w:color w:val="000000" w:themeColor="text1"/>
        </w:rPr>
      </w:pPr>
      <w:r w:rsidRPr="000C2669">
        <w:rPr>
          <w:color w:val="000000" w:themeColor="text1"/>
        </w:rPr>
        <w:tab/>
      </w:r>
      <w:r w:rsidR="00B951D8" w:rsidRPr="000C2669">
        <w:rPr>
          <w:color w:val="000000" w:themeColor="text1"/>
        </w:rPr>
        <w:t>Nhập mô hình 3D buồng đốt đã được chia lưới vào phần mềm Ansys Forte</w:t>
      </w:r>
      <w:r w:rsidRPr="000C2669">
        <w:rPr>
          <w:color w:val="000000" w:themeColor="text1"/>
        </w:rPr>
        <w:t xml:space="preserve">. Sau khi </w:t>
      </w:r>
      <w:r w:rsidR="005F2796" w:rsidRPr="000C2669">
        <w:rPr>
          <w:color w:val="000000" w:themeColor="text1"/>
        </w:rPr>
        <w:t>đọc thông số hình học, ta sẽ thấy các bề mặt sau: cổ nạp, cổ xả, head, inlet, outlet, nấm nạp, nấm x</w:t>
      </w:r>
      <w:r w:rsidR="00BB2ED2" w:rsidRPr="000C2669">
        <w:rPr>
          <w:color w:val="000000" w:themeColor="text1"/>
        </w:rPr>
        <w:t>ả</w:t>
      </w:r>
      <w:r w:rsidR="005F2796" w:rsidRPr="000C2669">
        <w:rPr>
          <w:color w:val="000000" w:themeColor="text1"/>
        </w:rPr>
        <w:t>, piston, thân nạp, thân xã, liner.</w:t>
      </w:r>
    </w:p>
    <w:p w14:paraId="58C1B568" w14:textId="616BC600" w:rsidR="005F2796" w:rsidRPr="000C2669" w:rsidRDefault="004F389D" w:rsidP="004F389D">
      <w:pPr>
        <w:jc w:val="center"/>
        <w:rPr>
          <w:color w:val="000000" w:themeColor="text1"/>
        </w:rPr>
      </w:pPr>
      <w:r w:rsidRPr="000C2669">
        <w:rPr>
          <w:noProof/>
          <w:color w:val="000000" w:themeColor="text1"/>
        </w:rPr>
        <w:drawing>
          <wp:inline distT="0" distB="0" distL="0" distR="0" wp14:anchorId="7E97DA45" wp14:editId="4AD9030F">
            <wp:extent cx="1095884" cy="2372243"/>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3"/>
                    <a:srcRect l="2535" r="14311"/>
                    <a:stretch/>
                  </pic:blipFill>
                  <pic:spPr bwMode="auto">
                    <a:xfrm>
                      <a:off x="0" y="0"/>
                      <a:ext cx="1106329" cy="2394853"/>
                    </a:xfrm>
                    <a:prstGeom prst="rect">
                      <a:avLst/>
                    </a:prstGeom>
                    <a:ln>
                      <a:noFill/>
                    </a:ln>
                    <a:extLst>
                      <a:ext uri="{53640926-AAD7-44D8-BBD7-CCE9431645EC}">
                        <a14:shadowObscured xmlns:a14="http://schemas.microsoft.com/office/drawing/2010/main"/>
                      </a:ext>
                    </a:extLst>
                  </pic:spPr>
                </pic:pic>
              </a:graphicData>
            </a:graphic>
          </wp:inline>
        </w:drawing>
      </w:r>
      <w:r w:rsidRPr="000C2669">
        <w:rPr>
          <w:noProof/>
          <w:color w:val="000000" w:themeColor="text1"/>
        </w:rPr>
        <w:drawing>
          <wp:inline distT="0" distB="0" distL="0" distR="0" wp14:anchorId="2D119156" wp14:editId="38C035F7">
            <wp:extent cx="3130582" cy="209823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4"/>
                    <a:srcRect l="46657" t="22639" r="6021" b="20974"/>
                    <a:stretch/>
                  </pic:blipFill>
                  <pic:spPr bwMode="auto">
                    <a:xfrm>
                      <a:off x="0" y="0"/>
                      <a:ext cx="3147864" cy="2109818"/>
                    </a:xfrm>
                    <a:prstGeom prst="rect">
                      <a:avLst/>
                    </a:prstGeom>
                    <a:ln>
                      <a:noFill/>
                    </a:ln>
                    <a:extLst>
                      <a:ext uri="{53640926-AAD7-44D8-BBD7-CCE9431645EC}">
                        <a14:shadowObscured xmlns:a14="http://schemas.microsoft.com/office/drawing/2010/main"/>
                      </a:ext>
                    </a:extLst>
                  </pic:spPr>
                </pic:pic>
              </a:graphicData>
            </a:graphic>
          </wp:inline>
        </w:drawing>
      </w:r>
    </w:p>
    <w:p w14:paraId="07522F59" w14:textId="71C19F5F" w:rsidR="004F389D" w:rsidRPr="000C2669" w:rsidRDefault="00F12A59" w:rsidP="00F12A59">
      <w:pPr>
        <w:pStyle w:val="Caption"/>
        <w:rPr>
          <w:color w:val="000000" w:themeColor="text1"/>
        </w:rPr>
      </w:pPr>
      <w:bookmarkStart w:id="271" w:name="_Toc199428114"/>
      <w:bookmarkStart w:id="272" w:name="_Toc200366636"/>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7</w:t>
      </w:r>
      <w:r w:rsidR="001E0215" w:rsidRPr="000C2669">
        <w:rPr>
          <w:noProof/>
          <w:color w:val="000000" w:themeColor="text1"/>
        </w:rPr>
        <w:fldChar w:fldCharType="end"/>
      </w:r>
      <w:r w:rsidRPr="000C2669">
        <w:rPr>
          <w:color w:val="000000" w:themeColor="text1"/>
        </w:rPr>
        <w:t xml:space="preserve"> Mô hình động cơ đã được xác định van và các cổng nạp, xả</w:t>
      </w:r>
      <w:bookmarkEnd w:id="271"/>
      <w:bookmarkEnd w:id="272"/>
    </w:p>
    <w:p w14:paraId="7A7BF895" w14:textId="321C2D6D" w:rsidR="00D93CA3" w:rsidRPr="00587669" w:rsidRDefault="00587669" w:rsidP="00587669">
      <w:pPr>
        <w:rPr>
          <w:i/>
          <w:iCs/>
        </w:rPr>
      </w:pPr>
      <w:bookmarkStart w:id="273" w:name="_Toc199428431"/>
      <w:r w:rsidRPr="00587669">
        <w:rPr>
          <w:i/>
          <w:iCs/>
        </w:rPr>
        <w:t xml:space="preserve">b). </w:t>
      </w:r>
      <w:r w:rsidR="00D93CA3" w:rsidRPr="00587669">
        <w:rPr>
          <w:i/>
          <w:iCs/>
        </w:rPr>
        <w:t>Tạo Subvolume</w:t>
      </w:r>
      <w:bookmarkEnd w:id="273"/>
    </w:p>
    <w:p w14:paraId="11632975" w14:textId="2B3CE82C" w:rsidR="00B951D8" w:rsidRPr="000C2669" w:rsidRDefault="006E7B04" w:rsidP="005E26CA">
      <w:pPr>
        <w:ind w:firstLine="720"/>
        <w:rPr>
          <w:color w:val="000000" w:themeColor="text1"/>
        </w:rPr>
      </w:pPr>
      <w:r w:rsidRPr="000C2669">
        <w:rPr>
          <w:color w:val="000000" w:themeColor="text1"/>
        </w:rPr>
        <w:tab/>
      </w:r>
      <w:r w:rsidR="00B951D8" w:rsidRPr="000C2669">
        <w:rPr>
          <w:color w:val="000000" w:themeColor="text1"/>
        </w:rPr>
        <w:t xml:space="preserve">Tạo Sub-Volumes </w:t>
      </w:r>
      <w:r w:rsidR="002C72F2" w:rsidRPr="000C2669">
        <w:rPr>
          <w:color w:val="000000" w:themeColor="text1"/>
        </w:rPr>
        <w:t xml:space="preserve">(thể tích buồng đốt) </w:t>
      </w:r>
      <w:r w:rsidR="00B951D8" w:rsidRPr="000C2669">
        <w:rPr>
          <w:color w:val="000000" w:themeColor="text1"/>
        </w:rPr>
        <w:t>với 3 mặt: Head, liner, piston</w:t>
      </w:r>
      <w:r w:rsidR="004D7273" w:rsidRPr="000C2669">
        <w:rPr>
          <w:color w:val="000000" w:themeColor="text1"/>
        </w:rPr>
        <w:t>.</w:t>
      </w:r>
    </w:p>
    <w:p w14:paraId="043D3942" w14:textId="3835DBAB" w:rsidR="00B951D8" w:rsidRPr="000C2669" w:rsidRDefault="002C6E33" w:rsidP="002C6E33">
      <w:pPr>
        <w:jc w:val="center"/>
        <w:rPr>
          <w:color w:val="000000" w:themeColor="text1"/>
        </w:rPr>
      </w:pPr>
      <w:r w:rsidRPr="000C2669">
        <w:rPr>
          <w:noProof/>
          <w:color w:val="000000" w:themeColor="text1"/>
        </w:rPr>
        <w:drawing>
          <wp:inline distT="0" distB="0" distL="0" distR="0" wp14:anchorId="0B7B0EE3" wp14:editId="0881E687">
            <wp:extent cx="3240391" cy="1012122"/>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5"/>
                    <a:srcRect l="8519" t="23036" r="20012" b="19784"/>
                    <a:stretch/>
                  </pic:blipFill>
                  <pic:spPr bwMode="auto">
                    <a:xfrm>
                      <a:off x="0" y="0"/>
                      <a:ext cx="3250783" cy="1015368"/>
                    </a:xfrm>
                    <a:prstGeom prst="rect">
                      <a:avLst/>
                    </a:prstGeom>
                    <a:ln>
                      <a:noFill/>
                    </a:ln>
                    <a:extLst>
                      <a:ext uri="{53640926-AAD7-44D8-BBD7-CCE9431645EC}">
                        <a14:shadowObscured xmlns:a14="http://schemas.microsoft.com/office/drawing/2010/main"/>
                      </a:ext>
                    </a:extLst>
                  </pic:spPr>
                </pic:pic>
              </a:graphicData>
            </a:graphic>
          </wp:inline>
        </w:drawing>
      </w:r>
    </w:p>
    <w:p w14:paraId="0538F87B" w14:textId="1633E808" w:rsidR="00F766F6" w:rsidRPr="000C2669" w:rsidRDefault="00F766F6" w:rsidP="00F766F6">
      <w:pPr>
        <w:pStyle w:val="Caption"/>
        <w:rPr>
          <w:color w:val="000000" w:themeColor="text1"/>
        </w:rPr>
      </w:pPr>
      <w:bookmarkStart w:id="274" w:name="_Toc199428115"/>
      <w:bookmarkStart w:id="275" w:name="_Toc200366637"/>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8</w:t>
      </w:r>
      <w:r w:rsidR="001E0215" w:rsidRPr="000C2669">
        <w:rPr>
          <w:noProof/>
          <w:color w:val="000000" w:themeColor="text1"/>
        </w:rPr>
        <w:fldChar w:fldCharType="end"/>
      </w:r>
      <w:r w:rsidRPr="000C2669">
        <w:rPr>
          <w:color w:val="000000" w:themeColor="text1"/>
        </w:rPr>
        <w:t xml:space="preserve"> Thể tích buồng cháy</w:t>
      </w:r>
      <w:bookmarkEnd w:id="274"/>
      <w:bookmarkEnd w:id="275"/>
    </w:p>
    <w:p w14:paraId="42FFDD78" w14:textId="1818807C" w:rsidR="00D93CA3" w:rsidRPr="00587669" w:rsidRDefault="00587669" w:rsidP="00587669">
      <w:pPr>
        <w:rPr>
          <w:i/>
          <w:iCs/>
        </w:rPr>
      </w:pPr>
      <w:bookmarkStart w:id="276" w:name="_Toc199428432"/>
      <w:r w:rsidRPr="00587669">
        <w:rPr>
          <w:i/>
          <w:iCs/>
        </w:rPr>
        <w:t xml:space="preserve">c). </w:t>
      </w:r>
      <w:r w:rsidR="00D93CA3" w:rsidRPr="00587669">
        <w:rPr>
          <w:i/>
          <w:iCs/>
        </w:rPr>
        <w:t>Thiết lập lưới tự động</w:t>
      </w:r>
      <w:bookmarkEnd w:id="276"/>
    </w:p>
    <w:p w14:paraId="75B75A82" w14:textId="05E80FC4" w:rsidR="00E25ED8" w:rsidRPr="000C2669" w:rsidRDefault="00E25ED8" w:rsidP="00E25ED8">
      <w:pPr>
        <w:jc w:val="center"/>
        <w:rPr>
          <w:color w:val="000000" w:themeColor="text1"/>
          <w:lang w:val="en-GB"/>
        </w:rPr>
      </w:pPr>
      <w:r w:rsidRPr="000C2669">
        <w:rPr>
          <w:noProof/>
          <w:color w:val="000000" w:themeColor="text1"/>
          <w:lang w:val="en-GB"/>
        </w:rPr>
        <w:drawing>
          <wp:inline distT="0" distB="0" distL="0" distR="0" wp14:anchorId="5E7C5FD1" wp14:editId="30B51A3C">
            <wp:extent cx="2751079" cy="830580"/>
            <wp:effectExtent l="0" t="0" r="0" b="762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6"/>
                    <a:srcRect t="4758"/>
                    <a:stretch/>
                  </pic:blipFill>
                  <pic:spPr bwMode="auto">
                    <a:xfrm>
                      <a:off x="0" y="0"/>
                      <a:ext cx="2755817" cy="832011"/>
                    </a:xfrm>
                    <a:prstGeom prst="rect">
                      <a:avLst/>
                    </a:prstGeom>
                    <a:ln>
                      <a:noFill/>
                    </a:ln>
                    <a:extLst>
                      <a:ext uri="{53640926-AAD7-44D8-BBD7-CCE9431645EC}">
                        <a14:shadowObscured xmlns:a14="http://schemas.microsoft.com/office/drawing/2010/main"/>
                      </a:ext>
                    </a:extLst>
                  </pic:spPr>
                </pic:pic>
              </a:graphicData>
            </a:graphic>
          </wp:inline>
        </w:drawing>
      </w:r>
    </w:p>
    <w:p w14:paraId="32B17532" w14:textId="022A9ED9" w:rsidR="00F766F6" w:rsidRPr="000C2669" w:rsidRDefault="00F766F6" w:rsidP="00F766F6">
      <w:pPr>
        <w:pStyle w:val="Caption"/>
        <w:rPr>
          <w:color w:val="000000" w:themeColor="text1"/>
          <w:lang w:val="en-GB"/>
        </w:rPr>
      </w:pPr>
      <w:bookmarkStart w:id="277" w:name="_Toc199428116"/>
      <w:bookmarkStart w:id="278" w:name="_Toc200366638"/>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9</w:t>
      </w:r>
      <w:r w:rsidR="001E0215" w:rsidRPr="000C2669">
        <w:rPr>
          <w:noProof/>
          <w:color w:val="000000" w:themeColor="text1"/>
        </w:rPr>
        <w:fldChar w:fldCharType="end"/>
      </w:r>
      <w:r w:rsidRPr="000C2669">
        <w:rPr>
          <w:color w:val="000000" w:themeColor="text1"/>
        </w:rPr>
        <w:t xml:space="preserve"> Các thư mục của thiết lập lưới tự động</w:t>
      </w:r>
      <w:bookmarkEnd w:id="277"/>
      <w:bookmarkEnd w:id="278"/>
    </w:p>
    <w:p w14:paraId="0032B302" w14:textId="5C875AEE" w:rsidR="004D7273" w:rsidRPr="00B70CC2" w:rsidRDefault="00E25ED8" w:rsidP="005E26CA">
      <w:pPr>
        <w:ind w:firstLine="720"/>
        <w:rPr>
          <w:color w:val="000000" w:themeColor="text1"/>
          <w:lang w:val="en-GB"/>
        </w:rPr>
      </w:pPr>
      <w:r w:rsidRPr="000C2669">
        <w:rPr>
          <w:color w:val="000000" w:themeColor="text1"/>
          <w:lang w:val="en-GB"/>
        </w:rPr>
        <w:tab/>
      </w:r>
      <w:r w:rsidR="003528D6" w:rsidRPr="000C2669">
        <w:rPr>
          <w:color w:val="000000" w:themeColor="text1"/>
          <w:lang w:val="en-GB"/>
        </w:rPr>
        <w:t>M</w:t>
      </w:r>
      <w:r w:rsidR="00B86BB4" w:rsidRPr="000C2669">
        <w:rPr>
          <w:color w:val="000000" w:themeColor="text1"/>
          <w:lang w:val="en-GB"/>
        </w:rPr>
        <w:t>a</w:t>
      </w:r>
      <w:r w:rsidR="003528D6" w:rsidRPr="000C2669">
        <w:rPr>
          <w:color w:val="000000" w:themeColor="text1"/>
          <w:lang w:val="en-GB"/>
        </w:rPr>
        <w:t>terial Point là điểm nằm trong miền tính toán dùng để chỉ cho Ansys Forte biết nơi sẽ tạo lưới. Điểm này luôn luôn nằm trong miền tính toán trong suốt quá trình mô phỏng. Thông thường, nó được đặt gần nắp xi lanh</w:t>
      </w:r>
      <w:r w:rsidR="00DD4707" w:rsidRPr="000C2669">
        <w:rPr>
          <w:color w:val="000000" w:themeColor="text1"/>
          <w:lang w:val="en-GB"/>
        </w:rPr>
        <w:t xml:space="preserve"> (head)</w:t>
      </w:r>
      <w:r w:rsidR="003528D6" w:rsidRPr="000C2669">
        <w:rPr>
          <w:color w:val="000000" w:themeColor="text1"/>
          <w:lang w:val="en-GB"/>
        </w:rPr>
        <w:t xml:space="preserve"> </w:t>
      </w:r>
      <w:r w:rsidR="00DD4707" w:rsidRPr="000C2669">
        <w:rPr>
          <w:color w:val="000000" w:themeColor="text1"/>
          <w:lang w:val="en-GB"/>
        </w:rPr>
        <w:t xml:space="preserve">để đảm bảo vẫn nằm trong miền tại điểm chết trên. </w:t>
      </w:r>
      <w:r w:rsidR="00F766F6" w:rsidRPr="000C2669">
        <w:rPr>
          <w:color w:val="000000" w:themeColor="text1"/>
          <w:lang w:val="en-GB"/>
        </w:rPr>
        <w:t xml:space="preserve"> </w:t>
      </w:r>
      <w:r w:rsidR="004D7273" w:rsidRPr="000C2669">
        <w:rPr>
          <w:color w:val="000000" w:themeColor="text1"/>
          <w:lang w:val="vi-VN"/>
        </w:rPr>
        <w:t>Chọn khung tham chiếu mặc định</w:t>
      </w:r>
      <w:r w:rsidR="00D05D9F" w:rsidRPr="000C2669">
        <w:rPr>
          <w:color w:val="000000" w:themeColor="text1"/>
          <w:lang w:val="en-GB"/>
        </w:rPr>
        <w:t xml:space="preserve"> (Reference Frame)</w:t>
      </w:r>
      <w:r w:rsidR="004D7273" w:rsidRPr="000C2669">
        <w:rPr>
          <w:color w:val="000000" w:themeColor="text1"/>
          <w:lang w:val="vi-VN"/>
        </w:rPr>
        <w:t xml:space="preserve"> bằng cách sử dụng</w:t>
      </w:r>
      <w:r w:rsidR="00D05D9F" w:rsidRPr="000C2669">
        <w:rPr>
          <w:color w:val="000000" w:themeColor="text1"/>
          <w:lang w:val="en-GB"/>
        </w:rPr>
        <w:t xml:space="preserve"> gốc tọa độ</w:t>
      </w:r>
      <w:r w:rsidR="004D7273" w:rsidRPr="000C2669">
        <w:rPr>
          <w:color w:val="000000" w:themeColor="text1"/>
          <w:lang w:val="vi-VN"/>
        </w:rPr>
        <w:t xml:space="preserve"> Global Origin</w:t>
      </w:r>
      <w:r w:rsidR="00B70CC2">
        <w:rPr>
          <w:color w:val="000000" w:themeColor="text1"/>
          <w:lang w:val="en-GB"/>
        </w:rPr>
        <w:t xml:space="preserve"> và đ</w:t>
      </w:r>
      <w:r w:rsidR="004D7273" w:rsidRPr="000C2669">
        <w:rPr>
          <w:color w:val="000000" w:themeColor="text1"/>
          <w:lang w:val="vi-VN"/>
        </w:rPr>
        <w:t>ặt vị trí</w:t>
      </w:r>
      <w:r w:rsidR="000701C0" w:rsidRPr="000C2669">
        <w:rPr>
          <w:color w:val="000000" w:themeColor="text1"/>
          <w:lang w:val="en-GB"/>
        </w:rPr>
        <w:t xml:space="preserve"> bằng</w:t>
      </w:r>
      <w:r w:rsidR="004D7273" w:rsidRPr="000C2669">
        <w:rPr>
          <w:color w:val="000000" w:themeColor="text1"/>
          <w:lang w:val="vi-VN"/>
        </w:rPr>
        <w:t xml:space="preserve"> hệ tọa độ Descartes </w:t>
      </w:r>
      <w:r w:rsidR="00B70CC2">
        <w:rPr>
          <w:color w:val="000000" w:themeColor="text1"/>
          <w:lang w:val="en-GB"/>
        </w:rPr>
        <w:t>(x, y, z).</w:t>
      </w:r>
    </w:p>
    <w:p w14:paraId="4422D73C" w14:textId="3FC00F8F" w:rsidR="004D7273" w:rsidRPr="000C2669" w:rsidRDefault="0059093A" w:rsidP="004D7273">
      <w:pPr>
        <w:jc w:val="center"/>
        <w:rPr>
          <w:color w:val="000000" w:themeColor="text1"/>
        </w:rPr>
      </w:pPr>
      <w:r w:rsidRPr="000C2669">
        <w:rPr>
          <w:noProof/>
          <w:color w:val="000000" w:themeColor="text1"/>
        </w:rPr>
        <w:lastRenderedPageBreak/>
        <mc:AlternateContent>
          <mc:Choice Requires="wps">
            <w:drawing>
              <wp:anchor distT="45720" distB="45720" distL="114300" distR="114300" simplePos="0" relativeHeight="251680256" behindDoc="0" locked="0" layoutInCell="1" allowOverlap="1" wp14:anchorId="3161E33D" wp14:editId="5827543A">
                <wp:simplePos x="0" y="0"/>
                <wp:positionH relativeFrom="column">
                  <wp:posOffset>1148080</wp:posOffset>
                </wp:positionH>
                <wp:positionV relativeFrom="paragraph">
                  <wp:posOffset>-18415</wp:posOffset>
                </wp:positionV>
                <wp:extent cx="65024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240" cy="1404620"/>
                        </a:xfrm>
                        <a:prstGeom prst="rect">
                          <a:avLst/>
                        </a:prstGeom>
                        <a:noFill/>
                        <a:ln w="9525">
                          <a:noFill/>
                          <a:miter lim="800000"/>
                          <a:headEnd/>
                          <a:tailEnd/>
                        </a:ln>
                      </wps:spPr>
                      <wps:txbx>
                        <w:txbxContent>
                          <w:p w14:paraId="70D2BC7E" w14:textId="53B40F17" w:rsidR="00DF2263" w:rsidRDefault="00DF2263">
                            <w:r>
                              <w:t>Head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61E33D" id="Text Box 2" o:spid="_x0000_s1028" type="#_x0000_t202" style="position:absolute;left:0;text-align:left;margin-left:90.4pt;margin-top:-1.45pt;width:51.2pt;height:110.6pt;z-index:2516802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" filled="f" stroked="f">
                <v:textbox style="mso-fit-shape-to-text:t">
                  <w:txbxContent>
                    <w:p w14:paraId="70D2BC7E" w14:textId="53B40F17" w:rsidR="00DF2263" w:rsidRDefault="00DF2263">
                      <w:r>
                        <w:t>Head</w:t>
                      </w:r>
                    </w:p>
                  </w:txbxContent>
                </v:textbox>
              </v:shape>
            </w:pict>
          </mc:Fallback>
        </mc:AlternateContent>
      </w:r>
      <w:r w:rsidR="00F766F6" w:rsidRPr="000C2669">
        <w:rPr>
          <w:noProof/>
          <w:color w:val="000000" w:themeColor="text1"/>
        </w:rPr>
        <mc:AlternateContent>
          <mc:Choice Requires="wps">
            <w:drawing>
              <wp:anchor distT="0" distB="0" distL="114300" distR="114300" simplePos="0" relativeHeight="251678208" behindDoc="0" locked="0" layoutInCell="1" allowOverlap="1" wp14:anchorId="36F992DD" wp14:editId="3304D09E">
                <wp:simplePos x="0" y="0"/>
                <wp:positionH relativeFrom="column">
                  <wp:posOffset>1678940</wp:posOffset>
                </wp:positionH>
                <wp:positionV relativeFrom="paragraph">
                  <wp:posOffset>120650</wp:posOffset>
                </wp:positionV>
                <wp:extent cx="298939" cy="193430"/>
                <wp:effectExtent l="0" t="0" r="82550" b="54610"/>
                <wp:wrapNone/>
                <wp:docPr id="58" name="Straight Arrow Connector 58"/>
                <wp:cNvGraphicFramePr/>
                <a:graphic xmlns:a="http://schemas.openxmlformats.org/drawingml/2006/main">
                  <a:graphicData uri="http://schemas.microsoft.com/office/word/2010/wordprocessingShape">
                    <wps:wsp>
                      <wps:cNvCnPr/>
                      <wps:spPr>
                        <a:xfrm>
                          <a:off x="0" y="0"/>
                          <a:ext cx="298939" cy="19343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shapetype w14:anchorId="3291C6AD" id="_x0000_t32" coordsize="21600,21600" o:spt="32" o:oned="t" path="m,l21600,21600e" filled="f">
                <v:path arrowok="t" fillok="f" o:connecttype="none"/>
                <o:lock v:ext="edit" shapetype="t"/>
              </v:shapetype>
              <v:shape id="Straight Arrow Connector 58" o:spid="_x0000_s1026" type="#_x0000_t32" style="position:absolute;margin-left:132.2pt;margin-top:9.5pt;width:23.55pt;height:15.25pt;z-index:251678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" strokecolor="black [3200]" strokeweight="1.5pt">
                <v:stroke endarrow="block" joinstyle="miter"/>
              </v:shape>
            </w:pict>
          </mc:Fallback>
        </mc:AlternateContent>
      </w:r>
      <w:r w:rsidR="00DF2263" w:rsidRPr="000C2669">
        <w:rPr>
          <w:noProof/>
          <w:color w:val="000000" w:themeColor="text1"/>
        </w:rPr>
        <mc:AlternateContent>
          <mc:Choice Requires="wps">
            <w:drawing>
              <wp:anchor distT="0" distB="0" distL="114300" distR="114300" simplePos="0" relativeHeight="251684352" behindDoc="0" locked="0" layoutInCell="1" allowOverlap="1" wp14:anchorId="7C9E9EC8" wp14:editId="21BBF64A">
                <wp:simplePos x="0" y="0"/>
                <wp:positionH relativeFrom="column">
                  <wp:posOffset>3658235</wp:posOffset>
                </wp:positionH>
                <wp:positionV relativeFrom="paragraph">
                  <wp:posOffset>576580</wp:posOffset>
                </wp:positionV>
                <wp:extent cx="459740" cy="53975"/>
                <wp:effectExtent l="0" t="57150" r="16510" b="41275"/>
                <wp:wrapNone/>
                <wp:docPr id="60" name="Straight Arrow Connector 60"/>
                <wp:cNvGraphicFramePr/>
                <a:graphic xmlns:a="http://schemas.openxmlformats.org/drawingml/2006/main">
                  <a:graphicData uri="http://schemas.microsoft.com/office/word/2010/wordprocessingShape">
                    <wps:wsp>
                      <wps:cNvCnPr/>
                      <wps:spPr>
                        <a:xfrm flipH="1" flipV="1">
                          <a:off x="0" y="0"/>
                          <a:ext cx="459740" cy="53975"/>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0A9AEA" id="Straight Arrow Connector 60" o:spid="_x0000_s1026" type="#_x0000_t32" style="position:absolute;margin-left:288.05pt;margin-top:45.4pt;width:36.2pt;height:4.25pt;flip:x y;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" strokecolor="black [3200]" strokeweight="1.5pt">
                <v:stroke endarrow="block" joinstyle="miter"/>
              </v:shape>
            </w:pict>
          </mc:Fallback>
        </mc:AlternateContent>
      </w:r>
      <w:r w:rsidR="00DF2263" w:rsidRPr="000C2669">
        <w:rPr>
          <w:noProof/>
          <w:color w:val="000000" w:themeColor="text1"/>
        </w:rPr>
        <mc:AlternateContent>
          <mc:Choice Requires="wps">
            <w:drawing>
              <wp:anchor distT="45720" distB="45720" distL="114300" distR="114300" simplePos="0" relativeHeight="251682304" behindDoc="0" locked="0" layoutInCell="1" allowOverlap="1" wp14:anchorId="4C5B3B33" wp14:editId="42E43925">
                <wp:simplePos x="0" y="0"/>
                <wp:positionH relativeFrom="column">
                  <wp:posOffset>4061363</wp:posOffset>
                </wp:positionH>
                <wp:positionV relativeFrom="paragraph">
                  <wp:posOffset>478838</wp:posOffset>
                </wp:positionV>
                <wp:extent cx="650631" cy="1404620"/>
                <wp:effectExtent l="0" t="0" r="0" b="0"/>
                <wp:wrapNone/>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631" cy="1404620"/>
                        </a:xfrm>
                        <a:prstGeom prst="rect">
                          <a:avLst/>
                        </a:prstGeom>
                        <a:noFill/>
                        <a:ln w="9525">
                          <a:noFill/>
                          <a:miter lim="800000"/>
                          <a:headEnd/>
                          <a:tailEnd/>
                        </a:ln>
                      </wps:spPr>
                      <wps:txbx>
                        <w:txbxContent>
                          <w:p w14:paraId="234EFB11" w14:textId="411F722A" w:rsidR="00DF2263" w:rsidRDefault="00DF2263" w:rsidP="00DF2263">
                            <w:r>
                              <w:t>Piston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C5B3B33" id="_x0000_s1029" type="#_x0000_t202" style="position:absolute;left:0;text-align:left;margin-left:319.8pt;margin-top:37.7pt;width:51.25pt;height:110.6pt;z-index:2516823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" filled="f" stroked="f">
                <v:textbox style="mso-fit-shape-to-text:t">
                  <w:txbxContent>
                    <w:p w14:paraId="234EFB11" w14:textId="411F722A" w:rsidR="00DF2263" w:rsidRDefault="00DF2263" w:rsidP="00DF2263">
                      <w:r>
                        <w:t>Piston</w:t>
                      </w:r>
                    </w:p>
                  </w:txbxContent>
                </v:textbox>
              </v:shape>
            </w:pict>
          </mc:Fallback>
        </mc:AlternateContent>
      </w:r>
      <w:r w:rsidR="00E25ED8" w:rsidRPr="000C2669">
        <w:rPr>
          <w:noProof/>
          <w:color w:val="000000" w:themeColor="text1"/>
        </w:rPr>
        <w:drawing>
          <wp:inline distT="0" distB="0" distL="0" distR="0" wp14:anchorId="326C7DBA" wp14:editId="22A71222">
            <wp:extent cx="4518403" cy="1385455"/>
            <wp:effectExtent l="0" t="0" r="0" b="571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7"/>
                    <a:srcRect t="6812" b="5103"/>
                    <a:stretch/>
                  </pic:blipFill>
                  <pic:spPr bwMode="auto">
                    <a:xfrm>
                      <a:off x="0" y="0"/>
                      <a:ext cx="4549828" cy="1395091"/>
                    </a:xfrm>
                    <a:prstGeom prst="rect">
                      <a:avLst/>
                    </a:prstGeom>
                    <a:ln>
                      <a:noFill/>
                    </a:ln>
                    <a:extLst>
                      <a:ext uri="{53640926-AAD7-44D8-BBD7-CCE9431645EC}">
                        <a14:shadowObscured xmlns:a14="http://schemas.microsoft.com/office/drawing/2010/main"/>
                      </a:ext>
                    </a:extLst>
                  </pic:spPr>
                </pic:pic>
              </a:graphicData>
            </a:graphic>
          </wp:inline>
        </w:drawing>
      </w:r>
    </w:p>
    <w:p w14:paraId="569C647C" w14:textId="08FD43EA" w:rsidR="00F766F6" w:rsidRPr="000C2669" w:rsidRDefault="00F766F6" w:rsidP="00F766F6">
      <w:pPr>
        <w:pStyle w:val="Caption"/>
        <w:rPr>
          <w:color w:val="000000" w:themeColor="text1"/>
        </w:rPr>
      </w:pPr>
      <w:bookmarkStart w:id="279" w:name="_Toc199428117"/>
      <w:bookmarkStart w:id="280" w:name="_Toc200366639"/>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10</w:t>
      </w:r>
      <w:r w:rsidR="001E0215" w:rsidRPr="000C2669">
        <w:rPr>
          <w:noProof/>
          <w:color w:val="000000" w:themeColor="text1"/>
        </w:rPr>
        <w:fldChar w:fldCharType="end"/>
      </w:r>
      <w:r w:rsidRPr="000C2669">
        <w:rPr>
          <w:color w:val="000000" w:themeColor="text1"/>
        </w:rPr>
        <w:t xml:space="preserve"> Vị trí của M</w:t>
      </w:r>
      <w:r w:rsidR="00B86BB4" w:rsidRPr="000C2669">
        <w:rPr>
          <w:color w:val="000000" w:themeColor="text1"/>
        </w:rPr>
        <w:t>a</w:t>
      </w:r>
      <w:r w:rsidRPr="000C2669">
        <w:rPr>
          <w:color w:val="000000" w:themeColor="text1"/>
        </w:rPr>
        <w:t>te</w:t>
      </w:r>
      <w:r w:rsidR="00B86BB4" w:rsidRPr="000C2669">
        <w:rPr>
          <w:color w:val="000000" w:themeColor="text1"/>
        </w:rPr>
        <w:t>rial Point</w:t>
      </w:r>
      <w:bookmarkEnd w:id="279"/>
      <w:bookmarkEnd w:id="280"/>
    </w:p>
    <w:p w14:paraId="1D8693B5" w14:textId="7E6F7944" w:rsidR="00795227" w:rsidRPr="000C2669" w:rsidRDefault="00B86BB4" w:rsidP="005E26CA">
      <w:pPr>
        <w:ind w:firstLine="720"/>
        <w:rPr>
          <w:color w:val="000000" w:themeColor="text1"/>
          <w:lang w:val="en-GB"/>
        </w:rPr>
      </w:pPr>
      <w:r w:rsidRPr="000C2669">
        <w:rPr>
          <w:color w:val="000000" w:themeColor="text1"/>
          <w:lang w:val="en-GB"/>
        </w:rPr>
        <w:tab/>
      </w:r>
      <w:r w:rsidR="00D05D9F" w:rsidRPr="000C2669">
        <w:rPr>
          <w:color w:val="000000" w:themeColor="text1"/>
          <w:lang w:val="en-GB"/>
        </w:rPr>
        <w:t xml:space="preserve">Vào mục </w:t>
      </w:r>
      <w:r w:rsidR="007D2AB2" w:rsidRPr="000C2669">
        <w:rPr>
          <w:color w:val="000000" w:themeColor="text1"/>
          <w:lang w:val="vi-VN"/>
        </w:rPr>
        <w:t>Global Mesh Size</w:t>
      </w:r>
      <w:r w:rsidR="00D05D9F" w:rsidRPr="000C2669">
        <w:rPr>
          <w:color w:val="000000" w:themeColor="text1"/>
          <w:lang w:val="en-GB"/>
        </w:rPr>
        <w:t xml:space="preserve"> để thiết lập</w:t>
      </w:r>
      <w:r w:rsidR="007D2AB2" w:rsidRPr="000C2669">
        <w:rPr>
          <w:color w:val="000000" w:themeColor="text1"/>
          <w:lang w:val="vi-VN"/>
        </w:rPr>
        <w:t xml:space="preserve"> </w:t>
      </w:r>
      <w:r w:rsidR="00D05D9F" w:rsidRPr="000C2669">
        <w:rPr>
          <w:color w:val="000000" w:themeColor="text1"/>
          <w:lang w:val="en-GB"/>
        </w:rPr>
        <w:t>k</w:t>
      </w:r>
      <w:r w:rsidR="007D2AB2" w:rsidRPr="000C2669">
        <w:rPr>
          <w:color w:val="000000" w:themeColor="text1"/>
          <w:lang w:val="vi-VN"/>
        </w:rPr>
        <w:t>ích thước lưới toàn cục</w:t>
      </w:r>
      <w:r w:rsidR="00BF4633" w:rsidRPr="000C2669">
        <w:rPr>
          <w:color w:val="000000" w:themeColor="text1"/>
          <w:lang w:val="en-GB"/>
        </w:rPr>
        <w:t xml:space="preserve">. </w:t>
      </w:r>
    </w:p>
    <w:p w14:paraId="6D5A276B" w14:textId="6B8F0E27" w:rsidR="009C7567" w:rsidRPr="000C2669" w:rsidRDefault="00DD0E2A" w:rsidP="005E26CA">
      <w:pPr>
        <w:ind w:firstLine="720"/>
        <w:rPr>
          <w:color w:val="000000" w:themeColor="text1"/>
        </w:rPr>
      </w:pPr>
      <w:r w:rsidRPr="000C2669">
        <w:rPr>
          <w:color w:val="000000" w:themeColor="text1"/>
        </w:rPr>
        <w:tab/>
        <w:t>Tiếp theo, tiến hành tinh chỉnh lưới (mesh refinement) xung quanh các đặc điểm hình học quan trọng như: van (valves), piston, thành buồng cháy (walls), và các biên mở (open boundaries)</w:t>
      </w:r>
      <w:r w:rsidR="006A1FC8">
        <w:rPr>
          <w:color w:val="000000" w:themeColor="text1"/>
        </w:rPr>
        <w:t>.</w:t>
      </w:r>
    </w:p>
    <w:p w14:paraId="32C37AE3" w14:textId="3C373AD7" w:rsidR="00DD0E2A" w:rsidRPr="000C2669" w:rsidRDefault="00DD0E2A" w:rsidP="005E26CA">
      <w:pPr>
        <w:ind w:firstLine="720"/>
        <w:rPr>
          <w:color w:val="000000" w:themeColor="text1"/>
        </w:rPr>
      </w:pPr>
      <w:r w:rsidRPr="000C2669">
        <w:rPr>
          <w:color w:val="000000" w:themeColor="text1"/>
        </w:rPr>
        <w:tab/>
        <w:t>Từ nút Mesh Controls (trong giao diện phần mềm), bạn có thể thêm các loại tinh chỉnh lưới như:</w:t>
      </w:r>
    </w:p>
    <w:p w14:paraId="2274D3F3" w14:textId="40281D82" w:rsidR="00DD0E2A" w:rsidRPr="000C2669" w:rsidRDefault="00DD0E2A" w:rsidP="005E26CA">
      <w:pPr>
        <w:ind w:firstLine="720"/>
        <w:rPr>
          <w:color w:val="000000" w:themeColor="text1"/>
        </w:rPr>
      </w:pPr>
      <w:r w:rsidRPr="000C2669">
        <w:rPr>
          <w:color w:val="000000" w:themeColor="text1"/>
        </w:rPr>
        <w:tab/>
        <w:t>+ Point Refinement – tinh chỉnh tại các điểm</w:t>
      </w:r>
      <w:r w:rsidR="004A4039" w:rsidRPr="000C2669">
        <w:rPr>
          <w:color w:val="000000" w:themeColor="text1"/>
        </w:rPr>
        <w:t>.</w:t>
      </w:r>
    </w:p>
    <w:p w14:paraId="04426A16" w14:textId="62DDFDA3" w:rsidR="00DD0E2A" w:rsidRPr="000C2669" w:rsidRDefault="00DD0E2A" w:rsidP="005E26CA">
      <w:pPr>
        <w:ind w:firstLine="720"/>
        <w:rPr>
          <w:color w:val="000000" w:themeColor="text1"/>
        </w:rPr>
      </w:pPr>
      <w:r w:rsidRPr="000C2669">
        <w:rPr>
          <w:color w:val="000000" w:themeColor="text1"/>
        </w:rPr>
        <w:tab/>
        <w:t>+ Surface Refinement – tinh chỉnh tại bề mặt</w:t>
      </w:r>
      <w:r w:rsidR="004A4039" w:rsidRPr="000C2669">
        <w:rPr>
          <w:color w:val="000000" w:themeColor="text1"/>
        </w:rPr>
        <w:t>.</w:t>
      </w:r>
    </w:p>
    <w:p w14:paraId="4640E97D" w14:textId="4C00E3AA" w:rsidR="00DD0E2A" w:rsidRPr="000C2669" w:rsidRDefault="00DD0E2A" w:rsidP="005E26CA">
      <w:pPr>
        <w:ind w:firstLine="720"/>
        <w:rPr>
          <w:color w:val="000000" w:themeColor="text1"/>
        </w:rPr>
      </w:pPr>
      <w:r w:rsidRPr="000C2669">
        <w:rPr>
          <w:color w:val="000000" w:themeColor="text1"/>
        </w:rPr>
        <w:tab/>
        <w:t>+ Line Refinement – tinh chỉnh theo đường</w:t>
      </w:r>
      <w:r w:rsidR="004A4039" w:rsidRPr="000C2669">
        <w:rPr>
          <w:color w:val="000000" w:themeColor="text1"/>
        </w:rPr>
        <w:t>.</w:t>
      </w:r>
    </w:p>
    <w:p w14:paraId="5D004454" w14:textId="3F86CC64" w:rsidR="00B466BA" w:rsidRPr="000C2669" w:rsidRDefault="002E6025" w:rsidP="005E26CA">
      <w:pPr>
        <w:ind w:firstLine="720"/>
        <w:rPr>
          <w:color w:val="000000" w:themeColor="text1"/>
        </w:rPr>
      </w:pPr>
      <w:r w:rsidRPr="000C2669">
        <w:rPr>
          <w:color w:val="000000" w:themeColor="text1"/>
        </w:rPr>
        <w:t xml:space="preserve">        </w:t>
      </w:r>
      <w:r w:rsidR="00DD0E2A" w:rsidRPr="000C2669">
        <w:rPr>
          <w:color w:val="000000" w:themeColor="text1"/>
        </w:rPr>
        <w:t>+ Feature Refinement – tinh chỉnh theo đặc điểm hình học (góc cạnh, rãnh), hoặc sử dụng Small Feature Avoidance Control – kiểm soát tránh các chi tiết quá nhỏ gây rối.</w:t>
      </w:r>
    </w:p>
    <w:p w14:paraId="1D671485" w14:textId="69CBFAD8" w:rsidR="009C7567" w:rsidRPr="000C2669" w:rsidRDefault="009C7567" w:rsidP="009C7567">
      <w:pPr>
        <w:jc w:val="center"/>
        <w:rPr>
          <w:color w:val="000000" w:themeColor="text1"/>
        </w:rPr>
      </w:pPr>
      <w:r w:rsidRPr="000C2669">
        <w:rPr>
          <w:noProof/>
          <w:color w:val="000000" w:themeColor="text1"/>
        </w:rPr>
        <w:drawing>
          <wp:inline distT="0" distB="0" distL="0" distR="0" wp14:anchorId="6CE008E9" wp14:editId="0256A53D">
            <wp:extent cx="1793830" cy="22098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8"/>
                    <a:srcRect t="1963"/>
                    <a:stretch/>
                  </pic:blipFill>
                  <pic:spPr bwMode="auto">
                    <a:xfrm>
                      <a:off x="0" y="0"/>
                      <a:ext cx="1805206" cy="2223814"/>
                    </a:xfrm>
                    <a:prstGeom prst="rect">
                      <a:avLst/>
                    </a:prstGeom>
                    <a:ln>
                      <a:noFill/>
                    </a:ln>
                    <a:extLst>
                      <a:ext uri="{53640926-AAD7-44D8-BBD7-CCE9431645EC}">
                        <a14:shadowObscured xmlns:a14="http://schemas.microsoft.com/office/drawing/2010/main"/>
                      </a:ext>
                    </a:extLst>
                  </pic:spPr>
                </pic:pic>
              </a:graphicData>
            </a:graphic>
          </wp:inline>
        </w:drawing>
      </w:r>
    </w:p>
    <w:p w14:paraId="516325CE" w14:textId="02FCC114" w:rsidR="009C7567" w:rsidRDefault="009C7567" w:rsidP="009C7567">
      <w:pPr>
        <w:pStyle w:val="Caption"/>
        <w:rPr>
          <w:color w:val="000000" w:themeColor="text1"/>
        </w:rPr>
      </w:pPr>
      <w:bookmarkStart w:id="281" w:name="_Toc199428118"/>
      <w:bookmarkStart w:id="282" w:name="_Toc200366640"/>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11</w:t>
      </w:r>
      <w:r w:rsidR="001E0215" w:rsidRPr="000C2669">
        <w:rPr>
          <w:noProof/>
          <w:color w:val="000000" w:themeColor="text1"/>
        </w:rPr>
        <w:fldChar w:fldCharType="end"/>
      </w:r>
      <w:r w:rsidRPr="000C2669">
        <w:rPr>
          <w:color w:val="000000" w:themeColor="text1"/>
        </w:rPr>
        <w:t xml:space="preserve"> </w:t>
      </w:r>
      <w:r w:rsidR="001375B1" w:rsidRPr="000C2669">
        <w:rPr>
          <w:color w:val="000000" w:themeColor="text1"/>
        </w:rPr>
        <w:t>Cấu trúc thiết lập tinh chỉnh lưới</w:t>
      </w:r>
      <w:bookmarkEnd w:id="281"/>
      <w:bookmarkEnd w:id="282"/>
    </w:p>
    <w:p w14:paraId="40305521" w14:textId="20E09BC5" w:rsidR="00BB72C3" w:rsidRPr="00BB72C3" w:rsidRDefault="00BB72C3" w:rsidP="00BB72C3">
      <w:pPr>
        <w:pStyle w:val="Caption"/>
        <w:rPr>
          <w:color w:val="000000" w:themeColor="text1"/>
        </w:rPr>
      </w:pPr>
      <w:bookmarkStart w:id="283" w:name="_Toc200366693"/>
      <w:r w:rsidRPr="000C2669">
        <w:rPr>
          <w:color w:val="000000" w:themeColor="text1"/>
        </w:rPr>
        <w:t>Bảng 3.</w:t>
      </w:r>
      <w:r w:rsidRPr="000C2669">
        <w:rPr>
          <w:color w:val="000000" w:themeColor="text1"/>
        </w:rPr>
        <w:fldChar w:fldCharType="begin"/>
      </w:r>
      <w:r w:rsidRPr="000C2669">
        <w:rPr>
          <w:color w:val="000000" w:themeColor="text1"/>
        </w:rPr>
        <w:instrText xml:space="preserve"> SEQ Bảng_3. \* ARABIC </w:instrText>
      </w:r>
      <w:r w:rsidRPr="000C2669">
        <w:rPr>
          <w:color w:val="000000" w:themeColor="text1"/>
        </w:rPr>
        <w:fldChar w:fldCharType="separate"/>
      </w:r>
      <w:r w:rsidR="009755EA">
        <w:rPr>
          <w:noProof/>
          <w:color w:val="000000" w:themeColor="text1"/>
        </w:rPr>
        <w:t>3</w:t>
      </w:r>
      <w:r w:rsidRPr="000C2669">
        <w:rPr>
          <w:noProof/>
          <w:color w:val="000000" w:themeColor="text1"/>
        </w:rPr>
        <w:fldChar w:fldCharType="end"/>
      </w:r>
      <w:r w:rsidRPr="000C2669">
        <w:rPr>
          <w:color w:val="000000" w:themeColor="text1"/>
        </w:rPr>
        <w:t xml:space="preserve"> Chi tiết thiết lập chia lưới tinh chỉnh theo vùng và góc quay trục khuỷu</w:t>
      </w:r>
      <w:bookmarkEnd w:id="283"/>
    </w:p>
    <w:tbl>
      <w:tblPr>
        <w:tblStyle w:val="TableGrid"/>
        <w:tblW w:w="0" w:type="auto"/>
        <w:tblLook w:val="04A0" w:firstRow="1" w:lastRow="0" w:firstColumn="1" w:lastColumn="0" w:noHBand="0" w:noVBand="1"/>
      </w:tblPr>
      <w:tblGrid>
        <w:gridCol w:w="1617"/>
        <w:gridCol w:w="2483"/>
        <w:gridCol w:w="1619"/>
        <w:gridCol w:w="1097"/>
        <w:gridCol w:w="982"/>
        <w:gridCol w:w="1264"/>
      </w:tblGrid>
      <w:tr w:rsidR="000C2669" w:rsidRPr="000C2669" w14:paraId="09D8A6C9" w14:textId="77777777" w:rsidTr="00F402D5">
        <w:tc>
          <w:tcPr>
            <w:tcW w:w="1617" w:type="dxa"/>
          </w:tcPr>
          <w:p w14:paraId="61273877" w14:textId="70BECA73" w:rsidR="0064446D" w:rsidRPr="000C2669" w:rsidRDefault="0064446D" w:rsidP="00E76873">
            <w:pPr>
              <w:jc w:val="center"/>
              <w:rPr>
                <w:b/>
                <w:bCs/>
                <w:color w:val="000000" w:themeColor="text1"/>
              </w:rPr>
            </w:pPr>
            <w:r w:rsidRPr="000C2669">
              <w:rPr>
                <w:b/>
                <w:bCs/>
                <w:color w:val="000000" w:themeColor="text1"/>
              </w:rPr>
              <w:t>Name</w:t>
            </w:r>
          </w:p>
        </w:tc>
        <w:tc>
          <w:tcPr>
            <w:tcW w:w="3481" w:type="dxa"/>
          </w:tcPr>
          <w:p w14:paraId="38AE0FB0" w14:textId="038764C3" w:rsidR="0064446D" w:rsidRPr="000C2669" w:rsidRDefault="0064446D" w:rsidP="00E76873">
            <w:pPr>
              <w:jc w:val="center"/>
              <w:rPr>
                <w:b/>
                <w:bCs/>
                <w:color w:val="000000" w:themeColor="text1"/>
              </w:rPr>
            </w:pPr>
            <w:r w:rsidRPr="000C2669">
              <w:rPr>
                <w:b/>
                <w:bCs/>
                <w:color w:val="000000" w:themeColor="text1"/>
              </w:rPr>
              <w:t>Location</w:t>
            </w:r>
          </w:p>
        </w:tc>
        <w:tc>
          <w:tcPr>
            <w:tcW w:w="425" w:type="dxa"/>
          </w:tcPr>
          <w:p w14:paraId="089CA058" w14:textId="25CF26AD" w:rsidR="0064446D" w:rsidRPr="000C2669" w:rsidRDefault="0064446D" w:rsidP="00E76873">
            <w:pPr>
              <w:jc w:val="center"/>
              <w:rPr>
                <w:b/>
                <w:bCs/>
                <w:color w:val="000000" w:themeColor="text1"/>
              </w:rPr>
            </w:pPr>
            <w:r w:rsidRPr="000C2669">
              <w:rPr>
                <w:b/>
                <w:bCs/>
                <w:color w:val="000000" w:themeColor="text1"/>
              </w:rPr>
              <w:t>Refinement Type</w:t>
            </w:r>
          </w:p>
        </w:tc>
        <w:tc>
          <w:tcPr>
            <w:tcW w:w="1097" w:type="dxa"/>
          </w:tcPr>
          <w:p w14:paraId="7BBFF56E" w14:textId="30F7C76F" w:rsidR="0064446D" w:rsidRPr="000C2669" w:rsidRDefault="0064446D" w:rsidP="00E76873">
            <w:pPr>
              <w:jc w:val="center"/>
              <w:rPr>
                <w:b/>
                <w:bCs/>
                <w:color w:val="000000" w:themeColor="text1"/>
              </w:rPr>
            </w:pPr>
            <w:r w:rsidRPr="000C2669">
              <w:rPr>
                <w:b/>
                <w:bCs/>
                <w:color w:val="000000" w:themeColor="text1"/>
              </w:rPr>
              <w:t>Size fraction</w:t>
            </w:r>
          </w:p>
        </w:tc>
        <w:tc>
          <w:tcPr>
            <w:tcW w:w="982" w:type="dxa"/>
          </w:tcPr>
          <w:p w14:paraId="0E377646" w14:textId="15B7BF8A" w:rsidR="0064446D" w:rsidRPr="000C2669" w:rsidRDefault="0064446D" w:rsidP="00E76873">
            <w:pPr>
              <w:jc w:val="center"/>
              <w:rPr>
                <w:b/>
                <w:bCs/>
                <w:color w:val="000000" w:themeColor="text1"/>
              </w:rPr>
            </w:pPr>
            <w:r w:rsidRPr="000C2669">
              <w:rPr>
                <w:b/>
                <w:bCs/>
                <w:color w:val="000000" w:themeColor="text1"/>
              </w:rPr>
              <w:t>Cell Layers</w:t>
            </w:r>
          </w:p>
        </w:tc>
        <w:tc>
          <w:tcPr>
            <w:tcW w:w="1460" w:type="dxa"/>
          </w:tcPr>
          <w:p w14:paraId="00C111E8" w14:textId="738210FA" w:rsidR="0064446D" w:rsidRPr="000C2669" w:rsidRDefault="0064446D" w:rsidP="00E76873">
            <w:pPr>
              <w:jc w:val="center"/>
              <w:rPr>
                <w:b/>
                <w:bCs/>
                <w:color w:val="000000" w:themeColor="text1"/>
              </w:rPr>
            </w:pPr>
            <w:r w:rsidRPr="000C2669">
              <w:rPr>
                <w:b/>
                <w:bCs/>
                <w:color w:val="000000" w:themeColor="text1"/>
              </w:rPr>
              <w:t>Active</w:t>
            </w:r>
          </w:p>
        </w:tc>
      </w:tr>
      <w:tr w:rsidR="000C2669" w:rsidRPr="000C2669" w14:paraId="47357EC6" w14:textId="77777777" w:rsidTr="00F402D5">
        <w:tc>
          <w:tcPr>
            <w:tcW w:w="1617" w:type="dxa"/>
          </w:tcPr>
          <w:p w14:paraId="578314A8" w14:textId="0E7B6649" w:rsidR="0064446D" w:rsidRPr="000C2669" w:rsidRDefault="0064446D" w:rsidP="00DD0E2A">
            <w:pPr>
              <w:rPr>
                <w:color w:val="000000" w:themeColor="text1"/>
              </w:rPr>
            </w:pPr>
            <w:r w:rsidRPr="000C2669">
              <w:rPr>
                <w:color w:val="000000" w:themeColor="text1"/>
              </w:rPr>
              <w:t>Wall</w:t>
            </w:r>
          </w:p>
        </w:tc>
        <w:tc>
          <w:tcPr>
            <w:tcW w:w="3481" w:type="dxa"/>
          </w:tcPr>
          <w:p w14:paraId="5ABC59BE" w14:textId="325563DF" w:rsidR="0064446D" w:rsidRPr="000C2669" w:rsidRDefault="0064446D" w:rsidP="00E76873">
            <w:pPr>
              <w:rPr>
                <w:color w:val="000000" w:themeColor="text1"/>
              </w:rPr>
            </w:pPr>
            <w:r w:rsidRPr="000C2669">
              <w:rPr>
                <w:color w:val="000000" w:themeColor="text1"/>
              </w:rPr>
              <w:t xml:space="preserve">Cổ nạp, cổ xả, head, liner, nấm nạp, nấm </w:t>
            </w:r>
            <w:r w:rsidRPr="000C2669">
              <w:rPr>
                <w:color w:val="000000" w:themeColor="text1"/>
              </w:rPr>
              <w:lastRenderedPageBreak/>
              <w:t>xả, thân nạp, thân xả, piston</w:t>
            </w:r>
          </w:p>
        </w:tc>
        <w:tc>
          <w:tcPr>
            <w:tcW w:w="425" w:type="dxa"/>
          </w:tcPr>
          <w:p w14:paraId="06CBB4FB" w14:textId="21B7F2FB" w:rsidR="0064446D" w:rsidRPr="000C2669" w:rsidRDefault="0064446D" w:rsidP="00DD0E2A">
            <w:pPr>
              <w:rPr>
                <w:color w:val="000000" w:themeColor="text1"/>
              </w:rPr>
            </w:pPr>
            <w:r w:rsidRPr="000C2669">
              <w:rPr>
                <w:color w:val="000000" w:themeColor="text1"/>
              </w:rPr>
              <w:lastRenderedPageBreak/>
              <w:t>Surface</w:t>
            </w:r>
          </w:p>
        </w:tc>
        <w:tc>
          <w:tcPr>
            <w:tcW w:w="1097" w:type="dxa"/>
          </w:tcPr>
          <w:p w14:paraId="4FEAA453" w14:textId="7C67835C" w:rsidR="0064446D" w:rsidRPr="000C2669" w:rsidRDefault="0064446D" w:rsidP="00DD0E2A">
            <w:pPr>
              <w:rPr>
                <w:color w:val="000000" w:themeColor="text1"/>
              </w:rPr>
            </w:pPr>
            <w:r w:rsidRPr="000C2669">
              <w:rPr>
                <w:color w:val="000000" w:themeColor="text1"/>
              </w:rPr>
              <w:t>1/4</w:t>
            </w:r>
          </w:p>
        </w:tc>
        <w:tc>
          <w:tcPr>
            <w:tcW w:w="982" w:type="dxa"/>
          </w:tcPr>
          <w:p w14:paraId="77AEE542" w14:textId="5F38F8C3" w:rsidR="0064446D" w:rsidRPr="000C2669" w:rsidRDefault="00072952" w:rsidP="00DD0E2A">
            <w:pPr>
              <w:rPr>
                <w:color w:val="000000" w:themeColor="text1"/>
              </w:rPr>
            </w:pPr>
            <w:r w:rsidRPr="000C2669">
              <w:rPr>
                <w:color w:val="000000" w:themeColor="text1"/>
              </w:rPr>
              <w:t>1</w:t>
            </w:r>
          </w:p>
        </w:tc>
        <w:tc>
          <w:tcPr>
            <w:tcW w:w="1460" w:type="dxa"/>
          </w:tcPr>
          <w:p w14:paraId="0B9DFE67" w14:textId="23C35BFE" w:rsidR="0064446D" w:rsidRPr="000C2669" w:rsidRDefault="00072952" w:rsidP="00DD0E2A">
            <w:pPr>
              <w:rPr>
                <w:color w:val="000000" w:themeColor="text1"/>
              </w:rPr>
            </w:pPr>
            <w:r w:rsidRPr="000C2669">
              <w:rPr>
                <w:color w:val="000000" w:themeColor="text1"/>
              </w:rPr>
              <w:t>Always</w:t>
            </w:r>
          </w:p>
        </w:tc>
      </w:tr>
      <w:tr w:rsidR="000C2669" w:rsidRPr="000C2669" w14:paraId="6A11B0BC" w14:textId="77777777" w:rsidTr="00F402D5">
        <w:tc>
          <w:tcPr>
            <w:tcW w:w="1617" w:type="dxa"/>
          </w:tcPr>
          <w:p w14:paraId="6A4D4519" w14:textId="1750841E" w:rsidR="0064446D" w:rsidRPr="000C2669" w:rsidRDefault="0064446D" w:rsidP="00903560">
            <w:pPr>
              <w:spacing w:line="312" w:lineRule="auto"/>
              <w:rPr>
                <w:color w:val="000000" w:themeColor="text1"/>
              </w:rPr>
            </w:pPr>
            <w:r w:rsidRPr="000C2669">
              <w:rPr>
                <w:color w:val="000000" w:themeColor="text1"/>
              </w:rPr>
              <w:t>InletOutlet</w:t>
            </w:r>
          </w:p>
        </w:tc>
        <w:tc>
          <w:tcPr>
            <w:tcW w:w="3481" w:type="dxa"/>
          </w:tcPr>
          <w:p w14:paraId="3160C1C0" w14:textId="6A44F4F1" w:rsidR="0064446D" w:rsidRPr="000C2669" w:rsidRDefault="00072952" w:rsidP="00903560">
            <w:pPr>
              <w:spacing w:line="312" w:lineRule="auto"/>
              <w:rPr>
                <w:color w:val="000000" w:themeColor="text1"/>
              </w:rPr>
            </w:pPr>
            <w:r w:rsidRPr="000C2669">
              <w:rPr>
                <w:color w:val="000000" w:themeColor="text1"/>
              </w:rPr>
              <w:t>Inlet, Outlet</w:t>
            </w:r>
          </w:p>
        </w:tc>
        <w:tc>
          <w:tcPr>
            <w:tcW w:w="425" w:type="dxa"/>
          </w:tcPr>
          <w:p w14:paraId="67F5AB47" w14:textId="0C0462E7" w:rsidR="0064446D" w:rsidRPr="000C2669" w:rsidRDefault="00072952" w:rsidP="00903560">
            <w:pPr>
              <w:spacing w:line="312" w:lineRule="auto"/>
              <w:rPr>
                <w:color w:val="000000" w:themeColor="text1"/>
              </w:rPr>
            </w:pPr>
            <w:r w:rsidRPr="000C2669">
              <w:rPr>
                <w:color w:val="000000" w:themeColor="text1"/>
              </w:rPr>
              <w:t>Surface</w:t>
            </w:r>
          </w:p>
        </w:tc>
        <w:tc>
          <w:tcPr>
            <w:tcW w:w="1097" w:type="dxa"/>
          </w:tcPr>
          <w:p w14:paraId="56B8BC67" w14:textId="2F7F7858" w:rsidR="0064446D" w:rsidRPr="000C2669" w:rsidRDefault="00072952" w:rsidP="00903560">
            <w:pPr>
              <w:spacing w:line="312" w:lineRule="auto"/>
              <w:rPr>
                <w:color w:val="000000" w:themeColor="text1"/>
              </w:rPr>
            </w:pPr>
            <w:r w:rsidRPr="000C2669">
              <w:rPr>
                <w:color w:val="000000" w:themeColor="text1"/>
              </w:rPr>
              <w:t>1/4</w:t>
            </w:r>
          </w:p>
        </w:tc>
        <w:tc>
          <w:tcPr>
            <w:tcW w:w="982" w:type="dxa"/>
          </w:tcPr>
          <w:p w14:paraId="08208DB1" w14:textId="187DBF36" w:rsidR="0064446D" w:rsidRPr="000C2669" w:rsidRDefault="00072952" w:rsidP="00903560">
            <w:pPr>
              <w:spacing w:line="312" w:lineRule="auto"/>
              <w:rPr>
                <w:color w:val="000000" w:themeColor="text1"/>
              </w:rPr>
            </w:pPr>
            <w:r w:rsidRPr="000C2669">
              <w:rPr>
                <w:color w:val="000000" w:themeColor="text1"/>
              </w:rPr>
              <w:t>2</w:t>
            </w:r>
          </w:p>
        </w:tc>
        <w:tc>
          <w:tcPr>
            <w:tcW w:w="1460" w:type="dxa"/>
          </w:tcPr>
          <w:p w14:paraId="63E883B5" w14:textId="3FB39913" w:rsidR="0064446D" w:rsidRPr="000C2669" w:rsidRDefault="00072952" w:rsidP="00903560">
            <w:pPr>
              <w:spacing w:line="312" w:lineRule="auto"/>
              <w:rPr>
                <w:color w:val="000000" w:themeColor="text1"/>
              </w:rPr>
            </w:pPr>
            <w:r w:rsidRPr="000C2669">
              <w:rPr>
                <w:color w:val="000000" w:themeColor="text1"/>
              </w:rPr>
              <w:t>Always</w:t>
            </w:r>
          </w:p>
        </w:tc>
      </w:tr>
      <w:tr w:rsidR="000C2669" w:rsidRPr="000C2669" w14:paraId="6644B9E2" w14:textId="77777777" w:rsidTr="00F402D5">
        <w:tc>
          <w:tcPr>
            <w:tcW w:w="1617" w:type="dxa"/>
          </w:tcPr>
          <w:p w14:paraId="43B61169" w14:textId="5857D55F" w:rsidR="0064446D" w:rsidRPr="000C2669" w:rsidRDefault="0064446D" w:rsidP="00903560">
            <w:pPr>
              <w:spacing w:line="312" w:lineRule="auto"/>
              <w:rPr>
                <w:color w:val="000000" w:themeColor="text1"/>
              </w:rPr>
            </w:pPr>
            <w:r w:rsidRPr="000C2669">
              <w:rPr>
                <w:color w:val="000000" w:themeColor="text1"/>
              </w:rPr>
              <w:t>Stem</w:t>
            </w:r>
          </w:p>
        </w:tc>
        <w:tc>
          <w:tcPr>
            <w:tcW w:w="3481" w:type="dxa"/>
          </w:tcPr>
          <w:p w14:paraId="3AC6BF50" w14:textId="74A25DCF" w:rsidR="0064446D" w:rsidRPr="000C2669" w:rsidRDefault="00072952" w:rsidP="00903560">
            <w:pPr>
              <w:spacing w:line="312" w:lineRule="auto"/>
              <w:rPr>
                <w:color w:val="000000" w:themeColor="text1"/>
              </w:rPr>
            </w:pPr>
            <w:r w:rsidRPr="000C2669">
              <w:rPr>
                <w:color w:val="000000" w:themeColor="text1"/>
              </w:rPr>
              <w:t>Thân nạp, thân xả</w:t>
            </w:r>
          </w:p>
        </w:tc>
        <w:tc>
          <w:tcPr>
            <w:tcW w:w="425" w:type="dxa"/>
          </w:tcPr>
          <w:p w14:paraId="75A6358D" w14:textId="0124FEE7" w:rsidR="0064446D" w:rsidRPr="000C2669" w:rsidRDefault="00072952" w:rsidP="00903560">
            <w:pPr>
              <w:spacing w:line="312" w:lineRule="auto"/>
              <w:rPr>
                <w:color w:val="000000" w:themeColor="text1"/>
              </w:rPr>
            </w:pPr>
            <w:r w:rsidRPr="000C2669">
              <w:rPr>
                <w:color w:val="000000" w:themeColor="text1"/>
              </w:rPr>
              <w:t>Surface</w:t>
            </w:r>
          </w:p>
        </w:tc>
        <w:tc>
          <w:tcPr>
            <w:tcW w:w="1097" w:type="dxa"/>
          </w:tcPr>
          <w:p w14:paraId="04616C18" w14:textId="0721ACF4" w:rsidR="0064446D" w:rsidRPr="000C2669" w:rsidRDefault="00072952" w:rsidP="00903560">
            <w:pPr>
              <w:spacing w:line="312" w:lineRule="auto"/>
              <w:rPr>
                <w:color w:val="000000" w:themeColor="text1"/>
              </w:rPr>
            </w:pPr>
            <w:r w:rsidRPr="000C2669">
              <w:rPr>
                <w:color w:val="000000" w:themeColor="text1"/>
              </w:rPr>
              <w:t>1/8</w:t>
            </w:r>
          </w:p>
        </w:tc>
        <w:tc>
          <w:tcPr>
            <w:tcW w:w="982" w:type="dxa"/>
          </w:tcPr>
          <w:p w14:paraId="287C9097" w14:textId="646A4DED" w:rsidR="0064446D" w:rsidRPr="000C2669" w:rsidRDefault="00072952" w:rsidP="00903560">
            <w:pPr>
              <w:spacing w:line="312" w:lineRule="auto"/>
              <w:rPr>
                <w:color w:val="000000" w:themeColor="text1"/>
              </w:rPr>
            </w:pPr>
            <w:r w:rsidRPr="000C2669">
              <w:rPr>
                <w:color w:val="000000" w:themeColor="text1"/>
              </w:rPr>
              <w:t>1</w:t>
            </w:r>
          </w:p>
        </w:tc>
        <w:tc>
          <w:tcPr>
            <w:tcW w:w="1460" w:type="dxa"/>
          </w:tcPr>
          <w:p w14:paraId="4DC3A95A" w14:textId="45D00524" w:rsidR="0064446D" w:rsidRPr="000C2669" w:rsidRDefault="00072952" w:rsidP="00903560">
            <w:pPr>
              <w:spacing w:line="312" w:lineRule="auto"/>
              <w:rPr>
                <w:color w:val="000000" w:themeColor="text1"/>
              </w:rPr>
            </w:pPr>
            <w:r w:rsidRPr="000C2669">
              <w:rPr>
                <w:color w:val="000000" w:themeColor="text1"/>
              </w:rPr>
              <w:t>Always</w:t>
            </w:r>
          </w:p>
        </w:tc>
      </w:tr>
      <w:tr w:rsidR="000C2669" w:rsidRPr="000C2669" w14:paraId="3F8721FC" w14:textId="77777777" w:rsidTr="00F402D5">
        <w:tc>
          <w:tcPr>
            <w:tcW w:w="1617" w:type="dxa"/>
          </w:tcPr>
          <w:p w14:paraId="759C0B49" w14:textId="7C6F932E" w:rsidR="0064446D" w:rsidRPr="000C2669" w:rsidRDefault="0064446D" w:rsidP="00903560">
            <w:pPr>
              <w:spacing w:line="312" w:lineRule="auto"/>
              <w:rPr>
                <w:color w:val="000000" w:themeColor="text1"/>
              </w:rPr>
            </w:pPr>
            <w:r w:rsidRPr="000C2669">
              <w:rPr>
                <w:color w:val="000000" w:themeColor="text1"/>
              </w:rPr>
              <w:t>Valves_Seat</w:t>
            </w:r>
          </w:p>
        </w:tc>
        <w:tc>
          <w:tcPr>
            <w:tcW w:w="3481" w:type="dxa"/>
          </w:tcPr>
          <w:p w14:paraId="7E69D6D8" w14:textId="70CB3D1F" w:rsidR="0064446D" w:rsidRPr="000C2669" w:rsidRDefault="00072952" w:rsidP="00903560">
            <w:pPr>
              <w:spacing w:line="312" w:lineRule="auto"/>
              <w:rPr>
                <w:color w:val="000000" w:themeColor="text1"/>
              </w:rPr>
            </w:pPr>
            <w:r w:rsidRPr="000C2669">
              <w:rPr>
                <w:color w:val="000000" w:themeColor="text1"/>
              </w:rPr>
              <w:t>Nấm nạp, nấm xả</w:t>
            </w:r>
          </w:p>
        </w:tc>
        <w:tc>
          <w:tcPr>
            <w:tcW w:w="425" w:type="dxa"/>
          </w:tcPr>
          <w:p w14:paraId="3D6408E4" w14:textId="3D29A9A9" w:rsidR="0064446D" w:rsidRPr="000C2669" w:rsidRDefault="00072952" w:rsidP="00903560">
            <w:pPr>
              <w:spacing w:line="312" w:lineRule="auto"/>
              <w:rPr>
                <w:color w:val="000000" w:themeColor="text1"/>
              </w:rPr>
            </w:pPr>
            <w:r w:rsidRPr="000C2669">
              <w:rPr>
                <w:color w:val="000000" w:themeColor="text1"/>
              </w:rPr>
              <w:t>Surface</w:t>
            </w:r>
          </w:p>
        </w:tc>
        <w:tc>
          <w:tcPr>
            <w:tcW w:w="1097" w:type="dxa"/>
          </w:tcPr>
          <w:p w14:paraId="41B5E660" w14:textId="5100CA9B" w:rsidR="0064446D" w:rsidRPr="000C2669" w:rsidRDefault="00072952" w:rsidP="00903560">
            <w:pPr>
              <w:spacing w:line="312" w:lineRule="auto"/>
              <w:rPr>
                <w:color w:val="000000" w:themeColor="text1"/>
              </w:rPr>
            </w:pPr>
            <w:r w:rsidRPr="000C2669">
              <w:rPr>
                <w:color w:val="000000" w:themeColor="text1"/>
              </w:rPr>
              <w:t>1/8</w:t>
            </w:r>
          </w:p>
        </w:tc>
        <w:tc>
          <w:tcPr>
            <w:tcW w:w="982" w:type="dxa"/>
          </w:tcPr>
          <w:p w14:paraId="7A53B8A7" w14:textId="26696EF5" w:rsidR="0064446D" w:rsidRPr="000C2669" w:rsidRDefault="00072952" w:rsidP="00903560">
            <w:pPr>
              <w:spacing w:line="312" w:lineRule="auto"/>
              <w:rPr>
                <w:color w:val="000000" w:themeColor="text1"/>
              </w:rPr>
            </w:pPr>
            <w:r w:rsidRPr="000C2669">
              <w:rPr>
                <w:color w:val="000000" w:themeColor="text1"/>
              </w:rPr>
              <w:t>1</w:t>
            </w:r>
          </w:p>
        </w:tc>
        <w:tc>
          <w:tcPr>
            <w:tcW w:w="1460" w:type="dxa"/>
          </w:tcPr>
          <w:p w14:paraId="78DFDF51" w14:textId="4476D1EB" w:rsidR="0064446D" w:rsidRPr="000C2669" w:rsidRDefault="00072952" w:rsidP="00903560">
            <w:pPr>
              <w:spacing w:line="312" w:lineRule="auto"/>
              <w:rPr>
                <w:color w:val="000000" w:themeColor="text1"/>
              </w:rPr>
            </w:pPr>
            <w:r w:rsidRPr="000C2669">
              <w:rPr>
                <w:color w:val="000000" w:themeColor="text1"/>
              </w:rPr>
              <w:t>Always</w:t>
            </w:r>
          </w:p>
        </w:tc>
      </w:tr>
      <w:tr w:rsidR="000C2669" w:rsidRPr="000C2669" w14:paraId="2BBAFD8A" w14:textId="77777777" w:rsidTr="00F402D5">
        <w:tc>
          <w:tcPr>
            <w:tcW w:w="1617" w:type="dxa"/>
          </w:tcPr>
          <w:p w14:paraId="3E2F8841" w14:textId="71E004EC" w:rsidR="0064446D" w:rsidRPr="000C2669" w:rsidRDefault="0064446D" w:rsidP="00903560">
            <w:pPr>
              <w:spacing w:line="312" w:lineRule="auto"/>
              <w:rPr>
                <w:color w:val="000000" w:themeColor="text1"/>
              </w:rPr>
            </w:pPr>
            <w:r w:rsidRPr="000C2669">
              <w:rPr>
                <w:color w:val="000000" w:themeColor="text1"/>
              </w:rPr>
              <w:t>Piston_Head</w:t>
            </w:r>
          </w:p>
        </w:tc>
        <w:tc>
          <w:tcPr>
            <w:tcW w:w="3481" w:type="dxa"/>
          </w:tcPr>
          <w:p w14:paraId="408AF8EF" w14:textId="2786BD07" w:rsidR="0064446D" w:rsidRPr="000C2669" w:rsidRDefault="00072952" w:rsidP="00903560">
            <w:pPr>
              <w:spacing w:line="312" w:lineRule="auto"/>
              <w:rPr>
                <w:color w:val="000000" w:themeColor="text1"/>
              </w:rPr>
            </w:pPr>
            <w:r w:rsidRPr="000C2669">
              <w:rPr>
                <w:color w:val="000000" w:themeColor="text1"/>
              </w:rPr>
              <w:t>Piston</w:t>
            </w:r>
          </w:p>
        </w:tc>
        <w:tc>
          <w:tcPr>
            <w:tcW w:w="425" w:type="dxa"/>
          </w:tcPr>
          <w:p w14:paraId="2E7CC211" w14:textId="17C6075F" w:rsidR="0064446D" w:rsidRPr="000C2669" w:rsidRDefault="00072952" w:rsidP="00903560">
            <w:pPr>
              <w:spacing w:line="312" w:lineRule="auto"/>
              <w:rPr>
                <w:color w:val="000000" w:themeColor="text1"/>
              </w:rPr>
            </w:pPr>
            <w:r w:rsidRPr="000C2669">
              <w:rPr>
                <w:color w:val="000000" w:themeColor="text1"/>
              </w:rPr>
              <w:t>Surface</w:t>
            </w:r>
          </w:p>
        </w:tc>
        <w:tc>
          <w:tcPr>
            <w:tcW w:w="1097" w:type="dxa"/>
          </w:tcPr>
          <w:p w14:paraId="032DC678" w14:textId="43144E25" w:rsidR="0064446D" w:rsidRPr="000C2669" w:rsidRDefault="00072952" w:rsidP="00903560">
            <w:pPr>
              <w:spacing w:line="312" w:lineRule="auto"/>
              <w:rPr>
                <w:color w:val="000000" w:themeColor="text1"/>
              </w:rPr>
            </w:pPr>
            <w:r w:rsidRPr="000C2669">
              <w:rPr>
                <w:color w:val="000000" w:themeColor="text1"/>
              </w:rPr>
              <w:t>1/4</w:t>
            </w:r>
          </w:p>
        </w:tc>
        <w:tc>
          <w:tcPr>
            <w:tcW w:w="982" w:type="dxa"/>
          </w:tcPr>
          <w:p w14:paraId="0E23973A" w14:textId="7D06B402" w:rsidR="0064446D" w:rsidRPr="000C2669" w:rsidRDefault="00072952" w:rsidP="00903560">
            <w:pPr>
              <w:spacing w:line="312" w:lineRule="auto"/>
              <w:rPr>
                <w:color w:val="000000" w:themeColor="text1"/>
              </w:rPr>
            </w:pPr>
            <w:r w:rsidRPr="000C2669">
              <w:rPr>
                <w:color w:val="000000" w:themeColor="text1"/>
              </w:rPr>
              <w:t>1</w:t>
            </w:r>
          </w:p>
        </w:tc>
        <w:tc>
          <w:tcPr>
            <w:tcW w:w="1460" w:type="dxa"/>
          </w:tcPr>
          <w:p w14:paraId="066D574E" w14:textId="060FA036" w:rsidR="0064446D" w:rsidRPr="000C2669" w:rsidRDefault="00072952" w:rsidP="00903560">
            <w:pPr>
              <w:spacing w:line="312" w:lineRule="auto"/>
              <w:rPr>
                <w:color w:val="000000" w:themeColor="text1"/>
              </w:rPr>
            </w:pPr>
            <w:r w:rsidRPr="000C2669">
              <w:rPr>
                <w:color w:val="000000" w:themeColor="text1"/>
              </w:rPr>
              <w:t>Always</w:t>
            </w:r>
          </w:p>
        </w:tc>
      </w:tr>
      <w:tr w:rsidR="000C2669" w:rsidRPr="000C2669" w14:paraId="1EEB95E4" w14:textId="77777777" w:rsidTr="00F402D5">
        <w:tc>
          <w:tcPr>
            <w:tcW w:w="1617" w:type="dxa"/>
          </w:tcPr>
          <w:p w14:paraId="05EED0B4" w14:textId="7927D1B1" w:rsidR="00AF6876" w:rsidRPr="000C2669" w:rsidRDefault="00AF6876" w:rsidP="00903560">
            <w:pPr>
              <w:spacing w:line="312" w:lineRule="auto"/>
              <w:rPr>
                <w:color w:val="000000" w:themeColor="text1"/>
              </w:rPr>
            </w:pPr>
            <w:r w:rsidRPr="000C2669">
              <w:rPr>
                <w:color w:val="000000" w:themeColor="text1"/>
              </w:rPr>
              <w:t>During_IVO</w:t>
            </w:r>
          </w:p>
        </w:tc>
        <w:tc>
          <w:tcPr>
            <w:tcW w:w="3481" w:type="dxa"/>
          </w:tcPr>
          <w:p w14:paraId="35C94F00" w14:textId="58536F57" w:rsidR="00AF6876" w:rsidRPr="000C2669" w:rsidRDefault="00AF6876" w:rsidP="00903560">
            <w:pPr>
              <w:spacing w:line="312" w:lineRule="auto"/>
              <w:rPr>
                <w:color w:val="000000" w:themeColor="text1"/>
              </w:rPr>
            </w:pPr>
            <w:r w:rsidRPr="000C2669">
              <w:rPr>
                <w:color w:val="000000" w:themeColor="text1"/>
              </w:rPr>
              <w:t>Head, nấm nạp, thân nạp</w:t>
            </w:r>
          </w:p>
        </w:tc>
        <w:tc>
          <w:tcPr>
            <w:tcW w:w="425" w:type="dxa"/>
          </w:tcPr>
          <w:p w14:paraId="06E88307" w14:textId="34F30499" w:rsidR="00AF6876" w:rsidRPr="000C2669" w:rsidRDefault="00AF6876" w:rsidP="00903560">
            <w:pPr>
              <w:spacing w:line="312" w:lineRule="auto"/>
              <w:rPr>
                <w:color w:val="000000" w:themeColor="text1"/>
              </w:rPr>
            </w:pPr>
            <w:r w:rsidRPr="000C2669">
              <w:rPr>
                <w:color w:val="000000" w:themeColor="text1"/>
              </w:rPr>
              <w:t>Surface</w:t>
            </w:r>
          </w:p>
        </w:tc>
        <w:tc>
          <w:tcPr>
            <w:tcW w:w="1097" w:type="dxa"/>
          </w:tcPr>
          <w:p w14:paraId="20F756B9" w14:textId="091FAC08" w:rsidR="00AF6876" w:rsidRPr="000C2669" w:rsidRDefault="00AF6876" w:rsidP="00903560">
            <w:pPr>
              <w:spacing w:line="312" w:lineRule="auto"/>
              <w:rPr>
                <w:color w:val="000000" w:themeColor="text1"/>
              </w:rPr>
            </w:pPr>
            <w:r w:rsidRPr="000C2669">
              <w:rPr>
                <w:color w:val="000000" w:themeColor="text1"/>
              </w:rPr>
              <w:t>1/4</w:t>
            </w:r>
          </w:p>
        </w:tc>
        <w:tc>
          <w:tcPr>
            <w:tcW w:w="982" w:type="dxa"/>
          </w:tcPr>
          <w:p w14:paraId="4BC6AD01" w14:textId="1F176AC7" w:rsidR="00AF6876" w:rsidRPr="000C2669" w:rsidRDefault="00AF6876" w:rsidP="00903560">
            <w:pPr>
              <w:spacing w:line="312" w:lineRule="auto"/>
              <w:rPr>
                <w:color w:val="000000" w:themeColor="text1"/>
              </w:rPr>
            </w:pPr>
            <w:r w:rsidRPr="000C2669">
              <w:rPr>
                <w:color w:val="000000" w:themeColor="text1"/>
              </w:rPr>
              <w:t>1</w:t>
            </w:r>
          </w:p>
        </w:tc>
        <w:tc>
          <w:tcPr>
            <w:tcW w:w="1460" w:type="dxa"/>
          </w:tcPr>
          <w:p w14:paraId="1FE7E93D" w14:textId="763B0D5B" w:rsidR="00AF6876" w:rsidRPr="000C2669" w:rsidRDefault="00AF6876" w:rsidP="00903560">
            <w:pPr>
              <w:spacing w:line="312" w:lineRule="auto"/>
              <w:rPr>
                <w:color w:val="000000" w:themeColor="text1"/>
              </w:rPr>
            </w:pPr>
            <w:r w:rsidRPr="000C2669">
              <w:rPr>
                <w:color w:val="000000" w:themeColor="text1"/>
              </w:rPr>
              <w:t>350-610</w:t>
            </w:r>
            <w:r w:rsidR="007C65A1" w:rsidRPr="000C2669">
              <w:rPr>
                <w:color w:val="000000" w:themeColor="text1"/>
              </w:rPr>
              <w:t xml:space="preserve"> </w:t>
            </w:r>
            <w:r w:rsidRPr="000C2669">
              <w:rPr>
                <w:color w:val="000000" w:themeColor="text1"/>
              </w:rPr>
              <w:t>CA</w:t>
            </w:r>
          </w:p>
        </w:tc>
      </w:tr>
      <w:tr w:rsidR="000C2669" w:rsidRPr="000C2669" w14:paraId="4ADA56DD" w14:textId="77777777" w:rsidTr="00F402D5">
        <w:tc>
          <w:tcPr>
            <w:tcW w:w="1617" w:type="dxa"/>
          </w:tcPr>
          <w:p w14:paraId="4EE1FF4E" w14:textId="690A7906" w:rsidR="00AF6876" w:rsidRPr="000C2669" w:rsidRDefault="007C65A1" w:rsidP="00903560">
            <w:pPr>
              <w:spacing w:line="312" w:lineRule="auto"/>
              <w:rPr>
                <w:color w:val="000000" w:themeColor="text1"/>
              </w:rPr>
            </w:pPr>
            <w:r w:rsidRPr="000C2669">
              <w:rPr>
                <w:color w:val="000000" w:themeColor="text1"/>
              </w:rPr>
              <w:t>During_EVO</w:t>
            </w:r>
          </w:p>
        </w:tc>
        <w:tc>
          <w:tcPr>
            <w:tcW w:w="3481" w:type="dxa"/>
          </w:tcPr>
          <w:p w14:paraId="4F0C2502" w14:textId="6CCCB2C2" w:rsidR="00AF6876" w:rsidRPr="000C2669" w:rsidRDefault="007C65A1" w:rsidP="00903560">
            <w:pPr>
              <w:spacing w:line="312" w:lineRule="auto"/>
              <w:rPr>
                <w:color w:val="000000" w:themeColor="text1"/>
              </w:rPr>
            </w:pPr>
            <w:r w:rsidRPr="000C2669">
              <w:rPr>
                <w:color w:val="000000" w:themeColor="text1"/>
              </w:rPr>
              <w:t>Head, nấm xả, thân xả</w:t>
            </w:r>
          </w:p>
        </w:tc>
        <w:tc>
          <w:tcPr>
            <w:tcW w:w="425" w:type="dxa"/>
          </w:tcPr>
          <w:p w14:paraId="1FF4971E" w14:textId="4A6728AE" w:rsidR="00AF6876" w:rsidRPr="000C2669" w:rsidRDefault="007C65A1" w:rsidP="00903560">
            <w:pPr>
              <w:spacing w:line="312" w:lineRule="auto"/>
              <w:rPr>
                <w:color w:val="000000" w:themeColor="text1"/>
              </w:rPr>
            </w:pPr>
            <w:r w:rsidRPr="000C2669">
              <w:rPr>
                <w:color w:val="000000" w:themeColor="text1"/>
              </w:rPr>
              <w:t>Surface</w:t>
            </w:r>
          </w:p>
        </w:tc>
        <w:tc>
          <w:tcPr>
            <w:tcW w:w="1097" w:type="dxa"/>
          </w:tcPr>
          <w:p w14:paraId="05562821" w14:textId="407DB5E4" w:rsidR="00AF6876" w:rsidRPr="000C2669" w:rsidRDefault="007C65A1" w:rsidP="00903560">
            <w:pPr>
              <w:spacing w:line="312" w:lineRule="auto"/>
              <w:rPr>
                <w:color w:val="000000" w:themeColor="text1"/>
              </w:rPr>
            </w:pPr>
            <w:r w:rsidRPr="000C2669">
              <w:rPr>
                <w:color w:val="000000" w:themeColor="text1"/>
              </w:rPr>
              <w:t>1/4</w:t>
            </w:r>
          </w:p>
        </w:tc>
        <w:tc>
          <w:tcPr>
            <w:tcW w:w="982" w:type="dxa"/>
          </w:tcPr>
          <w:p w14:paraId="554E1F60" w14:textId="31B7B7A8" w:rsidR="00AF6876" w:rsidRPr="000C2669" w:rsidRDefault="007C65A1" w:rsidP="00903560">
            <w:pPr>
              <w:spacing w:line="312" w:lineRule="auto"/>
              <w:rPr>
                <w:color w:val="000000" w:themeColor="text1"/>
              </w:rPr>
            </w:pPr>
            <w:r w:rsidRPr="000C2669">
              <w:rPr>
                <w:color w:val="000000" w:themeColor="text1"/>
              </w:rPr>
              <w:t>1</w:t>
            </w:r>
          </w:p>
        </w:tc>
        <w:tc>
          <w:tcPr>
            <w:tcW w:w="1460" w:type="dxa"/>
          </w:tcPr>
          <w:p w14:paraId="31169838" w14:textId="64820979" w:rsidR="00AF6876" w:rsidRPr="000C2669" w:rsidRDefault="007C65A1" w:rsidP="00903560">
            <w:pPr>
              <w:spacing w:line="312" w:lineRule="auto"/>
              <w:rPr>
                <w:color w:val="000000" w:themeColor="text1"/>
              </w:rPr>
            </w:pPr>
            <w:r w:rsidRPr="000C2669">
              <w:rPr>
                <w:color w:val="000000" w:themeColor="text1"/>
              </w:rPr>
              <w:t>840-1090 CA</w:t>
            </w:r>
          </w:p>
        </w:tc>
      </w:tr>
      <w:tr w:rsidR="000C2669" w:rsidRPr="000C2669" w14:paraId="7DD4A6CE" w14:textId="77777777" w:rsidTr="00F402D5">
        <w:tc>
          <w:tcPr>
            <w:tcW w:w="1617" w:type="dxa"/>
          </w:tcPr>
          <w:p w14:paraId="354330CE" w14:textId="2B941B2E" w:rsidR="00AF6876" w:rsidRPr="000C2669" w:rsidRDefault="007C65A1" w:rsidP="00903560">
            <w:pPr>
              <w:spacing w:line="312" w:lineRule="auto"/>
              <w:rPr>
                <w:color w:val="000000" w:themeColor="text1"/>
              </w:rPr>
            </w:pPr>
            <w:r w:rsidRPr="000C2669">
              <w:rPr>
                <w:color w:val="000000" w:themeColor="text1"/>
              </w:rPr>
              <w:t>Injection</w:t>
            </w:r>
          </w:p>
        </w:tc>
        <w:tc>
          <w:tcPr>
            <w:tcW w:w="3481" w:type="dxa"/>
          </w:tcPr>
          <w:p w14:paraId="6DB4247A" w14:textId="328812F0" w:rsidR="00AF6876" w:rsidRPr="000C2669" w:rsidRDefault="007C65A1" w:rsidP="00903560">
            <w:pPr>
              <w:spacing w:line="312" w:lineRule="auto"/>
              <w:rPr>
                <w:color w:val="000000" w:themeColor="text1"/>
              </w:rPr>
            </w:pPr>
            <w:r w:rsidRPr="000C2669">
              <w:rPr>
                <w:color w:val="000000" w:themeColor="text1"/>
              </w:rPr>
              <w:t>1.5, 18, 0 mm</w:t>
            </w:r>
          </w:p>
        </w:tc>
        <w:tc>
          <w:tcPr>
            <w:tcW w:w="425" w:type="dxa"/>
          </w:tcPr>
          <w:p w14:paraId="32E84DC3" w14:textId="2C7FAB06" w:rsidR="00AF6876" w:rsidRPr="000C2669" w:rsidRDefault="007C65A1" w:rsidP="00903560">
            <w:pPr>
              <w:spacing w:line="312" w:lineRule="auto"/>
              <w:jc w:val="left"/>
              <w:rPr>
                <w:color w:val="000000" w:themeColor="text1"/>
              </w:rPr>
            </w:pPr>
            <w:r w:rsidRPr="000C2669">
              <w:rPr>
                <w:color w:val="000000" w:themeColor="text1"/>
              </w:rPr>
              <w:t>Point (radius=1cm)</w:t>
            </w:r>
          </w:p>
        </w:tc>
        <w:tc>
          <w:tcPr>
            <w:tcW w:w="1097" w:type="dxa"/>
          </w:tcPr>
          <w:p w14:paraId="14FC0BFB" w14:textId="45D582FA" w:rsidR="00AF6876" w:rsidRPr="000C2669" w:rsidRDefault="007C65A1" w:rsidP="00903560">
            <w:pPr>
              <w:spacing w:line="312" w:lineRule="auto"/>
              <w:rPr>
                <w:color w:val="000000" w:themeColor="text1"/>
              </w:rPr>
            </w:pPr>
            <w:r w:rsidRPr="000C2669">
              <w:rPr>
                <w:color w:val="000000" w:themeColor="text1"/>
              </w:rPr>
              <w:t xml:space="preserve">1/16 </w:t>
            </w:r>
          </w:p>
        </w:tc>
        <w:tc>
          <w:tcPr>
            <w:tcW w:w="982" w:type="dxa"/>
          </w:tcPr>
          <w:p w14:paraId="2464635E" w14:textId="0F454FC0" w:rsidR="00AF6876" w:rsidRPr="000C2669" w:rsidRDefault="00F402D5" w:rsidP="00903560">
            <w:pPr>
              <w:spacing w:line="312" w:lineRule="auto"/>
              <w:rPr>
                <w:color w:val="000000" w:themeColor="text1"/>
              </w:rPr>
            </w:pPr>
            <w:r w:rsidRPr="000C2669">
              <w:rPr>
                <w:color w:val="000000" w:themeColor="text1"/>
              </w:rPr>
              <w:t>N/A</w:t>
            </w:r>
          </w:p>
        </w:tc>
        <w:tc>
          <w:tcPr>
            <w:tcW w:w="1460" w:type="dxa"/>
          </w:tcPr>
          <w:p w14:paraId="3A44D60E" w14:textId="3D877EA5" w:rsidR="00AF6876" w:rsidRPr="000C2669" w:rsidRDefault="00F402D5" w:rsidP="00903560">
            <w:pPr>
              <w:spacing w:line="312" w:lineRule="auto"/>
              <w:rPr>
                <w:color w:val="000000" w:themeColor="text1"/>
              </w:rPr>
            </w:pPr>
            <w:r w:rsidRPr="000C2669">
              <w:rPr>
                <w:color w:val="000000" w:themeColor="text1"/>
              </w:rPr>
              <w:t>703-709.5 CA</w:t>
            </w:r>
          </w:p>
        </w:tc>
      </w:tr>
    </w:tbl>
    <w:p w14:paraId="053FC5B5" w14:textId="72D686D7" w:rsidR="00C518EB" w:rsidRPr="00587669" w:rsidRDefault="00587669" w:rsidP="00587669">
      <w:pPr>
        <w:rPr>
          <w:i/>
          <w:iCs/>
        </w:rPr>
      </w:pPr>
      <w:bookmarkStart w:id="284" w:name="_Toc199428433"/>
      <w:r w:rsidRPr="00587669">
        <w:rPr>
          <w:i/>
          <w:iCs/>
        </w:rPr>
        <w:t xml:space="preserve">d). </w:t>
      </w:r>
      <w:r w:rsidR="00F402D5" w:rsidRPr="00587669">
        <w:rPr>
          <w:i/>
          <w:iCs/>
        </w:rPr>
        <w:t>Thiết lập mô hình</w:t>
      </w:r>
      <w:bookmarkEnd w:id="284"/>
    </w:p>
    <w:p w14:paraId="2D20E5C4" w14:textId="68F70A8D" w:rsidR="00F402D5" w:rsidRPr="000C2669" w:rsidRDefault="00F402D5" w:rsidP="005E26CA">
      <w:pPr>
        <w:ind w:firstLine="720"/>
        <w:rPr>
          <w:color w:val="000000" w:themeColor="text1"/>
        </w:rPr>
      </w:pPr>
      <w:r w:rsidRPr="000C2669">
        <w:rPr>
          <w:color w:val="000000" w:themeColor="text1"/>
        </w:rPr>
        <w:tab/>
        <w:t>Sau khi thiết lập lưới, bước tiếp theo là gán các mô hình</w:t>
      </w:r>
      <w:r w:rsidR="001375B1" w:rsidRPr="000C2669">
        <w:rPr>
          <w:color w:val="000000" w:themeColor="text1"/>
        </w:rPr>
        <w:t xml:space="preserve"> (Models).</w:t>
      </w:r>
      <w:r w:rsidRPr="000C2669">
        <w:rPr>
          <w:color w:val="000000" w:themeColor="text1"/>
        </w:rPr>
        <w:t xml:space="preserve"> </w:t>
      </w:r>
    </w:p>
    <w:p w14:paraId="636138EF" w14:textId="5A4CA42D" w:rsidR="00D20228" w:rsidRPr="000C2669" w:rsidRDefault="00D20228" w:rsidP="00D20228">
      <w:pPr>
        <w:jc w:val="center"/>
        <w:rPr>
          <w:color w:val="000000" w:themeColor="text1"/>
        </w:rPr>
      </w:pPr>
      <w:r w:rsidRPr="000C2669">
        <w:rPr>
          <w:noProof/>
          <w:color w:val="000000" w:themeColor="text1"/>
        </w:rPr>
        <w:drawing>
          <wp:inline distT="0" distB="0" distL="0" distR="0" wp14:anchorId="7CEC7ABF" wp14:editId="5A5179E4">
            <wp:extent cx="1967113" cy="889846"/>
            <wp:effectExtent l="0" t="0" r="0" b="5715"/>
            <wp:docPr id="882175201" name="Picture 882175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9"/>
                    <a:srcRect l="2948" t="1563"/>
                    <a:stretch/>
                  </pic:blipFill>
                  <pic:spPr bwMode="auto">
                    <a:xfrm>
                      <a:off x="0" y="0"/>
                      <a:ext cx="1976188" cy="893951"/>
                    </a:xfrm>
                    <a:prstGeom prst="rect">
                      <a:avLst/>
                    </a:prstGeom>
                    <a:ln>
                      <a:noFill/>
                    </a:ln>
                    <a:extLst>
                      <a:ext uri="{53640926-AAD7-44D8-BBD7-CCE9431645EC}">
                        <a14:shadowObscured xmlns:a14="http://schemas.microsoft.com/office/drawing/2010/main"/>
                      </a:ext>
                    </a:extLst>
                  </pic:spPr>
                </pic:pic>
              </a:graphicData>
            </a:graphic>
          </wp:inline>
        </w:drawing>
      </w:r>
    </w:p>
    <w:p w14:paraId="494341C4" w14:textId="4CBCE4E4" w:rsidR="001375B1" w:rsidRPr="000C2669" w:rsidRDefault="001375B1" w:rsidP="001375B1">
      <w:pPr>
        <w:pStyle w:val="Caption"/>
        <w:rPr>
          <w:color w:val="000000" w:themeColor="text1"/>
        </w:rPr>
      </w:pPr>
      <w:bookmarkStart w:id="285" w:name="_Toc199428119"/>
      <w:bookmarkStart w:id="286" w:name="_Toc200366641"/>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12</w:t>
      </w:r>
      <w:r w:rsidR="001E0215" w:rsidRPr="000C2669">
        <w:rPr>
          <w:noProof/>
          <w:color w:val="000000" w:themeColor="text1"/>
        </w:rPr>
        <w:fldChar w:fldCharType="end"/>
      </w:r>
      <w:r w:rsidRPr="000C2669">
        <w:rPr>
          <w:color w:val="000000" w:themeColor="text1"/>
        </w:rPr>
        <w:t xml:space="preserve"> Các thư mục của thiết lập mô hình</w:t>
      </w:r>
      <w:bookmarkEnd w:id="285"/>
      <w:bookmarkEnd w:id="286"/>
    </w:p>
    <w:p w14:paraId="3E9C6207" w14:textId="37D72946" w:rsidR="00C518EB" w:rsidRPr="000C2669" w:rsidRDefault="006E7B04" w:rsidP="005E26CA">
      <w:pPr>
        <w:ind w:firstLine="720"/>
        <w:rPr>
          <w:color w:val="000000" w:themeColor="text1"/>
        </w:rPr>
      </w:pPr>
      <w:r w:rsidRPr="000C2669">
        <w:rPr>
          <w:color w:val="000000" w:themeColor="text1"/>
        </w:rPr>
        <w:tab/>
      </w:r>
      <w:r w:rsidR="000C3BC4" w:rsidRPr="000C2669">
        <w:rPr>
          <w:color w:val="000000" w:themeColor="text1"/>
        </w:rPr>
        <w:t xml:space="preserve">Gán mô hình hóa học bằng cách vào Models </w:t>
      </w:r>
      <w:r w:rsidR="000C3BC4" w:rsidRPr="000C2669">
        <w:rPr>
          <w:color w:val="000000" w:themeColor="text1"/>
        </w:rPr>
        <w:sym w:font="Wingdings" w:char="F0E0"/>
      </w:r>
      <w:r w:rsidR="000C3BC4" w:rsidRPr="000C2669">
        <w:rPr>
          <w:color w:val="000000" w:themeColor="text1"/>
        </w:rPr>
        <w:t xml:space="preserve"> Chemistry/Materials, sau đó nhấp vào biểu tượng New Import Chemistry</w:t>
      </w:r>
      <w:r w:rsidR="004510E1">
        <w:rPr>
          <w:color w:val="000000" w:themeColor="text1"/>
        </w:rPr>
        <w:t>.</w:t>
      </w:r>
    </w:p>
    <w:p w14:paraId="38BFD4AC" w14:textId="37C56D70" w:rsidR="00C518EB" w:rsidRPr="000C2669" w:rsidRDefault="00D20228" w:rsidP="001B6DA7">
      <w:pPr>
        <w:jc w:val="center"/>
        <w:rPr>
          <w:color w:val="000000" w:themeColor="text1"/>
        </w:rPr>
      </w:pPr>
      <w:r w:rsidRPr="000C2669">
        <w:rPr>
          <w:noProof/>
          <w:color w:val="000000" w:themeColor="text1"/>
        </w:rPr>
        <w:drawing>
          <wp:inline distT="0" distB="0" distL="0" distR="0" wp14:anchorId="421CEDA9" wp14:editId="46C972E3">
            <wp:extent cx="2020383" cy="771538"/>
            <wp:effectExtent l="0" t="0" r="0" b="0"/>
            <wp:docPr id="882175202" name="Picture 882175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2051400" cy="783383"/>
                    </a:xfrm>
                    <a:prstGeom prst="rect">
                      <a:avLst/>
                    </a:prstGeom>
                  </pic:spPr>
                </pic:pic>
              </a:graphicData>
            </a:graphic>
          </wp:inline>
        </w:drawing>
      </w:r>
    </w:p>
    <w:p w14:paraId="2C042281" w14:textId="46E7958A" w:rsidR="001375B1" w:rsidRPr="000C2669" w:rsidRDefault="001375B1" w:rsidP="001375B1">
      <w:pPr>
        <w:pStyle w:val="Caption"/>
        <w:rPr>
          <w:color w:val="000000" w:themeColor="text1"/>
        </w:rPr>
      </w:pPr>
      <w:bookmarkStart w:id="287" w:name="_Toc199428120"/>
      <w:bookmarkStart w:id="288" w:name="_Toc200366642"/>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13</w:t>
      </w:r>
      <w:r w:rsidR="001E0215" w:rsidRPr="000C2669">
        <w:rPr>
          <w:noProof/>
          <w:color w:val="000000" w:themeColor="text1"/>
        </w:rPr>
        <w:fldChar w:fldCharType="end"/>
      </w:r>
      <w:r w:rsidRPr="000C2669">
        <w:rPr>
          <w:color w:val="000000" w:themeColor="text1"/>
        </w:rPr>
        <w:t xml:space="preserve"> Gán mô hình hóa học</w:t>
      </w:r>
      <w:bookmarkEnd w:id="287"/>
      <w:bookmarkEnd w:id="288"/>
    </w:p>
    <w:p w14:paraId="0E984F1A" w14:textId="65EBBA58" w:rsidR="00C518EB" w:rsidRPr="000C2669" w:rsidRDefault="006E7B04" w:rsidP="005E26CA">
      <w:pPr>
        <w:ind w:firstLine="720"/>
        <w:rPr>
          <w:color w:val="000000" w:themeColor="text1"/>
        </w:rPr>
      </w:pPr>
      <w:r w:rsidRPr="000C2669">
        <w:rPr>
          <w:color w:val="000000" w:themeColor="text1"/>
        </w:rPr>
        <w:tab/>
      </w:r>
      <w:r w:rsidR="001B6DA7" w:rsidRPr="000C2669">
        <w:rPr>
          <w:color w:val="000000" w:themeColor="text1"/>
        </w:rPr>
        <w:t xml:space="preserve">Thiết lập mô hình nhiễu loạn </w:t>
      </w:r>
      <w:r w:rsidR="000C7D1A">
        <w:rPr>
          <w:color w:val="000000" w:themeColor="text1"/>
        </w:rPr>
        <w:t xml:space="preserve">RANS </w:t>
      </w:r>
      <w:r w:rsidR="001B6DA7" w:rsidRPr="000C2669">
        <w:rPr>
          <w:color w:val="000000" w:themeColor="text1"/>
        </w:rPr>
        <w:t>RNG</w:t>
      </w:r>
      <w:r w:rsidR="00D20228" w:rsidRPr="000C2669">
        <w:rPr>
          <w:color w:val="000000" w:themeColor="text1"/>
        </w:rPr>
        <w:t xml:space="preserve"> k-epsilon</w:t>
      </w:r>
      <w:r w:rsidR="001B6DA7" w:rsidRPr="000C2669">
        <w:rPr>
          <w:color w:val="000000" w:themeColor="text1"/>
        </w:rPr>
        <w:t xml:space="preserve"> </w:t>
      </w:r>
      <w:r w:rsidR="00D20228" w:rsidRPr="000C2669">
        <w:rPr>
          <w:color w:val="000000" w:themeColor="text1"/>
        </w:rPr>
        <w:t xml:space="preserve">trong mục Transport </w:t>
      </w:r>
    </w:p>
    <w:p w14:paraId="420093C4" w14:textId="61DF9316" w:rsidR="00C518EB" w:rsidRPr="000C2669" w:rsidRDefault="006E7B04" w:rsidP="005E26CA">
      <w:pPr>
        <w:ind w:firstLine="720"/>
        <w:rPr>
          <w:color w:val="000000" w:themeColor="text1"/>
        </w:rPr>
      </w:pPr>
      <w:r w:rsidRPr="000C2669">
        <w:rPr>
          <w:color w:val="000000" w:themeColor="text1"/>
        </w:rPr>
        <w:tab/>
      </w:r>
      <w:r w:rsidR="00D20228" w:rsidRPr="000C2669">
        <w:rPr>
          <w:color w:val="000000" w:themeColor="text1"/>
        </w:rPr>
        <w:t>Bật mô hình phun</w:t>
      </w:r>
      <w:r w:rsidR="00780AEC" w:rsidRPr="000C2669">
        <w:rPr>
          <w:color w:val="000000" w:themeColor="text1"/>
        </w:rPr>
        <w:t xml:space="preserve"> </w:t>
      </w:r>
      <w:r w:rsidR="00780AEC" w:rsidRPr="000C2669">
        <w:rPr>
          <w:noProof/>
          <w:color w:val="000000" w:themeColor="text1"/>
        </w:rPr>
        <w:drawing>
          <wp:inline distT="0" distB="0" distL="0" distR="0" wp14:anchorId="332277B6" wp14:editId="62836DBE">
            <wp:extent cx="130890" cy="151832"/>
            <wp:effectExtent l="0" t="0" r="2540" b="635"/>
            <wp:docPr id="882175207" name="Picture 882175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149378" cy="173278"/>
                    </a:xfrm>
                    <a:prstGeom prst="rect">
                      <a:avLst/>
                    </a:prstGeom>
                  </pic:spPr>
                </pic:pic>
              </a:graphicData>
            </a:graphic>
          </wp:inline>
        </w:drawing>
      </w:r>
      <w:r w:rsidR="00D20228" w:rsidRPr="000C2669">
        <w:rPr>
          <w:color w:val="000000" w:themeColor="text1"/>
        </w:rPr>
        <w:t xml:space="preserve"> (Spray Model)</w:t>
      </w:r>
      <w:r w:rsidR="00780AEC" w:rsidRPr="000C2669">
        <w:rPr>
          <w:color w:val="000000" w:themeColor="text1"/>
        </w:rPr>
        <w:t>.</w:t>
      </w:r>
    </w:p>
    <w:p w14:paraId="4A93F15A" w14:textId="685CBAE2" w:rsidR="00F402D5" w:rsidRPr="000C2669" w:rsidRDefault="00516232" w:rsidP="00516232">
      <w:pPr>
        <w:jc w:val="center"/>
        <w:rPr>
          <w:color w:val="000000" w:themeColor="text1"/>
        </w:rPr>
      </w:pPr>
      <w:r w:rsidRPr="000C2669">
        <w:rPr>
          <w:noProof/>
          <w:color w:val="000000" w:themeColor="text1"/>
        </w:rPr>
        <w:drawing>
          <wp:inline distT="0" distB="0" distL="0" distR="0" wp14:anchorId="04B593CE" wp14:editId="4E3133C2">
            <wp:extent cx="1675120" cy="1543625"/>
            <wp:effectExtent l="0" t="0" r="1905" b="0"/>
            <wp:docPr id="882175204" name="Picture 882175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1680391" cy="1548482"/>
                    </a:xfrm>
                    <a:prstGeom prst="rect">
                      <a:avLst/>
                    </a:prstGeom>
                  </pic:spPr>
                </pic:pic>
              </a:graphicData>
            </a:graphic>
          </wp:inline>
        </w:drawing>
      </w:r>
    </w:p>
    <w:p w14:paraId="487A4D03" w14:textId="2071E009" w:rsidR="001375B1" w:rsidRPr="000C2669" w:rsidRDefault="001375B1" w:rsidP="001375B1">
      <w:pPr>
        <w:pStyle w:val="Caption"/>
        <w:rPr>
          <w:color w:val="000000" w:themeColor="text1"/>
        </w:rPr>
      </w:pPr>
      <w:bookmarkStart w:id="289" w:name="_Toc199428121"/>
      <w:bookmarkStart w:id="290" w:name="_Toc200366643"/>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14</w:t>
      </w:r>
      <w:r w:rsidR="001E0215" w:rsidRPr="000C2669">
        <w:rPr>
          <w:noProof/>
          <w:color w:val="000000" w:themeColor="text1"/>
        </w:rPr>
        <w:fldChar w:fldCharType="end"/>
      </w:r>
      <w:r w:rsidRPr="000C2669">
        <w:rPr>
          <w:color w:val="000000" w:themeColor="text1"/>
        </w:rPr>
        <w:t xml:space="preserve"> </w:t>
      </w:r>
      <w:r w:rsidR="00DE14AC" w:rsidRPr="000C2669">
        <w:rPr>
          <w:color w:val="000000" w:themeColor="text1"/>
        </w:rPr>
        <w:t xml:space="preserve">Quy trình </w:t>
      </w:r>
      <w:r w:rsidRPr="000C2669">
        <w:rPr>
          <w:color w:val="000000" w:themeColor="text1"/>
        </w:rPr>
        <w:t>thiết lập mô hình phun</w:t>
      </w:r>
      <w:bookmarkEnd w:id="289"/>
      <w:bookmarkEnd w:id="290"/>
    </w:p>
    <w:p w14:paraId="72C86537" w14:textId="00450264" w:rsidR="00C518EB" w:rsidRPr="000C2669" w:rsidRDefault="00516232" w:rsidP="001D0338">
      <w:pPr>
        <w:tabs>
          <w:tab w:val="left" w:pos="7433"/>
        </w:tabs>
        <w:ind w:firstLine="720"/>
        <w:rPr>
          <w:color w:val="000000" w:themeColor="text1"/>
        </w:rPr>
      </w:pPr>
      <w:r w:rsidRPr="000C2669">
        <w:rPr>
          <w:color w:val="000000" w:themeColor="text1"/>
        </w:rPr>
        <w:lastRenderedPageBreak/>
        <w:t>+ Tạo một Solid Cone Injector</w:t>
      </w:r>
      <w:r w:rsidR="00780AEC" w:rsidRPr="000C2669">
        <w:rPr>
          <w:color w:val="000000" w:themeColor="text1"/>
        </w:rPr>
        <w:t xml:space="preserve"> </w:t>
      </w:r>
      <w:r w:rsidR="00780AEC" w:rsidRPr="000C2669">
        <w:rPr>
          <w:noProof/>
          <w:color w:val="000000" w:themeColor="text1"/>
        </w:rPr>
        <w:drawing>
          <wp:inline distT="0" distB="0" distL="0" distR="0" wp14:anchorId="642175D7" wp14:editId="785D3E30">
            <wp:extent cx="175846" cy="152708"/>
            <wp:effectExtent l="0" t="0" r="0" b="0"/>
            <wp:docPr id="882175206" name="Picture 882175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184782" cy="160468"/>
                    </a:xfrm>
                    <a:prstGeom prst="rect">
                      <a:avLst/>
                    </a:prstGeom>
                  </pic:spPr>
                </pic:pic>
              </a:graphicData>
            </a:graphic>
          </wp:inline>
        </w:drawing>
      </w:r>
      <w:r w:rsidRPr="000C2669">
        <w:rPr>
          <w:color w:val="000000" w:themeColor="text1"/>
        </w:rPr>
        <w:t>, đặt tên là Solid Inj</w:t>
      </w:r>
      <w:r w:rsidR="00780AEC" w:rsidRPr="000C2669">
        <w:rPr>
          <w:color w:val="000000" w:themeColor="text1"/>
        </w:rPr>
        <w:t>e</w:t>
      </w:r>
      <w:r w:rsidRPr="000C2669">
        <w:rPr>
          <w:color w:val="000000" w:themeColor="text1"/>
        </w:rPr>
        <w:t>ctor. Thiết lập các thông số</w:t>
      </w:r>
      <w:r w:rsidR="00780AEC" w:rsidRPr="000C2669">
        <w:rPr>
          <w:color w:val="000000" w:themeColor="text1"/>
        </w:rPr>
        <w:t xml:space="preserve">: </w:t>
      </w:r>
      <w:r w:rsidRPr="000C2669">
        <w:rPr>
          <w:color w:val="000000" w:themeColor="text1"/>
        </w:rPr>
        <w:t>nhiêu liệu đại di</w:t>
      </w:r>
      <w:r w:rsidR="009650D8" w:rsidRPr="000C2669">
        <w:rPr>
          <w:color w:val="000000" w:themeColor="text1"/>
        </w:rPr>
        <w:t>ện</w:t>
      </w:r>
      <w:r w:rsidRPr="000C2669">
        <w:rPr>
          <w:color w:val="000000" w:themeColor="text1"/>
        </w:rPr>
        <w:t xml:space="preserve"> cho Diesel </w:t>
      </w:r>
      <w:r w:rsidR="009650D8" w:rsidRPr="000C2669">
        <w:rPr>
          <w:color w:val="000000" w:themeColor="text1"/>
        </w:rPr>
        <w:t>có công thức hóa học là C</w:t>
      </w:r>
      <w:r w:rsidR="009650D8" w:rsidRPr="000C2669">
        <w:rPr>
          <w:color w:val="000000" w:themeColor="text1"/>
          <w:vertAlign w:val="subscript"/>
        </w:rPr>
        <w:t>14</w:t>
      </w:r>
      <w:r w:rsidR="009650D8" w:rsidRPr="000C2669">
        <w:rPr>
          <w:color w:val="000000" w:themeColor="text1"/>
        </w:rPr>
        <w:t>H</w:t>
      </w:r>
      <w:r w:rsidR="009650D8" w:rsidRPr="000C2669">
        <w:rPr>
          <w:color w:val="000000" w:themeColor="text1"/>
          <w:vertAlign w:val="subscript"/>
        </w:rPr>
        <w:t>30</w:t>
      </w:r>
      <w:r w:rsidR="009650D8" w:rsidRPr="000C2669">
        <w:rPr>
          <w:color w:val="000000" w:themeColor="text1"/>
        </w:rPr>
        <w:t>, Cone angle = 15 độ (là góc mở của tia phun hình nón, tính từ trục trung tâm của vòi phun ra hai bên mép ngoài của luồng phun).</w:t>
      </w:r>
    </w:p>
    <w:p w14:paraId="59381BA4" w14:textId="15F619A9" w:rsidR="0030564A" w:rsidRPr="000C2669" w:rsidRDefault="00780AEC" w:rsidP="001D0338">
      <w:pPr>
        <w:ind w:firstLine="720"/>
        <w:rPr>
          <w:color w:val="000000" w:themeColor="text1"/>
        </w:rPr>
      </w:pPr>
      <w:r w:rsidRPr="000C2669">
        <w:rPr>
          <w:color w:val="000000" w:themeColor="text1"/>
        </w:rPr>
        <w:t>+</w:t>
      </w:r>
      <w:r w:rsidR="007748E7" w:rsidRPr="000C2669">
        <w:rPr>
          <w:color w:val="000000" w:themeColor="text1"/>
        </w:rPr>
        <w:t xml:space="preserve"> Trong mục Solid Injection đã tạo</w:t>
      </w:r>
      <w:r w:rsidR="0030564A" w:rsidRPr="000C2669">
        <w:rPr>
          <w:color w:val="000000" w:themeColor="text1"/>
        </w:rPr>
        <w:t>, tạo</w:t>
      </w:r>
      <w:r w:rsidR="007748E7" w:rsidRPr="000C2669">
        <w:rPr>
          <w:color w:val="000000" w:themeColor="text1"/>
        </w:rPr>
        <w:t xml:space="preserve"> 6</w:t>
      </w:r>
      <w:r w:rsidR="0030564A" w:rsidRPr="000C2669">
        <w:rPr>
          <w:color w:val="000000" w:themeColor="text1"/>
        </w:rPr>
        <w:t xml:space="preserve"> Nozzle</w:t>
      </w:r>
      <w:r w:rsidR="007748E7" w:rsidRPr="000C2669">
        <w:rPr>
          <w:color w:val="000000" w:themeColor="text1"/>
        </w:rPr>
        <w:t xml:space="preserve"> </w:t>
      </w:r>
      <w:r w:rsidR="007748E7" w:rsidRPr="000C2669">
        <w:rPr>
          <w:noProof/>
          <w:color w:val="000000" w:themeColor="text1"/>
        </w:rPr>
        <w:drawing>
          <wp:inline distT="0" distB="0" distL="0" distR="0" wp14:anchorId="521312D3" wp14:editId="2D9400CA">
            <wp:extent cx="176927" cy="156210"/>
            <wp:effectExtent l="0" t="0" r="0" b="0"/>
            <wp:docPr id="882175209" name="Picture 882175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203014" cy="179242"/>
                    </a:xfrm>
                    <a:prstGeom prst="rect">
                      <a:avLst/>
                    </a:prstGeom>
                  </pic:spPr>
                </pic:pic>
              </a:graphicData>
            </a:graphic>
          </wp:inline>
        </w:drawing>
      </w:r>
      <w:r w:rsidR="0030564A" w:rsidRPr="000C2669">
        <w:rPr>
          <w:color w:val="000000" w:themeColor="text1"/>
        </w:rPr>
        <w:t xml:space="preserve"> </w:t>
      </w:r>
      <w:r w:rsidR="007748E7" w:rsidRPr="000C2669">
        <w:rPr>
          <w:color w:val="000000" w:themeColor="text1"/>
        </w:rPr>
        <w:t xml:space="preserve">để xác định vị trí và hướng phun và đường kính lỗ phun. </w:t>
      </w:r>
    </w:p>
    <w:p w14:paraId="74758CF3" w14:textId="5BC51965" w:rsidR="007748E7" w:rsidRPr="000C2669" w:rsidRDefault="007748E7" w:rsidP="001D0338">
      <w:pPr>
        <w:ind w:firstLine="720"/>
        <w:rPr>
          <w:color w:val="000000" w:themeColor="text1"/>
        </w:rPr>
      </w:pPr>
      <w:r w:rsidRPr="000C2669">
        <w:rPr>
          <w:color w:val="000000" w:themeColor="text1"/>
        </w:rPr>
        <w:t xml:space="preserve">+ Tạo một Injection </w:t>
      </w:r>
      <w:r w:rsidRPr="000C2669">
        <w:rPr>
          <w:noProof/>
          <w:color w:val="000000" w:themeColor="text1"/>
        </w:rPr>
        <w:drawing>
          <wp:inline distT="0" distB="0" distL="0" distR="0" wp14:anchorId="415573E5" wp14:editId="682223E6">
            <wp:extent cx="198755" cy="160866"/>
            <wp:effectExtent l="0" t="0" r="0" b="0"/>
            <wp:docPr id="882175210" name="Picture 882175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224682" cy="181851"/>
                    </a:xfrm>
                    <a:prstGeom prst="rect">
                      <a:avLst/>
                    </a:prstGeom>
                  </pic:spPr>
                </pic:pic>
              </a:graphicData>
            </a:graphic>
          </wp:inline>
        </w:drawing>
      </w:r>
      <w:r w:rsidR="000933C6" w:rsidRPr="000C2669">
        <w:rPr>
          <w:color w:val="000000" w:themeColor="text1"/>
        </w:rPr>
        <w:t xml:space="preserve"> để thiết lập thời điểm bắt đầu phun, thời gian phun, khối lượng nhiên liệu. </w:t>
      </w:r>
    </w:p>
    <w:p w14:paraId="336C1607" w14:textId="59B5739B" w:rsidR="00E65BC6" w:rsidRPr="000C2669" w:rsidRDefault="00E65BC6" w:rsidP="001D0338">
      <w:pPr>
        <w:ind w:firstLine="720"/>
        <w:rPr>
          <w:color w:val="000000" w:themeColor="text1"/>
        </w:rPr>
      </w:pPr>
      <w:r w:rsidRPr="000C2669">
        <w:rPr>
          <w:color w:val="000000" w:themeColor="text1"/>
        </w:rPr>
        <w:t xml:space="preserve">Sau khi tất cả các vòi phun (Nozzle) đã được tạo, chúng sẽ hiển thị trong mô hình </w:t>
      </w:r>
      <w:r w:rsidR="00364C69" w:rsidRPr="000C2669">
        <w:rPr>
          <w:color w:val="000000" w:themeColor="text1"/>
        </w:rPr>
        <w:t xml:space="preserve">và có hình dạng như hình </w:t>
      </w:r>
      <w:r w:rsidR="004B2D43" w:rsidRPr="000C2669">
        <w:rPr>
          <w:color w:val="000000" w:themeColor="text1"/>
        </w:rPr>
        <w:t>3.15.</w:t>
      </w:r>
    </w:p>
    <w:p w14:paraId="66FCB176" w14:textId="623BB976" w:rsidR="00155A56" w:rsidRPr="000C2669" w:rsidRDefault="00E65BC6" w:rsidP="00E65BC6">
      <w:pPr>
        <w:jc w:val="center"/>
        <w:rPr>
          <w:color w:val="000000" w:themeColor="text1"/>
        </w:rPr>
      </w:pPr>
      <w:r w:rsidRPr="000C2669">
        <w:rPr>
          <w:noProof/>
          <w:color w:val="000000" w:themeColor="text1"/>
        </w:rPr>
        <w:drawing>
          <wp:inline distT="0" distB="0" distL="0" distR="0" wp14:anchorId="41DC3B0B" wp14:editId="53F4A5F2">
            <wp:extent cx="3616588" cy="2606040"/>
            <wp:effectExtent l="0" t="0" r="3175" b="3810"/>
            <wp:docPr id="882175211" name="Picture 882175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6"/>
                    <a:srcRect t="3029" b="5417"/>
                    <a:stretch/>
                  </pic:blipFill>
                  <pic:spPr bwMode="auto">
                    <a:xfrm>
                      <a:off x="0" y="0"/>
                      <a:ext cx="3661023" cy="2638059"/>
                    </a:xfrm>
                    <a:prstGeom prst="rect">
                      <a:avLst/>
                    </a:prstGeom>
                    <a:ln>
                      <a:noFill/>
                    </a:ln>
                    <a:extLst>
                      <a:ext uri="{53640926-AAD7-44D8-BBD7-CCE9431645EC}">
                        <a14:shadowObscured xmlns:a14="http://schemas.microsoft.com/office/drawing/2010/main"/>
                      </a:ext>
                    </a:extLst>
                  </pic:spPr>
                </pic:pic>
              </a:graphicData>
            </a:graphic>
          </wp:inline>
        </w:drawing>
      </w:r>
    </w:p>
    <w:p w14:paraId="2846BD42" w14:textId="79382FC6" w:rsidR="00364C69" w:rsidRPr="000C2669" w:rsidRDefault="00DE14AC" w:rsidP="00DE14AC">
      <w:pPr>
        <w:pStyle w:val="Caption"/>
        <w:rPr>
          <w:color w:val="000000" w:themeColor="text1"/>
        </w:rPr>
      </w:pPr>
      <w:bookmarkStart w:id="291" w:name="_Toc199428122"/>
      <w:bookmarkStart w:id="292" w:name="_Toc200366644"/>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15</w:t>
      </w:r>
      <w:r w:rsidR="001E0215" w:rsidRPr="000C2669">
        <w:rPr>
          <w:noProof/>
          <w:color w:val="000000" w:themeColor="text1"/>
        </w:rPr>
        <w:fldChar w:fldCharType="end"/>
      </w:r>
      <w:r w:rsidRPr="000C2669">
        <w:rPr>
          <w:color w:val="000000" w:themeColor="text1"/>
        </w:rPr>
        <w:t xml:space="preserve"> </w:t>
      </w:r>
      <w:r w:rsidR="00364C69" w:rsidRPr="000C2669">
        <w:rPr>
          <w:color w:val="000000" w:themeColor="text1"/>
        </w:rPr>
        <w:t>Các vòi phun sau khi xác định vị trí và hướng</w:t>
      </w:r>
      <w:bookmarkEnd w:id="291"/>
      <w:bookmarkEnd w:id="292"/>
    </w:p>
    <w:p w14:paraId="2CD2A5A5" w14:textId="4096C7FC" w:rsidR="00364C69" w:rsidRPr="00587669" w:rsidRDefault="00587669" w:rsidP="00587669">
      <w:pPr>
        <w:rPr>
          <w:i/>
          <w:iCs/>
        </w:rPr>
      </w:pPr>
      <w:bookmarkStart w:id="293" w:name="_Toc199428434"/>
      <w:r w:rsidRPr="00587669">
        <w:rPr>
          <w:i/>
          <w:iCs/>
        </w:rPr>
        <w:t xml:space="preserve">e). </w:t>
      </w:r>
      <w:r w:rsidR="00E819BB" w:rsidRPr="00587669">
        <w:rPr>
          <w:i/>
          <w:iCs/>
        </w:rPr>
        <w:t>Thiết lập điều kiện biên</w:t>
      </w:r>
      <w:bookmarkEnd w:id="293"/>
    </w:p>
    <w:p w14:paraId="2182B6E5" w14:textId="0F3BA4EB" w:rsidR="00E819BB" w:rsidRPr="000C2669" w:rsidRDefault="00E819BB" w:rsidP="001D0338">
      <w:pPr>
        <w:ind w:firstLine="720"/>
        <w:rPr>
          <w:color w:val="000000" w:themeColor="text1"/>
        </w:rPr>
      </w:pPr>
      <w:r w:rsidRPr="000C2669">
        <w:rPr>
          <w:color w:val="000000" w:themeColor="text1"/>
        </w:rPr>
        <w:tab/>
        <w:t xml:space="preserve">Trong quá trình mô phỏng động cơ đốt trong bằng phần mềm ANSYS Forte, việc thiết lập chính xác điều kiện biên (boundary conditions) đóng vai trò quan trọng trong việc đảm bảo độ tin cậy và tính chính xác của kết quả mô phỏng quá trình cháy trong động cơ. Các điều kiện biên trong mô phỏng được thiết lập bao gồm thông số áp suất và nhiệt độ tại các bộ phận chính của động cơ, bao gồm: cổ nạp, cổ xả, xilanh, piston, nắp máy, xupap nạp và xupap xả. </w:t>
      </w:r>
    </w:p>
    <w:p w14:paraId="36F71D8F" w14:textId="0C0E9BD1" w:rsidR="00921FB8" w:rsidRPr="000C2669" w:rsidRDefault="00921FB8" w:rsidP="001D0338">
      <w:pPr>
        <w:ind w:firstLine="720"/>
        <w:rPr>
          <w:color w:val="000000" w:themeColor="text1"/>
        </w:rPr>
      </w:pPr>
      <w:r w:rsidRPr="000C2669">
        <w:rPr>
          <w:color w:val="000000" w:themeColor="text1"/>
        </w:rPr>
        <w:tab/>
        <w:t>Các điều kiện vận hành của động cơ được lựa chọn dựa trên các nghiên cứu trước đây có liên quan, đồng thời được sử dụng như dữ liệu tham chiếu trong các nghiên cứu kiểm chứng</w:t>
      </w:r>
      <w:r w:rsidR="000B3D01" w:rsidRPr="000C2669">
        <w:rPr>
          <w:color w:val="000000" w:themeColor="text1"/>
        </w:rPr>
        <w:t xml:space="preserve"> </w:t>
      </w:r>
      <w:r w:rsidR="000B3D01" w:rsidRPr="00290980">
        <w:fldChar w:fldCharType="begin">
          <w:fldData xml:space="preserve">PEVuZE5vdGU+PENpdGU+PEF1dGhvcj5QYWw8L0F1dGhvcj48WWVhcj4yMDE4PC9ZZWFyPjxSZWNO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</w:fldData>
        </w:fldChar>
      </w:r>
      <w:r w:rsidR="008A7458">
        <w:instrText xml:space="preserve"> ADDIN EN.CITE </w:instrText>
      </w:r>
      <w:r w:rsidR="008A7458">
        <w:fldChar w:fldCharType="begin">
          <w:fldData xml:space="preserve">PEVuZE5vdGU+PENpdGU+PEF1dGhvcj5QYWw8L0F1dGhvcj48WWVhcj4yMDE4PC9ZZWFyPjxSZWNO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</w:fldData>
        </w:fldChar>
      </w:r>
      <w:r w:rsidR="008A7458">
        <w:instrText xml:space="preserve"> ADDIN EN.CITE.DATA </w:instrText>
      </w:r>
      <w:r w:rsidR="008A7458">
        <w:fldChar w:fldCharType="end"/>
      </w:r>
      <w:r w:rsidR="000B3D01" w:rsidRPr="00290980">
        <w:fldChar w:fldCharType="separate"/>
      </w:r>
      <w:r w:rsidR="008A7458">
        <w:rPr>
          <w:noProof/>
        </w:rPr>
        <w:t>[51-54]</w:t>
      </w:r>
      <w:r w:rsidR="000B3D01" w:rsidRPr="00290980">
        <w:fldChar w:fldCharType="end"/>
      </w:r>
      <w:r w:rsidRPr="000C2669">
        <w:rPr>
          <w:color w:val="000000" w:themeColor="text1"/>
        </w:rPr>
        <w:t>. Cụ thể, điều kiện tại cửa nạp được đặt ở mức 0,09 MPa và 300K, trong khi đó điều kiện tại cửa xả là 0,118MPa và 1024 K, như thể hiện trong hình 3.16.</w:t>
      </w:r>
    </w:p>
    <w:p w14:paraId="7E32941F" w14:textId="45FEB749" w:rsidR="00921FB8" w:rsidRDefault="00921FB8" w:rsidP="001D0338">
      <w:pPr>
        <w:ind w:firstLine="720"/>
        <w:rPr>
          <w:color w:val="000000" w:themeColor="text1"/>
        </w:rPr>
      </w:pPr>
      <w:r w:rsidRPr="000C2669">
        <w:rPr>
          <w:color w:val="000000" w:themeColor="text1"/>
        </w:rPr>
        <w:tab/>
        <w:t xml:space="preserve">Quá trình mô phỏng được tiến hành theo trình tự thực tế của chu trình làm việc động cơ: bắt đầu từ thời điểm van nạp mở tại 360° góc quay trục khuỷu (tương ứng với </w:t>
      </w:r>
      <w:r w:rsidRPr="000C2669">
        <w:rPr>
          <w:color w:val="000000" w:themeColor="text1"/>
        </w:rPr>
        <w:lastRenderedPageBreak/>
        <w:t>0°), không khí bắt đầu được hút vào buồng đốt qua đường nạp. Trong quá trình nén, nhiên liệu được phun vào dòng không khí đã được nén tại thời điểm 703° (tức 17° BTDC). Mô phỏng kết thúc ở thời điểm 1080° (tương ứng với 720°), hoàn tất một chu trình động cơ bốn kỳ.</w:t>
      </w:r>
    </w:p>
    <w:p w14:paraId="2EAF3F5E" w14:textId="53B865A5" w:rsidR="00E819BB" w:rsidRPr="000C2669" w:rsidRDefault="00FA4327" w:rsidP="00FA4327">
      <w:pPr>
        <w:jc w:val="center"/>
        <w:rPr>
          <w:color w:val="000000" w:themeColor="text1"/>
        </w:rPr>
      </w:pPr>
      <w:bookmarkStart w:id="294" w:name="_Toc198562485"/>
      <w:r w:rsidRPr="00FA4327">
        <w:rPr>
          <w:noProof/>
          <w:color w:val="000000" w:themeColor="text1"/>
        </w:rPr>
        <w:drawing>
          <wp:inline distT="0" distB="0" distL="0" distR="0" wp14:anchorId="64205F74" wp14:editId="4A795C07">
            <wp:extent cx="5650929" cy="4076241"/>
            <wp:effectExtent l="0" t="0" r="6985"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7"/>
                    <a:srcRect l="1913" r="7240"/>
                    <a:stretch/>
                  </pic:blipFill>
                  <pic:spPr bwMode="auto">
                    <a:xfrm>
                      <a:off x="0" y="0"/>
                      <a:ext cx="5658687" cy="4081837"/>
                    </a:xfrm>
                    <a:prstGeom prst="rect">
                      <a:avLst/>
                    </a:prstGeom>
                    <a:ln>
                      <a:noFill/>
                    </a:ln>
                    <a:extLst>
                      <a:ext uri="{53640926-AAD7-44D8-BBD7-CCE9431645EC}">
                        <a14:shadowObscured xmlns:a14="http://schemas.microsoft.com/office/drawing/2010/main"/>
                      </a:ext>
                    </a:extLst>
                  </pic:spPr>
                </pic:pic>
              </a:graphicData>
            </a:graphic>
          </wp:inline>
        </w:drawing>
      </w:r>
    </w:p>
    <w:p w14:paraId="141ED144" w14:textId="4A05B18A" w:rsidR="00E819BB" w:rsidRPr="000C2669" w:rsidRDefault="00E819BB" w:rsidP="00E819BB">
      <w:pPr>
        <w:pStyle w:val="Caption"/>
        <w:rPr>
          <w:color w:val="000000" w:themeColor="text1"/>
        </w:rPr>
      </w:pPr>
      <w:bookmarkStart w:id="295" w:name="_Toc198564123"/>
      <w:bookmarkStart w:id="296" w:name="_Toc199428123"/>
      <w:bookmarkStart w:id="297" w:name="_Toc200366645"/>
      <w:r w:rsidRPr="000C2669">
        <w:rPr>
          <w:color w:val="000000" w:themeColor="text1"/>
        </w:rPr>
        <w:t>Hình 3.</w:t>
      </w:r>
      <w:r w:rsidR="00331121" w:rsidRPr="000C2669">
        <w:rPr>
          <w:color w:val="000000" w:themeColor="text1"/>
        </w:rPr>
        <w:fldChar w:fldCharType="begin"/>
      </w:r>
      <w:r w:rsidR="00331121" w:rsidRPr="000C2669">
        <w:rPr>
          <w:color w:val="000000" w:themeColor="text1"/>
        </w:rPr>
        <w:instrText xml:space="preserve"> SEQ Hình_3. \* ARABIC </w:instrText>
      </w:r>
      <w:r w:rsidR="00331121" w:rsidRPr="000C2669">
        <w:rPr>
          <w:color w:val="000000" w:themeColor="text1"/>
        </w:rPr>
        <w:fldChar w:fldCharType="separate"/>
      </w:r>
      <w:r w:rsidR="009755EA">
        <w:rPr>
          <w:noProof/>
          <w:color w:val="000000" w:themeColor="text1"/>
        </w:rPr>
        <w:t>16</w:t>
      </w:r>
      <w:r w:rsidR="00331121" w:rsidRPr="000C2669">
        <w:rPr>
          <w:noProof/>
          <w:color w:val="000000" w:themeColor="text1"/>
        </w:rPr>
        <w:fldChar w:fldCharType="end"/>
      </w:r>
      <w:r w:rsidRPr="000C2669">
        <w:rPr>
          <w:color w:val="000000" w:themeColor="text1"/>
        </w:rPr>
        <w:t xml:space="preserve"> Điều kiện biên trong mô phỏng</w:t>
      </w:r>
      <w:bookmarkEnd w:id="294"/>
      <w:bookmarkEnd w:id="295"/>
      <w:bookmarkEnd w:id="296"/>
      <w:bookmarkEnd w:id="297"/>
    </w:p>
    <w:p w14:paraId="73ED27A0" w14:textId="62B5B3E0" w:rsidR="00E819BB" w:rsidRPr="00587669" w:rsidRDefault="00587669" w:rsidP="00587669">
      <w:pPr>
        <w:rPr>
          <w:i/>
          <w:iCs/>
        </w:rPr>
      </w:pPr>
      <w:bookmarkStart w:id="298" w:name="_Toc199428435"/>
      <w:r w:rsidRPr="00587669">
        <w:rPr>
          <w:i/>
          <w:iCs/>
        </w:rPr>
        <w:t xml:space="preserve">f). </w:t>
      </w:r>
      <w:r w:rsidR="00754D53" w:rsidRPr="00587669">
        <w:rPr>
          <w:i/>
          <w:iCs/>
        </w:rPr>
        <w:t>Điều kiện khởi tạo</w:t>
      </w:r>
      <w:bookmarkEnd w:id="298"/>
      <w:r w:rsidR="00754D53" w:rsidRPr="00587669">
        <w:rPr>
          <w:i/>
          <w:iCs/>
        </w:rPr>
        <w:t xml:space="preserve"> </w:t>
      </w:r>
    </w:p>
    <w:p w14:paraId="1390F828" w14:textId="2810A2C8" w:rsidR="0012545C" w:rsidRPr="000C2669" w:rsidRDefault="00FD03D0" w:rsidP="001D0338">
      <w:pPr>
        <w:ind w:firstLine="720"/>
        <w:rPr>
          <w:color w:val="000000" w:themeColor="text1"/>
        </w:rPr>
      </w:pPr>
      <w:r w:rsidRPr="000C2669">
        <w:rPr>
          <w:color w:val="000000" w:themeColor="text1"/>
        </w:rPr>
        <w:tab/>
      </w:r>
      <w:r w:rsidR="0012545C" w:rsidRPr="000C2669">
        <w:rPr>
          <w:color w:val="000000" w:themeColor="text1"/>
        </w:rPr>
        <w:t xml:space="preserve">Trong cây thư mục Initial Conditions </w:t>
      </w:r>
      <w:r w:rsidR="0012545C" w:rsidRPr="000C2669">
        <w:rPr>
          <w:noProof/>
          <w:color w:val="000000" w:themeColor="text1"/>
        </w:rPr>
        <w:drawing>
          <wp:inline distT="0" distB="0" distL="0" distR="0" wp14:anchorId="2C07B9FB" wp14:editId="347EA2D0">
            <wp:extent cx="197224" cy="158875"/>
            <wp:effectExtent l="0" t="0" r="0" b="0"/>
            <wp:docPr id="882175215" name="Picture 882175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206663" cy="166479"/>
                    </a:xfrm>
                    <a:prstGeom prst="rect">
                      <a:avLst/>
                    </a:prstGeom>
                  </pic:spPr>
                </pic:pic>
              </a:graphicData>
            </a:graphic>
          </wp:inline>
        </w:drawing>
      </w:r>
      <w:r w:rsidR="0012545C" w:rsidRPr="000C2669">
        <w:rPr>
          <w:color w:val="000000" w:themeColor="text1"/>
        </w:rPr>
        <w:t xml:space="preserve"> chọn vào biểu tượng New Secondary Region From Material Point </w:t>
      </w:r>
      <w:r w:rsidR="0012545C" w:rsidRPr="000C2669">
        <w:rPr>
          <w:noProof/>
          <w:color w:val="000000" w:themeColor="text1"/>
        </w:rPr>
        <w:drawing>
          <wp:inline distT="0" distB="0" distL="0" distR="0" wp14:anchorId="7B19A76E" wp14:editId="3462F243">
            <wp:extent cx="147918" cy="148565"/>
            <wp:effectExtent l="0" t="0" r="5080" b="4445"/>
            <wp:docPr id="882175216" name="Picture 882175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9"/>
                    <a:srcRect l="15701" t="12624" r="9386" b="-2"/>
                    <a:stretch/>
                  </pic:blipFill>
                  <pic:spPr bwMode="auto">
                    <a:xfrm>
                      <a:off x="0" y="0"/>
                      <a:ext cx="156939" cy="157625"/>
                    </a:xfrm>
                    <a:prstGeom prst="rect">
                      <a:avLst/>
                    </a:prstGeom>
                    <a:ln>
                      <a:noFill/>
                    </a:ln>
                    <a:extLst>
                      <a:ext uri="{53640926-AAD7-44D8-BBD7-CCE9431645EC}">
                        <a14:shadowObscured xmlns:a14="http://schemas.microsoft.com/office/drawing/2010/main"/>
                      </a:ext>
                    </a:extLst>
                  </pic:spPr>
                </pic:pic>
              </a:graphicData>
            </a:graphic>
          </wp:inline>
        </w:drawing>
      </w:r>
      <w:r w:rsidR="0012545C" w:rsidRPr="000C2669">
        <w:rPr>
          <w:color w:val="000000" w:themeColor="text1"/>
        </w:rPr>
        <w:t xml:space="preserve">, </w:t>
      </w:r>
      <w:r w:rsidR="006D18FE" w:rsidRPr="000C2669">
        <w:rPr>
          <w:color w:val="000000" w:themeColor="text1"/>
        </w:rPr>
        <w:t>tạo hai mục</w:t>
      </w:r>
      <w:r w:rsidR="0012545C" w:rsidRPr="000C2669">
        <w:rPr>
          <w:color w:val="000000" w:themeColor="text1"/>
        </w:rPr>
        <w:t xml:space="preserve"> </w:t>
      </w:r>
      <w:r w:rsidR="006D18FE" w:rsidRPr="000C2669">
        <w:rPr>
          <w:color w:val="000000" w:themeColor="text1"/>
        </w:rPr>
        <w:t xml:space="preserve">đặt lên là </w:t>
      </w:r>
      <w:r w:rsidR="0012545C" w:rsidRPr="000C2669">
        <w:rPr>
          <w:color w:val="000000" w:themeColor="text1"/>
        </w:rPr>
        <w:t>Intake</w:t>
      </w:r>
      <w:r w:rsidR="006D18FE" w:rsidRPr="000C2669">
        <w:rPr>
          <w:color w:val="000000" w:themeColor="text1"/>
        </w:rPr>
        <w:t xml:space="preserve"> và E</w:t>
      </w:r>
      <w:r w:rsidR="00CF787F" w:rsidRPr="000C2669">
        <w:rPr>
          <w:color w:val="000000" w:themeColor="text1"/>
        </w:rPr>
        <w:t>x</w:t>
      </w:r>
      <w:r w:rsidR="006D18FE" w:rsidRPr="000C2669">
        <w:rPr>
          <w:color w:val="000000" w:themeColor="text1"/>
        </w:rPr>
        <w:t>huast</w:t>
      </w:r>
      <w:r w:rsidR="000E5BC7" w:rsidRPr="000C2669">
        <w:rPr>
          <w:color w:val="000000" w:themeColor="text1"/>
        </w:rPr>
        <w:t>.</w:t>
      </w:r>
    </w:p>
    <w:p w14:paraId="27A02879" w14:textId="40F78C74" w:rsidR="006D18FE" w:rsidRPr="000C2669" w:rsidRDefault="006D18FE" w:rsidP="006D18FE">
      <w:pPr>
        <w:jc w:val="center"/>
        <w:rPr>
          <w:color w:val="000000" w:themeColor="text1"/>
        </w:rPr>
      </w:pPr>
      <w:r w:rsidRPr="000C2669">
        <w:rPr>
          <w:noProof/>
          <w:color w:val="000000" w:themeColor="text1"/>
        </w:rPr>
        <w:drawing>
          <wp:inline distT="0" distB="0" distL="0" distR="0" wp14:anchorId="552C44DE" wp14:editId="0A138C11">
            <wp:extent cx="2138515" cy="1104900"/>
            <wp:effectExtent l="0" t="0" r="0" b="0"/>
            <wp:docPr id="882175217" name="Picture 882175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2144122" cy="1107797"/>
                    </a:xfrm>
                    <a:prstGeom prst="rect">
                      <a:avLst/>
                    </a:prstGeom>
                  </pic:spPr>
                </pic:pic>
              </a:graphicData>
            </a:graphic>
          </wp:inline>
        </w:drawing>
      </w:r>
    </w:p>
    <w:p w14:paraId="73D40758" w14:textId="2BAD847F" w:rsidR="00DE14AC" w:rsidRPr="000C2669" w:rsidRDefault="00DE14AC" w:rsidP="00DE14AC">
      <w:pPr>
        <w:pStyle w:val="Caption"/>
        <w:rPr>
          <w:color w:val="000000" w:themeColor="text1"/>
        </w:rPr>
      </w:pPr>
      <w:bookmarkStart w:id="299" w:name="_Toc199428124"/>
      <w:bookmarkStart w:id="300" w:name="_Toc200366646"/>
      <w:r w:rsidRPr="000C2669">
        <w:rPr>
          <w:color w:val="000000" w:themeColor="text1"/>
        </w:rPr>
        <w:t>Hình 3.</w:t>
      </w:r>
      <w:r w:rsidR="001E0215" w:rsidRPr="000C2669">
        <w:rPr>
          <w:color w:val="000000" w:themeColor="text1"/>
        </w:rPr>
        <w:fldChar w:fldCharType="begin"/>
      </w:r>
      <w:r w:rsidR="001E0215" w:rsidRPr="000C2669">
        <w:rPr>
          <w:color w:val="000000" w:themeColor="text1"/>
        </w:rPr>
        <w:instrText xml:space="preserve"> SEQ Hình_3. \* ARABIC </w:instrText>
      </w:r>
      <w:r w:rsidR="001E0215" w:rsidRPr="000C2669">
        <w:rPr>
          <w:color w:val="000000" w:themeColor="text1"/>
        </w:rPr>
        <w:fldChar w:fldCharType="separate"/>
      </w:r>
      <w:r w:rsidR="009755EA">
        <w:rPr>
          <w:noProof/>
          <w:color w:val="000000" w:themeColor="text1"/>
        </w:rPr>
        <w:t>17</w:t>
      </w:r>
      <w:r w:rsidR="001E0215" w:rsidRPr="000C2669">
        <w:rPr>
          <w:noProof/>
          <w:color w:val="000000" w:themeColor="text1"/>
        </w:rPr>
        <w:fldChar w:fldCharType="end"/>
      </w:r>
      <w:r w:rsidRPr="000C2669">
        <w:rPr>
          <w:color w:val="000000" w:themeColor="text1"/>
        </w:rPr>
        <w:t xml:space="preserve"> Các thư mục của điều kiện khởi tạo</w:t>
      </w:r>
      <w:bookmarkEnd w:id="299"/>
      <w:bookmarkEnd w:id="300"/>
    </w:p>
    <w:p w14:paraId="4D1E37AE" w14:textId="257DB5CE" w:rsidR="00754D53" w:rsidRPr="000C2669" w:rsidRDefault="006D18FE" w:rsidP="001D0338">
      <w:pPr>
        <w:ind w:firstLine="720"/>
        <w:rPr>
          <w:color w:val="000000" w:themeColor="text1"/>
        </w:rPr>
      </w:pPr>
      <w:r w:rsidRPr="000C2669">
        <w:rPr>
          <w:color w:val="000000" w:themeColor="text1"/>
        </w:rPr>
        <w:tab/>
      </w:r>
      <w:r w:rsidR="00FD03D0" w:rsidRPr="000C2669">
        <w:rPr>
          <w:color w:val="000000" w:themeColor="text1"/>
        </w:rPr>
        <w:t xml:space="preserve">Khởi tạo vùng nạp (Intake Initializion): Điều kiện ban đầu tại vùng ống nạp được đặt trùng với điều kiện biên tại đầu vào (Inlet). </w:t>
      </w:r>
    </w:p>
    <w:p w14:paraId="59C3F641" w14:textId="4A3756D4" w:rsidR="00364C69" w:rsidRPr="000C2669" w:rsidRDefault="00FD03D0" w:rsidP="001D0338">
      <w:pPr>
        <w:ind w:firstLine="720"/>
        <w:rPr>
          <w:color w:val="000000" w:themeColor="text1"/>
        </w:rPr>
      </w:pPr>
      <w:r w:rsidRPr="000C2669">
        <w:rPr>
          <w:color w:val="000000" w:themeColor="text1"/>
        </w:rPr>
        <w:tab/>
        <w:t>Khởi tạo vùng xả</w:t>
      </w:r>
      <w:r w:rsidR="0012545C" w:rsidRPr="000C2669">
        <w:rPr>
          <w:color w:val="000000" w:themeColor="text1"/>
        </w:rPr>
        <w:t xml:space="preserve"> (Exhaust Initializon): Điều kiện ban đầu tại vùng ống xã được đặt trùng với điều kiện biên tại đầu ra (Outlet).</w:t>
      </w:r>
    </w:p>
    <w:p w14:paraId="58C3DF18" w14:textId="75215977" w:rsidR="006D18FE" w:rsidRPr="000C2669" w:rsidRDefault="006D18FE" w:rsidP="001D0338">
      <w:pPr>
        <w:ind w:firstLine="720"/>
        <w:rPr>
          <w:color w:val="000000" w:themeColor="text1"/>
        </w:rPr>
      </w:pPr>
      <w:r w:rsidRPr="000C2669">
        <w:rPr>
          <w:color w:val="000000" w:themeColor="text1"/>
        </w:rPr>
        <w:lastRenderedPageBreak/>
        <w:tab/>
      </w:r>
      <w:r w:rsidR="00051D76" w:rsidRPr="000C2669">
        <w:rPr>
          <w:color w:val="000000" w:themeColor="text1"/>
        </w:rPr>
        <w:t>Chọn tọa độ trong ống nạp/xả là để chỉ định cho phần mềm biết vùng nào là Intake, vùng nào là Exhaust, nhằm áp dụng đúng điều kiện khởi tạo và xác định thứ tự ưu tiên khi tạo lưới mới trong mô phỏng động học.</w:t>
      </w:r>
    </w:p>
    <w:p w14:paraId="1B7217C7" w14:textId="3FF1B00A" w:rsidR="00051D76" w:rsidRPr="00587669" w:rsidRDefault="00587669" w:rsidP="00587669">
      <w:pPr>
        <w:rPr>
          <w:i/>
          <w:iCs/>
        </w:rPr>
      </w:pPr>
      <w:bookmarkStart w:id="301" w:name="_Toc199428436"/>
      <w:r w:rsidRPr="00587669">
        <w:rPr>
          <w:i/>
          <w:iCs/>
        </w:rPr>
        <w:t xml:space="preserve">g). </w:t>
      </w:r>
      <w:r w:rsidR="00051D76" w:rsidRPr="00587669">
        <w:rPr>
          <w:i/>
          <w:iCs/>
        </w:rPr>
        <w:t>Điều kiện mô phỏng</w:t>
      </w:r>
      <w:bookmarkEnd w:id="301"/>
    </w:p>
    <w:p w14:paraId="3AE30FEB" w14:textId="662B35CE" w:rsidR="00051D76" w:rsidRPr="000C2669" w:rsidRDefault="00051D76" w:rsidP="001D0338">
      <w:pPr>
        <w:ind w:firstLine="720"/>
        <w:rPr>
          <w:color w:val="000000" w:themeColor="text1"/>
        </w:rPr>
      </w:pPr>
      <w:r w:rsidRPr="000C2669">
        <w:rPr>
          <w:color w:val="000000" w:themeColor="text1"/>
        </w:rPr>
        <w:tab/>
      </w:r>
      <w:r w:rsidR="007B47A4" w:rsidRPr="000C2669">
        <w:rPr>
          <w:color w:val="000000" w:themeColor="text1"/>
        </w:rPr>
        <w:t xml:space="preserve">Sử dụng bảng điều khiển Simulation Controls </w:t>
      </w:r>
      <w:r w:rsidR="007B47A4" w:rsidRPr="000C2669">
        <w:rPr>
          <w:noProof/>
          <w:color w:val="000000" w:themeColor="text1"/>
        </w:rPr>
        <w:drawing>
          <wp:inline distT="0" distB="0" distL="0" distR="0" wp14:anchorId="60CD0516" wp14:editId="159065E6">
            <wp:extent cx="210504" cy="19812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218069" cy="205240"/>
                    </a:xfrm>
                    <a:prstGeom prst="rect">
                      <a:avLst/>
                    </a:prstGeom>
                  </pic:spPr>
                </pic:pic>
              </a:graphicData>
            </a:graphic>
          </wp:inline>
        </w:drawing>
      </w:r>
      <w:r w:rsidR="007B47A4" w:rsidRPr="000C2669">
        <w:rPr>
          <w:color w:val="000000" w:themeColor="text1"/>
        </w:rPr>
        <w:t xml:space="preserve"> để chọn chế độ mô phỏng theo góc quay trục khuỷu (Crank Angle Based)</w:t>
      </w:r>
      <w:r w:rsidR="005802A0" w:rsidRPr="000C2669">
        <w:rPr>
          <w:color w:val="000000" w:themeColor="text1"/>
        </w:rPr>
        <w:t>, góc bắt đầu và góc kết thúc chu trình</w:t>
      </w:r>
      <w:r w:rsidR="007B47A4" w:rsidRPr="000C2669">
        <w:rPr>
          <w:color w:val="000000" w:themeColor="text1"/>
        </w:rPr>
        <w:t>, thiết lập số vòng quay và</w:t>
      </w:r>
      <w:r w:rsidR="00F60886" w:rsidRPr="000C2669">
        <w:rPr>
          <w:color w:val="000000" w:themeColor="text1"/>
        </w:rPr>
        <w:t xml:space="preserve"> loại chu trình động cơ</w:t>
      </w:r>
      <w:r w:rsidR="007B47A4" w:rsidRPr="000C2669">
        <w:rPr>
          <w:color w:val="000000" w:themeColor="text1"/>
        </w:rPr>
        <w:t>.</w:t>
      </w:r>
      <w:r w:rsidRPr="000C2669">
        <w:rPr>
          <w:color w:val="000000" w:themeColor="text1"/>
        </w:rPr>
        <w:t xml:space="preserve"> </w:t>
      </w:r>
    </w:p>
    <w:p w14:paraId="22A07A13" w14:textId="59EC721E" w:rsidR="00B6664C" w:rsidRPr="00587669" w:rsidRDefault="00587669" w:rsidP="00587669">
      <w:pPr>
        <w:rPr>
          <w:i/>
          <w:iCs/>
        </w:rPr>
      </w:pPr>
      <w:bookmarkStart w:id="302" w:name="_Toc199428437"/>
      <w:r w:rsidRPr="00587669">
        <w:rPr>
          <w:i/>
          <w:iCs/>
        </w:rPr>
        <w:t xml:space="preserve">h). </w:t>
      </w:r>
      <w:r w:rsidR="007818DB" w:rsidRPr="00587669">
        <w:rPr>
          <w:i/>
          <w:iCs/>
        </w:rPr>
        <w:t>Phương pháp bổ sung hydro vào động cơ</w:t>
      </w:r>
      <w:bookmarkEnd w:id="302"/>
    </w:p>
    <w:p w14:paraId="598DA5C7" w14:textId="6597FEF4" w:rsidR="007818DB" w:rsidRPr="000C2669" w:rsidRDefault="00B6664C" w:rsidP="001D0338">
      <w:pPr>
        <w:ind w:firstLine="720"/>
        <w:rPr>
          <w:color w:val="000000" w:themeColor="text1"/>
        </w:rPr>
      </w:pPr>
      <w:r w:rsidRPr="000C2669">
        <w:rPr>
          <w:color w:val="000000" w:themeColor="text1"/>
        </w:rPr>
        <w:tab/>
        <w:t>Việc bổ sung hydro vào động cơ diesel được thực hiện bằng phương pháp cung cấp hydro trên đường ống nạp</w:t>
      </w:r>
      <w:r w:rsidR="000B3D01" w:rsidRPr="000C2669">
        <w:rPr>
          <w:rStyle w:val="Hyperlink"/>
          <w:color w:val="000000" w:themeColor="text1"/>
          <w:u w:val="none"/>
        </w:rPr>
        <w:t xml:space="preserve"> </w:t>
      </w:r>
      <w:r w:rsidR="000B3D01" w:rsidRPr="00290980">
        <w:fldChar w:fldCharType="begin"/>
      </w:r>
      <w:r w:rsidR="008A7458">
        <w:instrText xml:space="preserve"> ADDIN EN.CITE &lt;EndNote&gt;&lt;Cite&gt;&lt;Author&gt;Dimitrov&lt;/Author&gt;&lt;Year&gt;2025&lt;/Year&gt;&lt;RecNum&gt;5&lt;/RecNum&gt;&lt;DisplayText&gt;[55]&lt;/DisplayText&gt;&lt;record&gt;&lt;rec-number&gt;5&lt;/rec-number&gt;&lt;foreign-keys&gt;&lt;key app="EN" db-id="ssfx2vddj9wpdfe0vempdw52avxzvr99faxf" timestamp="1748685197"&gt;5&lt;/key&gt;&lt;/foreign-keys&gt;&lt;ref-type name="Journal Article"&gt;17&lt;/ref-type&gt;&lt;contributors&gt;&lt;authors&gt;&lt;author&gt;Dimitrov, Evgeni&lt;/author&gt;&lt;author&gt;Peychev, Mihail&lt;/author&gt;&lt;author&gt;Tashev, Atanasi&lt;/author&gt;&lt;/authors&gt;&lt;/contributors&gt;&lt;titles&gt;&lt;title&gt;Study of the hydrogen influence on the combustion parameters of diesel engine&lt;/title&gt;&lt;secondary-title&gt;International Journal of Hydrogen Energy&lt;/secondary-title&gt;&lt;/titles&gt;&lt;periodical&gt;&lt;full-title&gt;International Journal of Hydrogen Energy&lt;/full-title&gt;&lt;/periodical&gt;&lt;pages&gt;219-230&lt;/pages&gt;&lt;volume&gt;123&lt;/volume&gt;&lt;dates&gt;&lt;year&gt;2025&lt;/year&gt;&lt;/dates&gt;&lt;isbn&gt;0360-3199&lt;/isbn&gt;&lt;urls&gt;&lt;/urls&gt;&lt;/record&gt;&lt;/Cite&gt;&lt;/EndNote&gt;</w:instrText>
      </w:r>
      <w:r w:rsidR="000B3D01" w:rsidRPr="00290980">
        <w:fldChar w:fldCharType="separate"/>
      </w:r>
      <w:r w:rsidR="008A7458">
        <w:rPr>
          <w:noProof/>
        </w:rPr>
        <w:t>[55]</w:t>
      </w:r>
      <w:r w:rsidR="000B3D01" w:rsidRPr="00290980">
        <w:fldChar w:fldCharType="end"/>
      </w:r>
      <w:r w:rsidR="00B51C70" w:rsidRPr="000C2669">
        <w:rPr>
          <w:color w:val="000000" w:themeColor="text1"/>
        </w:rPr>
        <w:t>.</w:t>
      </w:r>
      <w:r w:rsidRPr="000C2669">
        <w:rPr>
          <w:color w:val="000000" w:themeColor="text1"/>
        </w:rPr>
        <w:t xml:space="preserve"> Theo đó, </w:t>
      </w:r>
      <w:r w:rsidR="002F07A1" w:rsidRPr="000C2669">
        <w:rPr>
          <w:color w:val="000000" w:themeColor="text1"/>
        </w:rPr>
        <w:t xml:space="preserve">Nhiên liệu khí hydro được </w:t>
      </w:r>
      <w:r w:rsidR="001D5E9D" w:rsidRPr="000C2669">
        <w:rPr>
          <w:color w:val="000000" w:themeColor="text1"/>
        </w:rPr>
        <w:t xml:space="preserve">đưa vào dòng khí nạp trước khi hỗn hợp không khí và hydro vào buồng đốt. Việc hòa trộn hydro và không khí trên đường ống nạp giúp tạo ra hỗn hợp khí đồng đều hơn, </w:t>
      </w:r>
      <w:r w:rsidRPr="000C2669">
        <w:rPr>
          <w:color w:val="000000" w:themeColor="text1"/>
        </w:rPr>
        <w:t xml:space="preserve">qua đó giúp cải thiện đáng kể quá trình cháy. </w:t>
      </w:r>
      <w:r w:rsidR="002F07A1" w:rsidRPr="000C2669">
        <w:rPr>
          <w:color w:val="000000" w:themeColor="text1"/>
        </w:rPr>
        <w:t>Quá trình cháy được khởi đầu bằng một lượng nhỏ diesel phun vào xi lanh, tự bốc cháy và đốt cháy hỗn hợp nhiên liệu khí hydro và không khí.</w:t>
      </w:r>
    </w:p>
    <w:p w14:paraId="7C848B90" w14:textId="77777777" w:rsidR="00B07C10" w:rsidRPr="000C2669" w:rsidRDefault="00B07C10" w:rsidP="007818DB">
      <w:pPr>
        <w:rPr>
          <w:color w:val="000000" w:themeColor="text1"/>
        </w:rPr>
      </w:pPr>
    </w:p>
    <w:p w14:paraId="329954F2" w14:textId="3F5C8C8C" w:rsidR="00F60886" w:rsidRPr="000C2669" w:rsidRDefault="00F60886" w:rsidP="00FD03D0">
      <w:pPr>
        <w:rPr>
          <w:color w:val="000000" w:themeColor="text1"/>
        </w:rPr>
      </w:pPr>
    </w:p>
    <w:p w14:paraId="5C88BF62" w14:textId="0522FB5B" w:rsidR="00F60886" w:rsidRPr="000C2669" w:rsidRDefault="00F60886" w:rsidP="00FD03D0">
      <w:pPr>
        <w:rPr>
          <w:color w:val="000000" w:themeColor="text1"/>
        </w:rPr>
      </w:pPr>
    </w:p>
    <w:p w14:paraId="2A1182FD" w14:textId="7CDAEED6" w:rsidR="00F60886" w:rsidRPr="000C2669" w:rsidRDefault="00F60886" w:rsidP="00FD03D0">
      <w:pPr>
        <w:rPr>
          <w:color w:val="000000" w:themeColor="text1"/>
        </w:rPr>
      </w:pPr>
    </w:p>
    <w:p w14:paraId="76097A28" w14:textId="5B3086CD" w:rsidR="00F60886" w:rsidRDefault="00F60886" w:rsidP="00FD03D0">
      <w:pPr>
        <w:rPr>
          <w:color w:val="000000" w:themeColor="text1"/>
        </w:rPr>
      </w:pPr>
    </w:p>
    <w:p w14:paraId="6FB04F4B" w14:textId="59DEF4DE" w:rsidR="0010682B" w:rsidRDefault="0010682B" w:rsidP="00FD03D0">
      <w:pPr>
        <w:rPr>
          <w:color w:val="000000" w:themeColor="text1"/>
        </w:rPr>
      </w:pPr>
    </w:p>
    <w:p w14:paraId="5964D5F8" w14:textId="0C716576" w:rsidR="0010682B" w:rsidRDefault="0010682B" w:rsidP="00FD03D0">
      <w:pPr>
        <w:rPr>
          <w:color w:val="000000" w:themeColor="text1"/>
        </w:rPr>
      </w:pPr>
    </w:p>
    <w:p w14:paraId="754E1596" w14:textId="4F9F24C3" w:rsidR="0010682B" w:rsidRDefault="0010682B" w:rsidP="00FD03D0">
      <w:pPr>
        <w:rPr>
          <w:color w:val="000000" w:themeColor="text1"/>
        </w:rPr>
      </w:pPr>
    </w:p>
    <w:p w14:paraId="27521DB0" w14:textId="1449C268" w:rsidR="0010682B" w:rsidRDefault="0010682B" w:rsidP="00FD03D0">
      <w:pPr>
        <w:rPr>
          <w:color w:val="000000" w:themeColor="text1"/>
        </w:rPr>
      </w:pPr>
    </w:p>
    <w:p w14:paraId="6CB3BE9C" w14:textId="46A454AB" w:rsidR="0010682B" w:rsidRDefault="0010682B" w:rsidP="00FD03D0">
      <w:pPr>
        <w:rPr>
          <w:color w:val="000000" w:themeColor="text1"/>
        </w:rPr>
      </w:pPr>
    </w:p>
    <w:p w14:paraId="2ED78435" w14:textId="74B91E04" w:rsidR="006D18FE" w:rsidRDefault="006D18FE" w:rsidP="00FD03D0">
      <w:pPr>
        <w:rPr>
          <w:color w:val="000000" w:themeColor="text1"/>
        </w:rPr>
      </w:pPr>
    </w:p>
    <w:p w14:paraId="7CC164FA" w14:textId="224BCFD2" w:rsidR="001D0338" w:rsidRDefault="001D0338" w:rsidP="00FD03D0">
      <w:pPr>
        <w:rPr>
          <w:color w:val="000000" w:themeColor="text1"/>
        </w:rPr>
      </w:pPr>
    </w:p>
    <w:p w14:paraId="51706EA6" w14:textId="3E26A06A" w:rsidR="001D0338" w:rsidRDefault="001D0338" w:rsidP="00FD03D0">
      <w:pPr>
        <w:rPr>
          <w:color w:val="000000" w:themeColor="text1"/>
        </w:rPr>
      </w:pPr>
    </w:p>
    <w:p w14:paraId="6AE4E2F0" w14:textId="246762ED" w:rsidR="001D0338" w:rsidRDefault="001D0338" w:rsidP="00FD03D0">
      <w:pPr>
        <w:rPr>
          <w:color w:val="000000" w:themeColor="text1"/>
        </w:rPr>
      </w:pPr>
    </w:p>
    <w:p w14:paraId="2D4ADE9D" w14:textId="0A65AEC2" w:rsidR="001D0338" w:rsidRDefault="001D0338" w:rsidP="00FD03D0">
      <w:pPr>
        <w:rPr>
          <w:color w:val="000000" w:themeColor="text1"/>
        </w:rPr>
      </w:pPr>
    </w:p>
    <w:p w14:paraId="79EDEEE9" w14:textId="00E74417" w:rsidR="001D0338" w:rsidRDefault="001D0338" w:rsidP="00FD03D0">
      <w:pPr>
        <w:rPr>
          <w:color w:val="000000" w:themeColor="text1"/>
        </w:rPr>
      </w:pPr>
    </w:p>
    <w:p w14:paraId="432BCAB2" w14:textId="56466804" w:rsidR="001D0338" w:rsidRDefault="001D0338" w:rsidP="00FD03D0">
      <w:pPr>
        <w:rPr>
          <w:color w:val="000000" w:themeColor="text1"/>
        </w:rPr>
      </w:pPr>
    </w:p>
    <w:p w14:paraId="66114854" w14:textId="6B857F58" w:rsidR="001D0338" w:rsidRDefault="001D0338" w:rsidP="00FD03D0">
      <w:pPr>
        <w:rPr>
          <w:color w:val="000000" w:themeColor="text1"/>
        </w:rPr>
      </w:pPr>
    </w:p>
    <w:p w14:paraId="7B734621" w14:textId="77777777" w:rsidR="001D0338" w:rsidRPr="000C2669" w:rsidRDefault="001D0338" w:rsidP="00FD03D0">
      <w:pPr>
        <w:rPr>
          <w:color w:val="000000" w:themeColor="text1"/>
        </w:rPr>
      </w:pPr>
    </w:p>
    <w:p w14:paraId="2798A76C" w14:textId="2385F348" w:rsidR="00265FE0" w:rsidRDefault="004C32E8" w:rsidP="00332E3B">
      <w:pPr>
        <w:pStyle w:val="Heading1"/>
        <w:jc w:val="center"/>
      </w:pPr>
      <w:bookmarkStart w:id="303" w:name="_Toc199428438"/>
      <w:bookmarkStart w:id="304" w:name="_Toc200368359"/>
      <w:bookmarkStart w:id="305" w:name="_Hlk199509903"/>
      <w:r w:rsidRPr="000C2669">
        <w:lastRenderedPageBreak/>
        <w:t>KẾT QUẢ MÔ PHỎNG</w:t>
      </w:r>
      <w:bookmarkEnd w:id="303"/>
      <w:bookmarkEnd w:id="304"/>
    </w:p>
    <w:p w14:paraId="2EF53FE5" w14:textId="093F58B4" w:rsidR="00245F74" w:rsidRDefault="00245F74" w:rsidP="00245F74"/>
    <w:p w14:paraId="5E3AAD42" w14:textId="77777777" w:rsidR="006223DF" w:rsidRPr="000C2669" w:rsidRDefault="006223DF" w:rsidP="00245F74">
      <w:pPr>
        <w:rPr>
          <w:color w:val="000000" w:themeColor="text1"/>
        </w:rPr>
      </w:pPr>
    </w:p>
    <w:p w14:paraId="43F4C4A6" w14:textId="0A6EE6FD" w:rsidR="006223DF" w:rsidRDefault="00245F74" w:rsidP="0025480F">
      <w:pPr>
        <w:pStyle w:val="Heading2"/>
        <w:rPr>
          <w:color w:val="000000" w:themeColor="text1"/>
        </w:rPr>
      </w:pPr>
      <w:bookmarkStart w:id="306" w:name="_Toc199428439"/>
      <w:bookmarkStart w:id="307" w:name="_Toc200368360"/>
      <w:r w:rsidRPr="000C2669">
        <w:rPr>
          <w:color w:val="000000" w:themeColor="text1"/>
        </w:rPr>
        <w:t>Ảnh hưởng của tỉ lệ %EH</w:t>
      </w:r>
      <w:r w:rsidRPr="000C2669">
        <w:rPr>
          <w:color w:val="000000" w:themeColor="text1"/>
          <w:vertAlign w:val="subscript"/>
        </w:rPr>
        <w:t>2</w:t>
      </w:r>
      <w:r w:rsidRPr="000C2669">
        <w:rPr>
          <w:color w:val="000000" w:themeColor="text1"/>
        </w:rPr>
        <w:t xml:space="preserve"> bổ sung vào động cơ Diesel</w:t>
      </w:r>
      <w:bookmarkEnd w:id="306"/>
      <w:bookmarkEnd w:id="307"/>
      <w:r w:rsidR="00EA2B57" w:rsidRPr="000C2669">
        <w:rPr>
          <w:color w:val="000000" w:themeColor="text1"/>
        </w:rPr>
        <w:t xml:space="preserve"> </w:t>
      </w:r>
    </w:p>
    <w:p w14:paraId="4C63AFEC" w14:textId="356E7B84" w:rsidR="00DC0969" w:rsidRDefault="00DC0969" w:rsidP="001D0338">
      <w:pPr>
        <w:ind w:firstLine="720"/>
      </w:pPr>
      <w:r>
        <w:tab/>
        <w:t>Hình 4.1 về sự phân bố nhiệt độ, t</w:t>
      </w:r>
      <w:r w:rsidRPr="00B00639">
        <w:t xml:space="preserve">ại thời điểm 370°, kết quả mô phỏng cho thấy vùng nhiệt độ cao (biểu thị bằng màu đỏ) trong buồng cháy có xu hướng tăng dần theo tỉ lệ </w:t>
      </w:r>
      <w:r>
        <w:t>%</w:t>
      </w:r>
      <w:r w:rsidRPr="00B00639">
        <w:t>EH</w:t>
      </w:r>
      <w:r w:rsidRPr="00E93452">
        <w:rPr>
          <w:vertAlign w:val="subscript"/>
        </w:rPr>
        <w:t>2</w:t>
      </w:r>
      <w:r w:rsidRPr="00B00639">
        <w:t xml:space="preserve"> được. Ở trường hợp sử dụng </w:t>
      </w:r>
      <w:r>
        <w:t xml:space="preserve">100% </w:t>
      </w:r>
      <w:r w:rsidRPr="00B00639">
        <w:t>Diesel, vùng đỏ xuất hiện với diện tích nhỏ, tập trung chủ yếu ở đáy buồng cháy, phản ánh quá trình cháy diễn ra hạn chế do đặc tính bốc hơi chậm và tốc độ cháy thấp của Diesel. Khi bổ sung 5%EH</w:t>
      </w:r>
      <w:r w:rsidRPr="00E93452">
        <w:rPr>
          <w:vertAlign w:val="subscript"/>
        </w:rPr>
        <w:t>2</w:t>
      </w:r>
      <w:r w:rsidRPr="00B00639">
        <w:t xml:space="preserve">, vùng đỏ được mở rộng hơn rõ rệt, cho thấy nhiệt độ tăng lên nhờ vào đặc tính dễ cháy và khả năng bay hơi tốt của </w:t>
      </w:r>
      <w:r>
        <w:t>hydro</w:t>
      </w:r>
      <w:r w:rsidRPr="00B00639">
        <w:t>. Sự cải thiện này tiếp tục rõ rệt ở mức 10% EH</w:t>
      </w:r>
      <w:r w:rsidRPr="00E93452">
        <w:rPr>
          <w:vertAlign w:val="subscript"/>
        </w:rPr>
        <w:t>2</w:t>
      </w:r>
      <w:r w:rsidRPr="00B00639">
        <w:t xml:space="preserve">, với vùng nhiệt độ cao đạt </w:t>
      </w:r>
      <w:r>
        <w:t>mở rộng</w:t>
      </w:r>
      <w:r w:rsidRPr="00B00639">
        <w:t xml:space="preserve">. </w:t>
      </w:r>
      <w:r>
        <w:t>Khi</w:t>
      </w:r>
      <w:r w:rsidRPr="00B00639">
        <w:t xml:space="preserve"> tăng tiếp </w:t>
      </w:r>
      <w:r>
        <w:t>%</w:t>
      </w:r>
      <w:r w:rsidRPr="00B00639">
        <w:t>EH</w:t>
      </w:r>
      <w:r w:rsidRPr="00E93452">
        <w:rPr>
          <w:vertAlign w:val="subscript"/>
        </w:rPr>
        <w:t>2</w:t>
      </w:r>
      <w:r w:rsidRPr="00B00639">
        <w:t xml:space="preserve"> lên 15% và 20%, vùng đỏ tuy vẫn hiện diện </w:t>
      </w:r>
      <w:r>
        <w:t>rộng hơn</w:t>
      </w:r>
      <w:r w:rsidRPr="00B00639">
        <w:t xml:space="preserve">. Nguyên nhân do lượng </w:t>
      </w:r>
      <w:r w:rsidR="00732253">
        <w:rPr>
          <w:lang w:val="vi-VN"/>
        </w:rPr>
        <w:t>%</w:t>
      </w:r>
      <w:r w:rsidRPr="00B00639">
        <w:t>EH</w:t>
      </w:r>
      <w:r w:rsidRPr="00E93452">
        <w:rPr>
          <w:vertAlign w:val="subscript"/>
        </w:rPr>
        <w:t>2</w:t>
      </w:r>
      <w:r w:rsidRPr="00B00639">
        <w:t xml:space="preserve"> </w:t>
      </w:r>
      <w:r>
        <w:t>lớn</w:t>
      </w:r>
      <w:r w:rsidRPr="00B00639">
        <w:t xml:space="preserve"> làm </w:t>
      </w:r>
      <w:r>
        <w:t>tăng hiệu quả cháy</w:t>
      </w:r>
      <w:r w:rsidRPr="00B00639">
        <w:t xml:space="preserve">. Như vậy, có thể kết luận rằng vùng nhiệt độ cao trong buồng cháy tăng dần theo tỉ lệ </w:t>
      </w:r>
      <w:r>
        <w:t>%</w:t>
      </w:r>
      <w:r w:rsidRPr="00B00639">
        <w:t>EH</w:t>
      </w:r>
      <w:r w:rsidRPr="00E93452">
        <w:rPr>
          <w:vertAlign w:val="subscript"/>
        </w:rPr>
        <w:t>2</w:t>
      </w:r>
      <w:r w:rsidRPr="00B00639">
        <w:t xml:space="preserve">. Việc xác định chính xác tỉ lệ </w:t>
      </w:r>
      <w:r>
        <w:t>%</w:t>
      </w:r>
      <w:r w:rsidRPr="00B00639">
        <w:t>EH</w:t>
      </w:r>
      <w:r w:rsidRPr="00E93452">
        <w:rPr>
          <w:vertAlign w:val="subscript"/>
        </w:rPr>
        <w:t>2</w:t>
      </w:r>
      <w:r w:rsidRPr="00B00639">
        <w:t xml:space="preserve"> phù hợp là cần thiết để đạt được hiệu suất cháy cao và kiểm soát đặc tính nhiệt trong động cơ.</w:t>
      </w:r>
    </w:p>
    <w:p w14:paraId="2773E42A" w14:textId="1D814DEB" w:rsidR="00DC0969" w:rsidRDefault="00DC0969" w:rsidP="001D0338">
      <w:pPr>
        <w:ind w:firstLine="720"/>
      </w:pPr>
      <w:r>
        <w:tab/>
        <w:t>Về phân bố NO,</w:t>
      </w:r>
      <w:r>
        <w:tab/>
        <w:t xml:space="preserve"> kết quả mô phỏng phát thải khí NO tại thời điểm 370°C cho thấy nồng độ NO có xu hướng tăng dần theo sự gia tăng nhiệt độ, đồng thời tỉ lệ % EH</w:t>
      </w:r>
      <w:r w:rsidRPr="00E93452">
        <w:rPr>
          <w:vertAlign w:val="subscript"/>
        </w:rPr>
        <w:t>2</w:t>
      </w:r>
      <w:r>
        <w:t xml:space="preserve"> trong nhiên liệu cũng ảnh hưởng trực tiếp đến mức phát thải này. Ở trường hợp sử dụng 100% Diesel phát thải NO ở mức thấp nhất do nhiệt độ buồng cháy còn hạn chế. Khi tăng tỉ lệ </w:t>
      </w:r>
      <w:r w:rsidR="00732253">
        <w:rPr>
          <w:lang w:val="vi-VN"/>
        </w:rPr>
        <w:t>%</w:t>
      </w:r>
      <w:r>
        <w:t>EH</w:t>
      </w:r>
      <w:r w:rsidRPr="00732253">
        <w:rPr>
          <w:vertAlign w:val="subscript"/>
        </w:rPr>
        <w:t>2</w:t>
      </w:r>
      <w:r>
        <w:t xml:space="preserve"> từ 5% đến 15%, nồng độ NO tăng dần theo vùng nhiệt độ cao hơn được ghi nhận trong buồng cháy. Điều này hoàn toàn phù hợp với cơ chế hình thành NO theo đường nhiệt (thermal NO), trong đó sự hình thành NO tỷ lệ thuận với nhiệt độ, đặc biệt khi vượt ngưỡng 1800 K. </w:t>
      </w:r>
    </w:p>
    <w:p w14:paraId="758DC6D4" w14:textId="33C3D28C" w:rsidR="00DC0969" w:rsidRDefault="00DC0969" w:rsidP="001D0338">
      <w:pPr>
        <w:ind w:firstLine="720"/>
      </w:pPr>
      <w:r>
        <w:tab/>
        <w:t>Tại mức 20% EH</w:t>
      </w:r>
      <w:r w:rsidRPr="00E93452">
        <w:rPr>
          <w:vertAlign w:val="subscript"/>
        </w:rPr>
        <w:t>2</w:t>
      </w:r>
      <w:r>
        <w:t>, phát thải NO đạt giá trị lớn nhất trong tất cả các trường hợp. Nguyên nhân là do tỉ lệ %EH</w:t>
      </w:r>
      <w:r w:rsidRPr="00E93452">
        <w:rPr>
          <w:vertAlign w:val="subscript"/>
        </w:rPr>
        <w:t>2</w:t>
      </w:r>
      <w:r>
        <w:t xml:space="preserve"> cao đã làm tăng tốc độ cháy và kéo dài thời gian lưu của nhiệt độ cao trong buồng cháy, tạo điều kiện thuận lợi cho phản ứng tạo NO diễn ra mạnh mẽ hơn. Tuy nhiên, điều này cũng phản ánh một sự đánh đổi giữa hiệu quả nhiệt và mức độ phát </w:t>
      </w:r>
      <w:r w:rsidR="004A374A">
        <w:t>thải</w:t>
      </w:r>
      <w:r w:rsidR="004A374A">
        <w:rPr>
          <w:lang w:val="vi-VN"/>
        </w:rPr>
        <w:t xml:space="preserve">. </w:t>
      </w:r>
      <w:r w:rsidR="004A374A">
        <w:t>Có</w:t>
      </w:r>
      <w:r w:rsidR="004A374A">
        <w:rPr>
          <w:lang w:val="vi-VN"/>
        </w:rPr>
        <w:t xml:space="preserve"> </w:t>
      </w:r>
      <w:r>
        <w:t>thể kết luận rằng phát thải NO tăng dần theo sự gia tăng nhiệt độ và đạt giá trị cực đại tại tỉ lệ 20% EH</w:t>
      </w:r>
      <w:r w:rsidRPr="00E93452">
        <w:rPr>
          <w:vertAlign w:val="subscript"/>
        </w:rPr>
        <w:t>2</w:t>
      </w:r>
      <w:r>
        <w:t>, đòi hỏi cần cân nhắc giữa mục tiêu nâng cao hiệu quả cháy và kiểm soát phát thải khi lựa chọn tỉ lệ bổ sung phù hợp.</w:t>
      </w:r>
    </w:p>
    <w:p w14:paraId="7A710E5C" w14:textId="77777777" w:rsidR="000A5BDD" w:rsidRDefault="000A5BDD" w:rsidP="001D0338">
      <w:pPr>
        <w:ind w:firstLine="720"/>
      </w:pPr>
    </w:p>
    <w:p w14:paraId="5BA03414" w14:textId="77777777" w:rsidR="00DC0969" w:rsidRPr="00DC0969" w:rsidRDefault="00DC0969" w:rsidP="00DC0969"/>
    <w:tbl>
      <w:tblPr>
        <w:tblW w:w="9779" w:type="dxa"/>
        <w:tblInd w:w="-10" w:type="dxa"/>
        <w:tblCellMar>
          <w:left w:w="0" w:type="dxa"/>
          <w:right w:w="0" w:type="dxa"/>
        </w:tblCellMar>
        <w:tblLook w:val="0420" w:firstRow="1" w:lastRow="0" w:firstColumn="0" w:lastColumn="0" w:noHBand="0" w:noVBand="1"/>
      </w:tblPr>
      <w:tblGrid>
        <w:gridCol w:w="2130"/>
        <w:gridCol w:w="3782"/>
        <w:gridCol w:w="3867"/>
      </w:tblGrid>
      <w:tr w:rsidR="00882E76" w:rsidRPr="00CA0A1D" w14:paraId="76513AE4" w14:textId="77777777" w:rsidTr="00882E76">
        <w:trPr>
          <w:trHeight w:val="590"/>
        </w:trPr>
        <w:tc>
          <w:tcPr>
            <w:tcW w:w="21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28E288" w14:textId="77777777" w:rsidR="006223DF" w:rsidRPr="006223DF" w:rsidRDefault="006223DF" w:rsidP="00612DB8">
            <w:pPr>
              <w:jc w:val="center"/>
              <w:rPr>
                <w:color w:val="000000" w:themeColor="text1"/>
              </w:rPr>
            </w:pPr>
            <w:r w:rsidRPr="006223DF">
              <w:rPr>
                <w:b/>
                <w:bCs/>
                <w:color w:val="000000" w:themeColor="text1"/>
                <w:lang w:val="vi-VN"/>
              </w:rPr>
              <w:lastRenderedPageBreak/>
              <w:t>TRƯỜNG HỢP</w:t>
            </w:r>
          </w:p>
        </w:tc>
        <w:tc>
          <w:tcPr>
            <w:tcW w:w="3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874728" w14:textId="77777777" w:rsidR="006223DF" w:rsidRPr="006223DF" w:rsidRDefault="006223DF" w:rsidP="00612DB8">
            <w:pPr>
              <w:jc w:val="center"/>
              <w:rPr>
                <w:color w:val="000000" w:themeColor="text1"/>
              </w:rPr>
            </w:pPr>
            <w:r w:rsidRPr="006223DF">
              <w:rPr>
                <w:b/>
                <w:bCs/>
                <w:color w:val="000000" w:themeColor="text1"/>
                <w:lang w:val="vi-VN"/>
              </w:rPr>
              <w:t>NHIỆT ĐỘ</w:t>
            </w:r>
          </w:p>
        </w:tc>
        <w:tc>
          <w:tcPr>
            <w:tcW w:w="38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C1BBDF" w14:textId="77777777" w:rsidR="006223DF" w:rsidRPr="006223DF" w:rsidRDefault="006223DF" w:rsidP="00612DB8">
            <w:pPr>
              <w:jc w:val="center"/>
              <w:rPr>
                <w:b/>
                <w:bCs/>
                <w:color w:val="000000" w:themeColor="text1"/>
              </w:rPr>
            </w:pPr>
            <w:r w:rsidRPr="006223DF">
              <w:rPr>
                <w:b/>
                <w:bCs/>
                <w:color w:val="000000" w:themeColor="text1"/>
              </w:rPr>
              <w:t>NO</w:t>
            </w:r>
          </w:p>
        </w:tc>
      </w:tr>
      <w:tr w:rsidR="00882E76" w:rsidRPr="00CA0A1D" w14:paraId="1D5E2875" w14:textId="77777777" w:rsidTr="00882E76">
        <w:trPr>
          <w:trHeight w:val="797"/>
        </w:trPr>
        <w:tc>
          <w:tcPr>
            <w:tcW w:w="21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4D37CA" w14:textId="77777777" w:rsidR="006223DF" w:rsidRPr="006223DF" w:rsidRDefault="006223DF" w:rsidP="00612DB8">
            <w:pPr>
              <w:jc w:val="center"/>
              <w:rPr>
                <w:color w:val="000000" w:themeColor="text1"/>
              </w:rPr>
            </w:pPr>
            <w:r w:rsidRPr="006223DF">
              <w:rPr>
                <w:color w:val="000000" w:themeColor="text1"/>
                <w:lang w:val="vi-VN"/>
              </w:rPr>
              <w:t>DIESEL</w:t>
            </w:r>
          </w:p>
        </w:tc>
        <w:tc>
          <w:tcPr>
            <w:tcW w:w="3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61F6B5" w14:textId="77777777" w:rsidR="006223DF" w:rsidRPr="00CA0A1D" w:rsidRDefault="006223DF" w:rsidP="00612DB8">
            <w:pPr>
              <w:jc w:val="center"/>
            </w:pPr>
            <w:r>
              <w:rPr>
                <w:noProof/>
              </w:rPr>
              <w:drawing>
                <wp:inline distT="0" distB="0" distL="0" distR="0" wp14:anchorId="455114E5" wp14:editId="151286BE">
                  <wp:extent cx="1877661" cy="1118868"/>
                  <wp:effectExtent l="0" t="0" r="8890" b="571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4877" cy="1141045"/>
                          </a:xfrm>
                          <a:prstGeom prst="rect">
                            <a:avLst/>
                          </a:prstGeom>
                          <a:noFill/>
                        </pic:spPr>
                      </pic:pic>
                    </a:graphicData>
                  </a:graphic>
                </wp:inline>
              </w:drawing>
            </w:r>
          </w:p>
        </w:tc>
        <w:tc>
          <w:tcPr>
            <w:tcW w:w="38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424BAE" w14:textId="77777777" w:rsidR="006223DF" w:rsidRPr="00CA0A1D" w:rsidRDefault="006223DF" w:rsidP="00612DB8">
            <w:pPr>
              <w:jc w:val="center"/>
            </w:pPr>
            <w:r>
              <w:rPr>
                <w:noProof/>
              </w:rPr>
              <w:drawing>
                <wp:inline distT="0" distB="0" distL="0" distR="0" wp14:anchorId="308391A1" wp14:editId="1A9F6C9E">
                  <wp:extent cx="1877661" cy="1100507"/>
                  <wp:effectExtent l="0" t="0" r="8890" b="4445"/>
                  <wp:docPr id="882175212" name="Picture 882175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flipH="1">
                            <a:off x="0" y="0"/>
                            <a:ext cx="1924012" cy="1127673"/>
                          </a:xfrm>
                          <a:prstGeom prst="rect">
                            <a:avLst/>
                          </a:prstGeom>
                          <a:noFill/>
                        </pic:spPr>
                      </pic:pic>
                    </a:graphicData>
                  </a:graphic>
                </wp:inline>
              </w:drawing>
            </w:r>
          </w:p>
        </w:tc>
      </w:tr>
      <w:tr w:rsidR="00882E76" w:rsidRPr="00CA0A1D" w14:paraId="7FE71E99" w14:textId="77777777" w:rsidTr="00882E76">
        <w:trPr>
          <w:trHeight w:val="797"/>
        </w:trPr>
        <w:tc>
          <w:tcPr>
            <w:tcW w:w="21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42C69A" w14:textId="77777777" w:rsidR="006223DF" w:rsidRPr="006223DF" w:rsidRDefault="006223DF" w:rsidP="00612DB8">
            <w:pPr>
              <w:jc w:val="center"/>
              <w:rPr>
                <w:color w:val="000000" w:themeColor="text1"/>
              </w:rPr>
            </w:pPr>
            <w:r w:rsidRPr="006223DF">
              <w:rPr>
                <w:color w:val="000000" w:themeColor="text1"/>
                <w:lang w:val="vi-VN"/>
              </w:rPr>
              <w:t>5 %EH2</w:t>
            </w:r>
          </w:p>
        </w:tc>
        <w:tc>
          <w:tcPr>
            <w:tcW w:w="3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C9E154" w14:textId="77777777" w:rsidR="006223DF" w:rsidRPr="00CA0A1D" w:rsidRDefault="006223DF" w:rsidP="00612DB8">
            <w:pPr>
              <w:jc w:val="center"/>
            </w:pPr>
            <w:r>
              <w:rPr>
                <w:noProof/>
              </w:rPr>
              <w:drawing>
                <wp:inline distT="0" distB="0" distL="0" distR="0" wp14:anchorId="5D431015" wp14:editId="247663EA">
                  <wp:extent cx="1905581" cy="1102740"/>
                  <wp:effectExtent l="0" t="0" r="0" b="2540"/>
                  <wp:docPr id="882175213" name="Picture 882175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925689" cy="1114376"/>
                          </a:xfrm>
                          <a:prstGeom prst="rect">
                            <a:avLst/>
                          </a:prstGeom>
                          <a:noFill/>
                        </pic:spPr>
                      </pic:pic>
                    </a:graphicData>
                  </a:graphic>
                </wp:inline>
              </w:drawing>
            </w:r>
          </w:p>
        </w:tc>
        <w:tc>
          <w:tcPr>
            <w:tcW w:w="38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D6361F" w14:textId="77777777" w:rsidR="006223DF" w:rsidRPr="00CA0A1D" w:rsidRDefault="006223DF" w:rsidP="00612DB8">
            <w:pPr>
              <w:jc w:val="center"/>
            </w:pPr>
            <w:r w:rsidRPr="00815E81">
              <w:rPr>
                <w:noProof/>
              </w:rPr>
              <w:drawing>
                <wp:inline distT="0" distB="0" distL="0" distR="0" wp14:anchorId="7E9BA51B" wp14:editId="6AA6D450">
                  <wp:extent cx="1919542" cy="1115925"/>
                  <wp:effectExtent l="0" t="0" r="5080" b="8255"/>
                  <wp:docPr id="882175214" name="Picture 6">
                    <a:extLst xmlns:a="http://schemas.openxmlformats.org/drawingml/2006/main">
                      <a:ext uri="{FF2B5EF4-FFF2-40B4-BE49-F238E27FC236}">
                        <a16:creationId xmlns:a16="http://schemas.microsoft.com/office/drawing/2014/main" id="{ACBCB626-AAFF-4323-A6C1-C9391BC018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ACBCB626-AAFF-4323-A6C1-C9391BC018FB}"/>
                              </a:ext>
                            </a:extLst>
                          </pic:cNvPr>
                          <pic:cNvPicPr>
                            <a:picLocks noChangeAspect="1"/>
                          </pic:cNvPicPr>
                        </pic:nvPicPr>
                        <pic:blipFill rotWithShape="1">
                          <a:blip r:embed="rId155" cstate="print">
                            <a:extLst>
                              <a:ext uri="{28A0092B-C50C-407E-A947-70E740481C1C}">
                                <a14:useLocalDpi xmlns:a14="http://schemas.microsoft.com/office/drawing/2010/main" val="0"/>
                              </a:ext>
                            </a:extLst>
                          </a:blip>
                          <a:srcRect l="27165" t="10570" r="26738" b="41788"/>
                          <a:stretch/>
                        </pic:blipFill>
                        <pic:spPr>
                          <a:xfrm>
                            <a:off x="0" y="0"/>
                            <a:ext cx="1954891" cy="1136475"/>
                          </a:xfrm>
                          <a:prstGeom prst="rect">
                            <a:avLst/>
                          </a:prstGeom>
                        </pic:spPr>
                      </pic:pic>
                    </a:graphicData>
                  </a:graphic>
                </wp:inline>
              </w:drawing>
            </w:r>
          </w:p>
        </w:tc>
      </w:tr>
      <w:tr w:rsidR="00882E76" w:rsidRPr="00CA0A1D" w14:paraId="0A162E17" w14:textId="77777777" w:rsidTr="00882E76">
        <w:trPr>
          <w:trHeight w:val="797"/>
        </w:trPr>
        <w:tc>
          <w:tcPr>
            <w:tcW w:w="21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8DBD87" w14:textId="77777777" w:rsidR="006223DF" w:rsidRPr="006223DF" w:rsidRDefault="006223DF" w:rsidP="00612DB8">
            <w:pPr>
              <w:jc w:val="center"/>
              <w:rPr>
                <w:color w:val="000000" w:themeColor="text1"/>
              </w:rPr>
            </w:pPr>
            <w:r w:rsidRPr="006223DF">
              <w:rPr>
                <w:color w:val="000000" w:themeColor="text1"/>
                <w:lang w:val="vi-VN"/>
              </w:rPr>
              <w:t>10 %EH2</w:t>
            </w:r>
          </w:p>
        </w:tc>
        <w:tc>
          <w:tcPr>
            <w:tcW w:w="3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ACDE40" w14:textId="77777777" w:rsidR="006223DF" w:rsidRPr="00CA0A1D" w:rsidRDefault="006223DF" w:rsidP="00612DB8">
            <w:pPr>
              <w:jc w:val="center"/>
            </w:pPr>
            <w:r>
              <w:rPr>
                <w:noProof/>
              </w:rPr>
              <w:drawing>
                <wp:inline distT="0" distB="0" distL="0" distR="0" wp14:anchorId="60C4D399" wp14:editId="20DE0B4B">
                  <wp:extent cx="1925921" cy="1117869"/>
                  <wp:effectExtent l="0" t="0" r="0" b="6350"/>
                  <wp:docPr id="882175218" name="Picture 882175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a:off x="0" y="0"/>
                            <a:ext cx="1946422" cy="1129769"/>
                          </a:xfrm>
                          <a:prstGeom prst="rect">
                            <a:avLst/>
                          </a:prstGeom>
                          <a:noFill/>
                        </pic:spPr>
                      </pic:pic>
                    </a:graphicData>
                  </a:graphic>
                </wp:inline>
              </w:drawing>
            </w:r>
          </w:p>
        </w:tc>
        <w:tc>
          <w:tcPr>
            <w:tcW w:w="38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D720E7" w14:textId="77777777" w:rsidR="006223DF" w:rsidRPr="00CA0A1D" w:rsidRDefault="006223DF" w:rsidP="00612DB8">
            <w:pPr>
              <w:jc w:val="center"/>
            </w:pPr>
            <w:r w:rsidRPr="00815E81">
              <w:rPr>
                <w:noProof/>
              </w:rPr>
              <w:drawing>
                <wp:inline distT="0" distB="0" distL="0" distR="0" wp14:anchorId="010D7359" wp14:editId="7E8A5648">
                  <wp:extent cx="1940483" cy="1139222"/>
                  <wp:effectExtent l="0" t="0" r="3175" b="3810"/>
                  <wp:docPr id="882175219" name="Picture 8">
                    <a:extLst xmlns:a="http://schemas.openxmlformats.org/drawingml/2006/main">
                      <a:ext uri="{FF2B5EF4-FFF2-40B4-BE49-F238E27FC236}">
                        <a16:creationId xmlns:a16="http://schemas.microsoft.com/office/drawing/2014/main" id="{B99B9EFB-F2CB-4B37-BFE0-F5997395E9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B99B9EFB-F2CB-4B37-BFE0-F5997395E962}"/>
                              </a:ext>
                            </a:extLst>
                          </pic:cNvPr>
                          <pic:cNvPicPr>
                            <a:picLocks noChangeAspect="1"/>
                          </pic:cNvPicPr>
                        </pic:nvPicPr>
                        <pic:blipFill rotWithShape="1">
                          <a:blip r:embed="rId157" cstate="print">
                            <a:extLst>
                              <a:ext uri="{28A0092B-C50C-407E-A947-70E740481C1C}">
                                <a14:useLocalDpi xmlns:a14="http://schemas.microsoft.com/office/drawing/2010/main" val="0"/>
                              </a:ext>
                            </a:extLst>
                          </a:blip>
                          <a:srcRect l="26707" t="10570" r="26098" b="40162"/>
                          <a:stretch/>
                        </pic:blipFill>
                        <pic:spPr>
                          <a:xfrm>
                            <a:off x="0" y="0"/>
                            <a:ext cx="1977577" cy="1160999"/>
                          </a:xfrm>
                          <a:prstGeom prst="rect">
                            <a:avLst/>
                          </a:prstGeom>
                        </pic:spPr>
                      </pic:pic>
                    </a:graphicData>
                  </a:graphic>
                </wp:inline>
              </w:drawing>
            </w:r>
          </w:p>
        </w:tc>
      </w:tr>
      <w:tr w:rsidR="00882E76" w:rsidRPr="00CA0A1D" w14:paraId="00677632" w14:textId="77777777" w:rsidTr="00882E76">
        <w:trPr>
          <w:trHeight w:val="1453"/>
        </w:trPr>
        <w:tc>
          <w:tcPr>
            <w:tcW w:w="21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F2D89D" w14:textId="77777777" w:rsidR="006223DF" w:rsidRPr="006223DF" w:rsidRDefault="006223DF" w:rsidP="00612DB8">
            <w:pPr>
              <w:jc w:val="center"/>
              <w:rPr>
                <w:color w:val="000000" w:themeColor="text1"/>
              </w:rPr>
            </w:pPr>
            <w:r w:rsidRPr="006223DF">
              <w:rPr>
                <w:color w:val="000000" w:themeColor="text1"/>
                <w:lang w:val="vi-VN"/>
              </w:rPr>
              <w:t>15 %EH2</w:t>
            </w:r>
          </w:p>
        </w:tc>
        <w:tc>
          <w:tcPr>
            <w:tcW w:w="3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6CB19C" w14:textId="77777777" w:rsidR="006223DF" w:rsidRPr="00CA0A1D" w:rsidRDefault="006223DF" w:rsidP="00612DB8">
            <w:pPr>
              <w:jc w:val="center"/>
            </w:pPr>
            <w:r>
              <w:rPr>
                <w:noProof/>
              </w:rPr>
              <w:drawing>
                <wp:inline distT="0" distB="0" distL="0" distR="0" wp14:anchorId="5C42CB57" wp14:editId="707742C3">
                  <wp:extent cx="1974181" cy="1162343"/>
                  <wp:effectExtent l="0" t="0" r="7620" b="0"/>
                  <wp:docPr id="882175220" name="Picture 882175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8" cstate="print">
                            <a:extLst>
                              <a:ext uri="{28A0092B-C50C-407E-A947-70E740481C1C}">
                                <a14:useLocalDpi xmlns:a14="http://schemas.microsoft.com/office/drawing/2010/main" val="0"/>
                              </a:ext>
                            </a:extLst>
                          </a:blip>
                          <a:srcRect/>
                          <a:stretch>
                            <a:fillRect/>
                          </a:stretch>
                        </pic:blipFill>
                        <pic:spPr bwMode="auto">
                          <a:xfrm>
                            <a:off x="0" y="0"/>
                            <a:ext cx="1994828" cy="1174500"/>
                          </a:xfrm>
                          <a:prstGeom prst="rect">
                            <a:avLst/>
                          </a:prstGeom>
                          <a:noFill/>
                        </pic:spPr>
                      </pic:pic>
                    </a:graphicData>
                  </a:graphic>
                </wp:inline>
              </w:drawing>
            </w:r>
          </w:p>
        </w:tc>
        <w:tc>
          <w:tcPr>
            <w:tcW w:w="38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E69ED0" w14:textId="77777777" w:rsidR="006223DF" w:rsidRPr="00CA0A1D" w:rsidRDefault="006223DF" w:rsidP="00612DB8">
            <w:pPr>
              <w:jc w:val="center"/>
            </w:pPr>
            <w:r w:rsidRPr="00815E81">
              <w:rPr>
                <w:noProof/>
              </w:rPr>
              <w:drawing>
                <wp:inline distT="0" distB="0" distL="0" distR="0" wp14:anchorId="03E05A8D" wp14:editId="1711C40B">
                  <wp:extent cx="1898602" cy="1131252"/>
                  <wp:effectExtent l="0" t="0" r="6985" b="0"/>
                  <wp:docPr id="882175221" name="Picture 11">
                    <a:extLst xmlns:a="http://schemas.openxmlformats.org/drawingml/2006/main">
                      <a:ext uri="{FF2B5EF4-FFF2-40B4-BE49-F238E27FC236}">
                        <a16:creationId xmlns:a16="http://schemas.microsoft.com/office/drawing/2014/main" id="{23F82D26-660E-47F3-A802-2B981873A7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23F82D26-660E-47F3-A802-2B981873A7DF}"/>
                              </a:ext>
                            </a:extLst>
                          </pic:cNvPr>
                          <pic:cNvPicPr>
                            <a:picLocks noChangeAspect="1"/>
                          </pic:cNvPicPr>
                        </pic:nvPicPr>
                        <pic:blipFill rotWithShape="1">
                          <a:blip r:embed="rId159" cstate="print">
                            <a:extLst>
                              <a:ext uri="{28A0092B-C50C-407E-A947-70E740481C1C}">
                                <a14:useLocalDpi xmlns:a14="http://schemas.microsoft.com/office/drawing/2010/main" val="0"/>
                              </a:ext>
                            </a:extLst>
                          </a:blip>
                          <a:srcRect l="26890" t="10081" r="25366" b="39350"/>
                          <a:stretch/>
                        </pic:blipFill>
                        <pic:spPr>
                          <a:xfrm>
                            <a:off x="0" y="0"/>
                            <a:ext cx="1928523" cy="1149080"/>
                          </a:xfrm>
                          <a:prstGeom prst="rect">
                            <a:avLst/>
                          </a:prstGeom>
                        </pic:spPr>
                      </pic:pic>
                    </a:graphicData>
                  </a:graphic>
                </wp:inline>
              </w:drawing>
            </w:r>
          </w:p>
        </w:tc>
      </w:tr>
      <w:tr w:rsidR="00882E76" w:rsidRPr="00CA0A1D" w14:paraId="15FA7B18" w14:textId="77777777" w:rsidTr="00882E76">
        <w:trPr>
          <w:trHeight w:val="1599"/>
        </w:trPr>
        <w:tc>
          <w:tcPr>
            <w:tcW w:w="21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2E0D78" w14:textId="77777777" w:rsidR="006223DF" w:rsidRPr="006223DF" w:rsidRDefault="006223DF" w:rsidP="00612DB8">
            <w:pPr>
              <w:jc w:val="center"/>
              <w:rPr>
                <w:color w:val="000000" w:themeColor="text1"/>
              </w:rPr>
            </w:pPr>
            <w:r w:rsidRPr="006223DF">
              <w:rPr>
                <w:color w:val="000000" w:themeColor="text1"/>
                <w:lang w:val="vi-VN"/>
              </w:rPr>
              <w:t>20 %EH2</w:t>
            </w:r>
          </w:p>
        </w:tc>
        <w:tc>
          <w:tcPr>
            <w:tcW w:w="37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C77C01" w14:textId="77777777" w:rsidR="006223DF" w:rsidRPr="00CA0A1D" w:rsidRDefault="006223DF" w:rsidP="00612DB8">
            <w:pPr>
              <w:jc w:val="center"/>
            </w:pPr>
            <w:r>
              <w:rPr>
                <w:noProof/>
              </w:rPr>
              <w:drawing>
                <wp:inline distT="0" distB="0" distL="0" distR="0" wp14:anchorId="4F5FD440" wp14:editId="514AD025">
                  <wp:extent cx="2003304" cy="1178599"/>
                  <wp:effectExtent l="0" t="0" r="0" b="2540"/>
                  <wp:docPr id="882175222" name="Picture 882175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025869" cy="1191874"/>
                          </a:xfrm>
                          <a:prstGeom prst="rect">
                            <a:avLst/>
                          </a:prstGeom>
                          <a:noFill/>
                        </pic:spPr>
                      </pic:pic>
                    </a:graphicData>
                  </a:graphic>
                </wp:inline>
              </w:drawing>
            </w:r>
          </w:p>
        </w:tc>
        <w:tc>
          <w:tcPr>
            <w:tcW w:w="38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ECF832" w14:textId="77777777" w:rsidR="006223DF" w:rsidRPr="00CA0A1D" w:rsidRDefault="006223DF" w:rsidP="00612DB8">
            <w:pPr>
              <w:jc w:val="center"/>
            </w:pPr>
            <w:r w:rsidRPr="00815E81">
              <w:rPr>
                <w:noProof/>
              </w:rPr>
              <w:drawing>
                <wp:inline distT="0" distB="0" distL="0" distR="0" wp14:anchorId="0656F2AB" wp14:editId="208F848D">
                  <wp:extent cx="1898001" cy="1149608"/>
                  <wp:effectExtent l="0" t="0" r="7620" b="0"/>
                  <wp:docPr id="882175223" name="Picture 13">
                    <a:extLst xmlns:a="http://schemas.openxmlformats.org/drawingml/2006/main">
                      <a:ext uri="{FF2B5EF4-FFF2-40B4-BE49-F238E27FC236}">
                        <a16:creationId xmlns:a16="http://schemas.microsoft.com/office/drawing/2014/main" id="{BA863E9D-C8A7-49E6-9139-9498178501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BA863E9D-C8A7-49E6-9139-949817850146}"/>
                              </a:ext>
                            </a:extLst>
                          </pic:cNvPr>
                          <pic:cNvPicPr>
                            <a:picLocks noChangeAspect="1"/>
                          </pic:cNvPicPr>
                        </pic:nvPicPr>
                        <pic:blipFill rotWithShape="1">
                          <a:blip r:embed="rId161" cstate="print">
                            <a:extLst>
                              <a:ext uri="{28A0092B-C50C-407E-A947-70E740481C1C}">
                                <a14:useLocalDpi xmlns:a14="http://schemas.microsoft.com/office/drawing/2010/main" val="0"/>
                              </a:ext>
                            </a:extLst>
                          </a:blip>
                          <a:srcRect l="26524" t="12845" r="25915" b="35935"/>
                          <a:stretch/>
                        </pic:blipFill>
                        <pic:spPr>
                          <a:xfrm>
                            <a:off x="0" y="0"/>
                            <a:ext cx="1919349" cy="1162538"/>
                          </a:xfrm>
                          <a:prstGeom prst="rect">
                            <a:avLst/>
                          </a:prstGeom>
                        </pic:spPr>
                      </pic:pic>
                    </a:graphicData>
                  </a:graphic>
                </wp:inline>
              </w:drawing>
            </w:r>
          </w:p>
        </w:tc>
      </w:tr>
      <w:tr w:rsidR="007462F6" w:rsidRPr="00CA0A1D" w14:paraId="34B4B9B6" w14:textId="77777777" w:rsidTr="00882E76">
        <w:trPr>
          <w:trHeight w:val="498"/>
        </w:trPr>
        <w:tc>
          <w:tcPr>
            <w:tcW w:w="9779" w:type="dxa"/>
            <w:gridSpan w:val="3"/>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AA55B83" w14:textId="331E18DF" w:rsidR="007462F6" w:rsidRPr="00815E81" w:rsidRDefault="00FA61A1" w:rsidP="00612DB8">
            <w:pPr>
              <w:jc w:val="center"/>
              <w:rPr>
                <w:noProof/>
              </w:rPr>
            </w:pPr>
            <w:r w:rsidRPr="00FA61A1">
              <w:rPr>
                <w:noProof/>
              </w:rPr>
              <w:drawing>
                <wp:inline distT="0" distB="0" distL="0" distR="0" wp14:anchorId="24ACFD14" wp14:editId="387A49DC">
                  <wp:extent cx="3947160" cy="37084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2"/>
                          <a:srcRect l="2613" t="26088" r="5092" b="21006"/>
                          <a:stretch/>
                        </pic:blipFill>
                        <pic:spPr bwMode="auto">
                          <a:xfrm>
                            <a:off x="0" y="0"/>
                            <a:ext cx="4118547" cy="386942"/>
                          </a:xfrm>
                          <a:prstGeom prst="rect">
                            <a:avLst/>
                          </a:prstGeom>
                          <a:ln>
                            <a:noFill/>
                          </a:ln>
                          <a:extLst>
                            <a:ext uri="{53640926-AAD7-44D8-BBD7-CCE9431645EC}">
                              <a14:shadowObscured xmlns:a14="http://schemas.microsoft.com/office/drawing/2010/main"/>
                            </a:ext>
                          </a:extLst>
                        </pic:spPr>
                      </pic:pic>
                    </a:graphicData>
                  </a:graphic>
                </wp:inline>
              </w:drawing>
            </w:r>
          </w:p>
        </w:tc>
      </w:tr>
      <w:tr w:rsidR="00FA61A1" w:rsidRPr="00CA0A1D" w14:paraId="686F5E25" w14:textId="77777777" w:rsidTr="00882E76">
        <w:trPr>
          <w:trHeight w:val="474"/>
        </w:trPr>
        <w:tc>
          <w:tcPr>
            <w:tcW w:w="9779" w:type="dxa"/>
            <w:gridSpan w:val="3"/>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4046A4F" w14:textId="7F06F196" w:rsidR="00FA61A1" w:rsidRPr="00815E81" w:rsidRDefault="00FA61A1" w:rsidP="00612DB8">
            <w:pPr>
              <w:jc w:val="center"/>
              <w:rPr>
                <w:noProof/>
              </w:rPr>
            </w:pPr>
            <w:r w:rsidRPr="00FA61A1">
              <w:rPr>
                <w:noProof/>
              </w:rPr>
              <w:drawing>
                <wp:inline distT="0" distB="0" distL="0" distR="0" wp14:anchorId="486F1495" wp14:editId="40B4B1F4">
                  <wp:extent cx="4150356" cy="381000"/>
                  <wp:effectExtent l="0" t="0" r="317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3"/>
                          <a:srcRect l="2018" t="19853" r="980" b="25000"/>
                          <a:stretch/>
                        </pic:blipFill>
                        <pic:spPr bwMode="auto">
                          <a:xfrm>
                            <a:off x="0" y="0"/>
                            <a:ext cx="4188611" cy="384512"/>
                          </a:xfrm>
                          <a:prstGeom prst="rect">
                            <a:avLst/>
                          </a:prstGeom>
                          <a:ln>
                            <a:noFill/>
                          </a:ln>
                          <a:extLst>
                            <a:ext uri="{53640926-AAD7-44D8-BBD7-CCE9431645EC}">
                              <a14:shadowObscured xmlns:a14="http://schemas.microsoft.com/office/drawing/2010/main"/>
                            </a:ext>
                          </a:extLst>
                        </pic:spPr>
                      </pic:pic>
                    </a:graphicData>
                  </a:graphic>
                </wp:inline>
              </w:drawing>
            </w:r>
          </w:p>
        </w:tc>
      </w:tr>
    </w:tbl>
    <w:p w14:paraId="6FD46D64" w14:textId="78693B5D" w:rsidR="00612DB8" w:rsidRDefault="00E342A3" w:rsidP="00DC0969">
      <w:pPr>
        <w:pStyle w:val="Caption"/>
        <w:spacing w:before="0"/>
      </w:pPr>
      <w:bookmarkStart w:id="308" w:name="_Toc200366647"/>
      <w:r>
        <w:t>Hình 4.</w:t>
      </w:r>
      <w:fldSimple w:instr=" SEQ Hình_4. \* ARABIC ">
        <w:r w:rsidR="009755EA">
          <w:rPr>
            <w:noProof/>
          </w:rPr>
          <w:t>1</w:t>
        </w:r>
      </w:fldSimple>
      <w:r>
        <w:t xml:space="preserve"> Phân bố nhiệt độ và NO trong buồng cháy động cơ diesel tại các tỉ lệ bổ sung %EH</w:t>
      </w:r>
      <w:r w:rsidRPr="00E342A3">
        <w:rPr>
          <w:vertAlign w:val="subscript"/>
        </w:rPr>
        <w:t>2</w:t>
      </w:r>
      <w:r>
        <w:t xml:space="preserve"> khác nhau</w:t>
      </w:r>
      <w:bookmarkEnd w:id="308"/>
      <w:r>
        <w:t xml:space="preserve"> </w:t>
      </w:r>
    </w:p>
    <w:p w14:paraId="67E414CF" w14:textId="774798DB" w:rsidR="0043710E" w:rsidRDefault="00E93452" w:rsidP="001D0338">
      <w:pPr>
        <w:ind w:firstLine="720"/>
        <w:rPr>
          <w:lang w:val="vi-VN"/>
        </w:rPr>
      </w:pPr>
      <w:r>
        <w:lastRenderedPageBreak/>
        <w:tab/>
      </w:r>
      <w:r w:rsidR="0025480F" w:rsidRPr="001B603A">
        <w:t>Hình 4.</w:t>
      </w:r>
      <w:r>
        <w:t>2</w:t>
      </w:r>
      <w:r w:rsidR="0025480F">
        <w:rPr>
          <w:lang w:val="vi-VN"/>
        </w:rPr>
        <w:t xml:space="preserve"> </w:t>
      </w:r>
      <w:r w:rsidR="0025480F">
        <w:t>ả</w:t>
      </w:r>
      <w:r w:rsidR="0025480F" w:rsidRPr="001B603A">
        <w:t>nh</w:t>
      </w:r>
      <w:r w:rsidR="0025480F" w:rsidRPr="001B603A">
        <w:rPr>
          <w:lang w:val="vi-VN"/>
        </w:rPr>
        <w:t xml:space="preserve"> hưởng của thay đổi %EH</w:t>
      </w:r>
      <w:r w:rsidR="0025480F" w:rsidRPr="001B603A">
        <w:rPr>
          <w:vertAlign w:val="subscript"/>
          <w:lang w:val="vi-VN"/>
        </w:rPr>
        <w:t>2</w:t>
      </w:r>
      <w:r w:rsidR="0025480F" w:rsidRPr="001B603A">
        <w:rPr>
          <w:lang w:val="vi-VN"/>
        </w:rPr>
        <w:t xml:space="preserve"> đến công suất động cơ</w:t>
      </w:r>
      <w:r w:rsidR="0025480F" w:rsidRPr="001B603A">
        <w:t xml:space="preserve"> khi thay đổi tỷ lệ</w:t>
      </w:r>
      <w:r w:rsidR="0025480F">
        <w:rPr>
          <w:lang w:val="vi-VN"/>
        </w:rPr>
        <w:t xml:space="preserve"> </w:t>
      </w:r>
      <w:r w:rsidR="0025480F" w:rsidRPr="001B603A">
        <w:t>năng lượng hydro (%EH</w:t>
      </w:r>
      <w:r w:rsidR="0025480F" w:rsidRPr="0025480F">
        <w:rPr>
          <w:vertAlign w:val="subscript"/>
        </w:rPr>
        <w:t>2</w:t>
      </w:r>
      <w:r w:rsidR="0025480F" w:rsidRPr="001B603A">
        <w:t>), cho thấy mối quan hệ phi tuyến tính giữa tỉ lệ hydro và công suất. Ở 5%EH</w:t>
      </w:r>
      <w:r w:rsidR="0025480F" w:rsidRPr="0025480F">
        <w:rPr>
          <w:vertAlign w:val="subscript"/>
        </w:rPr>
        <w:t>2</w:t>
      </w:r>
      <w:r w:rsidR="0025480F" w:rsidRPr="001B603A">
        <w:t xml:space="preserve">, công suất tăng từ 4.92 kW (100% diesel) lên 5.10 kW do </w:t>
      </w:r>
      <w:r w:rsidR="0025480F">
        <w:t>ở</w:t>
      </w:r>
      <w:r w:rsidR="0025480F" w:rsidRPr="00824124">
        <w:t xml:space="preserve"> tỷ lệ nhỏ hydro đóng vai trò như chất kích cháy, cải thiện quá trình cháy </w:t>
      </w:r>
      <w:r w:rsidR="0025480F">
        <w:rPr>
          <w:rFonts w:ascii="Cambria Math" w:hAnsi="Cambria Math" w:cs="Cambria Math"/>
        </w:rPr>
        <w:t>giúp</w:t>
      </w:r>
      <w:r w:rsidR="0025480F" w:rsidRPr="00824124">
        <w:t xml:space="preserve"> tăng hiệu suất sinh công.</w:t>
      </w:r>
      <w:r w:rsidR="0025480F">
        <w:rPr>
          <w:lang w:val="vi-VN"/>
        </w:rPr>
        <w:t xml:space="preserve"> </w:t>
      </w:r>
      <w:r w:rsidR="0025480F" w:rsidRPr="00824124">
        <w:t>Công suất đạt đỉnh do tận dụng được đặc tính cháy nhanh và nhiệt trị cao của hydro mà không gây mất ổn định cháy.</w:t>
      </w:r>
      <w:r w:rsidR="0025480F">
        <w:rPr>
          <w:lang w:val="vi-VN"/>
        </w:rPr>
        <w:t xml:space="preserve"> </w:t>
      </w:r>
      <w:r w:rsidR="0025480F" w:rsidRPr="001B603A">
        <w:t>Tuy nhiên, khi tăng lên 10%EH</w:t>
      </w:r>
      <w:r w:rsidR="0025480F" w:rsidRPr="0025480F">
        <w:rPr>
          <w:vertAlign w:val="subscript"/>
        </w:rPr>
        <w:t>2</w:t>
      </w:r>
      <w:r w:rsidR="0025480F" w:rsidRPr="001B603A">
        <w:t xml:space="preserve">, công suất giảm nhẹ xuống còn 4.93 kW, thể hiện hiệu quả cháy </w:t>
      </w:r>
      <w:r w:rsidR="0025480F">
        <w:t>c</w:t>
      </w:r>
      <w:r w:rsidR="0025480F" w:rsidRPr="008D0761">
        <w:t>háy không đồng đều do hỗn hợp không đồng nhất giữa diesel và hydro tạo vùng cháy kém hiệu quả</w:t>
      </w:r>
      <w:r w:rsidR="001D0338">
        <w:t xml:space="preserve">. </w:t>
      </w:r>
      <w:r w:rsidR="0025480F" w:rsidRPr="001B603A">
        <w:t>Tại mức 15%EH</w:t>
      </w:r>
      <w:r w:rsidR="0025480F" w:rsidRPr="0025480F">
        <w:rPr>
          <w:vertAlign w:val="subscript"/>
        </w:rPr>
        <w:t>2</w:t>
      </w:r>
      <w:r w:rsidR="0025480F" w:rsidRPr="001B603A">
        <w:t>, áp suất đỉnh giảm rõ rệt, dẫn đến công suất chỉ thị còn 4.88 kW</w:t>
      </w:r>
      <w:r w:rsidR="00765B89">
        <w:t xml:space="preserve">, </w:t>
      </w:r>
      <w:r w:rsidR="0025480F" w:rsidRPr="001B603A">
        <w:t xml:space="preserve">mức thấp nhất. </w:t>
      </w:r>
      <w:r w:rsidR="0025480F">
        <w:t>Khi</w:t>
      </w:r>
      <w:r w:rsidR="0025480F">
        <w:rPr>
          <w:lang w:val="vi-VN"/>
        </w:rPr>
        <w:t xml:space="preserve"> tăng</w:t>
      </w:r>
      <w:r w:rsidR="0025480F" w:rsidRPr="001B603A">
        <w:t xml:space="preserve"> </w:t>
      </w:r>
      <w:r w:rsidR="0025480F">
        <w:t>lên</w:t>
      </w:r>
      <w:r w:rsidR="0025480F">
        <w:rPr>
          <w:lang w:val="vi-VN"/>
        </w:rPr>
        <w:t xml:space="preserve"> </w:t>
      </w:r>
      <w:r w:rsidR="0025480F" w:rsidRPr="001B603A">
        <w:t>20%EH</w:t>
      </w:r>
      <w:r w:rsidR="0025480F" w:rsidRPr="0025480F">
        <w:rPr>
          <w:vertAlign w:val="subscript"/>
        </w:rPr>
        <w:t>2</w:t>
      </w:r>
      <w:r w:rsidR="0025480F" w:rsidRPr="001B603A">
        <w:t>, công suất tăng trở lại lên 4.93 kW nhờ cải thiện quá trình hòa trộn và khả năng duy trì ngọn lửa cháy ổn định hơn, áp suất đỉnh chỉ nhỉnh hơn nhẹ so với mức 15%EH</w:t>
      </w:r>
      <w:r w:rsidR="0025480F" w:rsidRPr="0025480F">
        <w:rPr>
          <w:vertAlign w:val="subscript"/>
        </w:rPr>
        <w:t>2</w:t>
      </w:r>
      <w:r w:rsidR="0025480F">
        <w:rPr>
          <w:lang w:val="vi-VN"/>
        </w:rPr>
        <w:t>.</w:t>
      </w:r>
    </w:p>
    <w:p w14:paraId="2AC7CAF3" w14:textId="422438C3" w:rsidR="00DC0969" w:rsidRPr="000C2669" w:rsidRDefault="00EB21B9" w:rsidP="00DC0969">
      <w:pPr>
        <w:jc w:val="center"/>
        <w:rPr>
          <w:color w:val="000000" w:themeColor="text1"/>
        </w:rPr>
      </w:pPr>
      <w:r w:rsidRPr="000C2669">
        <w:rPr>
          <w:color w:val="000000" w:themeColor="text1"/>
          <w:lang w:val="en-GB"/>
        </w:rPr>
        <w:object w:dxaOrig="14112" w:dyaOrig="10800" w14:anchorId="23450B1B">
          <v:shape id="_x0000_i1070" type="#_x0000_t75" style="width:6in;height:352.2pt;mso-position-vertical:absolute" o:ole="" o:bordertopcolor="this" o:borderleftcolor="this" o:borderbottomcolor="this" o:borderrightcolor="this">
            <v:imagedata r:id="rId164" o:title=""/>
          </v:shape>
          <o:OLEObject Type="Embed" ProgID="Origin95.Graph" ShapeID="_x0000_i1070" DrawAspect="Content" ObjectID="_1823769136" r:id="rId165"/>
        </w:object>
      </w:r>
      <w:r w:rsidR="00DC0969" w:rsidRPr="000C2669">
        <w:rPr>
          <w:noProof/>
          <w:color w:val="000000" w:themeColor="text1"/>
        </w:rPr>
        <w:t xml:space="preserve"> </w:t>
      </w:r>
    </w:p>
    <w:p w14:paraId="63AAD0F7" w14:textId="45F1AA66" w:rsidR="00DC0969" w:rsidRDefault="00DC0969" w:rsidP="00DC0969">
      <w:pPr>
        <w:jc w:val="center"/>
        <w:rPr>
          <w:color w:val="000000" w:themeColor="text1"/>
        </w:rPr>
      </w:pPr>
      <w:bookmarkStart w:id="309" w:name="_Toc200366648"/>
      <w:r w:rsidRPr="000C2669">
        <w:rPr>
          <w:color w:val="000000" w:themeColor="text1"/>
        </w:rPr>
        <w:t>Hình 4.</w:t>
      </w:r>
      <w:r w:rsidRPr="000C2669">
        <w:rPr>
          <w:color w:val="000000" w:themeColor="text1"/>
        </w:rPr>
        <w:fldChar w:fldCharType="begin"/>
      </w:r>
      <w:r w:rsidRPr="000C2669">
        <w:rPr>
          <w:color w:val="000000" w:themeColor="text1"/>
        </w:rPr>
        <w:instrText xml:space="preserve"> SEQ Hình_4. \* ARABIC </w:instrText>
      </w:r>
      <w:r w:rsidRPr="000C2669">
        <w:rPr>
          <w:color w:val="000000" w:themeColor="text1"/>
        </w:rPr>
        <w:fldChar w:fldCharType="separate"/>
      </w:r>
      <w:r w:rsidR="009755EA">
        <w:rPr>
          <w:noProof/>
          <w:color w:val="000000" w:themeColor="text1"/>
        </w:rPr>
        <w:t>2</w:t>
      </w:r>
      <w:r w:rsidRPr="000C2669">
        <w:rPr>
          <w:color w:val="000000" w:themeColor="text1"/>
        </w:rPr>
        <w:fldChar w:fldCharType="end"/>
      </w:r>
      <w:r w:rsidRPr="000C2669">
        <w:rPr>
          <w:color w:val="000000" w:themeColor="text1"/>
        </w:rPr>
        <w:t xml:space="preserve"> </w:t>
      </w:r>
      <w:r w:rsidR="00A97152">
        <w:rPr>
          <w:lang w:val="vi-VN"/>
        </w:rPr>
        <w:t>Ả</w:t>
      </w:r>
      <w:r w:rsidR="00A97152" w:rsidRPr="001B603A">
        <w:rPr>
          <w:lang w:val="vi-VN"/>
        </w:rPr>
        <w:t>nh hưởng của tỷ lệ hydro (%EH</w:t>
      </w:r>
      <w:r w:rsidR="00A97152" w:rsidRPr="001C7A15">
        <w:rPr>
          <w:vertAlign w:val="subscript"/>
          <w:lang w:val="en-GB"/>
        </w:rPr>
        <w:t>2</w:t>
      </w:r>
      <w:r w:rsidR="00A97152" w:rsidRPr="001B603A">
        <w:rPr>
          <w:lang w:val="vi-VN"/>
        </w:rPr>
        <w:t xml:space="preserve">) </w:t>
      </w:r>
      <w:r w:rsidR="00A97152">
        <w:rPr>
          <w:lang w:val="vi-VN"/>
        </w:rPr>
        <w:t xml:space="preserve">đến </w:t>
      </w:r>
      <w:r w:rsidRPr="000C2669">
        <w:rPr>
          <w:color w:val="000000" w:themeColor="text1"/>
        </w:rPr>
        <w:t>công suất chỉ thị</w:t>
      </w:r>
      <w:bookmarkEnd w:id="309"/>
    </w:p>
    <w:p w14:paraId="67185D5A" w14:textId="44EC3360" w:rsidR="00DC0969" w:rsidRPr="00F82A09" w:rsidRDefault="00DC0969" w:rsidP="00765B89">
      <w:pPr>
        <w:ind w:firstLine="720"/>
        <w:rPr>
          <w:szCs w:val="20"/>
        </w:rPr>
      </w:pPr>
      <w:r>
        <w:rPr>
          <w:lang w:val="vi-VN"/>
        </w:rPr>
        <w:tab/>
      </w:r>
      <w:r w:rsidRPr="001B603A">
        <w:rPr>
          <w:lang w:val="vi-VN"/>
        </w:rPr>
        <w:t>Hình 4.</w:t>
      </w:r>
      <w:r w:rsidR="00073BC1">
        <w:rPr>
          <w:lang w:val="en-GB"/>
        </w:rPr>
        <w:t>3</w:t>
      </w:r>
      <w:r w:rsidRPr="001B603A">
        <w:rPr>
          <w:lang w:val="vi-VN"/>
        </w:rPr>
        <w:t xml:space="preserve"> thể hiện sự </w:t>
      </w:r>
      <w:bookmarkStart w:id="310" w:name="_Hlk200348372"/>
      <w:r w:rsidRPr="001B603A">
        <w:rPr>
          <w:lang w:val="vi-VN"/>
        </w:rPr>
        <w:t>ảnh hưởng của tỷ lệ hydro (%EH</w:t>
      </w:r>
      <w:r w:rsidRPr="001C7A15">
        <w:rPr>
          <w:vertAlign w:val="subscript"/>
          <w:lang w:val="en-GB"/>
        </w:rPr>
        <w:t>2</w:t>
      </w:r>
      <w:r w:rsidRPr="001B603A">
        <w:rPr>
          <w:lang w:val="vi-VN"/>
        </w:rPr>
        <w:t xml:space="preserve">) đến áp suất </w:t>
      </w:r>
      <w:bookmarkEnd w:id="310"/>
      <w:r w:rsidRPr="001B603A">
        <w:rPr>
          <w:lang w:val="vi-VN"/>
        </w:rPr>
        <w:t>trong buồng đốt của động cơ diesel. Khi bổ sung 5%EH</w:t>
      </w:r>
      <w:r w:rsidRPr="001C7A15">
        <w:rPr>
          <w:vertAlign w:val="subscript"/>
          <w:lang w:val="en-GB"/>
        </w:rPr>
        <w:t>2</w:t>
      </w:r>
      <w:r w:rsidRPr="001B603A">
        <w:rPr>
          <w:lang w:val="vi-VN"/>
        </w:rPr>
        <w:t xml:space="preserve"> vào nhiên liệu, áp suất cực đại tăng từ 10.23 MPa (</w:t>
      </w:r>
      <w:r>
        <w:rPr>
          <w:lang w:val="vi-VN"/>
        </w:rPr>
        <w:t>100% diesel</w:t>
      </w:r>
      <w:r w:rsidRPr="001B603A">
        <w:rPr>
          <w:lang w:val="vi-VN"/>
        </w:rPr>
        <w:t xml:space="preserve">) lên 10.81 MPa, tương ứng mức tăng 5.67%. Điều này phản ánh vai trò tích cực của hydro trong việc thúc đẩy quá trình cháy nhờ đặc tính bắt cháy nhanh </w:t>
      </w:r>
      <w:r w:rsidRPr="001B603A">
        <w:rPr>
          <w:lang w:val="vi-VN"/>
        </w:rPr>
        <w:lastRenderedPageBreak/>
        <w:t>và khả năng khuếch tán tốt. Tuy nhiên, khi tăng tỷ lệ lên 10%EH</w:t>
      </w:r>
      <w:r w:rsidRPr="001C7A15">
        <w:rPr>
          <w:vertAlign w:val="subscript"/>
          <w:lang w:val="en-GB"/>
        </w:rPr>
        <w:t>2</w:t>
      </w:r>
      <w:r w:rsidRPr="001B603A">
        <w:rPr>
          <w:lang w:val="vi-VN"/>
        </w:rPr>
        <w:t>, áp suất cực đại lại giảm nhẹ xuống 10.71 MPa (giảm 0.93% so với 5%EH</w:t>
      </w:r>
      <w:r w:rsidRPr="001C7A15">
        <w:rPr>
          <w:vertAlign w:val="subscript"/>
          <w:lang w:val="en-GB"/>
        </w:rPr>
        <w:t>2</w:t>
      </w:r>
      <w:r w:rsidRPr="001B603A">
        <w:rPr>
          <w:lang w:val="vi-VN"/>
        </w:rPr>
        <w:t xml:space="preserve">), </w:t>
      </w:r>
      <w:r>
        <w:rPr>
          <w:lang w:val="vi-VN"/>
        </w:rPr>
        <w:t>do lượng hydro cấp vào làm thay đổi đặc tính cháy của hỗn hợp nhiên liệu, dẫn đến hiệu quả cháy không đồng đều</w:t>
      </w:r>
      <w:r w:rsidRPr="001B603A">
        <w:rPr>
          <w:lang w:val="vi-VN"/>
        </w:rPr>
        <w:t>. Ở mức 15%EH</w:t>
      </w:r>
      <w:r w:rsidRPr="001C7A15">
        <w:rPr>
          <w:vertAlign w:val="subscript"/>
          <w:lang w:val="en-GB"/>
        </w:rPr>
        <w:t>2</w:t>
      </w:r>
      <w:r w:rsidRPr="001B603A">
        <w:rPr>
          <w:lang w:val="vi-VN"/>
        </w:rPr>
        <w:t>, áp suất tăng trở lại lên 10.96 MPa, tăng 2.34% so với 10%EH</w:t>
      </w:r>
      <w:r w:rsidRPr="001C7A15">
        <w:rPr>
          <w:vertAlign w:val="subscript"/>
          <w:lang w:val="en-GB"/>
        </w:rPr>
        <w:t>2</w:t>
      </w:r>
      <w:r w:rsidRPr="001B603A">
        <w:rPr>
          <w:lang w:val="vi-VN"/>
        </w:rPr>
        <w:t>. Tại 20%EH</w:t>
      </w:r>
      <w:r w:rsidRPr="001C7A15">
        <w:rPr>
          <w:vertAlign w:val="subscript"/>
          <w:lang w:val="en-GB"/>
        </w:rPr>
        <w:t>2</w:t>
      </w:r>
      <w:r w:rsidRPr="001B603A">
        <w:rPr>
          <w:lang w:val="vi-VN"/>
        </w:rPr>
        <w:t>, áp suất cực đại đạt giá trị cao nhất là 11.43 MPa, tăng 4.29% so với 15%EH</w:t>
      </w:r>
      <w:r w:rsidRPr="001C7A15">
        <w:rPr>
          <w:vertAlign w:val="subscript"/>
          <w:lang w:val="en-GB"/>
        </w:rPr>
        <w:t>2</w:t>
      </w:r>
      <w:r w:rsidRPr="001C7A15">
        <w:rPr>
          <w:vertAlign w:val="subscript"/>
          <w:lang w:val="vi-VN"/>
        </w:rPr>
        <w:t xml:space="preserve"> </w:t>
      </w:r>
      <w:r w:rsidRPr="001B603A">
        <w:rPr>
          <w:lang w:val="vi-VN"/>
        </w:rPr>
        <w:t xml:space="preserve">và tăng 11.73% so với </w:t>
      </w:r>
      <w:r>
        <w:rPr>
          <w:lang w:val="vi-VN"/>
        </w:rPr>
        <w:t xml:space="preserve">100% </w:t>
      </w:r>
      <w:r w:rsidRPr="001B603A">
        <w:rPr>
          <w:lang w:val="vi-VN"/>
        </w:rPr>
        <w:t>diesel</w:t>
      </w:r>
      <w:r>
        <w:rPr>
          <w:lang w:val="vi-VN"/>
        </w:rPr>
        <w:t xml:space="preserve"> nhờ vào tăng khối lượng hydro cấp vào, đặc tính cháy nhanh của hydro.</w:t>
      </w:r>
      <w:r w:rsidRPr="001B603A">
        <w:rPr>
          <w:lang w:val="vi-VN"/>
        </w:rPr>
        <w:t xml:space="preserve"> Mặc dù vậy, sự biến thiên không hoàn toàn tuyến tính cho thấy quá trình cháy phụ thuộc mạnh vào sự phối hợp giữa tỷ lệ hydro, điều kiện hòa trộn và thời điểm phun nhiên liệu. Nhìn chung, việc bổ sung hydro làm quá trình cháy mạnh hơn, nâng cao áp suất cực đại, nhưng đòi hỏi cần tối ưu các thông số vận hành để khai thác hiệu quả và đảm bảo độ bền của động cơ</w:t>
      </w:r>
      <w:r>
        <w:rPr>
          <w:lang w:val="vi-VN"/>
        </w:rPr>
        <w:t xml:space="preserve"> ở tỉ lệ thích hợp.</w:t>
      </w:r>
    </w:p>
    <w:p w14:paraId="2CC23EB5" w14:textId="33B0816E" w:rsidR="00DC0969" w:rsidRPr="000C2669" w:rsidRDefault="00EB21B9" w:rsidP="00DC0969">
      <w:pPr>
        <w:jc w:val="center"/>
        <w:rPr>
          <w:rFonts w:asciiTheme="minorHAnsi" w:hAnsiTheme="minorHAnsi" w:cstheme="minorHAnsi"/>
          <w:szCs w:val="20"/>
        </w:rPr>
      </w:pPr>
      <w:r w:rsidRPr="00A674F8">
        <w:object w:dxaOrig="14112" w:dyaOrig="10800" w14:anchorId="63B30D76">
          <v:shape id="_x0000_i1071" type="#_x0000_t75" style="width:6in;height:358.2pt;mso-position-vertical:absolute" o:ole="" o:bordertopcolor="this" o:borderleftcolor="this" o:borderbottomcolor="this" o:borderrightcolor="this">
            <v:imagedata r:id="rId166" o:title=""/>
          </v:shape>
          <o:OLEObject Type="Embed" ProgID="Origin95.Graph" ShapeID="_x0000_i1071" DrawAspect="Content" ObjectID="_1823769137" r:id="rId167"/>
        </w:object>
      </w:r>
    </w:p>
    <w:p w14:paraId="5F8E6FB8" w14:textId="7E35D1F9" w:rsidR="00DC0969" w:rsidRDefault="00DC0969" w:rsidP="00073BC1">
      <w:pPr>
        <w:pStyle w:val="Caption"/>
        <w:rPr>
          <w:lang w:val="vi-VN"/>
        </w:rPr>
      </w:pPr>
      <w:r>
        <w:rPr>
          <w:color w:val="000000" w:themeColor="text1"/>
        </w:rPr>
        <w:tab/>
      </w:r>
      <w:bookmarkStart w:id="311" w:name="_Toc200366649"/>
      <w:r w:rsidR="00073BC1">
        <w:t>Hình 4.</w:t>
      </w:r>
      <w:fldSimple w:instr=" SEQ Hình_4. \* ARABIC ">
        <w:r w:rsidR="009755EA">
          <w:rPr>
            <w:noProof/>
          </w:rPr>
          <w:t>3</w:t>
        </w:r>
      </w:fldSimple>
      <w:r w:rsidR="00073BC1">
        <w:t xml:space="preserve"> </w:t>
      </w:r>
      <w:r w:rsidR="00DE4B83">
        <w:rPr>
          <w:lang w:val="vi-VN"/>
        </w:rPr>
        <w:t>Ả</w:t>
      </w:r>
      <w:r w:rsidR="00DE4B83" w:rsidRPr="001B603A">
        <w:rPr>
          <w:lang w:val="vi-VN"/>
        </w:rPr>
        <w:t>nh hưởng của tỷ lệ hydro (%EH</w:t>
      </w:r>
      <w:r w:rsidR="00DE4B83" w:rsidRPr="001C7A15">
        <w:rPr>
          <w:vertAlign w:val="subscript"/>
          <w:lang w:val="en-GB"/>
        </w:rPr>
        <w:t>2</w:t>
      </w:r>
      <w:r w:rsidR="00DE4B83" w:rsidRPr="001B603A">
        <w:rPr>
          <w:lang w:val="vi-VN"/>
        </w:rPr>
        <w:t xml:space="preserve">) đến áp suất </w:t>
      </w:r>
      <w:r w:rsidR="00A97152">
        <w:rPr>
          <w:lang w:val="vi-VN"/>
        </w:rPr>
        <w:t xml:space="preserve">chỉ </w:t>
      </w:r>
      <w:r w:rsidR="00FD0A06">
        <w:rPr>
          <w:lang w:val="vi-VN"/>
        </w:rPr>
        <w:t>thị</w:t>
      </w:r>
      <w:bookmarkEnd w:id="311"/>
    </w:p>
    <w:p w14:paraId="3C9C5A4B" w14:textId="31B1086A" w:rsidR="00CC4B6A" w:rsidRPr="00CC4B6A" w:rsidRDefault="004A374A" w:rsidP="00765B89">
      <w:pPr>
        <w:ind w:firstLine="720"/>
        <w:rPr>
          <w:color w:val="000000" w:themeColor="text1"/>
          <w:lang w:val="vi-VN"/>
        </w:rPr>
      </w:pPr>
      <w:r>
        <w:rPr>
          <w:color w:val="000000" w:themeColor="text1"/>
          <w:lang w:val="vi-VN"/>
        </w:rPr>
        <w:t>Hình 4.4 á</w:t>
      </w:r>
      <w:r w:rsidR="00932DAB" w:rsidRPr="00932DAB">
        <w:rPr>
          <w:color w:val="000000" w:themeColor="text1"/>
          <w:lang w:val="vi-VN"/>
        </w:rPr>
        <w:t>p suất tăng mạnh ở 5%EH</w:t>
      </w:r>
      <w:r w:rsidR="00932DAB" w:rsidRPr="00932DAB">
        <w:rPr>
          <w:color w:val="000000" w:themeColor="text1"/>
          <w:vertAlign w:val="subscript"/>
          <w:lang w:val="vi-VN"/>
        </w:rPr>
        <w:t>2</w:t>
      </w:r>
      <w:r w:rsidR="00932DAB" w:rsidRPr="00932DAB">
        <w:rPr>
          <w:color w:val="000000" w:themeColor="text1"/>
          <w:lang w:val="vi-VN"/>
        </w:rPr>
        <w:t xml:space="preserve"> (</w:t>
      </w:r>
      <w:r w:rsidR="00361721">
        <w:rPr>
          <w:color w:val="000000" w:themeColor="text1"/>
          <w:lang w:val="vi-VN"/>
        </w:rPr>
        <w:t>3.8</w:t>
      </w:r>
      <w:r w:rsidR="00932DAB" w:rsidRPr="00932DAB">
        <w:rPr>
          <w:color w:val="000000" w:themeColor="text1"/>
          <w:lang w:val="vi-VN"/>
        </w:rPr>
        <w:t xml:space="preserve">%), nhưng sau đó giảm rõ rệt </w:t>
      </w:r>
      <w:r w:rsidR="00361721">
        <w:rPr>
          <w:color w:val="000000" w:themeColor="text1"/>
          <w:lang w:val="vi-VN"/>
        </w:rPr>
        <w:t>0.3</w:t>
      </w:r>
      <w:r w:rsidR="00932DAB" w:rsidRPr="00932DAB">
        <w:rPr>
          <w:color w:val="000000" w:themeColor="text1"/>
          <w:lang w:val="vi-VN"/>
        </w:rPr>
        <w:t>% ở 10%EH</w:t>
      </w:r>
      <w:r w:rsidR="00932DAB" w:rsidRPr="00361721">
        <w:rPr>
          <w:color w:val="000000" w:themeColor="text1"/>
          <w:vertAlign w:val="subscript"/>
          <w:lang w:val="vi-VN"/>
        </w:rPr>
        <w:t>2</w:t>
      </w:r>
      <w:r w:rsidR="00932DAB" w:rsidRPr="00932DAB">
        <w:rPr>
          <w:color w:val="000000" w:themeColor="text1"/>
          <w:lang w:val="vi-VN"/>
        </w:rPr>
        <w:t xml:space="preserve">, giảm sâu xuống </w:t>
      </w:r>
      <w:r w:rsidR="00361721">
        <w:rPr>
          <w:color w:val="000000" w:themeColor="text1"/>
          <w:lang w:val="vi-VN"/>
        </w:rPr>
        <w:t>0.7</w:t>
      </w:r>
      <w:r w:rsidR="00932DAB" w:rsidRPr="00932DAB">
        <w:rPr>
          <w:color w:val="000000" w:themeColor="text1"/>
          <w:lang w:val="vi-VN"/>
        </w:rPr>
        <w:t>% tại 15%EH</w:t>
      </w:r>
      <w:r w:rsidR="00932DAB" w:rsidRPr="00932DAB">
        <w:rPr>
          <w:color w:val="000000" w:themeColor="text1"/>
          <w:vertAlign w:val="subscript"/>
          <w:lang w:val="vi-VN"/>
        </w:rPr>
        <w:t>2</w:t>
      </w:r>
      <w:r w:rsidR="00932DAB" w:rsidRPr="00932DAB">
        <w:rPr>
          <w:color w:val="000000" w:themeColor="text1"/>
          <w:lang w:val="vi-VN"/>
        </w:rPr>
        <w:t>. Đến 20%EH</w:t>
      </w:r>
      <w:r w:rsidR="00932DAB" w:rsidRPr="00932DAB">
        <w:rPr>
          <w:color w:val="000000" w:themeColor="text1"/>
          <w:vertAlign w:val="subscript"/>
          <w:lang w:val="vi-VN"/>
        </w:rPr>
        <w:t>2</w:t>
      </w:r>
      <w:r w:rsidR="00932DAB" w:rsidRPr="00932DAB">
        <w:rPr>
          <w:color w:val="000000" w:themeColor="text1"/>
          <w:lang w:val="vi-VN"/>
        </w:rPr>
        <w:t xml:space="preserve">, áp suất </w:t>
      </w:r>
      <w:r w:rsidR="00932DAB">
        <w:rPr>
          <w:color w:val="000000" w:themeColor="text1"/>
          <w:lang w:val="en-GB"/>
        </w:rPr>
        <w:t xml:space="preserve">tăng </w:t>
      </w:r>
      <w:r w:rsidR="00932DAB" w:rsidRPr="00932DAB">
        <w:rPr>
          <w:color w:val="000000" w:themeColor="text1"/>
          <w:lang w:val="vi-VN"/>
        </w:rPr>
        <w:t xml:space="preserve">nhẹ </w:t>
      </w:r>
      <w:r w:rsidR="00361721">
        <w:rPr>
          <w:color w:val="000000" w:themeColor="text1"/>
          <w:lang w:val="vi-VN"/>
        </w:rPr>
        <w:t>bằng với 10%EH</w:t>
      </w:r>
      <w:r w:rsidR="00361721" w:rsidRPr="00361721">
        <w:rPr>
          <w:color w:val="000000" w:themeColor="text1"/>
          <w:vertAlign w:val="subscript"/>
          <w:lang w:val="vi-VN"/>
        </w:rPr>
        <w:t>2</w:t>
      </w:r>
      <w:r w:rsidR="00361721">
        <w:rPr>
          <w:color w:val="000000" w:themeColor="text1"/>
          <w:lang w:val="vi-VN"/>
        </w:rPr>
        <w:t xml:space="preserve"> </w:t>
      </w:r>
      <w:r w:rsidR="00932DAB" w:rsidRPr="00932DAB">
        <w:rPr>
          <w:color w:val="000000" w:themeColor="text1"/>
          <w:lang w:val="vi-VN"/>
        </w:rPr>
        <w:t>Điều này cho thấy khi ăng bổ sung %EH</w:t>
      </w:r>
      <w:r w:rsidR="00932DAB" w:rsidRPr="00932DAB">
        <w:rPr>
          <w:color w:val="000000" w:themeColor="text1"/>
          <w:vertAlign w:val="subscript"/>
          <w:lang w:val="vi-VN"/>
        </w:rPr>
        <w:t>2</w:t>
      </w:r>
      <w:r w:rsidR="00932DAB" w:rsidRPr="00932DAB">
        <w:rPr>
          <w:color w:val="000000" w:themeColor="text1"/>
          <w:lang w:val="vi-VN"/>
        </w:rPr>
        <w:t xml:space="preserve"> lên áp suất cực đại không tuyến tính, </w:t>
      </w:r>
      <w:r w:rsidR="00932DAB" w:rsidRPr="00932DAB">
        <w:rPr>
          <w:color w:val="000000" w:themeColor="text1"/>
          <w:lang w:val="vi-VN"/>
        </w:rPr>
        <w:lastRenderedPageBreak/>
        <w:t>đạt đỉnh sớm và nhanh chóng suy giảm, phản ánh dấu hiệu bão hòa nhiên liệu hoặc giới hạn hiệu quả đốt cháy.</w:t>
      </w:r>
    </w:p>
    <w:p w14:paraId="532F381D" w14:textId="2C14514D" w:rsidR="000C3359" w:rsidRPr="000C2669" w:rsidRDefault="0025480F" w:rsidP="00765B89">
      <w:pPr>
        <w:ind w:firstLine="720"/>
        <w:rPr>
          <w:color w:val="000000" w:themeColor="text1"/>
        </w:rPr>
      </w:pPr>
      <w:r>
        <w:rPr>
          <w:color w:val="000000" w:themeColor="text1"/>
        </w:rPr>
        <w:tab/>
      </w:r>
      <w:r w:rsidR="00D14EA0">
        <w:rPr>
          <w:color w:val="000000" w:themeColor="text1"/>
        </w:rPr>
        <w:t>Hình 4.</w:t>
      </w:r>
      <w:r w:rsidR="00622EC1">
        <w:rPr>
          <w:color w:val="000000" w:themeColor="text1"/>
        </w:rPr>
        <w:t>5</w:t>
      </w:r>
      <w:r w:rsidR="00D14EA0">
        <w:rPr>
          <w:color w:val="000000" w:themeColor="text1"/>
        </w:rPr>
        <w:t xml:space="preserve"> đ</w:t>
      </w:r>
      <w:r w:rsidRPr="00A674F8">
        <w:rPr>
          <w:color w:val="000000" w:themeColor="text1"/>
        </w:rPr>
        <w:t xml:space="preserve">ồ thị công suất và đồ thị </w:t>
      </w:r>
      <w:r w:rsidR="004A374A">
        <w:rPr>
          <w:color w:val="000000" w:themeColor="text1"/>
        </w:rPr>
        <w:t>P</w:t>
      </w:r>
      <w:r w:rsidR="004A374A">
        <w:rPr>
          <w:color w:val="000000" w:themeColor="text1"/>
          <w:lang w:val="vi-VN"/>
        </w:rPr>
        <w:t xml:space="preserve"> - </w:t>
      </w:r>
      <w:r w:rsidRPr="00A674F8">
        <w:rPr>
          <w:color w:val="000000" w:themeColor="text1"/>
        </w:rPr>
        <w:t>V, có thể thấy rằng sự thay đổi diện tích giới hạn giữa đường nén và đường giản nở phản ánh trực tiếp hiệu quả sinh công của động cơ khi thay đổi tỷ lệ %EH</w:t>
      </w:r>
      <w:r w:rsidRPr="0025480F">
        <w:rPr>
          <w:color w:val="000000" w:themeColor="text1"/>
          <w:vertAlign w:val="subscript"/>
        </w:rPr>
        <w:t>2</w:t>
      </w:r>
      <w:r w:rsidRPr="00A674F8">
        <w:rPr>
          <w:color w:val="000000" w:themeColor="text1"/>
        </w:rPr>
        <w:t>. Tại 5%EH</w:t>
      </w:r>
      <w:r w:rsidRPr="0025480F">
        <w:rPr>
          <w:color w:val="000000" w:themeColor="text1"/>
          <w:vertAlign w:val="subscript"/>
        </w:rPr>
        <w:t>2</w:t>
      </w:r>
      <w:r w:rsidRPr="00A674F8">
        <w:rPr>
          <w:color w:val="000000" w:themeColor="text1"/>
        </w:rPr>
        <w:t>, công suất đạt cực đại (5.10 kW), tương ứng với vòng P</w:t>
      </w:r>
      <w:r w:rsidR="00DE4B83">
        <w:rPr>
          <w:color w:val="000000" w:themeColor="text1"/>
          <w:lang w:val="vi-VN"/>
        </w:rPr>
        <w:t xml:space="preserve"> - </w:t>
      </w:r>
      <w:r w:rsidRPr="00A674F8">
        <w:rPr>
          <w:color w:val="000000" w:themeColor="text1"/>
        </w:rPr>
        <w:t>V mở rộng rõ rệt</w:t>
      </w:r>
      <w:r w:rsidR="00932DAB">
        <w:rPr>
          <w:color w:val="000000" w:themeColor="text1"/>
        </w:rPr>
        <w:t>,</w:t>
      </w:r>
      <w:r w:rsidRPr="00A674F8">
        <w:rPr>
          <w:color w:val="000000" w:themeColor="text1"/>
        </w:rPr>
        <w:t xml:space="preserve"> cho thấy quá trình cháy được cải thiện nhờ hydro hỗ trợ tăng tốc độ lan truyền ngọn lửa và hiệu suất sinh công cao. Tuy nhiên, khi tăng tỷ lệ lên 10%EH</w:t>
      </w:r>
      <w:r w:rsidRPr="0025480F">
        <w:rPr>
          <w:color w:val="000000" w:themeColor="text1"/>
          <w:vertAlign w:val="subscript"/>
        </w:rPr>
        <w:t>2</w:t>
      </w:r>
      <w:r w:rsidRPr="00A674F8">
        <w:rPr>
          <w:color w:val="000000" w:themeColor="text1"/>
        </w:rPr>
        <w:t xml:space="preserve"> và 15%EH</w:t>
      </w:r>
      <w:r w:rsidRPr="0025480F">
        <w:rPr>
          <w:color w:val="000000" w:themeColor="text1"/>
          <w:vertAlign w:val="subscript"/>
        </w:rPr>
        <w:t>2</w:t>
      </w:r>
      <w:r w:rsidRPr="00A674F8">
        <w:rPr>
          <w:color w:val="000000" w:themeColor="text1"/>
        </w:rPr>
        <w:t xml:space="preserve">, mặc dù áp suất đỉnh không giảm nhiều, diện tích giới hạn giữa đường nén và giản nở lại thu hẹp, phản ánh sự suy giảm hiệu quả sinh công </w:t>
      </w:r>
      <w:r w:rsidR="00DE4B83">
        <w:rPr>
          <w:color w:val="000000" w:themeColor="text1"/>
          <w:lang w:val="vi-VN"/>
        </w:rPr>
        <w:t>-</w:t>
      </w:r>
      <w:r w:rsidRPr="00A674F8">
        <w:rPr>
          <w:color w:val="000000" w:themeColor="text1"/>
        </w:rPr>
        <w:t xml:space="preserve"> phù hợp với xu hướng giảm công suất lần lượt xuống 4.93</w:t>
      </w:r>
      <w:r w:rsidR="004A374A">
        <w:rPr>
          <w:color w:val="000000" w:themeColor="text1"/>
          <w:lang w:val="vi-VN"/>
        </w:rPr>
        <w:t xml:space="preserve"> kW</w:t>
      </w:r>
      <w:r w:rsidRPr="00A674F8">
        <w:rPr>
          <w:color w:val="000000" w:themeColor="text1"/>
        </w:rPr>
        <w:t xml:space="preserve"> và 4.88 kW. Đến 20%EH</w:t>
      </w:r>
      <w:r w:rsidRPr="0025480F">
        <w:rPr>
          <w:color w:val="000000" w:themeColor="text1"/>
          <w:vertAlign w:val="subscript"/>
        </w:rPr>
        <w:t>2</w:t>
      </w:r>
      <w:r w:rsidRPr="00A674F8">
        <w:rPr>
          <w:color w:val="000000" w:themeColor="text1"/>
        </w:rPr>
        <w:t xml:space="preserve">, công suất </w:t>
      </w:r>
      <w:r>
        <w:rPr>
          <w:color w:val="000000" w:themeColor="text1"/>
        </w:rPr>
        <w:t>tăng</w:t>
      </w:r>
      <w:r>
        <w:rPr>
          <w:color w:val="000000" w:themeColor="text1"/>
          <w:lang w:val="vi-VN"/>
        </w:rPr>
        <w:t xml:space="preserve"> </w:t>
      </w:r>
      <w:r w:rsidRPr="00A674F8">
        <w:rPr>
          <w:color w:val="000000" w:themeColor="text1"/>
        </w:rPr>
        <w:t>(4.93 kW), tương ứng với sự ổn định hoặc cải thiện nhỏ về diện tích vòng chu trình P</w:t>
      </w:r>
      <w:r w:rsidR="004A374A">
        <w:rPr>
          <w:color w:val="000000" w:themeColor="text1"/>
          <w:lang w:val="vi-VN"/>
        </w:rPr>
        <w:t xml:space="preserve"> - </w:t>
      </w:r>
      <w:r w:rsidRPr="00A674F8">
        <w:rPr>
          <w:color w:val="000000" w:themeColor="text1"/>
        </w:rPr>
        <w:t xml:space="preserve">V, cho thấy quá trình cháy đã phần nào được </w:t>
      </w:r>
      <w:r>
        <w:rPr>
          <w:color w:val="000000" w:themeColor="text1"/>
        </w:rPr>
        <w:t>cải</w:t>
      </w:r>
      <w:r>
        <w:rPr>
          <w:color w:val="000000" w:themeColor="text1"/>
          <w:lang w:val="vi-VN"/>
        </w:rPr>
        <w:t xml:space="preserve"> thiện ở </w:t>
      </w:r>
      <w:r w:rsidRPr="00A674F8">
        <w:rPr>
          <w:color w:val="000000" w:themeColor="text1"/>
        </w:rPr>
        <w:t xml:space="preserve">tỷ lệ hydro cao. </w:t>
      </w:r>
      <w:r w:rsidR="004A374A">
        <w:rPr>
          <w:color w:val="000000" w:themeColor="text1"/>
        </w:rPr>
        <w:t>Đồ</w:t>
      </w:r>
      <w:r w:rsidR="004A374A">
        <w:rPr>
          <w:color w:val="000000" w:themeColor="text1"/>
          <w:lang w:val="vi-VN"/>
        </w:rPr>
        <w:t xml:space="preserve"> </w:t>
      </w:r>
      <w:r w:rsidRPr="00A674F8">
        <w:rPr>
          <w:color w:val="000000" w:themeColor="text1"/>
        </w:rPr>
        <w:t>thị P</w:t>
      </w:r>
      <w:r w:rsidR="004A374A">
        <w:rPr>
          <w:color w:val="000000" w:themeColor="text1"/>
          <w:lang w:val="vi-VN"/>
        </w:rPr>
        <w:t xml:space="preserve"> - </w:t>
      </w:r>
      <w:r w:rsidRPr="00A674F8">
        <w:rPr>
          <w:color w:val="000000" w:themeColor="text1"/>
        </w:rPr>
        <w:t>V không chỉ phản ánh đặc điểm cháy mà còn cho thấy mối liên hệ chặt chẽ với công suất thông qua sự thay đổi diện tích giới hạn bởi đường nén và giản nở.</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0"/>
        <w:gridCol w:w="4402"/>
      </w:tblGrid>
      <w:tr w:rsidR="000C2669" w:rsidRPr="000C2669" w14:paraId="535B8168" w14:textId="77777777" w:rsidTr="0071136F">
        <w:trPr>
          <w:trHeight w:val="3940"/>
        </w:trPr>
        <w:tc>
          <w:tcPr>
            <w:tcW w:w="4531" w:type="dxa"/>
          </w:tcPr>
          <w:p w14:paraId="4F05D4DD" w14:textId="31BEEA6C" w:rsidR="00122860" w:rsidRPr="000C2669" w:rsidRDefault="00B70A00" w:rsidP="00122860">
            <w:pPr>
              <w:pStyle w:val="Caption"/>
              <w:rPr>
                <w:color w:val="000000" w:themeColor="text1"/>
              </w:rPr>
            </w:pPr>
            <w:r w:rsidRPr="00A72427">
              <w:rPr>
                <w:color w:val="000000" w:themeColor="text1"/>
                <w:lang w:val="en-GB"/>
              </w:rPr>
              <w:object w:dxaOrig="10764" w:dyaOrig="8232" w14:anchorId="032E0D80">
                <v:shape id="_x0000_i1072" type="#_x0000_t75" style="width:229.8pt;height:177.6pt" o:ole="">
                  <v:imagedata r:id="rId168" o:title=""/>
                </v:shape>
                <o:OLEObject Type="Embed" ProgID="Unknown" ShapeID="_x0000_i1072" DrawAspect="Content" ObjectID="_1823769138" r:id="rId169"/>
              </w:object>
            </w:r>
            <w:r w:rsidR="00122860" w:rsidRPr="000C2669">
              <w:rPr>
                <w:color w:val="000000" w:themeColor="text1"/>
              </w:rPr>
              <w:t xml:space="preserve"> </w:t>
            </w:r>
          </w:p>
        </w:tc>
        <w:tc>
          <w:tcPr>
            <w:tcW w:w="4531" w:type="dxa"/>
          </w:tcPr>
          <w:p w14:paraId="2DC400B2" w14:textId="0468229C" w:rsidR="00122860" w:rsidRPr="000C2669" w:rsidRDefault="00122860" w:rsidP="00060E28">
            <w:pPr>
              <w:rPr>
                <w:color w:val="000000" w:themeColor="text1"/>
              </w:rPr>
            </w:pPr>
            <w:r w:rsidRPr="000C2669">
              <w:rPr>
                <w:noProof/>
                <w:color w:val="000000" w:themeColor="text1"/>
              </w:rPr>
              <w:drawing>
                <wp:inline distT="0" distB="0" distL="0" distR="0" wp14:anchorId="5F74E33F" wp14:editId="2A71E6BF">
                  <wp:extent cx="2730500" cy="2222500"/>
                  <wp:effectExtent l="0" t="0" r="12700" b="6350"/>
                  <wp:docPr id="46" name="Chart 46">
                    <a:extLst xmlns:a="http://schemas.openxmlformats.org/drawingml/2006/main">
                      <a:ext uri="{FF2B5EF4-FFF2-40B4-BE49-F238E27FC236}">
                        <a16:creationId xmlns:a16="http://schemas.microsoft.com/office/drawing/2014/main" id="{C2CDFA4D-1F49-4AD1-A8A3-9122A12B3A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0"/>
                    </a:graphicData>
                  </a:graphic>
                </wp:inline>
              </w:drawing>
            </w:r>
          </w:p>
        </w:tc>
      </w:tr>
      <w:tr w:rsidR="00A72427" w:rsidRPr="000C2669" w14:paraId="27C0238F" w14:textId="77777777" w:rsidTr="0071136F">
        <w:trPr>
          <w:trHeight w:val="720"/>
        </w:trPr>
        <w:tc>
          <w:tcPr>
            <w:tcW w:w="4531" w:type="dxa"/>
          </w:tcPr>
          <w:p w14:paraId="3825EAB9" w14:textId="67292913" w:rsidR="00A72427" w:rsidRPr="00A72427" w:rsidRDefault="00A72427" w:rsidP="00122860">
            <w:pPr>
              <w:pStyle w:val="Caption"/>
            </w:pPr>
            <w:bookmarkStart w:id="312" w:name="_Toc200366650"/>
            <w:r>
              <w:t>Hình 4.</w:t>
            </w:r>
            <w:fldSimple w:instr=" SEQ Hình_4. \* ARABIC ">
              <w:r w:rsidR="009755EA">
                <w:rPr>
                  <w:noProof/>
                </w:rPr>
                <w:t>4</w:t>
              </w:r>
            </w:fldSimple>
            <w:r>
              <w:t xml:space="preserve"> </w:t>
            </w:r>
            <w:r w:rsidR="00A97152">
              <w:t>Ả</w:t>
            </w:r>
            <w:r w:rsidR="00B70A00" w:rsidRPr="00B70A00">
              <w:t xml:space="preserve">nh hưởng của tỷ lệ hydro (%EH2) đến áp suất </w:t>
            </w:r>
            <w:r w:rsidR="00161019">
              <w:t>chỉ</w:t>
            </w:r>
            <w:r w:rsidR="00161019">
              <w:rPr>
                <w:lang w:val="vi-VN"/>
              </w:rPr>
              <w:t xml:space="preserve"> thị </w:t>
            </w:r>
            <w:r w:rsidR="00161019">
              <w:t>IMEP</w:t>
            </w:r>
            <w:bookmarkEnd w:id="312"/>
          </w:p>
        </w:tc>
        <w:tc>
          <w:tcPr>
            <w:tcW w:w="4531" w:type="dxa"/>
          </w:tcPr>
          <w:p w14:paraId="6FC87714" w14:textId="434CE0B2" w:rsidR="00A72427" w:rsidRDefault="00A72427" w:rsidP="00A72427">
            <w:pPr>
              <w:pStyle w:val="Caption"/>
              <w:rPr>
                <w:color w:val="000000" w:themeColor="text1"/>
              </w:rPr>
            </w:pPr>
            <w:bookmarkStart w:id="313" w:name="_Toc200366651"/>
            <w:r>
              <w:t>Hình 4.</w:t>
            </w:r>
            <w:fldSimple w:instr=" SEQ Hình_4. \* ARABIC ">
              <w:r w:rsidR="009755EA">
                <w:rPr>
                  <w:noProof/>
                </w:rPr>
                <w:t>5</w:t>
              </w:r>
            </w:fldSimple>
            <w:r>
              <w:t xml:space="preserve"> Đồ thị P</w:t>
            </w:r>
            <w:r w:rsidR="004A374A">
              <w:rPr>
                <w:lang w:val="vi-VN"/>
              </w:rPr>
              <w:t xml:space="preserve"> - </w:t>
            </w:r>
            <w:r>
              <w:t>V %EH</w:t>
            </w:r>
            <w:r w:rsidRPr="00A72427">
              <w:rPr>
                <w:vertAlign w:val="subscript"/>
              </w:rPr>
              <w:t>2</w:t>
            </w:r>
            <w:bookmarkEnd w:id="313"/>
          </w:p>
          <w:p w14:paraId="21AA926D" w14:textId="77777777" w:rsidR="00A72427" w:rsidRPr="000C2669" w:rsidRDefault="00A72427" w:rsidP="00EA2B57">
            <w:pPr>
              <w:rPr>
                <w:noProof/>
                <w:color w:val="000000" w:themeColor="text1"/>
              </w:rPr>
            </w:pPr>
          </w:p>
        </w:tc>
      </w:tr>
    </w:tbl>
    <w:bookmarkEnd w:id="305"/>
    <w:p w14:paraId="1CD668E1" w14:textId="677A6303" w:rsidR="00FB04EE" w:rsidRPr="001B603A" w:rsidRDefault="00A72427" w:rsidP="00765B89">
      <w:pPr>
        <w:ind w:firstLine="720"/>
        <w:rPr>
          <w:color w:val="000000" w:themeColor="text1"/>
          <w:lang w:val="vi-VN"/>
        </w:rPr>
      </w:pPr>
      <w:r>
        <w:rPr>
          <w:color w:val="000000" w:themeColor="text1"/>
        </w:rPr>
        <w:tab/>
      </w:r>
      <w:r w:rsidR="00FB04EE" w:rsidRPr="001B603A">
        <w:rPr>
          <w:color w:val="000000" w:themeColor="text1"/>
        </w:rPr>
        <w:t>Hình</w:t>
      </w:r>
      <w:r w:rsidR="00FB04EE">
        <w:rPr>
          <w:color w:val="000000" w:themeColor="text1"/>
        </w:rPr>
        <w:t xml:space="preserve"> 4.</w:t>
      </w:r>
      <w:r w:rsidR="00073BC1">
        <w:rPr>
          <w:color w:val="000000" w:themeColor="text1"/>
        </w:rPr>
        <w:t>6</w:t>
      </w:r>
      <w:r w:rsidR="00FB04EE" w:rsidRPr="001B603A">
        <w:rPr>
          <w:color w:val="000000" w:themeColor="text1"/>
          <w:lang w:val="vi-VN"/>
        </w:rPr>
        <w:t xml:space="preserve"> </w:t>
      </w:r>
      <w:r w:rsidR="00FB04EE" w:rsidRPr="001B603A">
        <w:rPr>
          <w:color w:val="000000" w:themeColor="text1"/>
        </w:rPr>
        <w:t>nhiệt độ cực đại trong buồng cháy có xu hướng tăng rõ rệt khi tăng tỷ lệ năng lượng hydro (%EH</w:t>
      </w:r>
      <w:r w:rsidR="00FB04EE" w:rsidRPr="001B603A">
        <w:rPr>
          <w:color w:val="000000" w:themeColor="text1"/>
          <w:vertAlign w:val="subscript"/>
        </w:rPr>
        <w:t>2</w:t>
      </w:r>
      <w:r w:rsidR="00FB04EE" w:rsidRPr="001B603A">
        <w:rPr>
          <w:color w:val="000000" w:themeColor="text1"/>
        </w:rPr>
        <w:t xml:space="preserve">). </w:t>
      </w:r>
      <w:r w:rsidR="00E24B2C">
        <w:rPr>
          <w:color w:val="000000" w:themeColor="text1"/>
        </w:rPr>
        <w:t>Khi</w:t>
      </w:r>
      <w:r w:rsidR="00E24B2C">
        <w:rPr>
          <w:color w:val="000000" w:themeColor="text1"/>
          <w:lang w:val="vi-VN"/>
        </w:rPr>
        <w:t xml:space="preserve"> </w:t>
      </w:r>
      <w:r w:rsidR="00FB04EE" w:rsidRPr="001B603A">
        <w:rPr>
          <w:color w:val="000000" w:themeColor="text1"/>
        </w:rPr>
        <w:t>ổ sung 5% EH</w:t>
      </w:r>
      <w:r w:rsidR="00FB04EE" w:rsidRPr="001B603A">
        <w:rPr>
          <w:color w:val="000000" w:themeColor="text1"/>
          <w:vertAlign w:val="subscript"/>
        </w:rPr>
        <w:t>2</w:t>
      </w:r>
      <w:r w:rsidR="00FB04EE" w:rsidRPr="001B603A">
        <w:rPr>
          <w:color w:val="000000" w:themeColor="text1"/>
        </w:rPr>
        <w:t>, nhiệt độ cực đại tăng từ 1862</w:t>
      </w:r>
      <w:r w:rsidR="00E24B2C">
        <w:rPr>
          <w:color w:val="000000" w:themeColor="text1"/>
          <w:lang w:val="vi-VN"/>
        </w:rPr>
        <w:t xml:space="preserve"> </w:t>
      </w:r>
      <w:r w:rsidR="00FB04EE" w:rsidRPr="001B603A">
        <w:rPr>
          <w:color w:val="000000" w:themeColor="text1"/>
        </w:rPr>
        <w:t>K (100</w:t>
      </w:r>
      <w:r w:rsidR="00FB04EE" w:rsidRPr="001B603A">
        <w:rPr>
          <w:color w:val="000000" w:themeColor="text1"/>
          <w:lang w:val="vi-VN"/>
        </w:rPr>
        <w:t xml:space="preserve">% </w:t>
      </w:r>
      <w:r w:rsidR="00FB04EE" w:rsidRPr="001B603A">
        <w:rPr>
          <w:color w:val="000000" w:themeColor="text1"/>
        </w:rPr>
        <w:t>diesel) lên 1968</w:t>
      </w:r>
      <w:r w:rsidR="00E24B2C">
        <w:rPr>
          <w:color w:val="000000" w:themeColor="text1"/>
          <w:lang w:val="vi-VN"/>
        </w:rPr>
        <w:t xml:space="preserve"> </w:t>
      </w:r>
      <w:r w:rsidR="00FB04EE" w:rsidRPr="001B603A">
        <w:rPr>
          <w:color w:val="000000" w:themeColor="text1"/>
        </w:rPr>
        <w:t>K, tương ứng tăng 106</w:t>
      </w:r>
      <w:r w:rsidR="00E24B2C">
        <w:rPr>
          <w:color w:val="000000" w:themeColor="text1"/>
          <w:lang w:val="vi-VN"/>
        </w:rPr>
        <w:t xml:space="preserve"> </w:t>
      </w:r>
      <w:r w:rsidR="00FB04EE" w:rsidRPr="001B603A">
        <w:rPr>
          <w:color w:val="000000" w:themeColor="text1"/>
        </w:rPr>
        <w:t>K (khoảng 5.7%). Tỷ lệ này tiếp tục tăng ở các mức cao hơn, với 10%EH</w:t>
      </w:r>
      <w:r w:rsidR="00FB04EE" w:rsidRPr="001B603A">
        <w:rPr>
          <w:color w:val="000000" w:themeColor="text1"/>
          <w:vertAlign w:val="subscript"/>
        </w:rPr>
        <w:t xml:space="preserve">2 </w:t>
      </w:r>
      <w:r w:rsidR="00FB04EE" w:rsidRPr="001B603A">
        <w:rPr>
          <w:color w:val="000000" w:themeColor="text1"/>
        </w:rPr>
        <w:t>đạt 2008</w:t>
      </w:r>
      <w:r w:rsidR="00E24B2C">
        <w:rPr>
          <w:color w:val="000000" w:themeColor="text1"/>
          <w:lang w:val="vi-VN"/>
        </w:rPr>
        <w:t xml:space="preserve"> </w:t>
      </w:r>
      <w:r w:rsidR="00FB04EE" w:rsidRPr="001B603A">
        <w:rPr>
          <w:color w:val="000000" w:themeColor="text1"/>
        </w:rPr>
        <w:t>K (7.8%), 15%EH</w:t>
      </w:r>
      <w:r w:rsidR="00FB04EE" w:rsidRPr="001B603A">
        <w:rPr>
          <w:color w:val="000000" w:themeColor="text1"/>
          <w:vertAlign w:val="subscript"/>
        </w:rPr>
        <w:t>2</w:t>
      </w:r>
      <w:r w:rsidR="00FB04EE" w:rsidRPr="001B603A">
        <w:rPr>
          <w:color w:val="000000" w:themeColor="text1"/>
        </w:rPr>
        <w:t xml:space="preserve"> đạt 2076</w:t>
      </w:r>
      <w:r w:rsidR="00E24B2C">
        <w:rPr>
          <w:color w:val="000000" w:themeColor="text1"/>
          <w:lang w:val="vi-VN"/>
        </w:rPr>
        <w:t xml:space="preserve"> </w:t>
      </w:r>
      <w:r w:rsidR="00FB04EE" w:rsidRPr="001B603A">
        <w:rPr>
          <w:color w:val="000000" w:themeColor="text1"/>
        </w:rPr>
        <w:t>K (11.5%) và 20%EH</w:t>
      </w:r>
      <w:r w:rsidR="00FB04EE" w:rsidRPr="001B603A">
        <w:rPr>
          <w:color w:val="000000" w:themeColor="text1"/>
          <w:vertAlign w:val="subscript"/>
        </w:rPr>
        <w:t xml:space="preserve">2 </w:t>
      </w:r>
      <w:r w:rsidR="00FB04EE" w:rsidRPr="001B603A">
        <w:rPr>
          <w:color w:val="000000" w:themeColor="text1"/>
        </w:rPr>
        <w:t>đạt mức cao nhất là 2144</w:t>
      </w:r>
      <w:r w:rsidR="00E24B2C">
        <w:rPr>
          <w:color w:val="000000" w:themeColor="text1"/>
          <w:lang w:val="vi-VN"/>
        </w:rPr>
        <w:t xml:space="preserve"> </w:t>
      </w:r>
      <w:r w:rsidR="00FB04EE" w:rsidRPr="001B603A">
        <w:rPr>
          <w:color w:val="000000" w:themeColor="text1"/>
        </w:rPr>
        <w:t>K, tăng 282</w:t>
      </w:r>
      <w:r w:rsidR="00E24B2C">
        <w:rPr>
          <w:color w:val="000000" w:themeColor="text1"/>
          <w:lang w:val="vi-VN"/>
        </w:rPr>
        <w:t xml:space="preserve"> </w:t>
      </w:r>
      <w:r w:rsidR="00FB04EE" w:rsidRPr="001B603A">
        <w:rPr>
          <w:color w:val="000000" w:themeColor="text1"/>
        </w:rPr>
        <w:t>K so với diesel ban đầu 15.1%. Mức tăng đều này phản ánh rõ ràng đặc tính bắt cháy nhanh và nhiệt trị cao của hydro, giúp quá trình đốt cháy diễn ra mạnh hơn và sinh nhiều nhiệt hơn. Tuy nhiên, nhiệt độ buồng cháy tăng cao cũng tiềm ẩn nguy cơ gia tăng phát thải NO</w:t>
      </w:r>
      <w:r w:rsidR="00FB04EE" w:rsidRPr="001B603A">
        <w:rPr>
          <w:color w:val="000000" w:themeColor="text1"/>
          <w:vertAlign w:val="subscript"/>
        </w:rPr>
        <w:t>X</w:t>
      </w:r>
      <w:r w:rsidR="00FB04EE" w:rsidRPr="001B603A">
        <w:rPr>
          <w:color w:val="000000" w:themeColor="text1"/>
        </w:rPr>
        <w:t xml:space="preserve"> và gây áp lực nhiệt lên vật liệu, </w:t>
      </w:r>
      <w:r w:rsidR="00FB04EE" w:rsidRPr="001B603A">
        <w:rPr>
          <w:color w:val="000000" w:themeColor="text1"/>
        </w:rPr>
        <w:lastRenderedPageBreak/>
        <w:t xml:space="preserve">do đó cần cân nhắc giữa hiệu suất, phát thải và độ bền động cơ khi lựa chọn tỷ lệ bổ sung hydro phù hợp. </w:t>
      </w:r>
    </w:p>
    <w:p w14:paraId="56B51789" w14:textId="3EAFAB5B" w:rsidR="00FB04EE" w:rsidRDefault="00EB21B9" w:rsidP="00FB04EE">
      <w:pPr>
        <w:jc w:val="center"/>
        <w:rPr>
          <w:color w:val="000000" w:themeColor="text1"/>
          <w:lang w:val="en-GB"/>
        </w:rPr>
      </w:pPr>
      <w:r w:rsidRPr="001B603A">
        <w:rPr>
          <w:color w:val="000000" w:themeColor="text1"/>
          <w:lang w:val="en-GB"/>
        </w:rPr>
        <w:object w:dxaOrig="14112" w:dyaOrig="10800" w14:anchorId="56F753C5">
          <v:shape id="_x0000_i1073" type="#_x0000_t75" style="width:6in;height:340.8pt" o:ole="" o:bordertopcolor="this" o:borderleftcolor="this" o:borderbottomcolor="this" o:borderrightcolor="this">
            <v:imagedata r:id="rId171" o:title=""/>
          </v:shape>
          <o:OLEObject Type="Embed" ProgID="Origin95.Graph" ShapeID="_x0000_i1073" DrawAspect="Content" ObjectID="_1823769139" r:id="rId172"/>
        </w:object>
      </w:r>
    </w:p>
    <w:p w14:paraId="6BEC3E55" w14:textId="7C17A054" w:rsidR="00FB04EE" w:rsidRPr="00A97152" w:rsidRDefault="00FB04EE" w:rsidP="00FB04EE">
      <w:pPr>
        <w:pStyle w:val="Caption"/>
        <w:rPr>
          <w:lang w:val="vi-VN"/>
        </w:rPr>
      </w:pPr>
      <w:bookmarkStart w:id="314" w:name="_Toc200366652"/>
      <w:r>
        <w:t>Hình 4.</w:t>
      </w:r>
      <w:fldSimple w:instr=" SEQ Hình_4. \* ARABIC ">
        <w:r w:rsidR="009755EA">
          <w:rPr>
            <w:noProof/>
          </w:rPr>
          <w:t>6</w:t>
        </w:r>
      </w:fldSimple>
      <w:r>
        <w:t xml:space="preserve"> </w:t>
      </w:r>
      <w:r w:rsidR="00A97152">
        <w:rPr>
          <w:lang w:val="vi-VN"/>
        </w:rPr>
        <w:t>Ả</w:t>
      </w:r>
      <w:r w:rsidR="00A97152" w:rsidRPr="001B603A">
        <w:rPr>
          <w:lang w:val="vi-VN"/>
        </w:rPr>
        <w:t>nh hưởng của tỷ lệ hydro (%EH</w:t>
      </w:r>
      <w:r w:rsidR="00A97152" w:rsidRPr="001C7A15">
        <w:rPr>
          <w:vertAlign w:val="subscript"/>
          <w:lang w:val="en-GB"/>
        </w:rPr>
        <w:t>2</w:t>
      </w:r>
      <w:r w:rsidR="00A97152" w:rsidRPr="001B603A">
        <w:rPr>
          <w:lang w:val="vi-VN"/>
        </w:rPr>
        <w:t xml:space="preserve">) đến </w:t>
      </w:r>
      <w:r>
        <w:t xml:space="preserve">nhiệt độ </w:t>
      </w:r>
      <w:r w:rsidR="00A97152">
        <w:t>buồng</w:t>
      </w:r>
      <w:r w:rsidR="00A97152">
        <w:rPr>
          <w:lang w:val="vi-VN"/>
        </w:rPr>
        <w:t xml:space="preserve"> đốt</w:t>
      </w:r>
      <w:bookmarkEnd w:id="314"/>
    </w:p>
    <w:p w14:paraId="4CC17AED" w14:textId="3BB4C2D8" w:rsidR="00FB04EE" w:rsidRDefault="00A73A4B" w:rsidP="00765B89">
      <w:pPr>
        <w:ind w:firstLine="720"/>
        <w:rPr>
          <w:color w:val="000000" w:themeColor="text1"/>
        </w:rPr>
      </w:pPr>
      <w:r>
        <w:rPr>
          <w:color w:val="000000" w:themeColor="text1"/>
        </w:rPr>
        <w:tab/>
      </w:r>
      <w:r w:rsidR="00FB04EE" w:rsidRPr="001B603A">
        <w:rPr>
          <w:color w:val="000000" w:themeColor="text1"/>
        </w:rPr>
        <w:t xml:space="preserve">Hình </w:t>
      </w:r>
      <w:r w:rsidR="004446E9">
        <w:rPr>
          <w:color w:val="000000" w:themeColor="text1"/>
        </w:rPr>
        <w:t>4.</w:t>
      </w:r>
      <w:r w:rsidR="00060E28">
        <w:rPr>
          <w:color w:val="000000" w:themeColor="text1"/>
        </w:rPr>
        <w:t>7</w:t>
      </w:r>
      <w:r w:rsidR="004446E9">
        <w:rPr>
          <w:color w:val="000000" w:themeColor="text1"/>
        </w:rPr>
        <w:t xml:space="preserve"> </w:t>
      </w:r>
      <w:r w:rsidR="00FB04EE" w:rsidRPr="001B603A">
        <w:rPr>
          <w:color w:val="000000" w:themeColor="text1"/>
        </w:rPr>
        <w:t>cho thấy phát thải NOx tăng rõ rệt theo tỷ lệ năng lượng từ hydro (%EH</w:t>
      </w:r>
      <w:r w:rsidR="00FB04EE" w:rsidRPr="001B603A">
        <w:rPr>
          <w:color w:val="000000" w:themeColor="text1"/>
          <w:vertAlign w:val="subscript"/>
        </w:rPr>
        <w:t>2</w:t>
      </w:r>
      <w:r w:rsidR="00FB04EE" w:rsidRPr="001B603A">
        <w:rPr>
          <w:color w:val="000000" w:themeColor="text1"/>
        </w:rPr>
        <w:t>). Tại 100% diesel, N</w:t>
      </w:r>
      <w:r w:rsidR="00946DC3">
        <w:rPr>
          <w:color w:val="000000" w:themeColor="text1"/>
        </w:rPr>
        <w:t>Ox</w:t>
      </w:r>
      <w:r w:rsidR="00FB04EE" w:rsidRPr="001B603A">
        <w:rPr>
          <w:color w:val="000000" w:themeColor="text1"/>
        </w:rPr>
        <w:t xml:space="preserve"> đạt 2955 ppm. Khi bổ sung 5%EH</w:t>
      </w:r>
      <w:r w:rsidR="00FB04EE" w:rsidRPr="001B603A">
        <w:rPr>
          <w:color w:val="000000" w:themeColor="text1"/>
          <w:vertAlign w:val="subscript"/>
        </w:rPr>
        <w:t>2</w:t>
      </w:r>
      <w:r w:rsidR="00FB04EE" w:rsidRPr="001B603A">
        <w:rPr>
          <w:color w:val="000000" w:themeColor="text1"/>
        </w:rPr>
        <w:t xml:space="preserve"> và 10%EH</w:t>
      </w:r>
      <w:r w:rsidR="00FB04EE" w:rsidRPr="001B603A">
        <w:rPr>
          <w:color w:val="000000" w:themeColor="text1"/>
          <w:vertAlign w:val="subscript"/>
        </w:rPr>
        <w:t>2</w:t>
      </w:r>
      <w:r w:rsidR="00FB04EE" w:rsidRPr="001B603A">
        <w:rPr>
          <w:color w:val="000000" w:themeColor="text1"/>
        </w:rPr>
        <w:t>, giá trị tăng lên 3489 ppm (tăng 18.1%), sau đó tiếp tục tăng lên 3657 ppm tại 15%EH</w:t>
      </w:r>
      <w:r w:rsidR="00FB04EE" w:rsidRPr="001B603A">
        <w:rPr>
          <w:color w:val="000000" w:themeColor="text1"/>
          <w:vertAlign w:val="subscript"/>
        </w:rPr>
        <w:t>2</w:t>
      </w:r>
      <w:r w:rsidR="00FB04EE" w:rsidRPr="001B603A">
        <w:rPr>
          <w:color w:val="000000" w:themeColor="text1"/>
        </w:rPr>
        <w:t xml:space="preserve"> và đạt cực đại 4475 ppm ở 20%EH</w:t>
      </w:r>
      <w:r w:rsidR="00FB04EE" w:rsidRPr="001B603A">
        <w:rPr>
          <w:color w:val="000000" w:themeColor="text1"/>
          <w:vertAlign w:val="subscript"/>
        </w:rPr>
        <w:t>2</w:t>
      </w:r>
      <w:r w:rsidR="00FB04EE" w:rsidRPr="001B603A">
        <w:rPr>
          <w:color w:val="000000" w:themeColor="text1"/>
        </w:rPr>
        <w:t xml:space="preserve"> </w:t>
      </w:r>
      <w:r w:rsidR="00FB04EE" w:rsidRPr="001B603A">
        <w:rPr>
          <w:color w:val="000000" w:themeColor="text1"/>
          <w:lang w:val="vi-VN"/>
        </w:rPr>
        <w:t>-</w:t>
      </w:r>
      <w:r w:rsidR="00FB04EE" w:rsidRPr="001B603A">
        <w:rPr>
          <w:color w:val="000000" w:themeColor="text1"/>
        </w:rPr>
        <w:t xml:space="preserve"> cao hơn 51.4% so với </w:t>
      </w:r>
      <w:r w:rsidR="00FB04EE">
        <w:rPr>
          <w:color w:val="000000" w:themeColor="text1"/>
        </w:rPr>
        <w:t>100</w:t>
      </w:r>
      <w:r w:rsidR="00FB04EE">
        <w:rPr>
          <w:color w:val="000000" w:themeColor="text1"/>
          <w:lang w:val="vi-VN"/>
        </w:rPr>
        <w:t xml:space="preserve">% </w:t>
      </w:r>
      <w:r w:rsidR="00FB04EE" w:rsidRPr="001B603A">
        <w:rPr>
          <w:color w:val="000000" w:themeColor="text1"/>
        </w:rPr>
        <w:t>diesel. Sự gia tăng này phản ánh ảnh hưởng rõ rệt của hydro đến quá trình cháy. Việc bổ sung hydro làm tăng tốc độ cháy, nâng cao nhiệt độ buồng cháy vượt ngưỡng 1800°</w:t>
      </w:r>
      <w:r w:rsidR="00FB04EE">
        <w:rPr>
          <w:color w:val="000000" w:themeColor="text1"/>
        </w:rPr>
        <w:t>C</w:t>
      </w:r>
      <w:r w:rsidR="00FB04EE">
        <w:rPr>
          <w:color w:val="000000" w:themeColor="text1"/>
          <w:lang w:val="vi-VN"/>
        </w:rPr>
        <w:t>, cùng với quá trình cháy của động cơ diesel ở điều kiện dư không khí</w:t>
      </w:r>
      <w:r w:rsidR="00FB04EE" w:rsidRPr="001B603A">
        <w:rPr>
          <w:color w:val="000000" w:themeColor="text1"/>
        </w:rPr>
        <w:t xml:space="preserve"> </w:t>
      </w:r>
      <w:r w:rsidR="00FB04EE">
        <w:rPr>
          <w:color w:val="000000" w:themeColor="text1"/>
        </w:rPr>
        <w:t>đó</w:t>
      </w:r>
      <w:r w:rsidR="00FB04EE">
        <w:rPr>
          <w:color w:val="000000" w:themeColor="text1"/>
          <w:lang w:val="vi-VN"/>
        </w:rPr>
        <w:t xml:space="preserve"> là 2 yếu tố chính</w:t>
      </w:r>
      <w:r w:rsidR="00FB04EE" w:rsidRPr="001B603A">
        <w:rPr>
          <w:color w:val="000000" w:themeColor="text1"/>
        </w:rPr>
        <w:t xml:space="preserve"> </w:t>
      </w:r>
      <w:r w:rsidR="00FB04EE">
        <w:rPr>
          <w:color w:val="000000" w:themeColor="text1"/>
        </w:rPr>
        <w:t>cho</w:t>
      </w:r>
      <w:r w:rsidR="00FB04EE">
        <w:rPr>
          <w:color w:val="000000" w:themeColor="text1"/>
          <w:lang w:val="vi-VN"/>
        </w:rPr>
        <w:t xml:space="preserve"> </w:t>
      </w:r>
      <w:r w:rsidR="00FB04EE" w:rsidRPr="001B603A">
        <w:rPr>
          <w:color w:val="000000" w:themeColor="text1"/>
        </w:rPr>
        <w:t>cơ chế hình thành N</w:t>
      </w:r>
      <w:r w:rsidR="00946DC3">
        <w:rPr>
          <w:color w:val="000000" w:themeColor="text1"/>
        </w:rPr>
        <w:t>Ox</w:t>
      </w:r>
      <w:r w:rsidR="00FB04EE" w:rsidRPr="001B603A">
        <w:rPr>
          <w:color w:val="000000" w:themeColor="text1"/>
        </w:rPr>
        <w:t xml:space="preserve"> kiểu nhiệt (thermal</w:t>
      </w:r>
      <w:r w:rsidR="00FB04EE" w:rsidRPr="001B603A">
        <w:rPr>
          <w:color w:val="000000" w:themeColor="text1"/>
          <w:lang w:val="vi-VN"/>
        </w:rPr>
        <w:t xml:space="preserve"> </w:t>
      </w:r>
      <w:r w:rsidR="00FB04EE" w:rsidRPr="001B603A">
        <w:rPr>
          <w:color w:val="000000" w:themeColor="text1"/>
        </w:rPr>
        <w:t>N</w:t>
      </w:r>
      <w:r w:rsidR="00946DC3">
        <w:rPr>
          <w:color w:val="000000" w:themeColor="text1"/>
        </w:rPr>
        <w:t>Ox</w:t>
      </w:r>
      <w:r w:rsidR="00FB04EE" w:rsidRPr="001B603A">
        <w:rPr>
          <w:color w:val="000000" w:themeColor="text1"/>
        </w:rPr>
        <w:t xml:space="preserve">). Nhiệt độ </w:t>
      </w:r>
      <w:r w:rsidR="00FB04EE">
        <w:rPr>
          <w:color w:val="000000" w:themeColor="text1"/>
        </w:rPr>
        <w:t>đạt</w:t>
      </w:r>
      <w:r w:rsidR="00FB04EE">
        <w:rPr>
          <w:color w:val="000000" w:themeColor="text1"/>
          <w:lang w:val="vi-VN"/>
        </w:rPr>
        <w:t xml:space="preserve"> </w:t>
      </w:r>
      <w:r w:rsidR="00FB04EE" w:rsidRPr="001B603A">
        <w:rPr>
          <w:color w:val="000000" w:themeColor="text1"/>
        </w:rPr>
        <w:t xml:space="preserve">đỉnh đẩy mạnh quá trình tạo </w:t>
      </w:r>
      <w:r w:rsidR="00FB04EE">
        <w:rPr>
          <w:color w:val="000000" w:themeColor="text1"/>
        </w:rPr>
        <w:t>NOx</w:t>
      </w:r>
      <w:r w:rsidR="00FB04EE" w:rsidRPr="001B603A">
        <w:rPr>
          <w:color w:val="000000" w:themeColor="text1"/>
        </w:rPr>
        <w:t xml:space="preserve">. Dù xu hướng tăng </w:t>
      </w:r>
      <w:r w:rsidR="00FB04EE">
        <w:rPr>
          <w:color w:val="000000" w:themeColor="text1"/>
        </w:rPr>
        <w:t>theo</w:t>
      </w:r>
      <w:r w:rsidR="00FB04EE">
        <w:rPr>
          <w:color w:val="000000" w:themeColor="text1"/>
          <w:lang w:val="vi-VN"/>
        </w:rPr>
        <w:t xml:space="preserve"> </w:t>
      </w:r>
      <w:r w:rsidR="00FB04EE" w:rsidRPr="001B603A">
        <w:rPr>
          <w:color w:val="000000" w:themeColor="text1"/>
        </w:rPr>
        <w:t>tỷ lệ thuận</w:t>
      </w:r>
      <w:r w:rsidR="00FB04EE">
        <w:rPr>
          <w:color w:val="000000" w:themeColor="text1"/>
          <w:lang w:val="vi-VN"/>
        </w:rPr>
        <w:t xml:space="preserve"> với nhiệt độ</w:t>
      </w:r>
      <w:r w:rsidR="00FB04EE" w:rsidRPr="001B603A">
        <w:rPr>
          <w:color w:val="000000" w:themeColor="text1"/>
        </w:rPr>
        <w:t>, giai đoạn từ 5% đến 10%EH</w:t>
      </w:r>
      <w:r w:rsidR="00FB04EE" w:rsidRPr="001B603A">
        <w:rPr>
          <w:color w:val="000000" w:themeColor="text1"/>
          <w:vertAlign w:val="subscript"/>
        </w:rPr>
        <w:t>2</w:t>
      </w:r>
      <w:r w:rsidR="00FB04EE" w:rsidRPr="001B603A">
        <w:rPr>
          <w:color w:val="000000" w:themeColor="text1"/>
        </w:rPr>
        <w:t xml:space="preserve"> cho thấy mức tăng chậm, có thể do tồn tại ngưỡng trễ hoặc giới hạn hòa </w:t>
      </w:r>
      <w:r w:rsidR="00FB04EE">
        <w:rPr>
          <w:color w:val="000000" w:themeColor="text1"/>
        </w:rPr>
        <w:t>không</w:t>
      </w:r>
      <w:r w:rsidR="00FB04EE">
        <w:rPr>
          <w:color w:val="000000" w:themeColor="text1"/>
          <w:lang w:val="vi-VN"/>
        </w:rPr>
        <w:t xml:space="preserve"> đồng đều</w:t>
      </w:r>
      <w:r w:rsidR="00FB04EE" w:rsidRPr="001B603A">
        <w:rPr>
          <w:color w:val="000000" w:themeColor="text1"/>
        </w:rPr>
        <w:t>. Tuy nhiên, khi vượt quá ngưỡng này (≥15%EH</w:t>
      </w:r>
      <w:r w:rsidR="00FB04EE" w:rsidRPr="001B603A">
        <w:rPr>
          <w:color w:val="000000" w:themeColor="text1"/>
          <w:vertAlign w:val="subscript"/>
        </w:rPr>
        <w:t>2</w:t>
      </w:r>
      <w:r w:rsidR="00FB04EE" w:rsidRPr="001B603A">
        <w:rPr>
          <w:color w:val="000000" w:themeColor="text1"/>
        </w:rPr>
        <w:t>), tốc độ và mức độ cháy tăng mạnh, kéo theo sự gia tăng nhanh chóng phát thải N</w:t>
      </w:r>
      <w:r w:rsidR="00946DC3">
        <w:rPr>
          <w:color w:val="000000" w:themeColor="text1"/>
        </w:rPr>
        <w:t>Ox</w:t>
      </w:r>
      <w:r w:rsidR="00FB04EE" w:rsidRPr="001B603A">
        <w:rPr>
          <w:color w:val="000000" w:themeColor="text1"/>
        </w:rPr>
        <w:t>. Xu hướng này hoàn toàn trái ngược với CO</w:t>
      </w:r>
      <w:r w:rsidR="00932DAB">
        <w:rPr>
          <w:color w:val="000000" w:themeColor="text1"/>
        </w:rPr>
        <w:t xml:space="preserve">, </w:t>
      </w:r>
      <w:r w:rsidR="00FB04EE" w:rsidRPr="001B603A">
        <w:rPr>
          <w:color w:val="000000" w:themeColor="text1"/>
        </w:rPr>
        <w:t>vốn có xu hướng giảm ở %EH</w:t>
      </w:r>
      <w:r w:rsidR="00FB04EE" w:rsidRPr="001B603A">
        <w:rPr>
          <w:color w:val="000000" w:themeColor="text1"/>
          <w:vertAlign w:val="subscript"/>
        </w:rPr>
        <w:t>2</w:t>
      </w:r>
      <w:r w:rsidR="00FB04EE" w:rsidRPr="001B603A">
        <w:rPr>
          <w:color w:val="000000" w:themeColor="text1"/>
        </w:rPr>
        <w:t xml:space="preserve"> cao. Do đó, mặc dù hydro giúp cải thiện quá trình cháy, nhưng </w:t>
      </w:r>
      <w:r w:rsidR="00FB04EE" w:rsidRPr="001B603A">
        <w:rPr>
          <w:color w:val="000000" w:themeColor="text1"/>
        </w:rPr>
        <w:lastRenderedPageBreak/>
        <w:t>cần kiểm soát tỷ lệ bổ sung, thời điểm phun và điều kiện vận hành để hạn chế nguy cơ gia tăng N</w:t>
      </w:r>
      <w:r w:rsidR="00946DC3">
        <w:rPr>
          <w:color w:val="000000" w:themeColor="text1"/>
        </w:rPr>
        <w:t>Ox</w:t>
      </w:r>
      <w:r w:rsidR="00FB04EE" w:rsidRPr="001B603A">
        <w:rPr>
          <w:color w:val="000000" w:themeColor="text1"/>
        </w:rPr>
        <w:t xml:space="preserve"> vượt mức cho phép</w:t>
      </w:r>
    </w:p>
    <w:p w14:paraId="0FF14683" w14:textId="52C3186D" w:rsidR="00FB04EE" w:rsidRDefault="00EB21B9" w:rsidP="00FB04EE">
      <w:pPr>
        <w:jc w:val="center"/>
        <w:rPr>
          <w:color w:val="000000" w:themeColor="text1"/>
          <w:lang w:val="en-GB"/>
        </w:rPr>
      </w:pPr>
      <w:r w:rsidRPr="001B603A">
        <w:rPr>
          <w:color w:val="000000" w:themeColor="text1"/>
          <w:lang w:val="en-GB"/>
        </w:rPr>
        <w:object w:dxaOrig="14112" w:dyaOrig="10800" w14:anchorId="362ADC05">
          <v:shape id="_x0000_i1074" type="#_x0000_t75" style="width:6in;height:331.8pt" o:ole="" o:bordertopcolor="this" o:borderleftcolor="this" o:borderbottomcolor="this" o:borderrightcolor="this">
            <v:imagedata r:id="rId173" o:title=""/>
          </v:shape>
          <o:OLEObject Type="Embed" ProgID="Origin95.Graph" ShapeID="_x0000_i1074" DrawAspect="Content" ObjectID="_1823769140" r:id="rId174"/>
        </w:object>
      </w:r>
    </w:p>
    <w:p w14:paraId="7DC60F96" w14:textId="57773713" w:rsidR="00FB04EE" w:rsidRDefault="00FB04EE" w:rsidP="00FB04EE">
      <w:pPr>
        <w:pStyle w:val="Caption"/>
      </w:pPr>
      <w:bookmarkStart w:id="315" w:name="_Toc200366653"/>
      <w:r>
        <w:t>Hình 4.</w:t>
      </w:r>
      <w:fldSimple w:instr=" SEQ Hình_4. \* ARABIC ">
        <w:r w:rsidR="009755EA">
          <w:rPr>
            <w:noProof/>
          </w:rPr>
          <w:t>7</w:t>
        </w:r>
      </w:fldSimple>
      <w:r>
        <w:t xml:space="preserve"> </w:t>
      </w:r>
      <w:r w:rsidR="00A97152">
        <w:rPr>
          <w:lang w:val="vi-VN"/>
        </w:rPr>
        <w:t>Ả</w:t>
      </w:r>
      <w:r w:rsidR="00A97152" w:rsidRPr="001B603A">
        <w:rPr>
          <w:lang w:val="vi-VN"/>
        </w:rPr>
        <w:t>nh hưởng của tỷ lệ hydro (%EH</w:t>
      </w:r>
      <w:r w:rsidR="00A97152" w:rsidRPr="001C7A15">
        <w:rPr>
          <w:vertAlign w:val="subscript"/>
          <w:lang w:val="en-GB"/>
        </w:rPr>
        <w:t>2</w:t>
      </w:r>
      <w:r w:rsidR="00A97152" w:rsidRPr="001B603A">
        <w:rPr>
          <w:lang w:val="vi-VN"/>
        </w:rPr>
        <w:t xml:space="preserve">) </w:t>
      </w:r>
      <w:r w:rsidR="00A97152">
        <w:rPr>
          <w:lang w:val="vi-VN"/>
        </w:rPr>
        <w:t xml:space="preserve">đến </w:t>
      </w:r>
      <w:r>
        <w:t>phát thải N</w:t>
      </w:r>
      <w:r w:rsidR="004446E9">
        <w:t>O</w:t>
      </w:r>
      <w:r>
        <w:t>x</w:t>
      </w:r>
      <w:bookmarkEnd w:id="315"/>
    </w:p>
    <w:p w14:paraId="1ADCA019" w14:textId="689D810A" w:rsidR="00F752D7" w:rsidRDefault="00172652" w:rsidP="00F752D7">
      <w:pPr>
        <w:rPr>
          <w:color w:val="000000" w:themeColor="text1"/>
          <w:lang w:val="vi-VN"/>
        </w:rPr>
      </w:pPr>
      <w:r>
        <w:rPr>
          <w:color w:val="000000" w:themeColor="text1"/>
          <w:lang w:val="vi-VN"/>
        </w:rPr>
        <w:tab/>
      </w:r>
      <w:r w:rsidR="00F752D7" w:rsidRPr="001B603A">
        <w:rPr>
          <w:color w:val="000000" w:themeColor="text1"/>
          <w:lang w:val="vi-VN"/>
        </w:rPr>
        <w:t xml:space="preserve">Hình </w:t>
      </w:r>
      <w:r w:rsidR="00F752D7" w:rsidRPr="001B603A">
        <w:rPr>
          <w:color w:val="000000" w:themeColor="text1"/>
          <w:lang w:val="en-GB"/>
        </w:rPr>
        <w:t>4.</w:t>
      </w:r>
      <w:r w:rsidR="00060E28">
        <w:rPr>
          <w:color w:val="000000" w:themeColor="text1"/>
          <w:lang w:val="en-GB"/>
        </w:rPr>
        <w:t>8</w:t>
      </w:r>
      <w:r w:rsidR="00F752D7" w:rsidRPr="001B603A">
        <w:rPr>
          <w:color w:val="000000" w:themeColor="text1"/>
          <w:lang w:val="en-GB"/>
        </w:rPr>
        <w:t xml:space="preserve"> </w:t>
      </w:r>
      <w:r w:rsidR="00F752D7" w:rsidRPr="001B603A">
        <w:rPr>
          <w:color w:val="000000" w:themeColor="text1"/>
          <w:lang w:val="vi-VN"/>
        </w:rPr>
        <w:t>cho thấy phát thải CO cho thấy xu hướng thay đổi không tuyến tính theo tỷ lệ năng lượng từ hydro (%EH</w:t>
      </w:r>
      <w:r w:rsidR="00F752D7" w:rsidRPr="001B603A">
        <w:rPr>
          <w:color w:val="000000" w:themeColor="text1"/>
          <w:vertAlign w:val="subscript"/>
          <w:lang w:val="en-GB"/>
        </w:rPr>
        <w:t>2</w:t>
      </w:r>
      <w:r w:rsidR="00F752D7" w:rsidRPr="001B603A">
        <w:rPr>
          <w:color w:val="000000" w:themeColor="text1"/>
          <w:lang w:val="vi-VN"/>
        </w:rPr>
        <w:t>). Ở chế độ 100% diesel, nồng độ CO đạt 38658 ppm. Khi bổ sung 5%EH</w:t>
      </w:r>
      <w:r w:rsidR="00F752D7" w:rsidRPr="001B603A">
        <w:rPr>
          <w:color w:val="000000" w:themeColor="text1"/>
          <w:vertAlign w:val="subscript"/>
          <w:lang w:val="en-GB"/>
        </w:rPr>
        <w:t>2</w:t>
      </w:r>
      <w:r w:rsidR="00F752D7" w:rsidRPr="001B603A">
        <w:rPr>
          <w:color w:val="000000" w:themeColor="text1"/>
          <w:lang w:val="vi-VN"/>
        </w:rPr>
        <w:t xml:space="preserve"> và 10%EH</w:t>
      </w:r>
      <w:r w:rsidR="00F752D7" w:rsidRPr="001B603A">
        <w:rPr>
          <w:color w:val="000000" w:themeColor="text1"/>
          <w:vertAlign w:val="subscript"/>
          <w:lang w:val="en-GB"/>
        </w:rPr>
        <w:t>2</w:t>
      </w:r>
      <w:r w:rsidR="00F752D7" w:rsidRPr="001B603A">
        <w:rPr>
          <w:color w:val="000000" w:themeColor="text1"/>
          <w:lang w:val="vi-VN"/>
        </w:rPr>
        <w:t>, nồng độ CO tăng lên lần lượt là 47028 ppm (21.6%) và 49016 ppm (26.8%), do quá trình cháy diễn ra nhanh hơn nhưng chưa</w:t>
      </w:r>
      <w:r w:rsidR="00F752D7">
        <w:rPr>
          <w:color w:val="000000" w:themeColor="text1"/>
          <w:lang w:val="vi-VN"/>
        </w:rPr>
        <w:t xml:space="preserve"> đồng đều</w:t>
      </w:r>
      <w:r w:rsidR="00F752D7" w:rsidRPr="001B603A">
        <w:rPr>
          <w:color w:val="000000" w:themeColor="text1"/>
          <w:lang w:val="vi-VN"/>
        </w:rPr>
        <w:t>, có thể hình thành các vùng giàu nhiên liệu gây tăng phát thải CO. Tuy nhiên, từ mức 15%EH</w:t>
      </w:r>
      <w:r w:rsidR="00F752D7" w:rsidRPr="001B603A">
        <w:rPr>
          <w:color w:val="000000" w:themeColor="text1"/>
          <w:vertAlign w:val="subscript"/>
          <w:lang w:val="en-GB"/>
        </w:rPr>
        <w:t>2</w:t>
      </w:r>
      <w:r w:rsidR="00F752D7" w:rsidRPr="001B603A">
        <w:rPr>
          <w:color w:val="000000" w:themeColor="text1"/>
          <w:lang w:val="vi-VN"/>
        </w:rPr>
        <w:t xml:space="preserve"> trở đi, nồng độ CO bắt đầu giảm xuống còn 47419 ppm và giảm mạnh ở 20%EH</w:t>
      </w:r>
      <w:r w:rsidR="00F752D7" w:rsidRPr="001B603A">
        <w:rPr>
          <w:color w:val="000000" w:themeColor="text1"/>
          <w:vertAlign w:val="subscript"/>
          <w:lang w:val="en-GB"/>
        </w:rPr>
        <w:t>2</w:t>
      </w:r>
      <w:r w:rsidR="00F752D7" w:rsidRPr="001B603A">
        <w:rPr>
          <w:color w:val="000000" w:themeColor="text1"/>
          <w:lang w:val="vi-VN"/>
        </w:rPr>
        <w:t xml:space="preserve"> còn 31765 ppm (giảm 35.2% so với 10%EH</w:t>
      </w:r>
      <w:r w:rsidR="00F752D7" w:rsidRPr="001B603A">
        <w:rPr>
          <w:color w:val="000000" w:themeColor="text1"/>
          <w:vertAlign w:val="subscript"/>
          <w:lang w:val="en-GB"/>
        </w:rPr>
        <w:t>2</w:t>
      </w:r>
      <w:r w:rsidR="00F752D7" w:rsidRPr="001B603A">
        <w:rPr>
          <w:color w:val="000000" w:themeColor="text1"/>
          <w:lang w:val="vi-VN"/>
        </w:rPr>
        <w:t xml:space="preserve"> và 17.8% so với diesel). Điều này cho thấy đặc tính cháy nhanh và khả năng lan truyền ngọn lửa tốt giúp cải thiện quá trình cháy, tăng khả năng oxy hóa CO và giảm phát thải. Như vậy, việc bổ sung hydro ở mức cao hơn có thể mang lại lợi ích rõ rệt về lượng phát thải ra môi trường. Cho thấy tác động hai mặt của hydro đến phát thải CO. Ở mức (</w:t>
      </w:r>
      <w:r w:rsidR="00F752D7">
        <w:rPr>
          <w:color w:val="000000" w:themeColor="text1"/>
          <w:lang w:val="vi-VN"/>
        </w:rPr>
        <w:t>5%</w:t>
      </w:r>
      <w:r w:rsidR="00FD0A06">
        <w:rPr>
          <w:color w:val="000000" w:themeColor="text1"/>
          <w:lang w:val="vi-VN"/>
        </w:rPr>
        <w:t>EH</w:t>
      </w:r>
      <w:r w:rsidR="00FD0A06" w:rsidRPr="00FD0A06">
        <w:rPr>
          <w:color w:val="000000" w:themeColor="text1"/>
          <w:vertAlign w:val="subscript"/>
          <w:lang w:val="vi-VN"/>
        </w:rPr>
        <w:t>2</w:t>
      </w:r>
      <w:r w:rsidR="00F752D7">
        <w:rPr>
          <w:color w:val="000000" w:themeColor="text1"/>
          <w:lang w:val="vi-VN"/>
        </w:rPr>
        <w:t xml:space="preserve"> - </w:t>
      </w:r>
      <w:r w:rsidR="00F752D7" w:rsidRPr="001B603A">
        <w:rPr>
          <w:color w:val="000000" w:themeColor="text1"/>
          <w:lang w:val="vi-VN"/>
        </w:rPr>
        <w:t>10%EH</w:t>
      </w:r>
      <w:r w:rsidR="00F752D7" w:rsidRPr="001B603A">
        <w:rPr>
          <w:color w:val="000000" w:themeColor="text1"/>
          <w:vertAlign w:val="subscript"/>
          <w:lang w:val="en-GB"/>
        </w:rPr>
        <w:t>2</w:t>
      </w:r>
      <w:r w:rsidR="00F752D7" w:rsidRPr="001B603A">
        <w:rPr>
          <w:color w:val="000000" w:themeColor="text1"/>
          <w:lang w:val="vi-VN"/>
        </w:rPr>
        <w:t xml:space="preserve">), hydro </w:t>
      </w:r>
      <w:r w:rsidR="00F752D7">
        <w:rPr>
          <w:color w:val="000000" w:themeColor="text1"/>
          <w:lang w:val="vi-VN"/>
        </w:rPr>
        <w:t xml:space="preserve">bổ sung </w:t>
      </w:r>
      <w:r w:rsidR="00F752D7" w:rsidRPr="001B603A">
        <w:rPr>
          <w:color w:val="000000" w:themeColor="text1"/>
          <w:lang w:val="vi-VN"/>
        </w:rPr>
        <w:t xml:space="preserve">làm thay đổi tốc độ cháy và thời điểm cháy theo hướng không hoàn toàn </w:t>
      </w:r>
      <w:r w:rsidR="00F752D7">
        <w:rPr>
          <w:color w:val="000000" w:themeColor="text1"/>
          <w:lang w:val="vi-VN"/>
        </w:rPr>
        <w:t xml:space="preserve">dẫn đến quá trình </w:t>
      </w:r>
      <w:r w:rsidR="00F752D7" w:rsidRPr="001B603A">
        <w:rPr>
          <w:color w:val="000000" w:themeColor="text1"/>
          <w:lang w:val="vi-VN"/>
        </w:rPr>
        <w:t>oxy hóa CO</w:t>
      </w:r>
      <w:r w:rsidR="00F752D7">
        <w:rPr>
          <w:color w:val="000000" w:themeColor="text1"/>
          <w:lang w:val="vi-VN"/>
        </w:rPr>
        <w:t xml:space="preserve"> tăng</w:t>
      </w:r>
      <w:r w:rsidR="00F752D7" w:rsidRPr="001B603A">
        <w:rPr>
          <w:color w:val="000000" w:themeColor="text1"/>
          <w:lang w:val="vi-VN"/>
        </w:rPr>
        <w:t xml:space="preserve">, dẫn đến phát thải tăng. Ngoài ra, sự thay đổi về đặc tính hòa trộn và quá trình phun khi có mặt hydro cũng có thể gây vùng giàu nhiên liệu cục bộ, dẫn </w:t>
      </w:r>
      <w:r w:rsidR="00F752D7" w:rsidRPr="001B603A">
        <w:rPr>
          <w:color w:val="000000" w:themeColor="text1"/>
          <w:lang w:val="vi-VN"/>
        </w:rPr>
        <w:lastRenderedPageBreak/>
        <w:t>đến CO cao hơn. Tuy nhiên, khi %EH</w:t>
      </w:r>
      <w:r w:rsidR="00F752D7" w:rsidRPr="001B603A">
        <w:rPr>
          <w:color w:val="000000" w:themeColor="text1"/>
          <w:vertAlign w:val="subscript"/>
          <w:lang w:val="en-GB"/>
        </w:rPr>
        <w:t>2</w:t>
      </w:r>
      <w:r w:rsidR="00F752D7" w:rsidRPr="001B603A">
        <w:rPr>
          <w:color w:val="000000" w:themeColor="text1"/>
          <w:lang w:val="vi-VN"/>
        </w:rPr>
        <w:t xml:space="preserve"> vượt ngưỡng 10%, đặc tính dễ cháy và khả năng lan truyền ngọn lửa cao của hydro bắt đầu phát huy rõ rệt. Quá trình cháy diễn ra </w:t>
      </w:r>
      <w:r w:rsidR="00F752D7">
        <w:rPr>
          <w:color w:val="000000" w:themeColor="text1"/>
          <w:lang w:val="vi-VN"/>
        </w:rPr>
        <w:t xml:space="preserve">triệt để </w:t>
      </w:r>
      <w:r w:rsidR="00F752D7" w:rsidRPr="001B603A">
        <w:rPr>
          <w:color w:val="000000" w:themeColor="text1"/>
          <w:lang w:val="vi-VN"/>
        </w:rPr>
        <w:t>hơn, dẫn đến oxy hóa CO hiệu quả hơn và làm giảm rõ rệt phát thải CO.</w:t>
      </w:r>
    </w:p>
    <w:p w14:paraId="604CC422" w14:textId="1B35E0BF" w:rsidR="00F752D7" w:rsidRDefault="00EB21B9" w:rsidP="00F752D7">
      <w:pPr>
        <w:jc w:val="center"/>
        <w:rPr>
          <w:color w:val="000000" w:themeColor="text1"/>
          <w:lang w:val="en-GB"/>
        </w:rPr>
      </w:pPr>
      <w:r w:rsidRPr="001B603A">
        <w:rPr>
          <w:color w:val="000000" w:themeColor="text1"/>
          <w:lang w:val="en-GB"/>
        </w:rPr>
        <w:object w:dxaOrig="14112" w:dyaOrig="10800" w14:anchorId="7C0D41C3">
          <v:shape id="_x0000_i1075" type="#_x0000_t75" style="width:6in;height:331.2pt" o:ole="" o:bordertopcolor="this" o:borderleftcolor="this" o:borderbottomcolor="this" o:borderrightcolor="this">
            <v:imagedata r:id="rId175" o:title=""/>
          </v:shape>
          <o:OLEObject Type="Embed" ProgID="Origin95.Graph" ShapeID="_x0000_i1075" DrawAspect="Content" ObjectID="_1823769141" r:id="rId176"/>
        </w:object>
      </w:r>
    </w:p>
    <w:p w14:paraId="5533041D" w14:textId="6499E100" w:rsidR="00F752D7" w:rsidRPr="001B603A" w:rsidRDefault="00F752D7" w:rsidP="00F752D7">
      <w:pPr>
        <w:pStyle w:val="Caption"/>
        <w:rPr>
          <w:color w:val="000000" w:themeColor="text1"/>
        </w:rPr>
      </w:pPr>
      <w:bookmarkStart w:id="316" w:name="_Toc200366654"/>
      <w:r>
        <w:t>Hình 4.</w:t>
      </w:r>
      <w:fldSimple w:instr=" SEQ Hình_4. \* ARABIC ">
        <w:r w:rsidR="009755EA">
          <w:rPr>
            <w:noProof/>
          </w:rPr>
          <w:t>8</w:t>
        </w:r>
      </w:fldSimple>
      <w:r>
        <w:t xml:space="preserve"> </w:t>
      </w:r>
      <w:r w:rsidR="00FD0A06">
        <w:rPr>
          <w:lang w:val="vi-VN"/>
        </w:rPr>
        <w:t>Ả</w:t>
      </w:r>
      <w:r w:rsidR="00FD0A06" w:rsidRPr="001B603A">
        <w:rPr>
          <w:lang w:val="vi-VN"/>
        </w:rPr>
        <w:t>nh hưởng của tỷ lệ hydro (%EH</w:t>
      </w:r>
      <w:r w:rsidR="00FD0A06" w:rsidRPr="001C7A15">
        <w:rPr>
          <w:vertAlign w:val="subscript"/>
          <w:lang w:val="en-GB"/>
        </w:rPr>
        <w:t>2</w:t>
      </w:r>
      <w:r w:rsidR="00FD0A06" w:rsidRPr="001B603A">
        <w:rPr>
          <w:lang w:val="vi-VN"/>
        </w:rPr>
        <w:t xml:space="preserve">) </w:t>
      </w:r>
      <w:r w:rsidR="00FD0A06">
        <w:rPr>
          <w:lang w:val="vi-VN"/>
        </w:rPr>
        <w:t xml:space="preserve">đến </w:t>
      </w:r>
      <w:r w:rsidR="001E74C7">
        <w:t>phát thải CO</w:t>
      </w:r>
      <w:bookmarkEnd w:id="316"/>
    </w:p>
    <w:p w14:paraId="44C1FC6B" w14:textId="1254C59B" w:rsidR="001E74C7" w:rsidRPr="001B603A" w:rsidRDefault="00A73A4B" w:rsidP="00932DAB">
      <w:pPr>
        <w:ind w:firstLine="720"/>
        <w:rPr>
          <w:color w:val="000000" w:themeColor="text1"/>
        </w:rPr>
      </w:pPr>
      <w:r>
        <w:rPr>
          <w:color w:val="000000" w:themeColor="text1"/>
        </w:rPr>
        <w:tab/>
      </w:r>
      <w:r w:rsidR="001E74C7" w:rsidRPr="001B603A">
        <w:rPr>
          <w:color w:val="000000" w:themeColor="text1"/>
        </w:rPr>
        <w:t>Hình</w:t>
      </w:r>
      <w:r w:rsidR="001E74C7">
        <w:rPr>
          <w:color w:val="000000" w:themeColor="text1"/>
        </w:rPr>
        <w:t xml:space="preserve"> 4.</w:t>
      </w:r>
      <w:r w:rsidR="00060E28">
        <w:rPr>
          <w:color w:val="000000" w:themeColor="text1"/>
        </w:rPr>
        <w:t>9</w:t>
      </w:r>
      <w:r w:rsidR="001E74C7" w:rsidRPr="001B603A">
        <w:rPr>
          <w:color w:val="000000" w:themeColor="text1"/>
        </w:rPr>
        <w:t xml:space="preserve"> biểu diễn phát thải HC (hydrocarbon) cho thấy xu hướng giảm rõ rệt theo tỷ lệ năng lượng từ hydro (%EH</w:t>
      </w:r>
      <w:r w:rsidR="001E74C7" w:rsidRPr="001B603A">
        <w:rPr>
          <w:color w:val="000000" w:themeColor="text1"/>
          <w:vertAlign w:val="subscript"/>
        </w:rPr>
        <w:t>2</w:t>
      </w:r>
      <w:r w:rsidR="001E74C7" w:rsidRPr="001B603A">
        <w:rPr>
          <w:color w:val="000000" w:themeColor="text1"/>
        </w:rPr>
        <w:t>). Ở chế độ 100% diesel, nồng độ HC là 6134 ppm. Khi bổ sung 5%EH</w:t>
      </w:r>
      <w:r w:rsidR="001E74C7" w:rsidRPr="001B603A">
        <w:rPr>
          <w:color w:val="000000" w:themeColor="text1"/>
          <w:vertAlign w:val="subscript"/>
        </w:rPr>
        <w:t>2</w:t>
      </w:r>
      <w:r w:rsidR="001E74C7" w:rsidRPr="001B603A">
        <w:rPr>
          <w:color w:val="000000" w:themeColor="text1"/>
        </w:rPr>
        <w:t>, giá trị này tăng mạnh lên 9769 ppm (59.3%), do lượng hydro nhỏ ít ảnh hưởng quá trình cháy nhiều, tốc độ cháy tăng nhưng chưa đủ để đốt hết nhiên liệu</w:t>
      </w:r>
      <w:r w:rsidR="001E74C7">
        <w:rPr>
          <w:color w:val="000000" w:themeColor="text1"/>
          <w:lang w:val="vi-VN"/>
        </w:rPr>
        <w:t xml:space="preserve"> làm cản trở quá trình cháy của diesel</w:t>
      </w:r>
      <w:r w:rsidR="001E74C7" w:rsidRPr="001B603A">
        <w:rPr>
          <w:color w:val="000000" w:themeColor="text1"/>
        </w:rPr>
        <w:t>. Từ mức 10%EH</w:t>
      </w:r>
      <w:r w:rsidR="001E74C7" w:rsidRPr="001B603A">
        <w:rPr>
          <w:color w:val="000000" w:themeColor="text1"/>
          <w:vertAlign w:val="subscript"/>
        </w:rPr>
        <w:t xml:space="preserve">2 </w:t>
      </w:r>
      <w:r w:rsidR="001E74C7" w:rsidRPr="001B603A">
        <w:rPr>
          <w:color w:val="000000" w:themeColor="text1"/>
        </w:rPr>
        <w:t>trở đi, nồng độ HC bắt đầu giảm lần lượt xuống 8579 ppm, 6465 ppm, và đạt mức thấp nhất 3109 ppm ở 20% EH</w:t>
      </w:r>
      <w:r w:rsidR="001E74C7" w:rsidRPr="001B603A">
        <w:rPr>
          <w:color w:val="000000" w:themeColor="text1"/>
          <w:vertAlign w:val="subscript"/>
        </w:rPr>
        <w:t>2</w:t>
      </w:r>
      <w:r w:rsidR="001E74C7" w:rsidRPr="001B603A">
        <w:rPr>
          <w:color w:val="000000" w:themeColor="text1"/>
        </w:rPr>
        <w:t xml:space="preserve"> (giảm 68.2% so với 5%EH</w:t>
      </w:r>
      <w:r w:rsidR="001E74C7" w:rsidRPr="001B603A">
        <w:rPr>
          <w:color w:val="000000" w:themeColor="text1"/>
          <w:vertAlign w:val="subscript"/>
        </w:rPr>
        <w:t>2</w:t>
      </w:r>
      <w:r w:rsidR="001E74C7" w:rsidRPr="001B603A">
        <w:rPr>
          <w:color w:val="000000" w:themeColor="text1"/>
        </w:rPr>
        <w:t xml:space="preserve"> và 49.3% so với diesel). Sự suy giảm này thể hiện rõ tính chất hydro khi được tăng lượng bổ sung, giúp quá trình cháy </w:t>
      </w:r>
      <w:r w:rsidR="001E74C7">
        <w:rPr>
          <w:color w:val="000000" w:themeColor="text1"/>
        </w:rPr>
        <w:t>triệt</w:t>
      </w:r>
      <w:r w:rsidR="001E74C7">
        <w:rPr>
          <w:color w:val="000000" w:themeColor="text1"/>
          <w:lang w:val="vi-VN"/>
        </w:rPr>
        <w:t xml:space="preserve"> để </w:t>
      </w:r>
      <w:r w:rsidR="001E74C7" w:rsidRPr="001B603A">
        <w:rPr>
          <w:color w:val="000000" w:themeColor="text1"/>
        </w:rPr>
        <w:t xml:space="preserve">hơn nhờ đặc tính dễ bắt lửa và tốc độ cháy cao, từ đó đốt sạch hoàn toàn HC chưa cháy. Như vậy, </w:t>
      </w:r>
      <w:r w:rsidR="001E74C7">
        <w:rPr>
          <w:color w:val="000000" w:themeColor="text1"/>
        </w:rPr>
        <w:t>tăng</w:t>
      </w:r>
      <w:r w:rsidR="001E74C7">
        <w:rPr>
          <w:color w:val="000000" w:themeColor="text1"/>
          <w:lang w:val="vi-VN"/>
        </w:rPr>
        <w:t xml:space="preserve"> tỉ lệ </w:t>
      </w:r>
      <w:r w:rsidR="001E74C7" w:rsidRPr="001B603A">
        <w:rPr>
          <w:color w:val="000000" w:themeColor="text1"/>
        </w:rPr>
        <w:t>hydro không chỉ cải thiện hiệu suất đốt cháy mà còn giúp giảm đáng kể lượng HC phát thải độc hại.</w:t>
      </w:r>
    </w:p>
    <w:p w14:paraId="1E3063B7" w14:textId="5B12F9F6" w:rsidR="004446E9" w:rsidRDefault="00EB21B9" w:rsidP="004837EE">
      <w:pPr>
        <w:jc w:val="center"/>
        <w:rPr>
          <w:color w:val="000000" w:themeColor="text1"/>
          <w:lang w:val="en-GB"/>
        </w:rPr>
      </w:pPr>
      <w:r w:rsidRPr="001B603A">
        <w:rPr>
          <w:color w:val="000000" w:themeColor="text1"/>
          <w:lang w:val="en-GB"/>
        </w:rPr>
        <w:object w:dxaOrig="14112" w:dyaOrig="10800" w14:anchorId="5E56CD75">
          <v:shape id="_x0000_i1076" type="#_x0000_t75" style="width:459.6pt;height:352.8pt;mso-position-vertical:absolute" o:ole="" o:bordertopcolor="this" o:borderleftcolor="this" o:borderbottomcolor="this" o:borderrightcolor="this">
            <v:imagedata r:id="rId177" o:title=""/>
          </v:shape>
          <o:OLEObject Type="Embed" ProgID="Origin95.Graph" ShapeID="_x0000_i1076" DrawAspect="Content" ObjectID="_1823769142" r:id="rId178"/>
        </w:object>
      </w:r>
    </w:p>
    <w:p w14:paraId="08099612" w14:textId="6B69A5B9" w:rsidR="004837EE" w:rsidRDefault="004837EE" w:rsidP="004837EE">
      <w:pPr>
        <w:pStyle w:val="Caption"/>
      </w:pPr>
      <w:bookmarkStart w:id="317" w:name="_Toc200366655"/>
      <w:r>
        <w:t>Hình 4.</w:t>
      </w:r>
      <w:fldSimple w:instr=" SEQ Hình_4. \* ARABIC ">
        <w:r w:rsidR="009755EA">
          <w:rPr>
            <w:noProof/>
          </w:rPr>
          <w:t>9</w:t>
        </w:r>
      </w:fldSimple>
      <w:r>
        <w:t xml:space="preserve"> </w:t>
      </w:r>
      <w:r w:rsidR="00FD0A06">
        <w:rPr>
          <w:lang w:val="vi-VN"/>
        </w:rPr>
        <w:t>Ả</w:t>
      </w:r>
      <w:r w:rsidR="00FD0A06" w:rsidRPr="001B603A">
        <w:rPr>
          <w:lang w:val="vi-VN"/>
        </w:rPr>
        <w:t>nh hưởng của tỷ lệ hydro (%EH</w:t>
      </w:r>
      <w:r w:rsidR="00FD0A06" w:rsidRPr="001C7A15">
        <w:rPr>
          <w:vertAlign w:val="subscript"/>
          <w:lang w:val="en-GB"/>
        </w:rPr>
        <w:t>2</w:t>
      </w:r>
      <w:r w:rsidR="00FD0A06" w:rsidRPr="001B603A">
        <w:rPr>
          <w:lang w:val="vi-VN"/>
        </w:rPr>
        <w:t xml:space="preserve">) </w:t>
      </w:r>
      <w:r w:rsidR="00FD0A06">
        <w:rPr>
          <w:lang w:val="vi-VN"/>
        </w:rPr>
        <w:t xml:space="preserve">đến </w:t>
      </w:r>
      <w:r>
        <w:t>phát thải HC</w:t>
      </w:r>
      <w:bookmarkEnd w:id="317"/>
    </w:p>
    <w:p w14:paraId="32E20A9B" w14:textId="020C3B1F" w:rsidR="00807F34" w:rsidRDefault="00172652" w:rsidP="00932DAB">
      <w:pPr>
        <w:ind w:firstLine="720"/>
      </w:pPr>
      <w:r>
        <w:tab/>
        <w:t>Hình 4.</w:t>
      </w:r>
      <w:r w:rsidR="00060E28">
        <w:t>10</w:t>
      </w:r>
      <w:r>
        <w:t xml:space="preserve"> </w:t>
      </w:r>
      <w:r w:rsidRPr="001B603A">
        <w:t>Biểu đồ radar cho thấy rõ ảnh hưởng của việc tăng tỷ lệ %EH₂ đến các thông số vận hành và phát thải của động cơ diesel. Khi %EH₂ tăng, công suất động cơ, áp suất và nhiệt độ cực đại đều tăng nhờ đặc tính bắt cháy nhanh và sinh nhiệt cao của hydro, giúp cải thiện quá trình đốt cháy. Tuy nhiên, nhiệt độ buồng cháy cao hơn cũng làm gia tăng phát thải NOx, đặc biệt rõ ở mức 15%</w:t>
      </w:r>
      <w:r w:rsidR="00FD0A06">
        <w:t>EH</w:t>
      </w:r>
      <w:r w:rsidR="00FD0A06" w:rsidRPr="00FD0A06">
        <w:rPr>
          <w:vertAlign w:val="subscript"/>
        </w:rPr>
        <w:t>2</w:t>
      </w:r>
      <w:r w:rsidRPr="001B603A">
        <w:t xml:space="preserve"> và 20%EH₂ do phản ứng hình thành NOx xảy ra mạnh hơn ở vùng nhiệt độ cao. Ngược</w:t>
      </w:r>
      <w:r w:rsidRPr="001B603A">
        <w:rPr>
          <w:lang w:val="vi-VN"/>
        </w:rPr>
        <w:t xml:space="preserve"> </w:t>
      </w:r>
      <w:r w:rsidRPr="001B603A">
        <w:t xml:space="preserve">lại, các chất phát thải chưa cháy hoàn toàn như CO và HC lại giảm rõ rệt nhờ quá trình cháy diễn </w:t>
      </w:r>
      <w:r>
        <w:t>ra</w:t>
      </w:r>
      <w:r>
        <w:rPr>
          <w:lang w:val="vi-VN"/>
        </w:rPr>
        <w:t xml:space="preserve"> triệt để </w:t>
      </w:r>
      <w:r w:rsidRPr="001B603A">
        <w:t>hơn. Điều này cho thấy việc bổ sung hydro giúp tăng hiệu suất cháy và giảm ô nhiễm. Tóm lại, việc tăng %EH₂ mang lại lợi ích về hiệu suất và giảm phát thải CO, HC, nhưng đồng thời làm tăng NOx, đòi hỏi phải có các giải pháp kiểm soát NOx phù hợp khi sử dụng hydro ở tỷ lệ</w:t>
      </w:r>
      <w:r w:rsidR="00932DAB">
        <w:t xml:space="preserve"> </w:t>
      </w:r>
      <w:r w:rsidRPr="001B603A">
        <w:t>cao.</w:t>
      </w:r>
      <w:r w:rsidR="00807F34">
        <w:t xml:space="preserve"> </w:t>
      </w:r>
    </w:p>
    <w:p w14:paraId="2A44C531" w14:textId="2B4DB3BC" w:rsidR="00EB21B9" w:rsidRDefault="00EB21B9" w:rsidP="00932DAB">
      <w:pPr>
        <w:ind w:firstLine="720"/>
      </w:pPr>
    </w:p>
    <w:p w14:paraId="5EF4EFFD" w14:textId="75A79BB1" w:rsidR="00EB21B9" w:rsidRDefault="00EB21B9" w:rsidP="00932DAB">
      <w:pPr>
        <w:ind w:firstLine="720"/>
      </w:pPr>
    </w:p>
    <w:p w14:paraId="3A0CCCE3" w14:textId="181CF669" w:rsidR="00EB21B9" w:rsidRDefault="00EB21B9" w:rsidP="00932DAB">
      <w:pPr>
        <w:ind w:firstLine="720"/>
      </w:pPr>
    </w:p>
    <w:p w14:paraId="323F6015" w14:textId="77777777" w:rsidR="00EB21B9" w:rsidRDefault="00EB21B9" w:rsidP="00932DAB">
      <w:pPr>
        <w:ind w:firstLine="720"/>
      </w:pPr>
    </w:p>
    <w:p w14:paraId="35B21695" w14:textId="68706802" w:rsidR="004837EE" w:rsidRDefault="00807F34" w:rsidP="00EB21B9">
      <w:pPr>
        <w:jc w:val="center"/>
      </w:pPr>
      <w:r w:rsidRPr="00807F34">
        <w:rPr>
          <w:noProof/>
        </w:rPr>
        <w:lastRenderedPageBreak/>
        <w:drawing>
          <wp:inline distT="0" distB="0" distL="0" distR="0" wp14:anchorId="5443B57E" wp14:editId="70CD7D81">
            <wp:extent cx="4963795" cy="4886325"/>
            <wp:effectExtent l="0" t="0" r="8255" b="9525"/>
            <wp:docPr id="1192027940" name="Chart 1192027940">
              <a:extLst xmlns:a="http://schemas.openxmlformats.org/drawingml/2006/main">
                <a:ext uri="{FF2B5EF4-FFF2-40B4-BE49-F238E27FC236}">
                  <a16:creationId xmlns:a16="http://schemas.microsoft.com/office/drawing/2014/main" id="{2C5A5606-EE14-48AE-B481-E035D8CBF0F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9"/>
              </a:graphicData>
            </a:graphic>
          </wp:inline>
        </w:drawing>
      </w:r>
    </w:p>
    <w:p w14:paraId="2F079A0A" w14:textId="52054ABF" w:rsidR="00172652" w:rsidRPr="004837EE" w:rsidRDefault="00172652" w:rsidP="00172652">
      <w:pPr>
        <w:pStyle w:val="Caption"/>
      </w:pPr>
      <w:bookmarkStart w:id="318" w:name="_Toc200366656"/>
      <w:r>
        <w:t>Hình 4.</w:t>
      </w:r>
      <w:fldSimple w:instr=" SEQ Hình_4. \* ARABIC ">
        <w:r w:rsidR="009755EA">
          <w:rPr>
            <w:noProof/>
          </w:rPr>
          <w:t>10</w:t>
        </w:r>
      </w:fldSimple>
      <w:r>
        <w:t xml:space="preserve"> Biểu đồ radar</w:t>
      </w:r>
      <w:r w:rsidR="00A81872">
        <w:t xml:space="preserve"> trường hợp thay đổi %EH</w:t>
      </w:r>
      <w:r w:rsidR="00A81872" w:rsidRPr="00A81872">
        <w:rPr>
          <w:vertAlign w:val="subscript"/>
        </w:rPr>
        <w:t>2</w:t>
      </w:r>
      <w:bookmarkEnd w:id="318"/>
    </w:p>
    <w:p w14:paraId="32C3D16A" w14:textId="3558E1CF" w:rsidR="00A40C00" w:rsidRDefault="00245F74" w:rsidP="00A40C00">
      <w:pPr>
        <w:pStyle w:val="Heading2"/>
        <w:rPr>
          <w:color w:val="000000" w:themeColor="text1"/>
        </w:rPr>
      </w:pPr>
      <w:bookmarkStart w:id="319" w:name="_Toc199428440"/>
      <w:bookmarkStart w:id="320" w:name="_Toc200368361"/>
      <w:r w:rsidRPr="000C2669">
        <w:rPr>
          <w:color w:val="000000" w:themeColor="text1"/>
        </w:rPr>
        <w:t>Ảnh hưởng của số vòng quay</w:t>
      </w:r>
      <w:bookmarkEnd w:id="319"/>
      <w:bookmarkEnd w:id="320"/>
    </w:p>
    <w:p w14:paraId="5BF58934" w14:textId="0CBDA986" w:rsidR="00060E28" w:rsidRPr="00060E28" w:rsidRDefault="00622EC1" w:rsidP="00060E28">
      <w:pPr>
        <w:rPr>
          <w:b/>
          <w:bCs/>
        </w:rPr>
      </w:pPr>
      <w:r>
        <w:tab/>
      </w:r>
      <w:r w:rsidR="00060E28">
        <w:t>Hình 4.1</w:t>
      </w:r>
      <w:r>
        <w:t>1</w:t>
      </w:r>
      <w:r w:rsidR="00060E28">
        <w:t xml:space="preserve"> về sự phân bố nhiệt độ</w:t>
      </w:r>
      <w:r w:rsidR="00060E28">
        <w:rPr>
          <w:b/>
          <w:bCs/>
        </w:rPr>
        <w:t xml:space="preserve">, </w:t>
      </w:r>
      <w:r w:rsidR="00060E28">
        <w:t>k</w:t>
      </w:r>
      <w:r w:rsidR="00060E28" w:rsidRPr="00112DCE">
        <w:t>ết quả mô phỏng phân bố nhiệt độ tại các tốc độ vòng quay khác nhau (từ 1000</w:t>
      </w:r>
      <w:r w:rsidR="004B3E43">
        <w:rPr>
          <w:lang w:val="vi-VN"/>
        </w:rPr>
        <w:t xml:space="preserve"> RPM</w:t>
      </w:r>
      <w:r w:rsidR="00060E28" w:rsidRPr="00112DCE">
        <w:t xml:space="preserve"> đến 3000 RPM) cho thấy rằng nhiệt độ trong buồng cháy có xu hướng tăng dần theo RPM, thể hiện rõ qua mức độ đậm dần của vùng màu đỏ trong ảnh nhiệt. Ở tốc độ thấp (1000 RPM), vùng đỏ xuất hiện nhỏ, nhiệt độ chỉ tập trung tại khu vực gần đáy buồng cháy, cho thấy quá trình cháy diễn ra ở mức độ vừa phải và nhiệt lượng sinh ra còn hạn chế.</w:t>
      </w:r>
    </w:p>
    <w:p w14:paraId="32304524" w14:textId="0AA4A7DD" w:rsidR="00060E28" w:rsidRDefault="00060E28" w:rsidP="00060E28">
      <w:r>
        <w:tab/>
      </w:r>
      <w:r w:rsidRPr="00112DCE">
        <w:t xml:space="preserve">Khi tăng tốc độ lên 1700 </w:t>
      </w:r>
      <w:r w:rsidR="004B3E43">
        <w:t>RPM</w:t>
      </w:r>
      <w:r w:rsidR="004B3E43">
        <w:rPr>
          <w:lang w:val="vi-VN"/>
        </w:rPr>
        <w:t xml:space="preserve"> </w:t>
      </w:r>
      <w:r w:rsidRPr="00112DCE">
        <w:t>và 2200 RPM, vùng đỏ bắt đầu lan rộng hơn, đồng thời sắc độ trở nên đậm hơn, phản ánh quá trình cháy được cải thiện do vận tốc phun cao hơn giúp nhiên liệu phân tán tốt và phản ứng cháy diễn ra mạnh hơn. Đặc biệt, ở tốc độ 2700 RPM và 3000 RPM, vùng nhiệt độ cao xuất hiện rõ nét và chiếm diện tích lớn, cho thấy động cơ hoạt động ở cường độ cao đã thúc đẩy quá trình đốt cháy nhiên liệu diễn ra nhanh và mạnh mẽ hơn, sinh ra nhiều nhiệt hơn.</w:t>
      </w:r>
      <w:r w:rsidR="000265C8">
        <w:rPr>
          <w:lang w:val="vi-VN"/>
        </w:rPr>
        <w:t xml:space="preserve"> </w:t>
      </w:r>
      <w:r w:rsidR="004B3E43">
        <w:t>Có</w:t>
      </w:r>
      <w:r w:rsidR="004B3E43">
        <w:rPr>
          <w:lang w:val="vi-VN"/>
        </w:rPr>
        <w:t xml:space="preserve"> </w:t>
      </w:r>
      <w:r w:rsidRPr="00112DCE">
        <w:t xml:space="preserve">thể nhận xét rằng nhiệt độ </w:t>
      </w:r>
      <w:r w:rsidRPr="00112DCE">
        <w:lastRenderedPageBreak/>
        <w:t>trong buồng cháy tăng dần theo tốc độ vòng quay của động cơ, và mức độ đậm của màu đỏ trong ảnh mô phỏng là chỉ thị trực quan cho mức nhiệt ngày càng tăng. Tuy nhiên, cần lưu ý rằng nhiệt độ quá cao ở tốc độ lớn có thể làm tăng nguy cơ phát thải khí độc hại hoặc gây ảnh hưởng đến độ bền của động cơ nếu không được kiểm soát tốt.</w:t>
      </w:r>
    </w:p>
    <w:p w14:paraId="26A712BE" w14:textId="77777777" w:rsidR="00FD7317" w:rsidRDefault="00060E28" w:rsidP="00060E28">
      <w:r>
        <w:tab/>
        <w:t>Về sự phân bố NO, k</w:t>
      </w:r>
      <w:r w:rsidRPr="00112DCE">
        <w:t xml:space="preserve">ết quả mô phỏng phát thải khí NO ở các mức tốc độ vòng quay từ 1000 </w:t>
      </w:r>
      <w:r w:rsidR="004B3E43">
        <w:t>RPM</w:t>
      </w:r>
      <w:r w:rsidR="004B3E43">
        <w:rPr>
          <w:lang w:val="vi-VN"/>
        </w:rPr>
        <w:t xml:space="preserve"> </w:t>
      </w:r>
      <w:r w:rsidRPr="00112DCE">
        <w:t xml:space="preserve">đến 3000 RPM cho thấy rằng nồng độ NO có xu hướng tăng dần theo RPM, thể hiện qua sự mở rộng và đậm nét của vùng màu </w:t>
      </w:r>
      <w:r w:rsidR="004B3E43">
        <w:t>vàng</w:t>
      </w:r>
      <w:r w:rsidR="004B3E43">
        <w:rPr>
          <w:lang w:val="vi-VN"/>
        </w:rPr>
        <w:t xml:space="preserve">, </w:t>
      </w:r>
      <w:r w:rsidRPr="00112DCE">
        <w:t>đỏ trong ảnh mô phỏng. Ở tốc độ thấp (1000 RPM), vùng phát thải NO có diện tích nhỏ, màu sắc nhạt, phản ánh quá trình hình thành NO còn yếu do nhiệt độ buồng cháy chưa cao và thời gian lưu của khí cháy trong vùng nhiệt độ cao còn ngắn.</w:t>
      </w:r>
      <w:r w:rsidR="00EB21B9">
        <w:rPr>
          <w:lang w:val="vi-VN"/>
        </w:rPr>
        <w:t xml:space="preserve"> </w:t>
      </w:r>
      <w:r w:rsidRPr="00112DCE">
        <w:t xml:space="preserve">Khi tăng tốc độ động cơ lên 1700 </w:t>
      </w:r>
      <w:r w:rsidR="004B3E43">
        <w:t>RPM</w:t>
      </w:r>
      <w:r w:rsidR="004B3E43">
        <w:rPr>
          <w:lang w:val="vi-VN"/>
        </w:rPr>
        <w:t xml:space="preserve"> </w:t>
      </w:r>
      <w:r w:rsidRPr="00112DCE">
        <w:t xml:space="preserve">và 2200 RPM, vùng phát thải NO mở rộng hơn rõ rệt. Điều này xuất phát từ việc nhiệt độ buồng cháy tăng (như đã phân tích ở phần nhiệt độ), đồng thời quá trình cháy trở nên mạnh mẽ và </w:t>
      </w:r>
      <w:r>
        <w:t>triệt để</w:t>
      </w:r>
      <w:r w:rsidRPr="00112DCE">
        <w:t xml:space="preserve"> hơn, thúc đẩy phản ứng hình thành NO, đặc biệt là theo cơ chế NO nhiệt (thermal NO), vốn phụ thuộc chủ yếu vào nhiệt độ.</w:t>
      </w:r>
      <w:r w:rsidR="000265C8">
        <w:rPr>
          <w:lang w:val="vi-VN"/>
        </w:rPr>
        <w:t xml:space="preserve"> </w:t>
      </w:r>
      <w:r w:rsidRPr="00112DCE">
        <w:t xml:space="preserve">Đáng chú ý, ở tốc độ 2700 </w:t>
      </w:r>
      <w:r w:rsidR="004B3E43">
        <w:t>RPM</w:t>
      </w:r>
      <w:r w:rsidR="004B3E43">
        <w:rPr>
          <w:lang w:val="vi-VN"/>
        </w:rPr>
        <w:t xml:space="preserve"> </w:t>
      </w:r>
      <w:r w:rsidRPr="00112DCE">
        <w:t>và 3000 RPM, vùng phát thải NO đạt mức lớn nhất cả về diện tích và cường độ màu sắc. Điều này cho thấy rằng ở tốc độ cao, quá trình cháy sinh ra nhiều nhiệt và duy trì ở vùng nhiệt độ cao trong thời gian đủ dài để phản ứng tạo NO diễn ra mạnh mẽ nhất. Tuy nhiên, điều này cũng đặt ra thách thức trong việc kiểm soát phát thải khi động cơ hoạt động ở tốc độ lớn.</w:t>
      </w:r>
      <w:r w:rsidR="00B54E6D">
        <w:rPr>
          <w:lang w:val="vi-VN"/>
        </w:rPr>
        <w:t xml:space="preserve"> </w:t>
      </w:r>
      <w:r w:rsidR="00B54E6D">
        <w:t>Phát</w:t>
      </w:r>
      <w:r w:rsidR="00B54E6D">
        <w:rPr>
          <w:lang w:val="vi-VN"/>
        </w:rPr>
        <w:t xml:space="preserve"> </w:t>
      </w:r>
      <w:r w:rsidRPr="00112DCE">
        <w:t>thải NO có xu hướng tăng theo tốc độ vòng quay động cơ, phù hợp với sự gia tăng nhiệt độ buồng cháy tương ứng. Kết quả này gợi ý rằng để giảm thiểu phát thải NO, cần có các giải pháp điều khiển tối ưu thời điểm phun, hòa khí và làm mát khí cháy đặc biệt ở dải tốc độ cao.</w:t>
      </w:r>
    </w:p>
    <w:tbl>
      <w:tblPr>
        <w:tblStyle w:val="TableGrid"/>
        <w:tblW w:w="0" w:type="auto"/>
        <w:tblLook w:val="04A0" w:firstRow="1" w:lastRow="0" w:firstColumn="1" w:lastColumn="0" w:noHBand="0" w:noVBand="1"/>
      </w:tblPr>
      <w:tblGrid>
        <w:gridCol w:w="1377"/>
        <w:gridCol w:w="3756"/>
        <w:gridCol w:w="3929"/>
      </w:tblGrid>
      <w:tr w:rsidR="00665326" w14:paraId="374ED26F" w14:textId="77777777" w:rsidTr="00FB1CFD">
        <w:tc>
          <w:tcPr>
            <w:tcW w:w="1377" w:type="dxa"/>
            <w:vAlign w:val="center"/>
          </w:tcPr>
          <w:p w14:paraId="1A59D29B" w14:textId="1372E656" w:rsidR="00665326" w:rsidRDefault="00665326" w:rsidP="00665326">
            <w:pPr>
              <w:jc w:val="center"/>
            </w:pPr>
            <w:r w:rsidRPr="00CA0A1D">
              <w:rPr>
                <w:b/>
                <w:bCs/>
                <w:lang w:val="vi-VN"/>
              </w:rPr>
              <w:t>TRƯỜNG HỢP</w:t>
            </w:r>
          </w:p>
        </w:tc>
        <w:tc>
          <w:tcPr>
            <w:tcW w:w="3756" w:type="dxa"/>
            <w:vAlign w:val="center"/>
          </w:tcPr>
          <w:p w14:paraId="02F1444D" w14:textId="39FB3368" w:rsidR="00665326" w:rsidRDefault="00665326" w:rsidP="00665326">
            <w:pPr>
              <w:jc w:val="center"/>
            </w:pPr>
            <w:r w:rsidRPr="00CA0A1D">
              <w:rPr>
                <w:b/>
                <w:bCs/>
                <w:lang w:val="vi-VN"/>
              </w:rPr>
              <w:t>NHIỆT ĐỘ</w:t>
            </w:r>
          </w:p>
        </w:tc>
        <w:tc>
          <w:tcPr>
            <w:tcW w:w="3929" w:type="dxa"/>
            <w:vAlign w:val="center"/>
          </w:tcPr>
          <w:p w14:paraId="7CD5F617" w14:textId="74EFDF2A" w:rsidR="00665326" w:rsidRDefault="00665326" w:rsidP="00665326">
            <w:pPr>
              <w:jc w:val="center"/>
            </w:pPr>
            <w:r w:rsidRPr="00815E81">
              <w:rPr>
                <w:b/>
                <w:bCs/>
              </w:rPr>
              <w:t>NO</w:t>
            </w:r>
          </w:p>
        </w:tc>
      </w:tr>
      <w:tr w:rsidR="00665326" w14:paraId="5C7BA31F" w14:textId="77777777" w:rsidTr="00FB1CFD">
        <w:tc>
          <w:tcPr>
            <w:tcW w:w="1377" w:type="dxa"/>
            <w:vAlign w:val="center"/>
          </w:tcPr>
          <w:p w14:paraId="65EBC377" w14:textId="1062FF08" w:rsidR="00665326" w:rsidRDefault="00665326" w:rsidP="00665326">
            <w:r>
              <w:t>1000</w:t>
            </w:r>
            <w:r>
              <w:rPr>
                <w:lang w:val="vi-VN"/>
              </w:rPr>
              <w:t xml:space="preserve"> RPM</w:t>
            </w:r>
          </w:p>
        </w:tc>
        <w:tc>
          <w:tcPr>
            <w:tcW w:w="3756" w:type="dxa"/>
            <w:vAlign w:val="center"/>
          </w:tcPr>
          <w:p w14:paraId="20B68F96" w14:textId="23396622" w:rsidR="00665326" w:rsidRDefault="00702231" w:rsidP="00665326">
            <w:pPr>
              <w:jc w:val="center"/>
            </w:pPr>
            <w:r>
              <w:rPr>
                <w:noProof/>
              </w:rPr>
              <w:drawing>
                <wp:inline distT="0" distB="0" distL="0" distR="0" wp14:anchorId="7D192F9C" wp14:editId="5A061689">
                  <wp:extent cx="1932709" cy="116674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1938657" cy="1170336"/>
                          </a:xfrm>
                          <a:prstGeom prst="rect">
                            <a:avLst/>
                          </a:prstGeom>
                          <a:noFill/>
                        </pic:spPr>
                      </pic:pic>
                    </a:graphicData>
                  </a:graphic>
                </wp:inline>
              </w:drawing>
            </w:r>
          </w:p>
        </w:tc>
        <w:tc>
          <w:tcPr>
            <w:tcW w:w="3929" w:type="dxa"/>
            <w:vAlign w:val="center"/>
          </w:tcPr>
          <w:p w14:paraId="16AF41CA" w14:textId="5C762743" w:rsidR="00665326" w:rsidRDefault="000265C8" w:rsidP="00665326">
            <w:pPr>
              <w:jc w:val="center"/>
            </w:pPr>
            <w:r w:rsidRPr="0004001F">
              <w:rPr>
                <w:noProof/>
              </w:rPr>
              <w:drawing>
                <wp:inline distT="0" distB="0" distL="0" distR="0" wp14:anchorId="3BCD158C" wp14:editId="4A5494AD">
                  <wp:extent cx="1971230" cy="1172910"/>
                  <wp:effectExtent l="0" t="0" r="0" b="8255"/>
                  <wp:docPr id="882175225" name="Picture 23">
                    <a:extLst xmlns:a="http://schemas.openxmlformats.org/drawingml/2006/main">
                      <a:ext uri="{FF2B5EF4-FFF2-40B4-BE49-F238E27FC236}">
                        <a16:creationId xmlns:a16="http://schemas.microsoft.com/office/drawing/2014/main" id="{82739B7B-D69F-46F6-A541-E110C25A3D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a:extLst>
                              <a:ext uri="{FF2B5EF4-FFF2-40B4-BE49-F238E27FC236}">
                                <a16:creationId xmlns:a16="http://schemas.microsoft.com/office/drawing/2014/main" id="{82739B7B-D69F-46F6-A541-E110C25A3D25}"/>
                              </a:ext>
                            </a:extLst>
                          </pic:cNvPr>
                          <pic:cNvPicPr>
                            <a:picLocks noChangeAspect="1"/>
                          </pic:cNvPicPr>
                        </pic:nvPicPr>
                        <pic:blipFill rotWithShape="1">
                          <a:blip r:embed="rId181" cstate="print">
                            <a:extLst>
                              <a:ext uri="{28A0092B-C50C-407E-A947-70E740481C1C}">
                                <a14:useLocalDpi xmlns:a14="http://schemas.microsoft.com/office/drawing/2010/main" val="0"/>
                              </a:ext>
                            </a:extLst>
                          </a:blip>
                          <a:srcRect l="29432" t="12606" r="26795" b="41091"/>
                          <a:stretch/>
                        </pic:blipFill>
                        <pic:spPr>
                          <a:xfrm>
                            <a:off x="0" y="0"/>
                            <a:ext cx="1990190" cy="1184191"/>
                          </a:xfrm>
                          <a:prstGeom prst="rect">
                            <a:avLst/>
                          </a:prstGeom>
                        </pic:spPr>
                      </pic:pic>
                    </a:graphicData>
                  </a:graphic>
                </wp:inline>
              </w:drawing>
            </w:r>
          </w:p>
        </w:tc>
      </w:tr>
      <w:tr w:rsidR="00665326" w14:paraId="393A139F" w14:textId="77777777" w:rsidTr="00FB1CFD">
        <w:tc>
          <w:tcPr>
            <w:tcW w:w="1377" w:type="dxa"/>
            <w:vAlign w:val="center"/>
          </w:tcPr>
          <w:p w14:paraId="0E2DB3B5" w14:textId="3330EF8C" w:rsidR="00665326" w:rsidRDefault="00665326" w:rsidP="00665326">
            <w:r>
              <w:t>1700</w:t>
            </w:r>
            <w:r>
              <w:rPr>
                <w:lang w:val="vi-VN"/>
              </w:rPr>
              <w:t xml:space="preserve"> RPM</w:t>
            </w:r>
          </w:p>
        </w:tc>
        <w:tc>
          <w:tcPr>
            <w:tcW w:w="3756" w:type="dxa"/>
            <w:vAlign w:val="center"/>
          </w:tcPr>
          <w:p w14:paraId="0A53D942" w14:textId="1F9B863C" w:rsidR="00665326" w:rsidRDefault="006F7F56" w:rsidP="00665326">
            <w:pPr>
              <w:jc w:val="center"/>
            </w:pPr>
            <w:r w:rsidRPr="00331E7F">
              <w:rPr>
                <w:noProof/>
              </w:rPr>
              <w:drawing>
                <wp:inline distT="0" distB="0" distL="0" distR="0" wp14:anchorId="2C79668B" wp14:editId="5211566C">
                  <wp:extent cx="1957705" cy="1173379"/>
                  <wp:effectExtent l="0" t="0" r="4445" b="8255"/>
                  <wp:docPr id="882175226" name="Picture 17">
                    <a:extLst xmlns:a="http://schemas.openxmlformats.org/drawingml/2006/main">
                      <a:ext uri="{FF2B5EF4-FFF2-40B4-BE49-F238E27FC236}">
                        <a16:creationId xmlns:a16="http://schemas.microsoft.com/office/drawing/2014/main" id="{02007BB4-51BE-4E48-8D6F-B522387E0D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02007BB4-51BE-4E48-8D6F-B522387E0D76}"/>
                              </a:ext>
                            </a:extLst>
                          </pic:cNvPr>
                          <pic:cNvPicPr>
                            <a:picLocks noChangeAspect="1"/>
                          </pic:cNvPicPr>
                        </pic:nvPicPr>
                        <pic:blipFill rotWithShape="1">
                          <a:blip r:embed="rId182" cstate="print">
                            <a:extLst>
                              <a:ext uri="{28A0092B-C50C-407E-A947-70E740481C1C}">
                                <a14:useLocalDpi xmlns:a14="http://schemas.microsoft.com/office/drawing/2010/main" val="0"/>
                              </a:ext>
                            </a:extLst>
                          </a:blip>
                          <a:srcRect l="28023" t="14303" r="29091" b="40000"/>
                          <a:stretch/>
                        </pic:blipFill>
                        <pic:spPr>
                          <a:xfrm>
                            <a:off x="0" y="0"/>
                            <a:ext cx="1994140" cy="1195217"/>
                          </a:xfrm>
                          <a:prstGeom prst="rect">
                            <a:avLst/>
                          </a:prstGeom>
                        </pic:spPr>
                      </pic:pic>
                    </a:graphicData>
                  </a:graphic>
                </wp:inline>
              </w:drawing>
            </w:r>
          </w:p>
        </w:tc>
        <w:tc>
          <w:tcPr>
            <w:tcW w:w="3929" w:type="dxa"/>
            <w:vAlign w:val="center"/>
          </w:tcPr>
          <w:p w14:paraId="4DC27CC9" w14:textId="36202721" w:rsidR="00665326" w:rsidRDefault="00077306" w:rsidP="00FB1CFD">
            <w:pPr>
              <w:jc w:val="center"/>
            </w:pPr>
            <w:r w:rsidRPr="0004001F">
              <w:rPr>
                <w:noProof/>
              </w:rPr>
              <w:drawing>
                <wp:inline distT="0" distB="0" distL="0" distR="0" wp14:anchorId="7FE1B015" wp14:editId="3E2EC0B9">
                  <wp:extent cx="2021840" cy="1181513"/>
                  <wp:effectExtent l="0" t="0" r="0" b="0"/>
                  <wp:docPr id="882175227" name="Picture 25">
                    <a:extLst xmlns:a="http://schemas.openxmlformats.org/drawingml/2006/main">
                      <a:ext uri="{FF2B5EF4-FFF2-40B4-BE49-F238E27FC236}">
                        <a16:creationId xmlns:a16="http://schemas.microsoft.com/office/drawing/2014/main" id="{3717FF8E-8A99-4BE9-B416-596C2D9B20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5">
                            <a:extLst>
                              <a:ext uri="{FF2B5EF4-FFF2-40B4-BE49-F238E27FC236}">
                                <a16:creationId xmlns:a16="http://schemas.microsoft.com/office/drawing/2014/main" id="{3717FF8E-8A99-4BE9-B416-596C2D9B2017}"/>
                              </a:ext>
                            </a:extLst>
                          </pic:cNvPr>
                          <pic:cNvPicPr>
                            <a:picLocks noChangeAspect="1"/>
                          </pic:cNvPicPr>
                        </pic:nvPicPr>
                        <pic:blipFill rotWithShape="1">
                          <a:blip r:embed="rId183" cstate="print">
                            <a:extLst>
                              <a:ext uri="{28A0092B-C50C-407E-A947-70E740481C1C}">
                                <a14:useLocalDpi xmlns:a14="http://schemas.microsoft.com/office/drawing/2010/main" val="0"/>
                              </a:ext>
                            </a:extLst>
                          </a:blip>
                          <a:srcRect l="27546" t="14545" r="28818" b="40121"/>
                          <a:stretch/>
                        </pic:blipFill>
                        <pic:spPr>
                          <a:xfrm flipH="1">
                            <a:off x="0" y="0"/>
                            <a:ext cx="2101534" cy="1228084"/>
                          </a:xfrm>
                          <a:prstGeom prst="rect">
                            <a:avLst/>
                          </a:prstGeom>
                        </pic:spPr>
                      </pic:pic>
                    </a:graphicData>
                  </a:graphic>
                </wp:inline>
              </w:drawing>
            </w:r>
          </w:p>
        </w:tc>
      </w:tr>
      <w:tr w:rsidR="00665326" w14:paraId="73EC85FF" w14:textId="77777777" w:rsidTr="00FB1CFD">
        <w:trPr>
          <w:trHeight w:val="2055"/>
        </w:trPr>
        <w:tc>
          <w:tcPr>
            <w:tcW w:w="1377" w:type="dxa"/>
            <w:vAlign w:val="center"/>
          </w:tcPr>
          <w:p w14:paraId="040F841F" w14:textId="457FB50C" w:rsidR="00665326" w:rsidRDefault="00665326" w:rsidP="00665326">
            <w:r>
              <w:lastRenderedPageBreak/>
              <w:t>2200</w:t>
            </w:r>
            <w:r>
              <w:rPr>
                <w:lang w:val="vi-VN"/>
              </w:rPr>
              <w:t xml:space="preserve"> RPM</w:t>
            </w:r>
          </w:p>
        </w:tc>
        <w:tc>
          <w:tcPr>
            <w:tcW w:w="3756" w:type="dxa"/>
            <w:vAlign w:val="center"/>
          </w:tcPr>
          <w:p w14:paraId="624C4611" w14:textId="50C66A86" w:rsidR="00665326" w:rsidRDefault="00702231" w:rsidP="00665326">
            <w:pPr>
              <w:jc w:val="center"/>
            </w:pPr>
            <w:r w:rsidRPr="00331E7F">
              <w:rPr>
                <w:noProof/>
              </w:rPr>
              <w:drawing>
                <wp:inline distT="0" distB="0" distL="0" distR="0" wp14:anchorId="66F17E01" wp14:editId="4E5E5914">
                  <wp:extent cx="2149780" cy="1232324"/>
                  <wp:effectExtent l="0" t="0" r="3175" b="6350"/>
                  <wp:docPr id="882175228" name="Picture 19">
                    <a:extLst xmlns:a="http://schemas.openxmlformats.org/drawingml/2006/main">
                      <a:ext uri="{FF2B5EF4-FFF2-40B4-BE49-F238E27FC236}">
                        <a16:creationId xmlns:a16="http://schemas.microsoft.com/office/drawing/2014/main" id="{3383EE18-E642-4D75-9FC2-F5EDF3C227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3383EE18-E642-4D75-9FC2-F5EDF3C227FE}"/>
                              </a:ext>
                            </a:extLst>
                          </pic:cNvPr>
                          <pic:cNvPicPr>
                            <a:picLocks noChangeAspect="1"/>
                          </pic:cNvPicPr>
                        </pic:nvPicPr>
                        <pic:blipFill rotWithShape="1">
                          <a:blip r:embed="rId184" cstate="print">
                            <a:extLst>
                              <a:ext uri="{28A0092B-C50C-407E-A947-70E740481C1C}">
                                <a14:useLocalDpi xmlns:a14="http://schemas.microsoft.com/office/drawing/2010/main" val="0"/>
                              </a:ext>
                            </a:extLst>
                          </a:blip>
                          <a:srcRect l="27887" t="9697" r="24182" b="41455"/>
                          <a:stretch/>
                        </pic:blipFill>
                        <pic:spPr>
                          <a:xfrm>
                            <a:off x="0" y="0"/>
                            <a:ext cx="2168398" cy="1242997"/>
                          </a:xfrm>
                          <a:prstGeom prst="rect">
                            <a:avLst/>
                          </a:prstGeom>
                        </pic:spPr>
                      </pic:pic>
                    </a:graphicData>
                  </a:graphic>
                </wp:inline>
              </w:drawing>
            </w:r>
          </w:p>
        </w:tc>
        <w:tc>
          <w:tcPr>
            <w:tcW w:w="3929" w:type="dxa"/>
            <w:vAlign w:val="center"/>
          </w:tcPr>
          <w:p w14:paraId="2328EBD8" w14:textId="77EBF7E2" w:rsidR="00665326" w:rsidRDefault="00702231" w:rsidP="00665326">
            <w:pPr>
              <w:jc w:val="center"/>
            </w:pPr>
            <w:r w:rsidRPr="00091E05">
              <w:rPr>
                <w:noProof/>
              </w:rPr>
              <w:drawing>
                <wp:inline distT="0" distB="0" distL="0" distR="0" wp14:anchorId="32917FAE" wp14:editId="02688357">
                  <wp:extent cx="2171994" cy="1255683"/>
                  <wp:effectExtent l="0" t="0" r="0" b="1905"/>
                  <wp:docPr id="882175229" name="Picture 27">
                    <a:extLst xmlns:a="http://schemas.openxmlformats.org/drawingml/2006/main">
                      <a:ext uri="{FF2B5EF4-FFF2-40B4-BE49-F238E27FC236}">
                        <a16:creationId xmlns:a16="http://schemas.microsoft.com/office/drawing/2014/main" id="{6F307D0A-46D2-4BC9-A10A-E93814971A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7">
                            <a:extLst>
                              <a:ext uri="{FF2B5EF4-FFF2-40B4-BE49-F238E27FC236}">
                                <a16:creationId xmlns:a16="http://schemas.microsoft.com/office/drawing/2014/main" id="{6F307D0A-46D2-4BC9-A10A-E93814971A33}"/>
                              </a:ext>
                            </a:extLst>
                          </pic:cNvPr>
                          <pic:cNvPicPr>
                            <a:picLocks noChangeAspect="1"/>
                          </pic:cNvPicPr>
                        </pic:nvPicPr>
                        <pic:blipFill rotWithShape="1">
                          <a:blip r:embed="rId185" cstate="print">
                            <a:extLst>
                              <a:ext uri="{28A0092B-C50C-407E-A947-70E740481C1C}">
                                <a14:useLocalDpi xmlns:a14="http://schemas.microsoft.com/office/drawing/2010/main" val="0"/>
                              </a:ext>
                            </a:extLst>
                          </a:blip>
                          <a:srcRect l="27886" t="9212" r="24113" b="41455"/>
                          <a:stretch/>
                        </pic:blipFill>
                        <pic:spPr>
                          <a:xfrm>
                            <a:off x="0" y="0"/>
                            <a:ext cx="2216848" cy="1281614"/>
                          </a:xfrm>
                          <a:prstGeom prst="rect">
                            <a:avLst/>
                          </a:prstGeom>
                        </pic:spPr>
                      </pic:pic>
                    </a:graphicData>
                  </a:graphic>
                </wp:inline>
              </w:drawing>
            </w:r>
          </w:p>
        </w:tc>
      </w:tr>
      <w:tr w:rsidR="00665326" w14:paraId="61E0B2FF" w14:textId="77777777" w:rsidTr="00FB1CFD">
        <w:trPr>
          <w:trHeight w:val="2172"/>
        </w:trPr>
        <w:tc>
          <w:tcPr>
            <w:tcW w:w="1377" w:type="dxa"/>
            <w:vAlign w:val="center"/>
          </w:tcPr>
          <w:p w14:paraId="53DD813F" w14:textId="4A79A543" w:rsidR="00665326" w:rsidRDefault="00665326" w:rsidP="00665326">
            <w:r>
              <w:t>2700</w:t>
            </w:r>
            <w:r>
              <w:rPr>
                <w:lang w:val="vi-VN"/>
              </w:rPr>
              <w:t xml:space="preserve"> RPM</w:t>
            </w:r>
          </w:p>
        </w:tc>
        <w:tc>
          <w:tcPr>
            <w:tcW w:w="3756" w:type="dxa"/>
            <w:vAlign w:val="center"/>
          </w:tcPr>
          <w:p w14:paraId="73B4203B" w14:textId="2D8DA9CC" w:rsidR="00665326" w:rsidRDefault="00702231" w:rsidP="00665326">
            <w:pPr>
              <w:jc w:val="center"/>
            </w:pPr>
            <w:r>
              <w:rPr>
                <w:noProof/>
              </w:rPr>
              <w:drawing>
                <wp:inline distT="0" distB="0" distL="0" distR="0" wp14:anchorId="2EB7B719" wp14:editId="3CA95BB5">
                  <wp:extent cx="2241001" cy="1318442"/>
                  <wp:effectExtent l="0" t="0" r="6985" b="0"/>
                  <wp:docPr id="882175230" name="Picture 882175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272733" cy="1337111"/>
                          </a:xfrm>
                          <a:prstGeom prst="rect">
                            <a:avLst/>
                          </a:prstGeom>
                          <a:noFill/>
                        </pic:spPr>
                      </pic:pic>
                    </a:graphicData>
                  </a:graphic>
                </wp:inline>
              </w:drawing>
            </w:r>
          </w:p>
        </w:tc>
        <w:tc>
          <w:tcPr>
            <w:tcW w:w="3929" w:type="dxa"/>
            <w:vAlign w:val="center"/>
          </w:tcPr>
          <w:p w14:paraId="6045692C" w14:textId="50B9D59D" w:rsidR="00665326" w:rsidRDefault="00702231" w:rsidP="00665326">
            <w:pPr>
              <w:jc w:val="center"/>
            </w:pPr>
            <w:r w:rsidRPr="00815E81">
              <w:rPr>
                <w:noProof/>
              </w:rPr>
              <w:drawing>
                <wp:inline distT="0" distB="0" distL="0" distR="0" wp14:anchorId="0444D6DC" wp14:editId="57AD6593">
                  <wp:extent cx="2123520" cy="1286204"/>
                  <wp:effectExtent l="0" t="0" r="0" b="9525"/>
                  <wp:docPr id="882175231" name="Picture 13">
                    <a:extLst xmlns:a="http://schemas.openxmlformats.org/drawingml/2006/main">
                      <a:ext uri="{FF2B5EF4-FFF2-40B4-BE49-F238E27FC236}">
                        <a16:creationId xmlns:a16="http://schemas.microsoft.com/office/drawing/2014/main" id="{BA863E9D-C8A7-49E6-9139-9498178501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BA863E9D-C8A7-49E6-9139-949817850146}"/>
                              </a:ext>
                            </a:extLst>
                          </pic:cNvPr>
                          <pic:cNvPicPr>
                            <a:picLocks noChangeAspect="1"/>
                          </pic:cNvPicPr>
                        </pic:nvPicPr>
                        <pic:blipFill rotWithShape="1">
                          <a:blip r:embed="rId186" cstate="print">
                            <a:extLst>
                              <a:ext uri="{28A0092B-C50C-407E-A947-70E740481C1C}">
                                <a14:useLocalDpi xmlns:a14="http://schemas.microsoft.com/office/drawing/2010/main" val="0"/>
                              </a:ext>
                            </a:extLst>
                          </a:blip>
                          <a:srcRect l="26524" t="12845" r="25915" b="35935"/>
                          <a:stretch/>
                        </pic:blipFill>
                        <pic:spPr>
                          <a:xfrm>
                            <a:off x="0" y="0"/>
                            <a:ext cx="2164731" cy="1311165"/>
                          </a:xfrm>
                          <a:prstGeom prst="rect">
                            <a:avLst/>
                          </a:prstGeom>
                        </pic:spPr>
                      </pic:pic>
                    </a:graphicData>
                  </a:graphic>
                </wp:inline>
              </w:drawing>
            </w:r>
          </w:p>
        </w:tc>
      </w:tr>
      <w:tr w:rsidR="00665326" w14:paraId="2D7AA8B4" w14:textId="77777777" w:rsidTr="00FB1CFD">
        <w:trPr>
          <w:trHeight w:val="1866"/>
        </w:trPr>
        <w:tc>
          <w:tcPr>
            <w:tcW w:w="1377" w:type="dxa"/>
            <w:vAlign w:val="center"/>
          </w:tcPr>
          <w:p w14:paraId="043FBDB4" w14:textId="1979812E" w:rsidR="00665326" w:rsidRDefault="00665326" w:rsidP="00665326">
            <w:r>
              <w:t>3000</w:t>
            </w:r>
            <w:r>
              <w:rPr>
                <w:lang w:val="vi-VN"/>
              </w:rPr>
              <w:t xml:space="preserve"> RPM</w:t>
            </w:r>
          </w:p>
        </w:tc>
        <w:tc>
          <w:tcPr>
            <w:tcW w:w="3756" w:type="dxa"/>
            <w:vAlign w:val="center"/>
          </w:tcPr>
          <w:p w14:paraId="1C5D466F" w14:textId="544BBE5B" w:rsidR="00665326" w:rsidRDefault="00077306" w:rsidP="00665326">
            <w:pPr>
              <w:jc w:val="center"/>
            </w:pPr>
            <w:r w:rsidRPr="00331E7F">
              <w:rPr>
                <w:noProof/>
              </w:rPr>
              <w:drawing>
                <wp:inline distT="0" distB="0" distL="0" distR="0" wp14:anchorId="78D280A6" wp14:editId="747371A2">
                  <wp:extent cx="1963081" cy="1165860"/>
                  <wp:effectExtent l="0" t="0" r="0" b="0"/>
                  <wp:docPr id="1192027937" name="Picture 21">
                    <a:extLst xmlns:a="http://schemas.openxmlformats.org/drawingml/2006/main">
                      <a:ext uri="{FF2B5EF4-FFF2-40B4-BE49-F238E27FC236}">
                        <a16:creationId xmlns:a16="http://schemas.microsoft.com/office/drawing/2014/main" id="{1BEF6420-9C2F-47CD-B14C-63812FFCDA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1BEF6420-9C2F-47CD-B14C-63812FFCDAC4}"/>
                              </a:ext>
                            </a:extLst>
                          </pic:cNvPr>
                          <pic:cNvPicPr>
                            <a:picLocks noChangeAspect="1"/>
                          </pic:cNvPicPr>
                        </pic:nvPicPr>
                        <pic:blipFill rotWithShape="1">
                          <a:blip r:embed="rId187" cstate="print">
                            <a:extLst>
                              <a:ext uri="{28A0092B-C50C-407E-A947-70E740481C1C}">
                                <a14:useLocalDpi xmlns:a14="http://schemas.microsoft.com/office/drawing/2010/main" val="0"/>
                              </a:ext>
                            </a:extLst>
                          </a:blip>
                          <a:srcRect l="28841" t="8970" r="26500" b="43878"/>
                          <a:stretch/>
                        </pic:blipFill>
                        <pic:spPr>
                          <a:xfrm>
                            <a:off x="0" y="0"/>
                            <a:ext cx="2001460" cy="1188653"/>
                          </a:xfrm>
                          <a:prstGeom prst="rect">
                            <a:avLst/>
                          </a:prstGeom>
                        </pic:spPr>
                      </pic:pic>
                    </a:graphicData>
                  </a:graphic>
                </wp:inline>
              </w:drawing>
            </w:r>
          </w:p>
        </w:tc>
        <w:tc>
          <w:tcPr>
            <w:tcW w:w="3929" w:type="dxa"/>
            <w:vAlign w:val="center"/>
          </w:tcPr>
          <w:p w14:paraId="4163D1F6" w14:textId="04359FA4" w:rsidR="00665326" w:rsidRDefault="00077306" w:rsidP="00665326">
            <w:pPr>
              <w:jc w:val="center"/>
            </w:pPr>
            <w:r w:rsidRPr="00091E05">
              <w:rPr>
                <w:noProof/>
              </w:rPr>
              <w:drawing>
                <wp:inline distT="0" distB="0" distL="0" distR="0" wp14:anchorId="1839F8E6" wp14:editId="286661AE">
                  <wp:extent cx="1921933" cy="1140230"/>
                  <wp:effectExtent l="0" t="0" r="2540" b="3175"/>
                  <wp:docPr id="1192027938" name="Picture 29">
                    <a:extLst xmlns:a="http://schemas.openxmlformats.org/drawingml/2006/main">
                      <a:ext uri="{FF2B5EF4-FFF2-40B4-BE49-F238E27FC236}">
                        <a16:creationId xmlns:a16="http://schemas.microsoft.com/office/drawing/2014/main" id="{9D65121E-682C-41A6-BC66-95369BD47D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29">
                            <a:extLst>
                              <a:ext uri="{FF2B5EF4-FFF2-40B4-BE49-F238E27FC236}">
                                <a16:creationId xmlns:a16="http://schemas.microsoft.com/office/drawing/2014/main" id="{9D65121E-682C-41A6-BC66-95369BD47D08}"/>
                              </a:ext>
                            </a:extLst>
                          </pic:cNvPr>
                          <pic:cNvPicPr>
                            <a:picLocks noChangeAspect="1"/>
                          </pic:cNvPicPr>
                        </pic:nvPicPr>
                        <pic:blipFill rotWithShape="1">
                          <a:blip r:embed="rId188" cstate="print">
                            <a:extLst>
                              <a:ext uri="{28A0092B-C50C-407E-A947-70E740481C1C}">
                                <a14:useLocalDpi xmlns:a14="http://schemas.microsoft.com/office/drawing/2010/main" val="0"/>
                              </a:ext>
                            </a:extLst>
                          </a:blip>
                          <a:srcRect l="29046" t="9333" r="26363" b="43636"/>
                          <a:stretch/>
                        </pic:blipFill>
                        <pic:spPr>
                          <a:xfrm>
                            <a:off x="0" y="0"/>
                            <a:ext cx="1959477" cy="1162504"/>
                          </a:xfrm>
                          <a:prstGeom prst="rect">
                            <a:avLst/>
                          </a:prstGeom>
                        </pic:spPr>
                      </pic:pic>
                    </a:graphicData>
                  </a:graphic>
                </wp:inline>
              </w:drawing>
            </w:r>
          </w:p>
        </w:tc>
      </w:tr>
      <w:tr w:rsidR="00FB1CFD" w14:paraId="68ED8271" w14:textId="77777777" w:rsidTr="00982BC0">
        <w:trPr>
          <w:trHeight w:val="984"/>
        </w:trPr>
        <w:tc>
          <w:tcPr>
            <w:tcW w:w="9062" w:type="dxa"/>
            <w:gridSpan w:val="3"/>
            <w:vAlign w:val="center"/>
          </w:tcPr>
          <w:p w14:paraId="68142C1F" w14:textId="14750E9D" w:rsidR="00FB1CFD" w:rsidRPr="00091E05" w:rsidRDefault="00FB1CFD" w:rsidP="00665326">
            <w:pPr>
              <w:jc w:val="center"/>
              <w:rPr>
                <w:noProof/>
              </w:rPr>
            </w:pPr>
            <w:r>
              <w:rPr>
                <w:noProof/>
              </w:rPr>
              <w:drawing>
                <wp:inline distT="0" distB="0" distL="0" distR="0" wp14:anchorId="69BE4E86" wp14:editId="69793DA3">
                  <wp:extent cx="5139267" cy="558778"/>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9"/>
                          <a:srcRect l="3053" t="23092" r="4289" b="20457"/>
                          <a:stretch/>
                        </pic:blipFill>
                        <pic:spPr bwMode="auto">
                          <a:xfrm>
                            <a:off x="0" y="0"/>
                            <a:ext cx="5151449" cy="560103"/>
                          </a:xfrm>
                          <a:prstGeom prst="rect">
                            <a:avLst/>
                          </a:prstGeom>
                          <a:ln>
                            <a:noFill/>
                          </a:ln>
                          <a:extLst>
                            <a:ext uri="{53640926-AAD7-44D8-BBD7-CCE9431645EC}">
                              <a14:shadowObscured xmlns:a14="http://schemas.microsoft.com/office/drawing/2010/main"/>
                            </a:ext>
                          </a:extLst>
                        </pic:spPr>
                      </pic:pic>
                    </a:graphicData>
                  </a:graphic>
                </wp:inline>
              </w:drawing>
            </w:r>
          </w:p>
        </w:tc>
      </w:tr>
      <w:tr w:rsidR="00FB1CFD" w14:paraId="3809565F" w14:textId="77777777" w:rsidTr="00563409">
        <w:trPr>
          <w:trHeight w:val="975"/>
        </w:trPr>
        <w:tc>
          <w:tcPr>
            <w:tcW w:w="9062" w:type="dxa"/>
            <w:gridSpan w:val="3"/>
            <w:shd w:val="clear" w:color="auto" w:fill="auto"/>
            <w:vAlign w:val="center"/>
          </w:tcPr>
          <w:p w14:paraId="2CC90D20" w14:textId="3F2D8440" w:rsidR="00FB1CFD" w:rsidRPr="00091E05" w:rsidRDefault="00FB1CFD" w:rsidP="00665326">
            <w:pPr>
              <w:jc w:val="center"/>
              <w:rPr>
                <w:noProof/>
              </w:rPr>
            </w:pPr>
            <w:r>
              <w:rPr>
                <w:noProof/>
              </w:rPr>
              <w:drawing>
                <wp:inline distT="0" distB="0" distL="0" distR="0" wp14:anchorId="50375D26" wp14:editId="70C8E8E1">
                  <wp:extent cx="5539581" cy="660400"/>
                  <wp:effectExtent l="0" t="0" r="4445" b="635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0"/>
                          <a:srcRect l="1947" t="15132" b="19245"/>
                          <a:stretch/>
                        </pic:blipFill>
                        <pic:spPr bwMode="auto">
                          <a:xfrm>
                            <a:off x="0" y="0"/>
                            <a:ext cx="5560473" cy="662891"/>
                          </a:xfrm>
                          <a:prstGeom prst="rect">
                            <a:avLst/>
                          </a:prstGeom>
                          <a:ln>
                            <a:noFill/>
                          </a:ln>
                          <a:extLst>
                            <a:ext uri="{53640926-AAD7-44D8-BBD7-CCE9431645EC}">
                              <a14:shadowObscured xmlns:a14="http://schemas.microsoft.com/office/drawing/2010/main"/>
                            </a:ext>
                          </a:extLst>
                        </pic:spPr>
                      </pic:pic>
                    </a:graphicData>
                  </a:graphic>
                </wp:inline>
              </w:drawing>
            </w:r>
          </w:p>
        </w:tc>
      </w:tr>
    </w:tbl>
    <w:p w14:paraId="54D96543" w14:textId="7950861C" w:rsidR="00406AC8" w:rsidRDefault="00406AC8" w:rsidP="00665326">
      <w:pPr>
        <w:pStyle w:val="Caption"/>
      </w:pPr>
      <w:bookmarkStart w:id="321" w:name="_Toc200366657"/>
      <w:r>
        <w:t>Hình 4.</w:t>
      </w:r>
      <w:fldSimple w:instr=" SEQ Hình_4. \* ARABIC ">
        <w:r w:rsidR="009755EA">
          <w:rPr>
            <w:noProof/>
          </w:rPr>
          <w:t>11</w:t>
        </w:r>
      </w:fldSimple>
      <w:r>
        <w:t xml:space="preserve"> Phân bố nhiệt độ và nồng độ NO trong buồng cháy động cơ diesel tại các số vòng quay của trường hợp bổ sung </w:t>
      </w:r>
      <w:r w:rsidR="004B3E43">
        <w:t>2</w:t>
      </w:r>
      <w:r>
        <w:t>0%EH</w:t>
      </w:r>
      <w:r w:rsidRPr="00406AC8">
        <w:rPr>
          <w:vertAlign w:val="subscript"/>
        </w:rPr>
        <w:t>2</w:t>
      </w:r>
      <w:bookmarkEnd w:id="321"/>
    </w:p>
    <w:p w14:paraId="71DCABE2" w14:textId="26AD0E6C" w:rsidR="00094E7A" w:rsidRPr="001B603A" w:rsidRDefault="00112DCE" w:rsidP="00FB605E">
      <w:pPr>
        <w:ind w:firstLine="720"/>
        <w:rPr>
          <w:color w:val="000000" w:themeColor="text1"/>
        </w:rPr>
      </w:pPr>
      <w:r>
        <w:tab/>
      </w:r>
      <w:r w:rsidR="00A73A4B">
        <w:t>Hình 4.</w:t>
      </w:r>
      <w:r w:rsidR="00406AC8">
        <w:t>1</w:t>
      </w:r>
      <w:r w:rsidR="0000112E">
        <w:t>2</w:t>
      </w:r>
      <w:r w:rsidR="00A73A4B">
        <w:t xml:space="preserve"> </w:t>
      </w:r>
      <w:r w:rsidR="00A73A4B">
        <w:rPr>
          <w:color w:val="000000" w:themeColor="text1"/>
        </w:rPr>
        <w:t>k</w:t>
      </w:r>
      <w:r w:rsidR="00094E7A" w:rsidRPr="001B603A">
        <w:rPr>
          <w:color w:val="000000" w:themeColor="text1"/>
        </w:rPr>
        <w:t>hi giữ nguyên tỷ lệ 20%EH</w:t>
      </w:r>
      <w:r w:rsidR="00094E7A" w:rsidRPr="00094E7A">
        <w:rPr>
          <w:color w:val="000000" w:themeColor="text1"/>
          <w:vertAlign w:val="subscript"/>
        </w:rPr>
        <w:t>2</w:t>
      </w:r>
      <w:r w:rsidR="00094E7A" w:rsidRPr="001B603A">
        <w:rPr>
          <w:color w:val="000000" w:themeColor="text1"/>
        </w:rPr>
        <w:t xml:space="preserve"> trong hỗn hợp nhiên liệu và thay đổi tốc độ vòng quay (RPM), công suất động cơ tăng gần như tuyến tính theo RPM. Ở tốc độ thấp (1000 </w:t>
      </w:r>
      <w:r w:rsidR="00094E7A">
        <w:rPr>
          <w:color w:val="000000" w:themeColor="text1"/>
        </w:rPr>
        <w:t>RPM</w:t>
      </w:r>
      <w:r w:rsidR="00094E7A" w:rsidRPr="001B603A">
        <w:rPr>
          <w:color w:val="000000" w:themeColor="text1"/>
        </w:rPr>
        <w:t xml:space="preserve">), công suất đạt giá trị thấp nhất 1.59 kW do quá trình hòa trộn </w:t>
      </w:r>
      <w:r w:rsidR="00094E7A">
        <w:rPr>
          <w:color w:val="000000" w:themeColor="text1"/>
        </w:rPr>
        <w:t>chưa</w:t>
      </w:r>
      <w:r w:rsidR="00094E7A">
        <w:rPr>
          <w:color w:val="000000" w:themeColor="text1"/>
          <w:lang w:val="vi-VN"/>
        </w:rPr>
        <w:t xml:space="preserve"> tốt dẫn đến tốc độ</w:t>
      </w:r>
      <w:r w:rsidR="00094E7A" w:rsidRPr="001B603A">
        <w:rPr>
          <w:color w:val="000000" w:themeColor="text1"/>
        </w:rPr>
        <w:t xml:space="preserve"> cháy </w:t>
      </w:r>
      <w:r w:rsidR="00094E7A">
        <w:rPr>
          <w:color w:val="000000" w:themeColor="text1"/>
        </w:rPr>
        <w:t>không</w:t>
      </w:r>
      <w:r w:rsidR="00094E7A">
        <w:rPr>
          <w:color w:val="000000" w:themeColor="text1"/>
          <w:lang w:val="vi-VN"/>
        </w:rPr>
        <w:t xml:space="preserve"> đồng đều</w:t>
      </w:r>
      <w:r w:rsidR="00094E7A" w:rsidRPr="001B603A">
        <w:rPr>
          <w:color w:val="000000" w:themeColor="text1"/>
        </w:rPr>
        <w:t xml:space="preserve">, </w:t>
      </w:r>
      <w:r w:rsidR="00094E7A">
        <w:rPr>
          <w:color w:val="000000" w:themeColor="text1"/>
        </w:rPr>
        <w:t>làm</w:t>
      </w:r>
      <w:r w:rsidR="00094E7A">
        <w:rPr>
          <w:color w:val="000000" w:themeColor="text1"/>
          <w:lang w:val="vi-VN"/>
        </w:rPr>
        <w:t xml:space="preserve"> giảm</w:t>
      </w:r>
      <w:r w:rsidR="00094E7A" w:rsidRPr="001B603A">
        <w:rPr>
          <w:color w:val="000000" w:themeColor="text1"/>
        </w:rPr>
        <w:t xml:space="preserve"> hiệu </w:t>
      </w:r>
      <w:r w:rsidR="00094E7A">
        <w:rPr>
          <w:color w:val="000000" w:themeColor="text1"/>
        </w:rPr>
        <w:t>quả</w:t>
      </w:r>
      <w:r w:rsidR="00094E7A" w:rsidRPr="001B603A">
        <w:rPr>
          <w:color w:val="000000" w:themeColor="text1"/>
        </w:rPr>
        <w:t xml:space="preserve"> sinh công. Khi tốc độ tăng lên 1700 </w:t>
      </w:r>
      <w:r w:rsidR="00094E7A">
        <w:rPr>
          <w:color w:val="000000" w:themeColor="text1"/>
        </w:rPr>
        <w:t>RPM</w:t>
      </w:r>
      <w:r w:rsidR="00094E7A" w:rsidRPr="001B603A">
        <w:rPr>
          <w:color w:val="000000" w:themeColor="text1"/>
        </w:rPr>
        <w:t xml:space="preserve">, công suất tăng mạnh lên 2.81 kW, phản ánh sự cải thiện rõ rệt </w:t>
      </w:r>
      <w:r w:rsidR="00094E7A">
        <w:rPr>
          <w:color w:val="000000" w:themeColor="text1"/>
        </w:rPr>
        <w:t>hiệu</w:t>
      </w:r>
      <w:r w:rsidR="00094E7A">
        <w:rPr>
          <w:color w:val="000000" w:themeColor="text1"/>
          <w:lang w:val="vi-VN"/>
        </w:rPr>
        <w:t xml:space="preserve"> quả nạp không khí vào xilanh,</w:t>
      </w:r>
      <w:r w:rsidR="00094E7A" w:rsidRPr="001B603A">
        <w:rPr>
          <w:color w:val="000000" w:themeColor="text1"/>
        </w:rPr>
        <w:t xml:space="preserve"> phun nhiên liệu và quá trình cháy</w:t>
      </w:r>
      <w:r w:rsidR="00094E7A">
        <w:rPr>
          <w:color w:val="000000" w:themeColor="text1"/>
          <w:lang w:val="vi-VN"/>
        </w:rPr>
        <w:t xml:space="preserve"> được cải thiện</w:t>
      </w:r>
      <w:r w:rsidR="00094E7A" w:rsidRPr="001B603A">
        <w:rPr>
          <w:color w:val="000000" w:themeColor="text1"/>
        </w:rPr>
        <w:t>.</w:t>
      </w:r>
      <w:r w:rsidR="00094E7A" w:rsidRPr="001B603A">
        <w:rPr>
          <w:color w:val="000000" w:themeColor="text1"/>
          <w:lang w:val="vi-VN"/>
        </w:rPr>
        <w:t xml:space="preserve"> </w:t>
      </w:r>
      <w:r w:rsidR="00094E7A" w:rsidRPr="001B603A">
        <w:rPr>
          <w:color w:val="000000" w:themeColor="text1"/>
        </w:rPr>
        <w:t xml:space="preserve">Tiếp tục tăng tốc độ lên 2200 và 2700 </w:t>
      </w:r>
      <w:r w:rsidR="00094E7A">
        <w:rPr>
          <w:color w:val="000000" w:themeColor="text1"/>
        </w:rPr>
        <w:t>RPM</w:t>
      </w:r>
      <w:r w:rsidR="00094E7A" w:rsidRPr="001B603A">
        <w:rPr>
          <w:color w:val="000000" w:themeColor="text1"/>
        </w:rPr>
        <w:t xml:space="preserve">, công suất đạt lần lượt 3.87 kW và 4.91 kW nhờ </w:t>
      </w:r>
      <w:r w:rsidR="00094E7A">
        <w:rPr>
          <w:color w:val="000000" w:themeColor="text1"/>
        </w:rPr>
        <w:t>tốc</w:t>
      </w:r>
      <w:r w:rsidR="00094E7A">
        <w:rPr>
          <w:color w:val="000000" w:themeColor="text1"/>
          <w:lang w:val="vi-VN"/>
        </w:rPr>
        <w:t xml:space="preserve"> độ </w:t>
      </w:r>
      <w:r w:rsidR="00094E7A" w:rsidRPr="001B603A">
        <w:rPr>
          <w:color w:val="000000" w:themeColor="text1"/>
        </w:rPr>
        <w:t xml:space="preserve">dòng khí nạp </w:t>
      </w:r>
      <w:r w:rsidR="00094E7A">
        <w:rPr>
          <w:color w:val="000000" w:themeColor="text1"/>
        </w:rPr>
        <w:t>t</w:t>
      </w:r>
      <w:r w:rsidR="007103EE">
        <w:rPr>
          <w:color w:val="000000" w:themeColor="text1"/>
        </w:rPr>
        <w:t>ốt</w:t>
      </w:r>
      <w:r w:rsidR="00094E7A">
        <w:rPr>
          <w:color w:val="000000" w:themeColor="text1"/>
          <w:lang w:val="vi-VN"/>
        </w:rPr>
        <w:t xml:space="preserve"> hơn </w:t>
      </w:r>
      <w:r w:rsidR="00094E7A" w:rsidRPr="001B603A">
        <w:rPr>
          <w:color w:val="000000" w:themeColor="text1"/>
        </w:rPr>
        <w:t>kết hợp với đặc tính cháy nhanh của hydro. Tại 3000 vòng/phút, công suất đạt cực đại 5.60 kW, cho thấy hỗn hợp diesel</w:t>
      </w:r>
      <w:r w:rsidR="00FB605E">
        <w:rPr>
          <w:color w:val="000000" w:themeColor="text1"/>
        </w:rPr>
        <w:t xml:space="preserve"> và </w:t>
      </w:r>
      <w:r w:rsidR="00094E7A" w:rsidRPr="001B603A">
        <w:rPr>
          <w:color w:val="000000" w:themeColor="text1"/>
        </w:rPr>
        <w:t>hydro được khai thác hiệu quả nhất ở dải tốc độ cao.</w:t>
      </w:r>
      <w:r w:rsidR="00094E7A" w:rsidRPr="001B603A">
        <w:rPr>
          <w:color w:val="000000" w:themeColor="text1"/>
          <w:lang w:val="vi-VN"/>
        </w:rPr>
        <w:t xml:space="preserve"> </w:t>
      </w:r>
      <w:r w:rsidR="00094E7A" w:rsidRPr="001B603A">
        <w:rPr>
          <w:color w:val="000000" w:themeColor="text1"/>
        </w:rPr>
        <w:t xml:space="preserve">Xu hướng tăng công suất theo RPM chủ yếu do ba yếu tố: (1) tốc độ cao giúp tăng lượng khí nạp vào xilanh, (2) quá trình cháy diễn ra nhanh hơn và </w:t>
      </w:r>
      <w:r w:rsidR="00094E7A" w:rsidRPr="001B603A">
        <w:rPr>
          <w:color w:val="000000" w:themeColor="text1"/>
        </w:rPr>
        <w:lastRenderedPageBreak/>
        <w:t xml:space="preserve">hoàn thiện hơn dưới điều kiện áp suất </w:t>
      </w:r>
      <w:r w:rsidR="00FB605E">
        <w:rPr>
          <w:color w:val="000000" w:themeColor="text1"/>
        </w:rPr>
        <w:t xml:space="preserve">và </w:t>
      </w:r>
      <w:r w:rsidR="00094E7A" w:rsidRPr="001B603A">
        <w:rPr>
          <w:color w:val="000000" w:themeColor="text1"/>
        </w:rPr>
        <w:t>nhiệt độ cao, và (3) hydro có tốc độ lan truyền ngọn lửa và trị số nhiệt lớn, góp phần nâng cao áp suất đỉnh và hiệu suất sinh công.</w:t>
      </w:r>
    </w:p>
    <w:p w14:paraId="349F8E2A" w14:textId="44E08527" w:rsidR="000C19DE" w:rsidRDefault="00094E7A" w:rsidP="00FB605E">
      <w:pPr>
        <w:ind w:firstLine="720"/>
        <w:rPr>
          <w:color w:val="000000" w:themeColor="text1"/>
        </w:rPr>
      </w:pPr>
      <w:r>
        <w:rPr>
          <w:color w:val="000000" w:themeColor="text1"/>
        </w:rPr>
        <w:tab/>
      </w:r>
      <w:r w:rsidRPr="001B603A">
        <w:rPr>
          <w:color w:val="000000" w:themeColor="text1"/>
        </w:rPr>
        <w:t>Tuy nhiên, công suất cao ở tốc độ lớn cũng đi kèm với nguy cơ tăng nhiệt độ buồng cháy, tiêu hao nhiên liệu và phát thải NO</w:t>
      </w:r>
      <w:r>
        <w:rPr>
          <w:color w:val="000000" w:themeColor="text1"/>
        </w:rPr>
        <w:t>x</w:t>
      </w:r>
      <w:r w:rsidRPr="001B603A">
        <w:rPr>
          <w:color w:val="000000" w:themeColor="text1"/>
        </w:rPr>
        <w:t>. Do đó, cần đánh giá đồng thời hiệu suất và phát thải để tối ưu tỷ lệ hydro và dải vòng tua phù hợp trong các nghiên cứu tiếp theo.</w:t>
      </w:r>
    </w:p>
    <w:p w14:paraId="7B9EF455" w14:textId="42BE95DE" w:rsidR="0000112E" w:rsidRDefault="006F7F56" w:rsidP="0000112E">
      <w:pPr>
        <w:jc w:val="center"/>
        <w:rPr>
          <w:color w:val="000000" w:themeColor="text1"/>
          <w:lang w:val="en-GB"/>
        </w:rPr>
      </w:pPr>
      <w:r w:rsidRPr="000C19DE">
        <w:rPr>
          <w:color w:val="000000" w:themeColor="text1"/>
          <w:lang w:val="en-GB"/>
        </w:rPr>
        <w:object w:dxaOrig="14112" w:dyaOrig="10800" w14:anchorId="1C105133">
          <v:shape id="_x0000_i1077" type="#_x0000_t75" style="width:6in;height:331.2pt" o:ole="" o:bordertopcolor="this" o:borderleftcolor="this" o:borderbottomcolor="this" o:borderrightcolor="this">
            <v:imagedata r:id="rId191" o:title=""/>
          </v:shape>
          <o:OLEObject Type="Embed" ProgID="Origin95.Graph" ShapeID="_x0000_i1077" DrawAspect="Content" ObjectID="_1823769143" r:id="rId192"/>
        </w:object>
      </w:r>
    </w:p>
    <w:p w14:paraId="14933476" w14:textId="180E1318" w:rsidR="0000112E" w:rsidRPr="0000112E" w:rsidRDefault="0000112E" w:rsidP="0000112E">
      <w:pPr>
        <w:jc w:val="center"/>
        <w:rPr>
          <w:color w:val="000000" w:themeColor="text1"/>
        </w:rPr>
      </w:pPr>
      <w:bookmarkStart w:id="322" w:name="_Toc200366658"/>
      <w:r w:rsidRPr="009606C0">
        <w:t>Hình 4.</w:t>
      </w:r>
      <w:fldSimple w:instr=" SEQ Hình_4. \* ARABIC ">
        <w:r w:rsidR="009755EA">
          <w:rPr>
            <w:noProof/>
          </w:rPr>
          <w:t>12</w:t>
        </w:r>
      </w:fldSimple>
      <w:r w:rsidRPr="009606C0">
        <w:t xml:space="preserve"> </w:t>
      </w:r>
      <w:r w:rsidR="009606C0" w:rsidRPr="009606C0">
        <w:rPr>
          <w:lang w:val="vi-VN"/>
        </w:rPr>
        <w:t>Ảnh hưởng của tốc độ vòng quay đến</w:t>
      </w:r>
      <w:r w:rsidRPr="009606C0">
        <w:t xml:space="preserve"> công suất chỉ thị</w:t>
      </w:r>
      <w:bookmarkStart w:id="323" w:name="_Toc199428441"/>
      <w:bookmarkEnd w:id="322"/>
    </w:p>
    <w:p w14:paraId="087A16A9" w14:textId="5D78402E" w:rsidR="0000112E" w:rsidRPr="009606C0" w:rsidRDefault="00622EC1" w:rsidP="00FB605E">
      <w:pPr>
        <w:ind w:firstLine="720"/>
        <w:rPr>
          <w:lang w:val="vi-VN"/>
        </w:rPr>
      </w:pPr>
      <w:r>
        <w:tab/>
      </w:r>
      <w:r w:rsidR="00E96AD8">
        <w:t>Hình 4.</w:t>
      </w:r>
      <w:r w:rsidR="0000112E">
        <w:t>1</w:t>
      </w:r>
      <w:r w:rsidR="00406AC8">
        <w:t>3</w:t>
      </w:r>
      <w:r w:rsidR="00E96AD8">
        <w:t xml:space="preserve"> ảnh hưởng của tốc độ vòng quay đến áp suất cực đại trong điều kiện bổ sung 20%EH</w:t>
      </w:r>
      <w:r w:rsidR="00E96AD8" w:rsidRPr="00412495">
        <w:rPr>
          <w:vertAlign w:val="subscript"/>
        </w:rPr>
        <w:t>2</w:t>
      </w:r>
      <w:r w:rsidR="00E96AD8">
        <w:rPr>
          <w:lang w:val="vi-VN"/>
        </w:rPr>
        <w:t xml:space="preserve">. </w:t>
      </w:r>
      <w:r w:rsidR="00E96AD8">
        <w:t>Kết quả cho thấy áp suất cực đại có xu hướng tăng theo tốc độ vòng quay</w:t>
      </w:r>
      <w:r w:rsidR="00E96AD8">
        <w:rPr>
          <w:lang w:val="vi-VN"/>
        </w:rPr>
        <w:t xml:space="preserve"> </w:t>
      </w:r>
      <w:r w:rsidR="00E96AD8">
        <w:t>của động cơ khi bổ sung 20%EH</w:t>
      </w:r>
      <w:r w:rsidR="00E96AD8" w:rsidRPr="003C19A6">
        <w:rPr>
          <w:vertAlign w:val="subscript"/>
        </w:rPr>
        <w:t>2</w:t>
      </w:r>
      <w:r w:rsidR="00E96AD8">
        <w:t xml:space="preserve">. Cụ thể, tại 1000 </w:t>
      </w:r>
      <w:r w:rsidR="009606C0">
        <w:t>RPM</w:t>
      </w:r>
      <w:r w:rsidR="00E96AD8">
        <w:t xml:space="preserve">, áp suất cực đại là 10.51 MPa, sau đó tăng dần và đạt giá trị cao nhất là 11.28 MPa tại 3000 </w:t>
      </w:r>
      <w:r w:rsidR="009606C0">
        <w:t>RPM</w:t>
      </w:r>
      <w:r w:rsidR="009606C0">
        <w:rPr>
          <w:lang w:val="vi-VN"/>
        </w:rPr>
        <w:t>.</w:t>
      </w:r>
    </w:p>
    <w:p w14:paraId="26A25211" w14:textId="7A9F0B26" w:rsidR="00E96AD8" w:rsidRPr="00161019" w:rsidRDefault="00A73A4B" w:rsidP="00FB605E">
      <w:pPr>
        <w:ind w:firstLine="720"/>
        <w:rPr>
          <w:lang w:val="vi-VN"/>
        </w:rPr>
      </w:pPr>
      <w:r>
        <w:tab/>
      </w:r>
      <w:r w:rsidR="00E96AD8">
        <w:t xml:space="preserve">Trong khoảng từ 1000 </w:t>
      </w:r>
      <w:r w:rsidR="009606C0">
        <w:t>RPM</w:t>
      </w:r>
      <w:r w:rsidR="00E96AD8">
        <w:t xml:space="preserve"> đến 1700 </w:t>
      </w:r>
      <w:r w:rsidR="009606C0">
        <w:t>RPM</w:t>
      </w:r>
      <w:r w:rsidR="00E96AD8">
        <w:t>, áp suất tăng đáng kể (từ 10.51</w:t>
      </w:r>
      <w:r w:rsidR="00E96AD8">
        <w:rPr>
          <w:lang w:val="vi-VN"/>
        </w:rPr>
        <w:t xml:space="preserve"> MPa</w:t>
      </w:r>
      <w:r w:rsidR="00E96AD8">
        <w:t xml:space="preserve"> lên 10.92 MPa), cho thấy quá trình cháy được cải thiện rõ rệt khi tốc độ động cơ tăng, nhờ sự kết hợp giữa hiệu ứng khuấy trộn tốt hơn và tốc độ lan truyền ngọn lửa cao của hydro.</w:t>
      </w:r>
      <w:r w:rsidR="00FB605E">
        <w:t xml:space="preserve"> </w:t>
      </w:r>
      <w:r w:rsidR="00E96AD8">
        <w:t xml:space="preserve">Từ 1700 </w:t>
      </w:r>
      <w:r w:rsidR="009606C0">
        <w:t>RPM</w:t>
      </w:r>
      <w:r w:rsidR="00E96AD8">
        <w:t xml:space="preserve"> đến 2200 </w:t>
      </w:r>
      <w:r w:rsidR="009606C0">
        <w:t>RPM</w:t>
      </w:r>
      <w:r w:rsidR="00E96AD8">
        <w:t xml:space="preserve"> và 2700 </w:t>
      </w:r>
      <w:r w:rsidR="009606C0">
        <w:t>RPM</w:t>
      </w:r>
      <w:r w:rsidR="00E96AD8">
        <w:t>, áp suất gần như ổn định ở mức khoảng 11.14 MPa. Điều này cho thấy rằng trong khoảng tốc độ trung bình, quá trình cháy diễn ra ổn định hơn, và khả năng tận dụng năng lượng của hỗn hợp nhiên liệu</w:t>
      </w:r>
      <w:r w:rsidR="009606C0">
        <w:rPr>
          <w:lang w:val="vi-VN"/>
        </w:rPr>
        <w:t xml:space="preserve"> diesel </w:t>
      </w:r>
      <w:r w:rsidR="00E96AD8">
        <w:t xml:space="preserve"> </w:t>
      </w:r>
      <w:r w:rsidR="00E96AD8">
        <w:lastRenderedPageBreak/>
        <w:t xml:space="preserve">không </w:t>
      </w:r>
      <w:r w:rsidR="009606C0">
        <w:t>khí</w:t>
      </w:r>
      <w:r w:rsidR="009606C0">
        <w:rPr>
          <w:lang w:val="vi-VN"/>
        </w:rPr>
        <w:t xml:space="preserve">, </w:t>
      </w:r>
      <w:r w:rsidR="00E96AD8">
        <w:t>hydro đạt mức tối ưu.</w:t>
      </w:r>
      <w:r w:rsidR="00E96AD8">
        <w:rPr>
          <w:lang w:val="vi-VN"/>
        </w:rPr>
        <w:t xml:space="preserve"> </w:t>
      </w:r>
      <w:r w:rsidR="00E96AD8">
        <w:t xml:space="preserve">Tại tốc độ 3000 </w:t>
      </w:r>
      <w:r w:rsidR="009606C0">
        <w:t>RPM</w:t>
      </w:r>
      <w:r w:rsidR="00E96AD8">
        <w:t xml:space="preserve">, áp suất cực đại tiếp tục tăng nhẹ lên 11.28 MPa. </w:t>
      </w:r>
      <w:r>
        <w:tab/>
      </w:r>
      <w:r w:rsidR="00E96AD8">
        <w:t>Sự gia tăng này đến từ hiệu ứng đánh lửa tự phát sớm hơn do hydro và</w:t>
      </w:r>
      <w:r w:rsidR="00E96AD8">
        <w:rPr>
          <w:lang w:val="vi-VN"/>
        </w:rPr>
        <w:t xml:space="preserve"> thời gian cháy ngắn </w:t>
      </w:r>
      <w:r w:rsidR="00E96AD8">
        <w:t>làm tăng khả năng bắt cháy của hỗn hợp cũng góp phần tạo áp suất cực đại cao hơn.</w:t>
      </w:r>
      <w:r w:rsidR="00E96AD8">
        <w:rPr>
          <w:lang w:val="vi-VN"/>
        </w:rPr>
        <w:t xml:space="preserve"> </w:t>
      </w:r>
      <w:r w:rsidR="00161019">
        <w:t>Ở</w:t>
      </w:r>
      <w:r w:rsidR="00161019">
        <w:rPr>
          <w:lang w:val="vi-VN"/>
        </w:rPr>
        <w:t xml:space="preserve"> </w:t>
      </w:r>
      <w:r w:rsidR="009606C0">
        <w:rPr>
          <w:lang w:val="vi-VN"/>
        </w:rPr>
        <w:t>20%</w:t>
      </w:r>
      <w:r w:rsidR="00E96AD8">
        <w:t xml:space="preserve">EH2 </w:t>
      </w:r>
      <w:r w:rsidR="009606C0">
        <w:t>khi</w:t>
      </w:r>
      <w:r w:rsidR="009606C0">
        <w:rPr>
          <w:lang w:val="vi-VN"/>
        </w:rPr>
        <w:t xml:space="preserve"> thay đổi số vòng quay </w:t>
      </w:r>
      <w:r w:rsidR="00E96AD8">
        <w:t xml:space="preserve">giúp cải thiện áp suất trên toàn dải tốc </w:t>
      </w:r>
      <w:r w:rsidR="00161019">
        <w:t>độ</w:t>
      </w:r>
      <w:r w:rsidR="00161019">
        <w:rPr>
          <w:lang w:val="vi-VN"/>
        </w:rPr>
        <w:t xml:space="preserve">, </w:t>
      </w:r>
      <w:r w:rsidR="00E96AD8">
        <w:t xml:space="preserve">mức tăng áp suất có xu hướng giảm dần về tốc độ tăng tại các vòng tua </w:t>
      </w:r>
      <w:r w:rsidR="00161019">
        <w:t>cao</w:t>
      </w:r>
      <w:r w:rsidR="00161019">
        <w:rPr>
          <w:lang w:val="vi-VN"/>
        </w:rPr>
        <w:t>.</w:t>
      </w:r>
    </w:p>
    <w:p w14:paraId="143B3EB4" w14:textId="25B939D8" w:rsidR="00E96AD8" w:rsidRDefault="00D0436E" w:rsidP="00E96AD8">
      <w:pPr>
        <w:jc w:val="center"/>
        <w:rPr>
          <w:sz w:val="24"/>
        </w:rPr>
      </w:pPr>
      <w:r w:rsidRPr="001B603A">
        <w:rPr>
          <w:sz w:val="24"/>
        </w:rPr>
        <w:object w:dxaOrig="14114" w:dyaOrig="10800" w14:anchorId="05EBDC1F">
          <v:shape id="_x0000_i1078" type="#_x0000_t75" style="width:6in;height:331.8pt" o:ole="" o:bordertopcolor="this" o:borderleftcolor="this" o:borderbottomcolor="this" o:borderrightcolor="this">
            <v:imagedata r:id="rId193" o:title=""/>
          </v:shape>
          <o:OLEObject Type="Embed" ProgID="Origin95.Graph" ShapeID="_x0000_i1078" DrawAspect="Content" ObjectID="_1823769144" r:id="rId194"/>
        </w:object>
      </w:r>
    </w:p>
    <w:p w14:paraId="0A4E6CA2" w14:textId="4233A800" w:rsidR="00E96AD8" w:rsidRPr="00161019" w:rsidRDefault="00E96AD8" w:rsidP="00E96AD8">
      <w:pPr>
        <w:pStyle w:val="Caption"/>
        <w:rPr>
          <w:lang w:val="vi-VN"/>
        </w:rPr>
      </w:pPr>
      <w:bookmarkStart w:id="324" w:name="_Toc200366659"/>
      <w:r>
        <w:t>Hình 4.</w:t>
      </w:r>
      <w:fldSimple w:instr=" SEQ Hình_4. \* ARABIC ">
        <w:r w:rsidR="009755EA">
          <w:rPr>
            <w:noProof/>
          </w:rPr>
          <w:t>13</w:t>
        </w:r>
      </w:fldSimple>
      <w:r>
        <w:t xml:space="preserve"> </w:t>
      </w:r>
      <w:r w:rsidR="00161019" w:rsidRPr="009606C0">
        <w:rPr>
          <w:lang w:val="vi-VN"/>
        </w:rPr>
        <w:t>Ảnh hưởng của tốc độ vòng quay đến</w:t>
      </w:r>
      <w:r w:rsidR="00161019" w:rsidRPr="009606C0">
        <w:t xml:space="preserve"> </w:t>
      </w:r>
      <w:r>
        <w:t>áp suất</w:t>
      </w:r>
      <w:r w:rsidR="0006794E">
        <w:t xml:space="preserve"> </w:t>
      </w:r>
      <w:r w:rsidR="00161019">
        <w:t>chỉ</w:t>
      </w:r>
      <w:r w:rsidR="00161019">
        <w:rPr>
          <w:lang w:val="vi-VN"/>
        </w:rPr>
        <w:t xml:space="preserve"> thị</w:t>
      </w:r>
      <w:bookmarkEnd w:id="324"/>
    </w:p>
    <w:p w14:paraId="6F0C42BC" w14:textId="55E8796C" w:rsidR="00645826" w:rsidRDefault="00645826" w:rsidP="00645826">
      <w:pPr>
        <w:ind w:firstLine="720"/>
        <w:rPr>
          <w:lang w:val="en-GB"/>
        </w:rPr>
      </w:pPr>
      <w:r>
        <w:rPr>
          <w:lang w:val="en-GB"/>
        </w:rPr>
        <w:tab/>
        <w:t xml:space="preserve">Hình 4.14 </w:t>
      </w:r>
      <w:r w:rsidRPr="00645826">
        <w:rPr>
          <w:lang w:val="en-GB"/>
        </w:rPr>
        <w:t>Áp suất</w:t>
      </w:r>
      <w:r>
        <w:rPr>
          <w:lang w:val="en-GB"/>
        </w:rPr>
        <w:t xml:space="preserve"> </w:t>
      </w:r>
      <w:r w:rsidRPr="00645826">
        <w:rPr>
          <w:lang w:val="en-GB"/>
        </w:rPr>
        <w:t xml:space="preserve">tăng dần theo tốc độ vòng quay. So với áp suất tại 1000 RPM, ở 1700 RPM áp suất tăng khoảng </w:t>
      </w:r>
      <w:r w:rsidR="00361721">
        <w:rPr>
          <w:lang w:val="en-GB"/>
        </w:rPr>
        <w:t>5</w:t>
      </w:r>
      <w:r w:rsidR="00361721">
        <w:rPr>
          <w:lang w:val="vi-VN"/>
        </w:rPr>
        <w:t>.5</w:t>
      </w:r>
      <w:r w:rsidRPr="00645826">
        <w:rPr>
          <w:lang w:val="en-GB"/>
        </w:rPr>
        <w:t xml:space="preserve">%, ở 2200 RPM tăng khoảng </w:t>
      </w:r>
      <w:r w:rsidR="00361721">
        <w:rPr>
          <w:lang w:val="en-GB"/>
        </w:rPr>
        <w:t>6</w:t>
      </w:r>
      <w:r w:rsidR="00361721">
        <w:rPr>
          <w:lang w:val="vi-VN"/>
        </w:rPr>
        <w:t>.7</w:t>
      </w:r>
      <w:r w:rsidRPr="00645826">
        <w:rPr>
          <w:lang w:val="en-GB"/>
        </w:rPr>
        <w:t xml:space="preserve">%, tại 2700 RPM tăng khoảng </w:t>
      </w:r>
      <w:r w:rsidR="00361721">
        <w:rPr>
          <w:lang w:val="en-GB"/>
        </w:rPr>
        <w:t>14</w:t>
      </w:r>
      <w:r w:rsidR="00361721">
        <w:rPr>
          <w:lang w:val="vi-VN"/>
        </w:rPr>
        <w:t>.7</w:t>
      </w:r>
      <w:r w:rsidRPr="00645826">
        <w:rPr>
          <w:lang w:val="en-GB"/>
        </w:rPr>
        <w:t xml:space="preserve">%, và tại 3000 RPM áp suất tăng khoảng </w:t>
      </w:r>
      <w:r w:rsidR="00361721">
        <w:rPr>
          <w:lang w:val="en-GB"/>
        </w:rPr>
        <w:t>17</w:t>
      </w:r>
      <w:r w:rsidR="00361721">
        <w:rPr>
          <w:lang w:val="vi-VN"/>
        </w:rPr>
        <w:t>.3</w:t>
      </w:r>
      <w:r w:rsidRPr="00645826">
        <w:rPr>
          <w:lang w:val="en-GB"/>
        </w:rPr>
        <w:t>%. Điều này cho thấy khi tốc độ vòng quay tăng, áp suất cũng tăng rõ rệt.</w:t>
      </w:r>
    </w:p>
    <w:p w14:paraId="7B5BF89A" w14:textId="0DE91BB1" w:rsidR="0000112E" w:rsidRDefault="00645826" w:rsidP="00645826">
      <w:pPr>
        <w:ind w:firstLine="720"/>
        <w:rPr>
          <w:color w:val="000000" w:themeColor="text1"/>
        </w:rPr>
      </w:pPr>
      <w:r>
        <w:rPr>
          <w:color w:val="000000" w:themeColor="text1"/>
        </w:rPr>
        <w:tab/>
      </w:r>
      <w:r w:rsidR="0000112E" w:rsidRPr="001B603A">
        <w:rPr>
          <w:color w:val="000000" w:themeColor="text1"/>
        </w:rPr>
        <w:t>Hình 4.</w:t>
      </w:r>
      <w:r w:rsidR="0000112E">
        <w:rPr>
          <w:color w:val="000000" w:themeColor="text1"/>
        </w:rPr>
        <w:t>1</w:t>
      </w:r>
      <w:r w:rsidR="00040F75">
        <w:rPr>
          <w:color w:val="000000" w:themeColor="text1"/>
        </w:rPr>
        <w:t>5</w:t>
      </w:r>
      <w:r w:rsidR="0000112E" w:rsidRPr="001B603A">
        <w:rPr>
          <w:color w:val="000000" w:themeColor="text1"/>
        </w:rPr>
        <w:t xml:space="preserve"> </w:t>
      </w:r>
      <w:r w:rsidR="0000112E">
        <w:rPr>
          <w:color w:val="000000" w:themeColor="text1"/>
        </w:rPr>
        <w:t>đ</w:t>
      </w:r>
      <w:r w:rsidR="0000112E" w:rsidRPr="001B603A">
        <w:rPr>
          <w:color w:val="000000" w:themeColor="text1"/>
        </w:rPr>
        <w:t>ồ thị công theo thể tích (P</w:t>
      </w:r>
      <w:r w:rsidR="0000112E" w:rsidRPr="001B603A">
        <w:rPr>
          <w:color w:val="000000" w:themeColor="text1"/>
          <w:lang w:val="vi-VN"/>
        </w:rPr>
        <w:t xml:space="preserve"> - </w:t>
      </w:r>
      <w:r w:rsidR="0000112E" w:rsidRPr="001B603A">
        <w:rPr>
          <w:color w:val="000000" w:themeColor="text1"/>
        </w:rPr>
        <w:t xml:space="preserve">V) thể hiện rõ sự thay đổi đặc trưng của công suất sinh ra trong chu trình làm việc của động cơ khi sử dụng nhiên liệu có bổ sung hydro. </w:t>
      </w:r>
      <w:r w:rsidR="0000112E">
        <w:rPr>
          <w:color w:val="000000" w:themeColor="text1"/>
        </w:rPr>
        <w:t>Diện</w:t>
      </w:r>
      <w:r w:rsidR="0000112E">
        <w:rPr>
          <w:color w:val="000000" w:themeColor="text1"/>
          <w:lang w:val="vi-VN"/>
        </w:rPr>
        <w:t xml:space="preserve"> </w:t>
      </w:r>
      <w:r w:rsidR="0000112E" w:rsidRPr="001B603A">
        <w:rPr>
          <w:color w:val="000000" w:themeColor="text1"/>
        </w:rPr>
        <w:t>tích giới hạn bởi đường</w:t>
      </w:r>
      <w:r w:rsidR="0000112E">
        <w:rPr>
          <w:color w:val="000000" w:themeColor="text1"/>
          <w:lang w:val="vi-VN"/>
        </w:rPr>
        <w:t xml:space="preserve"> nén và giản nở của đồ thị </w:t>
      </w:r>
      <w:r w:rsidR="0000112E" w:rsidRPr="001B603A">
        <w:rPr>
          <w:color w:val="000000" w:themeColor="text1"/>
        </w:rPr>
        <w:t>P</w:t>
      </w:r>
      <w:r w:rsidR="0000112E" w:rsidRPr="001B603A">
        <w:rPr>
          <w:color w:val="000000" w:themeColor="text1"/>
          <w:lang w:val="vi-VN"/>
        </w:rPr>
        <w:t xml:space="preserve"> – </w:t>
      </w:r>
      <w:r w:rsidR="0000112E" w:rsidRPr="001B603A">
        <w:rPr>
          <w:color w:val="000000" w:themeColor="text1"/>
        </w:rPr>
        <w:t>V</w:t>
      </w:r>
      <w:r w:rsidR="0000112E" w:rsidRPr="001B603A">
        <w:rPr>
          <w:color w:val="000000" w:themeColor="text1"/>
          <w:lang w:val="vi-VN"/>
        </w:rPr>
        <w:t xml:space="preserve">, </w:t>
      </w:r>
      <w:r w:rsidR="0000112E" w:rsidRPr="001B603A">
        <w:rPr>
          <w:color w:val="000000" w:themeColor="text1"/>
        </w:rPr>
        <w:t xml:space="preserve">đại diện cho công chỉ thị của chu trình có xu hướng mở rộng khi có sự gia tăng lượng hydro trong hỗn hợp nhiên liệu. Sự mở rộng này cho thấy quá trình cháy diễn ra mạnh hơn, áp suất cao hơn, qua đó nâng cao công suất cơ học đầu ra. Việc bổ sung hydro góp phần cải thiện đặc tính cháy nhờ tốc độ lan truyền ngọn lửa nhanh, khả năng tự bốc cháy tốt và trị số nhiệt </w:t>
      </w:r>
      <w:r w:rsidR="0000112E" w:rsidRPr="001B603A">
        <w:rPr>
          <w:color w:val="000000" w:themeColor="text1"/>
        </w:rPr>
        <w:lastRenderedPageBreak/>
        <w:t>cao. Những yếu tố này làm tăng tốc độ phản ứng và áp suất cực đại trong kỳ cháy</w:t>
      </w:r>
      <w:r w:rsidR="0000112E" w:rsidRPr="001B603A">
        <w:rPr>
          <w:color w:val="000000" w:themeColor="text1"/>
          <w:lang w:val="vi-VN"/>
        </w:rPr>
        <w:t xml:space="preserve"> </w:t>
      </w:r>
      <w:r w:rsidR="0000112E" w:rsidRPr="001B603A">
        <w:rPr>
          <w:color w:val="000000" w:themeColor="text1"/>
        </w:rPr>
        <w:t xml:space="preserve">giãn nở, kéo theo sự tăng công suất tổng thể. Ngoài ra, sự cải thiện trong quá trình cháy cũng đồng thời giúp giảm tổn thất nhiệt và tổn thất do cháy không hoàn toàn, từ đó nâng cao hiệu suất chuyển hóa năng lượng trong buồng đốt. </w:t>
      </w:r>
      <w:r w:rsidR="00702231">
        <w:rPr>
          <w:color w:val="000000" w:themeColor="text1"/>
        </w:rPr>
        <w:t>Xu</w:t>
      </w:r>
      <w:r w:rsidR="00702231">
        <w:rPr>
          <w:color w:val="000000" w:themeColor="text1"/>
          <w:lang w:val="vi-VN"/>
        </w:rPr>
        <w:t xml:space="preserve"> </w:t>
      </w:r>
      <w:r w:rsidR="0000112E" w:rsidRPr="001B603A">
        <w:rPr>
          <w:color w:val="000000" w:themeColor="text1"/>
        </w:rPr>
        <w:t>hướng này cần được</w:t>
      </w:r>
      <w:r w:rsidR="00702231">
        <w:rPr>
          <w:color w:val="000000" w:themeColor="text1"/>
          <w:lang w:val="vi-VN"/>
        </w:rPr>
        <w:t xml:space="preserve"> </w:t>
      </w:r>
      <w:r w:rsidR="0000112E" w:rsidRPr="001B603A">
        <w:rPr>
          <w:color w:val="000000" w:themeColor="text1"/>
        </w:rPr>
        <w:t>đánh giá đồng thời với các chỉ tiêu về tiêu hao nhiên liệu, phát thải và độ bền cơ học để đảm bảo tối ưu hóa toàn diện hệ thống động cơ khi sử dụng nhiên liệu bổ sung hydro.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0"/>
        <w:gridCol w:w="4472"/>
      </w:tblGrid>
      <w:tr w:rsidR="00A72427" w14:paraId="2CCEA308" w14:textId="77777777" w:rsidTr="00702231">
        <w:tc>
          <w:tcPr>
            <w:tcW w:w="4600" w:type="dxa"/>
          </w:tcPr>
          <w:p w14:paraId="6D07328A" w14:textId="284B4108" w:rsidR="00A72427" w:rsidRDefault="00562C5F" w:rsidP="00E96AD8">
            <w:pPr>
              <w:rPr>
                <w:color w:val="000000" w:themeColor="text1"/>
              </w:rPr>
            </w:pPr>
            <w:r w:rsidRPr="00562C5F">
              <w:rPr>
                <w:color w:val="000000" w:themeColor="text1"/>
                <w:lang w:val="en-GB"/>
              </w:rPr>
              <w:object w:dxaOrig="10667" w:dyaOrig="8112" w14:anchorId="48D4F32C">
                <v:shape id="_x0000_i1079" type="#_x0000_t75" style="width:222.6pt;height:169.8pt" o:ole="">
                  <v:imagedata r:id="rId195" o:title=""/>
                </v:shape>
                <o:OLEObject Type="Embed" ProgID="Unknown" ShapeID="_x0000_i1079" DrawAspect="Content" ObjectID="_1823769145" r:id="rId196"/>
              </w:object>
            </w:r>
          </w:p>
        </w:tc>
        <w:tc>
          <w:tcPr>
            <w:tcW w:w="4472" w:type="dxa"/>
          </w:tcPr>
          <w:p w14:paraId="482ACB86" w14:textId="0AA1527B" w:rsidR="00A72427" w:rsidRDefault="00A72427" w:rsidP="00E96AD8">
            <w:pPr>
              <w:rPr>
                <w:color w:val="000000" w:themeColor="text1"/>
              </w:rPr>
            </w:pPr>
            <w:r>
              <w:rPr>
                <w:noProof/>
              </w:rPr>
              <w:drawing>
                <wp:inline distT="0" distB="0" distL="0" distR="0" wp14:anchorId="69E6003D" wp14:editId="47F17784">
                  <wp:extent cx="2735516" cy="2220686"/>
                  <wp:effectExtent l="0" t="0" r="8255" b="8255"/>
                  <wp:docPr id="16" name="Chart 16">
                    <a:extLst xmlns:a="http://schemas.openxmlformats.org/drawingml/2006/main">
                      <a:ext uri="{FF2B5EF4-FFF2-40B4-BE49-F238E27FC236}">
                        <a16:creationId xmlns:a16="http://schemas.microsoft.com/office/drawing/2014/main" id="{10921284-991F-468A-A2F1-BB5CBE2B182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7"/>
                    </a:graphicData>
                  </a:graphic>
                </wp:inline>
              </w:drawing>
            </w:r>
          </w:p>
        </w:tc>
      </w:tr>
      <w:tr w:rsidR="00A72427" w14:paraId="19DD7160" w14:textId="77777777" w:rsidTr="00702231">
        <w:tc>
          <w:tcPr>
            <w:tcW w:w="4600" w:type="dxa"/>
          </w:tcPr>
          <w:p w14:paraId="4BBDF49C" w14:textId="3783BA00" w:rsidR="00A72427" w:rsidRPr="00562C5F" w:rsidRDefault="00A72427" w:rsidP="00562C5F">
            <w:pPr>
              <w:pStyle w:val="Caption"/>
            </w:pPr>
            <w:bookmarkStart w:id="325" w:name="_Toc200366660"/>
            <w:r>
              <w:t>Hình 4.</w:t>
            </w:r>
            <w:fldSimple w:instr=" SEQ Hình_4. \* ARABIC ">
              <w:r w:rsidR="009755EA">
                <w:rPr>
                  <w:noProof/>
                </w:rPr>
                <w:t>14</w:t>
              </w:r>
            </w:fldSimple>
            <w:r>
              <w:t xml:space="preserve"> </w:t>
            </w:r>
            <w:r w:rsidR="00161019" w:rsidRPr="009606C0">
              <w:rPr>
                <w:lang w:val="vi-VN"/>
              </w:rPr>
              <w:t>Ảnh hưởng của tốc độ vòng quay đến</w:t>
            </w:r>
            <w:r w:rsidR="00161019" w:rsidRPr="009606C0">
              <w:t xml:space="preserve"> </w:t>
            </w:r>
            <w:r>
              <w:t xml:space="preserve">áp suất chỉ thị </w:t>
            </w:r>
            <w:r w:rsidR="00161019">
              <w:t>IMEP</w:t>
            </w:r>
            <w:bookmarkEnd w:id="325"/>
          </w:p>
        </w:tc>
        <w:tc>
          <w:tcPr>
            <w:tcW w:w="4472" w:type="dxa"/>
          </w:tcPr>
          <w:p w14:paraId="1C5C1DA9" w14:textId="3CC5520B" w:rsidR="00A72427" w:rsidRPr="0000112E" w:rsidRDefault="00A72427" w:rsidP="00A72427">
            <w:pPr>
              <w:pStyle w:val="Caption"/>
            </w:pPr>
            <w:bookmarkStart w:id="326" w:name="_Toc200366661"/>
            <w:r>
              <w:t>Hình 4.</w:t>
            </w:r>
            <w:fldSimple w:instr=" SEQ Hình_4. \* ARABIC ">
              <w:r w:rsidR="009755EA">
                <w:rPr>
                  <w:noProof/>
                </w:rPr>
                <w:t>15</w:t>
              </w:r>
            </w:fldSimple>
            <w:r>
              <w:t xml:space="preserve"> Đồ thị P-V số vòng quay</w:t>
            </w:r>
            <w:bookmarkEnd w:id="326"/>
          </w:p>
          <w:p w14:paraId="515DE315" w14:textId="77777777" w:rsidR="00A72427" w:rsidRDefault="00A72427" w:rsidP="00E96AD8">
            <w:pPr>
              <w:rPr>
                <w:color w:val="000000" w:themeColor="text1"/>
              </w:rPr>
            </w:pPr>
          </w:p>
        </w:tc>
      </w:tr>
    </w:tbl>
    <w:p w14:paraId="13DE2CC9" w14:textId="7E276027" w:rsidR="00E96AD8" w:rsidRDefault="00622EC1" w:rsidP="00FB605E">
      <w:pPr>
        <w:ind w:firstLine="720"/>
        <w:rPr>
          <w:lang w:val="vi-VN"/>
        </w:rPr>
      </w:pPr>
      <w:r>
        <w:rPr>
          <w:lang w:val="en-GB"/>
        </w:rPr>
        <w:tab/>
      </w:r>
      <w:r w:rsidR="00E96AD8" w:rsidRPr="001B603A">
        <w:rPr>
          <w:lang w:val="en-GB"/>
        </w:rPr>
        <w:t>Hình 4.1</w:t>
      </w:r>
      <w:r w:rsidR="00040F75">
        <w:rPr>
          <w:lang w:val="en-GB"/>
        </w:rPr>
        <w:t>6</w:t>
      </w:r>
      <w:r w:rsidR="00E96AD8">
        <w:rPr>
          <w:lang w:val="en-GB"/>
        </w:rPr>
        <w:t xml:space="preserve"> </w:t>
      </w:r>
      <w:r w:rsidR="00A73A4B">
        <w:rPr>
          <w:lang w:val="en-GB"/>
        </w:rPr>
        <w:t>k</w:t>
      </w:r>
      <w:r w:rsidR="00E96AD8" w:rsidRPr="001B603A">
        <w:rPr>
          <w:lang w:val="vi-VN"/>
        </w:rPr>
        <w:t xml:space="preserve">hi RPM tăng từ 1000 </w:t>
      </w:r>
      <w:r w:rsidR="00161019">
        <w:rPr>
          <w:lang w:val="vi-VN"/>
        </w:rPr>
        <w:t xml:space="preserve">RPM </w:t>
      </w:r>
      <w:r w:rsidR="00E96AD8" w:rsidRPr="001B603A">
        <w:rPr>
          <w:lang w:val="vi-VN"/>
        </w:rPr>
        <w:t>đến 1700 RPM, nhiệt độ cực đại tăng mạnh từ 2086</w:t>
      </w:r>
      <w:r w:rsidR="00F564DA">
        <w:rPr>
          <w:lang w:val="vi-VN"/>
        </w:rPr>
        <w:t xml:space="preserve"> </w:t>
      </w:r>
      <w:r w:rsidR="00E96AD8" w:rsidRPr="001B603A">
        <w:rPr>
          <w:lang w:val="vi-VN"/>
        </w:rPr>
        <w:t>K lên 2129</w:t>
      </w:r>
      <w:r w:rsidR="00F564DA">
        <w:rPr>
          <w:lang w:val="vi-VN"/>
        </w:rPr>
        <w:t xml:space="preserve"> </w:t>
      </w:r>
      <w:r w:rsidR="00E96AD8" w:rsidRPr="001B603A">
        <w:rPr>
          <w:lang w:val="vi-VN"/>
        </w:rPr>
        <w:t xml:space="preserve">K (2.06%). Sự tăng này chủ yếu do quá trình cháy trở nên hiệu quả hơn khi tốc độ động cơ tăng, bởi hydro có thời </w:t>
      </w:r>
      <w:r w:rsidR="00E96AD8">
        <w:rPr>
          <w:lang w:val="vi-VN"/>
        </w:rPr>
        <w:t xml:space="preserve">gian cháy </w:t>
      </w:r>
      <w:r w:rsidR="00E96AD8" w:rsidRPr="001B603A">
        <w:rPr>
          <w:lang w:val="vi-VN"/>
        </w:rPr>
        <w:t xml:space="preserve">ngắn và khả năng khuếch tán nhanh, giúp giải phóng nhiệt nhanh và đều hơn trong buồng đốt. Tiếp tục từ 1700 </w:t>
      </w:r>
      <w:r w:rsidR="00F564DA">
        <w:rPr>
          <w:lang w:val="vi-VN"/>
        </w:rPr>
        <w:t xml:space="preserve">RPM </w:t>
      </w:r>
      <w:r w:rsidR="00E96AD8" w:rsidRPr="001B603A">
        <w:rPr>
          <w:lang w:val="vi-VN"/>
        </w:rPr>
        <w:t>đến 2200 RPM, nhiệt độ tăng thêm lên 2155 K (1.21%), cho thấy quá trình hòa trộn và đốt cháy đạt được mức tối ưu hơn, đặc biệt khi vận tốc piston cao hơn làm quá trình nén hiệu quả hơn. Tuy nhiên, trong khoảng từ 2200</w:t>
      </w:r>
      <w:r w:rsidR="00F564DA">
        <w:rPr>
          <w:lang w:val="vi-VN"/>
        </w:rPr>
        <w:t xml:space="preserve"> RPM</w:t>
      </w:r>
      <w:r w:rsidR="00E96AD8" w:rsidRPr="001B603A">
        <w:rPr>
          <w:lang w:val="vi-VN"/>
        </w:rPr>
        <w:t xml:space="preserve"> đến 2700 RPM, nhiệt độ lại giảm nhẹ xuống còn 2144 K (0.50%). Đáng chú ý, khi tốc độ đạt 3000 RPM, nhiệt độ cực đại lại tăng trở lại lên 2162</w:t>
      </w:r>
      <w:r w:rsidR="00F564DA">
        <w:rPr>
          <w:lang w:val="vi-VN"/>
        </w:rPr>
        <w:t xml:space="preserve"> </w:t>
      </w:r>
      <w:r w:rsidR="00E96AD8" w:rsidRPr="001B603A">
        <w:rPr>
          <w:lang w:val="vi-VN"/>
        </w:rPr>
        <w:t>K (0.87% so với 2700 RPM). Điều này cho thấy, mặc dù thời gian cháy ở tốc độ cao rất ngắn</w:t>
      </w:r>
      <w:r w:rsidR="00E96AD8">
        <w:rPr>
          <w:lang w:val="vi-VN"/>
        </w:rPr>
        <w:t xml:space="preserve"> và </w:t>
      </w:r>
      <w:r w:rsidR="00E96AD8" w:rsidRPr="001B603A">
        <w:rPr>
          <w:lang w:val="vi-VN"/>
        </w:rPr>
        <w:t>đặc tính dễ cháy của hydro vẫn giúp duy trì tốc độ phản ứng cao và giữ nhiệt độ ở mức cao</w:t>
      </w:r>
    </w:p>
    <w:p w14:paraId="101FED01" w14:textId="1048C9F1" w:rsidR="00E96AD8" w:rsidRPr="008766DB" w:rsidRDefault="00D0436E" w:rsidP="008766DB">
      <w:pPr>
        <w:jc w:val="center"/>
      </w:pPr>
      <w:r w:rsidRPr="008766DB">
        <w:object w:dxaOrig="14112" w:dyaOrig="10800" w14:anchorId="33D406FF">
          <v:shape id="_x0000_i1080" type="#_x0000_t75" style="width:6in;height:334.2pt" o:ole="" o:bordertopcolor="this" o:borderleftcolor="this" o:borderbottomcolor="this" o:borderrightcolor="this">
            <v:imagedata r:id="rId198" o:title=""/>
          </v:shape>
          <o:OLEObject Type="Embed" ProgID="Origin95.Graph" ShapeID="_x0000_i1080" DrawAspect="Content" ObjectID="_1823769146" r:id="rId199"/>
        </w:object>
      </w:r>
    </w:p>
    <w:p w14:paraId="377FF7E2" w14:textId="2CC4715A" w:rsidR="00E96AD8" w:rsidRPr="008766DB" w:rsidRDefault="00E96AD8" w:rsidP="008766DB">
      <w:pPr>
        <w:jc w:val="center"/>
      </w:pPr>
      <w:bookmarkStart w:id="327" w:name="_Toc200366662"/>
      <w:r w:rsidRPr="008766DB">
        <w:t>Hình 4.</w:t>
      </w:r>
      <w:fldSimple w:instr=" SEQ Hình_4. \* ARABIC ">
        <w:r w:rsidR="009755EA">
          <w:rPr>
            <w:noProof/>
          </w:rPr>
          <w:t>16</w:t>
        </w:r>
      </w:fldSimple>
      <w:r w:rsidRPr="008766DB">
        <w:t xml:space="preserve"> </w:t>
      </w:r>
      <w:r w:rsidR="00F564DA" w:rsidRPr="008766DB">
        <w:t>Ảnh hưởng của tốc độ vòng quay đến</w:t>
      </w:r>
      <w:r w:rsidRPr="008766DB">
        <w:t xml:space="preserve"> nhiệt độ </w:t>
      </w:r>
      <w:r w:rsidR="00F564DA" w:rsidRPr="008766DB">
        <w:t>buồng đốt</w:t>
      </w:r>
      <w:bookmarkEnd w:id="327"/>
    </w:p>
    <w:p w14:paraId="7A5F6891" w14:textId="28978C9E" w:rsidR="00E96AD8" w:rsidRPr="001B603A" w:rsidRDefault="00E96AD8" w:rsidP="00645826">
      <w:pPr>
        <w:ind w:firstLine="720"/>
        <w:rPr>
          <w:lang w:val="vi-VN"/>
        </w:rPr>
      </w:pPr>
      <w:r w:rsidRPr="001B603A">
        <w:rPr>
          <w:lang w:val="vi-VN"/>
        </w:rPr>
        <w:tab/>
      </w:r>
      <w:r w:rsidRPr="001B603A">
        <w:rPr>
          <w:lang w:val="en-GB"/>
        </w:rPr>
        <w:t>Hình 4.1</w:t>
      </w:r>
      <w:r w:rsidR="00040F75">
        <w:rPr>
          <w:lang w:val="en-GB"/>
        </w:rPr>
        <w:t>7</w:t>
      </w:r>
      <w:r w:rsidRPr="001B603A">
        <w:rPr>
          <w:lang w:val="en-GB"/>
        </w:rPr>
        <w:t xml:space="preserve"> Phát thải NOx khi sử dụng nhiên liệu diesel có bổ sung 20%EH</w:t>
      </w:r>
      <w:r w:rsidRPr="00523724">
        <w:rPr>
          <w:vertAlign w:val="subscript"/>
          <w:lang w:val="en-GB"/>
        </w:rPr>
        <w:t>2</w:t>
      </w:r>
      <w:r w:rsidRPr="001B603A">
        <w:rPr>
          <w:lang w:val="en-GB"/>
        </w:rPr>
        <w:t xml:space="preserve"> cho thấy sự biến thiên phi tuyến theo tốc độ vòng quay. Ở 1000 RPM, NOx đạt 3606</w:t>
      </w:r>
      <w:r>
        <w:rPr>
          <w:lang w:val="vi-VN"/>
        </w:rPr>
        <w:t xml:space="preserve"> </w:t>
      </w:r>
      <w:r w:rsidRPr="001B603A">
        <w:rPr>
          <w:lang w:val="en-GB"/>
        </w:rPr>
        <w:t>ppm do tốc độ cháy chậm khiến hỗn hợp khí duy trì lâu trong vùng nhiệt độ cao, thuận lợi cho phản ứng sinh NOx. Khi tăng lên 1700 RPM, NOx tăng nhẹ lên 3779</w:t>
      </w:r>
      <w:r>
        <w:rPr>
          <w:lang w:val="vi-VN"/>
        </w:rPr>
        <w:t xml:space="preserve"> </w:t>
      </w:r>
      <w:r w:rsidRPr="001B603A">
        <w:rPr>
          <w:lang w:val="en-GB"/>
        </w:rPr>
        <w:t xml:space="preserve">ppm (tăng 4.8%) vì nhiệt độ đỉnh tăng, mặc dù thời gian </w:t>
      </w:r>
      <w:r>
        <w:rPr>
          <w:lang w:val="en-GB"/>
        </w:rPr>
        <w:t>cháy</w:t>
      </w:r>
      <w:r w:rsidRPr="001B603A">
        <w:rPr>
          <w:lang w:val="en-GB"/>
        </w:rPr>
        <w:t xml:space="preserve"> giảm. Đáng chú ý, tại 2200 RPM, NOx giảm mạnh còn 2026</w:t>
      </w:r>
      <w:r>
        <w:rPr>
          <w:lang w:val="vi-VN"/>
        </w:rPr>
        <w:t xml:space="preserve"> </w:t>
      </w:r>
      <w:r w:rsidRPr="001B603A">
        <w:rPr>
          <w:lang w:val="en-GB"/>
        </w:rPr>
        <w:t>ppm (giảm 46.4% so với 1700 RPM) nhờ sự tối ưu giữa tốc độ cháy</w:t>
      </w:r>
      <w:r>
        <w:rPr>
          <w:lang w:val="vi-VN"/>
        </w:rPr>
        <w:t xml:space="preserve"> </w:t>
      </w:r>
      <w:r w:rsidRPr="001B603A">
        <w:rPr>
          <w:lang w:val="en-GB"/>
        </w:rPr>
        <w:t>và quá trình giãn nở nhanh, giúp hạn chế thời gian tồn tại vùng nhiệt độ cao. Tuy nhiên, khi tiếp tục tăng tốc độ lên 2700 RPM, NOx tăng lên 4476</w:t>
      </w:r>
      <w:r>
        <w:rPr>
          <w:lang w:val="vi-VN"/>
        </w:rPr>
        <w:t xml:space="preserve"> </w:t>
      </w:r>
      <w:r w:rsidRPr="001B603A">
        <w:rPr>
          <w:lang w:val="en-GB"/>
        </w:rPr>
        <w:t xml:space="preserve">ppm (tăng 121%), do phản ứng cháy diễn ra mãnh </w:t>
      </w:r>
      <w:r>
        <w:rPr>
          <w:lang w:val="en-GB"/>
        </w:rPr>
        <w:t>liệt</w:t>
      </w:r>
      <w:r>
        <w:rPr>
          <w:lang w:val="vi-VN"/>
        </w:rPr>
        <w:t xml:space="preserve"> trong điều kiện cháy nghèo</w:t>
      </w:r>
      <w:r w:rsidR="00A73A4B">
        <w:rPr>
          <w:lang w:val="en-GB"/>
        </w:rPr>
        <w:t xml:space="preserve"> </w:t>
      </w:r>
      <w:r>
        <w:rPr>
          <w:lang w:val="vi-VN"/>
        </w:rPr>
        <w:t xml:space="preserve">(dư oxy) </w:t>
      </w:r>
      <w:r w:rsidRPr="001B603A">
        <w:rPr>
          <w:lang w:val="en-GB"/>
        </w:rPr>
        <w:t>sinh ra vùng nhiệt độ vượt 2000 K kích hoạt mạnh mẽ cơ chế thermal-</w:t>
      </w:r>
      <w:r>
        <w:rPr>
          <w:lang w:val="en-GB"/>
        </w:rPr>
        <w:t>NOx</w:t>
      </w:r>
      <w:r w:rsidRPr="001B603A">
        <w:rPr>
          <w:lang w:val="en-GB"/>
        </w:rPr>
        <w:t>. Ở 3000 RPM, NOx đạt 4487</w:t>
      </w:r>
      <w:r>
        <w:rPr>
          <w:lang w:val="vi-VN"/>
        </w:rPr>
        <w:t xml:space="preserve"> </w:t>
      </w:r>
      <w:r w:rsidRPr="001B603A">
        <w:rPr>
          <w:lang w:val="en-GB"/>
        </w:rPr>
        <w:t>ppm, gần như không đổi so với 2700 RPM, cho thấy phát thải đã tiệm cận mức bão hòa. Kết quả cho thấy 2200 RPM là điểm vận hành tối ưu khi phát thải NOx thấp trong khi vẫn duy trì công suất cao.</w:t>
      </w:r>
      <w:r w:rsidRPr="001B603A">
        <w:rPr>
          <w:lang w:val="vi-VN"/>
        </w:rPr>
        <w:tab/>
        <w:t xml:space="preserve"> </w:t>
      </w:r>
    </w:p>
    <w:p w14:paraId="3D8BBEC5" w14:textId="127E4E07" w:rsidR="00E96AD8" w:rsidRDefault="00D0436E" w:rsidP="00E96AD8">
      <w:pPr>
        <w:jc w:val="center"/>
      </w:pPr>
      <w:r w:rsidRPr="001B603A">
        <w:object w:dxaOrig="14112" w:dyaOrig="10800" w14:anchorId="1BF2CBA6">
          <v:shape id="_x0000_i1081" type="#_x0000_t75" style="width:468pt;height:5in;mso-position-vertical:absolute" o:ole="" o:bordertopcolor="this" o:borderleftcolor="this" o:borderbottomcolor="this" o:borderrightcolor="this">
            <v:imagedata r:id="rId200" o:title=""/>
          </v:shape>
          <o:OLEObject Type="Embed" ProgID="Origin95.Graph" ShapeID="_x0000_i1081" DrawAspect="Content" ObjectID="_1823769147" r:id="rId201"/>
        </w:object>
      </w:r>
    </w:p>
    <w:p w14:paraId="21B471A7" w14:textId="4E57CBF3" w:rsidR="00E96AD8" w:rsidRDefault="00E96AD8" w:rsidP="00E96AD8">
      <w:pPr>
        <w:pStyle w:val="Caption"/>
      </w:pPr>
      <w:bookmarkStart w:id="328" w:name="_Toc200366663"/>
      <w:r>
        <w:t>Hình 4.</w:t>
      </w:r>
      <w:fldSimple w:instr=" SEQ Hình_4. \* ARABIC ">
        <w:r w:rsidR="009755EA">
          <w:rPr>
            <w:noProof/>
          </w:rPr>
          <w:t>17</w:t>
        </w:r>
      </w:fldSimple>
      <w:r>
        <w:t xml:space="preserve"> </w:t>
      </w:r>
      <w:r w:rsidR="00F564DA" w:rsidRPr="009606C0">
        <w:rPr>
          <w:lang w:val="vi-VN"/>
        </w:rPr>
        <w:t>Ảnh hưởng của tốc độ vòng quay đến</w:t>
      </w:r>
      <w:r w:rsidR="00F564DA" w:rsidRPr="009606C0">
        <w:t xml:space="preserve"> </w:t>
      </w:r>
      <w:r w:rsidR="00F564DA">
        <w:t>phát</w:t>
      </w:r>
      <w:r w:rsidR="00F564DA">
        <w:rPr>
          <w:lang w:val="vi-VN"/>
        </w:rPr>
        <w:t xml:space="preserve"> </w:t>
      </w:r>
      <w:r>
        <w:t>thải NOx</w:t>
      </w:r>
      <w:bookmarkEnd w:id="328"/>
    </w:p>
    <w:p w14:paraId="2A64AA30" w14:textId="0E8904C0" w:rsidR="00133F67" w:rsidRPr="007D796E" w:rsidRDefault="00E96AD8" w:rsidP="00645826">
      <w:pPr>
        <w:ind w:left="284" w:firstLine="720"/>
      </w:pPr>
      <w:r w:rsidRPr="001B603A">
        <w:tab/>
        <w:t>Hình 4.1</w:t>
      </w:r>
      <w:r w:rsidR="00040F75">
        <w:t>8</w:t>
      </w:r>
      <w:r w:rsidRPr="001B603A">
        <w:t xml:space="preserve"> phát thải CO thể hiện xu hướng biến động mạnh theo tốc độ vòng quay. Phát thải CO biến động rõ rệt theo tốc độ vòng quay của động cơ do ảnh hưởng trực tiếp </w:t>
      </w:r>
      <w:r>
        <w:t>của</w:t>
      </w:r>
      <w:r>
        <w:rPr>
          <w:lang w:val="vi-VN"/>
        </w:rPr>
        <w:t xml:space="preserve"> nhiệt độ</w:t>
      </w:r>
      <w:r w:rsidRPr="001B603A">
        <w:t xml:space="preserve">, quá trình khuếch tán nhiên liệu và hiệu suất cháy. Ở 1000 RPM, thời gian </w:t>
      </w:r>
      <w:r>
        <w:t>cháy</w:t>
      </w:r>
      <w:r>
        <w:rPr>
          <w:lang w:val="vi-VN"/>
        </w:rPr>
        <w:t xml:space="preserve"> </w:t>
      </w:r>
      <w:r>
        <w:t>dài</w:t>
      </w:r>
      <w:r>
        <w:rPr>
          <w:lang w:val="vi-VN"/>
        </w:rPr>
        <w:t xml:space="preserve">, </w:t>
      </w:r>
      <w:r w:rsidRPr="001B603A">
        <w:t xml:space="preserve">tốc độ khuếch tán hydro còn chậm, dẫn đến hỗn hợp nhiên liệu trộn không đều và cháy chưa hoàn toàn, khiến phát thải CO cao, khoảng 28367ppm. Khi tăng lên 2200 RPM, thời gian </w:t>
      </w:r>
      <w:r>
        <w:t>cháy</w:t>
      </w:r>
      <w:r>
        <w:rPr>
          <w:lang w:val="vi-VN"/>
        </w:rPr>
        <w:t xml:space="preserve"> nhanh </w:t>
      </w:r>
      <w:r w:rsidRPr="001B603A">
        <w:t>và tốc độ khuếch tán hydro đạt sự cân bằng tối ưu, giúp phản ứng cháy diễn ra hoàn chỉnh và hỗn hợp cháy triệt để hơn, làm CO giảm mạnh xuống còn 6981 ppm, tương đương giảm gần 75,4%. Tuy nhiên, ở dải tốc độ cao 2700 – 3000 RPM, thời gian lưu khí bị rút ngắn đáng kể khiến hỗn hợp nhiên liệu không kịp cháy hết; đồng thời, hàm lượng hydro cao làm hỗn hợp nhiên liệu bị làm giàu quá mức, gây cháy cục bộ và thiếu oxy cục bộ, làm phát thải CO tăng trở lại, lần lượt là 31764 ppm và 30805 ppm, phản ánh hiệu suất cháy giảm khi tốc độ vòng quay lớn.</w:t>
      </w:r>
    </w:p>
    <w:p w14:paraId="334879BD" w14:textId="0463B11D" w:rsidR="00E96AD8" w:rsidRDefault="00D0436E" w:rsidP="00E96AD8">
      <w:pPr>
        <w:jc w:val="center"/>
      </w:pPr>
      <w:r w:rsidRPr="001B603A">
        <w:object w:dxaOrig="14112" w:dyaOrig="10800" w14:anchorId="076CB3D6">
          <v:shape id="_x0000_i1082" type="#_x0000_t75" style="width:460.8pt;height:366.6pt" o:ole="" o:bordertopcolor="this" o:borderleftcolor="this" o:borderbottomcolor="this" o:borderrightcolor="this">
            <v:imagedata r:id="rId202" o:title=""/>
          </v:shape>
          <o:OLEObject Type="Embed" ProgID="Origin95.Graph" ShapeID="_x0000_i1082" DrawAspect="Content" ObjectID="_1823769148" r:id="rId203"/>
        </w:object>
      </w:r>
    </w:p>
    <w:p w14:paraId="146E3795" w14:textId="22F82C97" w:rsidR="00E96AD8" w:rsidRDefault="00735880" w:rsidP="00735880">
      <w:pPr>
        <w:pStyle w:val="Caption"/>
      </w:pPr>
      <w:bookmarkStart w:id="329" w:name="_Toc200366664"/>
      <w:r>
        <w:t>Hình 4.</w:t>
      </w:r>
      <w:fldSimple w:instr=" SEQ Hình_4. \* ARABIC ">
        <w:r w:rsidR="009755EA">
          <w:rPr>
            <w:noProof/>
          </w:rPr>
          <w:t>18</w:t>
        </w:r>
      </w:fldSimple>
      <w:r>
        <w:t xml:space="preserve"> </w:t>
      </w:r>
      <w:r w:rsidR="009F7633" w:rsidRPr="009606C0">
        <w:rPr>
          <w:lang w:val="vi-VN"/>
        </w:rPr>
        <w:t>Ảnh hưởng của tốc độ vòng quay đến</w:t>
      </w:r>
      <w:r w:rsidR="009F7633" w:rsidRPr="009606C0">
        <w:t xml:space="preserve"> </w:t>
      </w:r>
      <w:r w:rsidR="009F7633">
        <w:t>phát</w:t>
      </w:r>
      <w:r w:rsidR="009F7633">
        <w:rPr>
          <w:lang w:val="vi-VN"/>
        </w:rPr>
        <w:t xml:space="preserve"> </w:t>
      </w:r>
      <w:r>
        <w:t>thải CO</w:t>
      </w:r>
      <w:bookmarkEnd w:id="329"/>
    </w:p>
    <w:p w14:paraId="3B375640" w14:textId="15418E53" w:rsidR="00133F67" w:rsidRDefault="00172652" w:rsidP="00645826">
      <w:pPr>
        <w:ind w:firstLine="720"/>
        <w:rPr>
          <w:szCs w:val="26"/>
          <w:lang w:val="vi-VN"/>
        </w:rPr>
      </w:pPr>
      <w:r>
        <w:rPr>
          <w:szCs w:val="26"/>
        </w:rPr>
        <w:tab/>
      </w:r>
      <w:r w:rsidR="00735880" w:rsidRPr="008D351B">
        <w:rPr>
          <w:szCs w:val="26"/>
        </w:rPr>
        <w:t>Hình</w:t>
      </w:r>
      <w:r w:rsidR="00735880" w:rsidRPr="008D351B">
        <w:rPr>
          <w:szCs w:val="26"/>
          <w:lang w:val="vi-VN"/>
        </w:rPr>
        <w:t xml:space="preserve"> 4.1</w:t>
      </w:r>
      <w:r w:rsidR="00040F75">
        <w:rPr>
          <w:szCs w:val="26"/>
          <w:lang w:val="en-GB"/>
        </w:rPr>
        <w:t>9</w:t>
      </w:r>
      <w:r w:rsidR="00735880" w:rsidRPr="008D351B">
        <w:rPr>
          <w:szCs w:val="26"/>
          <w:lang w:val="vi-VN"/>
        </w:rPr>
        <w:t xml:space="preserve"> </w:t>
      </w:r>
      <w:r w:rsidR="00735880" w:rsidRPr="008D351B">
        <w:rPr>
          <w:szCs w:val="26"/>
        </w:rPr>
        <w:t xml:space="preserve">phát thải hydrocarbon (HC) giảm mạnh khi tốc độ vòng quay tăng từ 1000 RPM (6236 ppm) xuống mức thấp nhất 639 ppm tại 2200 RPM, tương đương giảm khoảng 89,7%. Điều này cho thấy ở tốc độ trung bình, hỗn hợp nhiên liệu </w:t>
      </w:r>
      <w:r w:rsidR="00645826">
        <w:rPr>
          <w:szCs w:val="26"/>
        </w:rPr>
        <w:t>và</w:t>
      </w:r>
      <w:r w:rsidR="00735880" w:rsidRPr="008D351B">
        <w:rPr>
          <w:szCs w:val="26"/>
        </w:rPr>
        <w:t xml:space="preserve"> không khí được trộn đều hơn và quá trình đốt cháy diễn ra hiệu quả hơn, nhờ đó giảm thiểu nhiên liệu chưa cháy. Việc bổ sung hydro góp phần cải thiện tốc độ lan truyền ngọn lửa, nâng cao hiệu suất cháy tại các tốc độ phù </w:t>
      </w:r>
      <w:r w:rsidR="003C66AE">
        <w:rPr>
          <w:szCs w:val="26"/>
        </w:rPr>
        <w:t>hợp</w:t>
      </w:r>
      <w:r w:rsidR="003C66AE">
        <w:rPr>
          <w:szCs w:val="26"/>
          <w:lang w:val="vi-VN"/>
        </w:rPr>
        <w:t xml:space="preserve">, </w:t>
      </w:r>
      <w:r w:rsidR="00735880" w:rsidRPr="008D351B">
        <w:rPr>
          <w:szCs w:val="26"/>
        </w:rPr>
        <w:t>ở dải tốc độ cao 2700</w:t>
      </w:r>
      <w:r w:rsidR="00133F67">
        <w:rPr>
          <w:szCs w:val="26"/>
          <w:lang w:val="vi-VN"/>
        </w:rPr>
        <w:t xml:space="preserve"> RPM </w:t>
      </w:r>
      <w:r w:rsidR="003C66AE">
        <w:rPr>
          <w:szCs w:val="26"/>
          <w:lang w:val="vi-VN"/>
        </w:rPr>
        <w:t xml:space="preserve">- </w:t>
      </w:r>
      <w:r w:rsidR="00735880" w:rsidRPr="008D351B">
        <w:rPr>
          <w:szCs w:val="26"/>
        </w:rPr>
        <w:t xml:space="preserve">3000 RPM, phát thải HC tăng trở lại đáng kể, đạt 3244 ppm tại 3000 RPM gấp khoảng 5 lần so với mức tối ưu tại 2200 RPM. Nguyên nhân chính là do thời gian cháy bị rút ngắn khi tốc độ động cơ tăng, khiến một phần nhiên liệu không kịp cháy hết, đặc biệt tại các vùng biên hoặc khu vực thiếu oxy. Thêm vào đó, hiệu ứng cuộn xoáy (swirl) và dòng rối giảm ở tốc độ cao làm suy giảm khả năng hòa trộn nhiên liệu, dẫn đến tăng phát thải </w:t>
      </w:r>
      <w:r w:rsidR="00735880">
        <w:rPr>
          <w:szCs w:val="26"/>
        </w:rPr>
        <w:t>HC</w:t>
      </w:r>
      <w:r w:rsidR="00735880">
        <w:rPr>
          <w:szCs w:val="26"/>
          <w:lang w:val="vi-VN"/>
        </w:rPr>
        <w:t>.</w:t>
      </w:r>
    </w:p>
    <w:p w14:paraId="26F467B3" w14:textId="537A41EC" w:rsidR="00735880" w:rsidRDefault="00D0436E" w:rsidP="00735880">
      <w:pPr>
        <w:jc w:val="center"/>
      </w:pPr>
      <w:r w:rsidRPr="001B603A">
        <w:object w:dxaOrig="14112" w:dyaOrig="10800" w14:anchorId="2CA86412">
          <v:shape id="_x0000_i1083" type="#_x0000_t75" style="width:6in;height:5in" o:ole="" o:bordertopcolor="this" o:borderleftcolor="this" o:borderbottomcolor="this" o:borderrightcolor="this">
            <v:imagedata r:id="rId204" o:title=""/>
          </v:shape>
          <o:OLEObject Type="Embed" ProgID="Origin95.Graph" ShapeID="_x0000_i1083" DrawAspect="Content" ObjectID="_1823769149" r:id="rId205"/>
        </w:object>
      </w:r>
    </w:p>
    <w:p w14:paraId="1A0D4F0E" w14:textId="75160E67" w:rsidR="00E96AD8" w:rsidRDefault="00735880" w:rsidP="00735880">
      <w:pPr>
        <w:pStyle w:val="Caption"/>
      </w:pPr>
      <w:bookmarkStart w:id="330" w:name="_Toc200366665"/>
      <w:r>
        <w:t>Hình 4.</w:t>
      </w:r>
      <w:fldSimple w:instr=" SEQ Hình_4. \* ARABIC ">
        <w:r w:rsidR="009755EA">
          <w:rPr>
            <w:noProof/>
          </w:rPr>
          <w:t>19</w:t>
        </w:r>
      </w:fldSimple>
      <w:r>
        <w:t xml:space="preserve"> </w:t>
      </w:r>
      <w:r w:rsidR="009F7633" w:rsidRPr="009606C0">
        <w:rPr>
          <w:lang w:val="vi-VN"/>
        </w:rPr>
        <w:t>Ảnh hưởng của tốc độ vòng quay đến</w:t>
      </w:r>
      <w:r w:rsidR="009F7633" w:rsidRPr="009606C0">
        <w:t xml:space="preserve"> </w:t>
      </w:r>
      <w:r>
        <w:t>phát thải HC</w:t>
      </w:r>
      <w:bookmarkEnd w:id="330"/>
    </w:p>
    <w:p w14:paraId="627DEE5B" w14:textId="34DB609C" w:rsidR="00172652" w:rsidRDefault="00172652" w:rsidP="00645826">
      <w:pPr>
        <w:ind w:firstLine="720"/>
        <w:rPr>
          <w:lang w:val="vi-VN"/>
        </w:rPr>
      </w:pPr>
      <w:r>
        <w:tab/>
        <w:t xml:space="preserve">Hình </w:t>
      </w:r>
      <w:r w:rsidR="00AD108A">
        <w:t>4.</w:t>
      </w:r>
      <w:r w:rsidR="00040F75">
        <w:t>20</w:t>
      </w:r>
      <w:r w:rsidR="00AD108A">
        <w:t>, ở</w:t>
      </w:r>
      <w:r w:rsidRPr="008D351B">
        <w:t xml:space="preserve"> tốc độ thấp 1000 RPM, động cơ cho công suất thấp và phát thải HC, CO ở mức cao, phản ánh quá trình đốt cháy kém hiệu quả, mặc dù NOx thấp do nhiệt độ buồng cháy không cao. Khi tăng lên 1700 RPM, công suất cải thiện nhẹ, HC giảm nhưng CO vẫn còn </w:t>
      </w:r>
      <w:r>
        <w:t>nhiều</w:t>
      </w:r>
      <w:r>
        <w:rPr>
          <w:lang w:val="vi-VN"/>
        </w:rPr>
        <w:t xml:space="preserve"> </w:t>
      </w:r>
      <w:r w:rsidRPr="008D351B">
        <w:t>tương đối cao, cho thấy hiệu suất cháy được cải thiện nhưng chưa tối ưu. Tại 2200 RPM, động cơ đạt mức phát thải thấp nhất (HC và CO), công suất tăng rõ rệt, trong khi NOx chỉ tăng nhẹ, cho thấy đây là điểm vận hành hiệu quả và cân bằng giữa hiệu suất và phát thải. Ở 2700 RPM, công suất tiệm cận mức tối đa, phát thải HC và CO vẫn thấp, tuy nhiên NOx tăng cao hơn do nhiệt độ cháy cao hơn, nhưng vẫn nằm trong giới hạn. Cuối cùng, tại 3000 RPM, động cơ đạt công suất và áp suất cực đại lớn nhất, quá trình cháy hoàn toàn với HC và CO thấp, tuy nhiên phát thải NOx tăng mạnh</w:t>
      </w:r>
      <w:r>
        <w:rPr>
          <w:lang w:val="vi-VN"/>
        </w:rPr>
        <w:t xml:space="preserve"> nên cần chọn tốc độ phù hợp để tối ưu. </w:t>
      </w:r>
    </w:p>
    <w:p w14:paraId="3671C655" w14:textId="5B7757D3" w:rsidR="00172652" w:rsidRPr="00645826" w:rsidRDefault="00944D57" w:rsidP="00944D57">
      <w:pPr>
        <w:jc w:val="center"/>
        <w:rPr>
          <w:sz w:val="24"/>
          <w:lang w:val="vi-VN"/>
        </w:rPr>
      </w:pPr>
      <w:r w:rsidRPr="00645826">
        <w:rPr>
          <w:noProof/>
          <w:sz w:val="24"/>
        </w:rPr>
        <w:lastRenderedPageBreak/>
        <w:drawing>
          <wp:inline distT="0" distB="0" distL="0" distR="0" wp14:anchorId="487CEF46" wp14:editId="2C25B366">
            <wp:extent cx="5562600" cy="4940300"/>
            <wp:effectExtent l="0" t="0" r="0" b="12700"/>
            <wp:docPr id="1192027942" name="Chart 1192027942">
              <a:extLst xmlns:a="http://schemas.openxmlformats.org/drawingml/2006/main">
                <a:ext uri="{FF2B5EF4-FFF2-40B4-BE49-F238E27FC236}">
                  <a16:creationId xmlns:a16="http://schemas.microsoft.com/office/drawing/2014/main" id="{95925335-8153-45D5-BA07-9635A335410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6"/>
              </a:graphicData>
            </a:graphic>
          </wp:inline>
        </w:drawing>
      </w:r>
    </w:p>
    <w:p w14:paraId="15D722BB" w14:textId="3B6E2BBC" w:rsidR="00172652" w:rsidRPr="00172652" w:rsidRDefault="00172652" w:rsidP="00172652">
      <w:pPr>
        <w:pStyle w:val="Caption"/>
      </w:pPr>
      <w:bookmarkStart w:id="331" w:name="_Toc200366666"/>
      <w:r>
        <w:t>Hình 4.</w:t>
      </w:r>
      <w:fldSimple w:instr=" SEQ Hình_4. \* ARABIC ">
        <w:r w:rsidR="009755EA">
          <w:rPr>
            <w:noProof/>
          </w:rPr>
          <w:t>20</w:t>
        </w:r>
      </w:fldSimple>
      <w:r>
        <w:t xml:space="preserve"> Biểu đồ radar</w:t>
      </w:r>
      <w:r w:rsidR="00A81872">
        <w:t xml:space="preserve"> trường hợp thay đổi số vòng quay</w:t>
      </w:r>
      <w:bookmarkEnd w:id="331"/>
    </w:p>
    <w:p w14:paraId="615E5FD1" w14:textId="2228C9FA" w:rsidR="00E96AD8" w:rsidRPr="00E96AD8" w:rsidRDefault="00245F74" w:rsidP="00E96AD8">
      <w:pPr>
        <w:pStyle w:val="Heading2"/>
        <w:rPr>
          <w:color w:val="000000" w:themeColor="text1"/>
        </w:rPr>
      </w:pPr>
      <w:bookmarkStart w:id="332" w:name="_Toc200368362"/>
      <w:r w:rsidRPr="000C2669">
        <w:rPr>
          <w:color w:val="000000" w:themeColor="text1"/>
        </w:rPr>
        <w:t>Ảnh hưởng của thời gian phun</w:t>
      </w:r>
      <w:bookmarkEnd w:id="323"/>
      <w:r w:rsidR="009F7633">
        <w:rPr>
          <w:color w:val="000000" w:themeColor="text1"/>
          <w:lang w:val="vi-VN"/>
        </w:rPr>
        <w:t xml:space="preserve"> trường hợp 20%EH</w:t>
      </w:r>
      <w:r w:rsidR="009F7633" w:rsidRPr="009F7633">
        <w:rPr>
          <w:color w:val="000000" w:themeColor="text1"/>
          <w:vertAlign w:val="subscript"/>
          <w:lang w:val="vi-VN"/>
        </w:rPr>
        <w:t>2</w:t>
      </w:r>
      <w:bookmarkEnd w:id="332"/>
    </w:p>
    <w:p w14:paraId="7D1396A5" w14:textId="66637150" w:rsidR="009F7633" w:rsidRPr="00040F75" w:rsidRDefault="00932131" w:rsidP="00645826">
      <w:pPr>
        <w:ind w:firstLine="720"/>
        <w:rPr>
          <w:szCs w:val="26"/>
        </w:rPr>
      </w:pPr>
      <w:r>
        <w:rPr>
          <w:szCs w:val="26"/>
        </w:rPr>
        <w:tab/>
      </w:r>
      <w:r w:rsidR="00735880" w:rsidRPr="00735880">
        <w:rPr>
          <w:szCs w:val="26"/>
        </w:rPr>
        <w:t>Hình 4</w:t>
      </w:r>
      <w:r w:rsidR="00735880" w:rsidRPr="00735880">
        <w:rPr>
          <w:szCs w:val="26"/>
          <w:lang w:val="vi-VN"/>
        </w:rPr>
        <w:t>.</w:t>
      </w:r>
      <w:r w:rsidR="00040F75">
        <w:rPr>
          <w:szCs w:val="26"/>
          <w:lang w:val="en-GB"/>
        </w:rPr>
        <w:t>21</w:t>
      </w:r>
      <w:r w:rsidR="00735880" w:rsidRPr="00735880">
        <w:rPr>
          <w:szCs w:val="26"/>
          <w:lang w:val="vi-VN"/>
        </w:rPr>
        <w:t xml:space="preserve"> </w:t>
      </w:r>
      <w:r w:rsidR="00735880" w:rsidRPr="00735880">
        <w:rPr>
          <w:szCs w:val="26"/>
        </w:rPr>
        <w:t>phân</w:t>
      </w:r>
      <w:r w:rsidR="00735880" w:rsidRPr="00735880">
        <w:rPr>
          <w:szCs w:val="26"/>
          <w:lang w:val="vi-VN"/>
        </w:rPr>
        <w:t xml:space="preserve"> tích </w:t>
      </w:r>
      <w:r w:rsidR="00735880" w:rsidRPr="00735880">
        <w:rPr>
          <w:szCs w:val="26"/>
        </w:rPr>
        <w:t>thời gian phun ảnh</w:t>
      </w:r>
      <w:r w:rsidR="00735880" w:rsidRPr="00735880">
        <w:rPr>
          <w:szCs w:val="26"/>
          <w:lang w:val="vi-VN"/>
        </w:rPr>
        <w:t xml:space="preserve"> hưởng đến công suất </w:t>
      </w:r>
      <w:r w:rsidR="009F7633">
        <w:rPr>
          <w:szCs w:val="26"/>
          <w:lang w:val="vi-VN"/>
        </w:rPr>
        <w:t xml:space="preserve">chỉ thị </w:t>
      </w:r>
      <w:r w:rsidR="00735880" w:rsidRPr="00735880">
        <w:rPr>
          <w:szCs w:val="26"/>
        </w:rPr>
        <w:t>khi sử dụng nhiên liệu bổ sung 20% EH</w:t>
      </w:r>
      <w:r w:rsidR="002F0118" w:rsidRPr="002F0118">
        <w:rPr>
          <w:szCs w:val="26"/>
          <w:vertAlign w:val="subscript"/>
        </w:rPr>
        <w:t>2</w:t>
      </w:r>
      <w:r w:rsidR="00735880" w:rsidRPr="00735880">
        <w:rPr>
          <w:szCs w:val="26"/>
        </w:rPr>
        <w:t xml:space="preserve"> cho thấy rõ ảnh hưởng của thời gian phun kéo dài đến hiệu suất động cơ. </w:t>
      </w:r>
      <w:r w:rsidR="00735880" w:rsidRPr="008C1B58">
        <w:rPr>
          <w:szCs w:val="26"/>
        </w:rPr>
        <w:t>Khi thời gian phun ngắn 6</w:t>
      </w:r>
      <w:r w:rsidR="00C41B94" w:rsidRPr="008C1B58">
        <w:rPr>
          <w:szCs w:val="26"/>
        </w:rPr>
        <w:t>.</w:t>
      </w:r>
      <w:r w:rsidR="00735880" w:rsidRPr="008C1B58">
        <w:rPr>
          <w:szCs w:val="26"/>
        </w:rPr>
        <w:t>5 CA, nhiên liệu có đủ thời gian để trộn đều với không khí trong buồng cháy giúp hỗn hợp cháy đồng nhất và quá</w:t>
      </w:r>
      <w:r w:rsidR="00735880" w:rsidRPr="00735880">
        <w:rPr>
          <w:szCs w:val="26"/>
        </w:rPr>
        <w:t xml:space="preserve"> trình đốt cháy diễn ra hiệu quả, làm tăng tốc độ lan truyền ngọn lửa và đảm bảo cháy nhanh</w:t>
      </w:r>
      <w:r w:rsidR="00735880" w:rsidRPr="00735880">
        <w:rPr>
          <w:szCs w:val="26"/>
          <w:lang w:val="vi-VN"/>
        </w:rPr>
        <w:t xml:space="preserve"> sinh công hiệu quả hơn</w:t>
      </w:r>
      <w:r w:rsidR="00735880" w:rsidRPr="00735880">
        <w:rPr>
          <w:szCs w:val="26"/>
        </w:rPr>
        <w:t>. Kết quả là công suất đạt mức cao nhất, 4</w:t>
      </w:r>
      <w:r w:rsidR="00C41B94">
        <w:rPr>
          <w:szCs w:val="26"/>
        </w:rPr>
        <w:t>.</w:t>
      </w:r>
      <w:r w:rsidR="00735880" w:rsidRPr="00735880">
        <w:rPr>
          <w:szCs w:val="26"/>
        </w:rPr>
        <w:t>93 kW.</w:t>
      </w:r>
      <w:r w:rsidR="00735880" w:rsidRPr="00735880">
        <w:rPr>
          <w:szCs w:val="26"/>
          <w:lang w:val="vi-VN"/>
        </w:rPr>
        <w:t xml:space="preserve"> </w:t>
      </w:r>
      <w:r w:rsidR="00735880" w:rsidRPr="00735880">
        <w:rPr>
          <w:szCs w:val="26"/>
        </w:rPr>
        <w:t>Ở các mức thời gian phun dài hơn, lần lượt là 9</w:t>
      </w:r>
      <w:r w:rsidR="00C41B94">
        <w:rPr>
          <w:szCs w:val="26"/>
        </w:rPr>
        <w:t>.</w:t>
      </w:r>
      <w:r w:rsidR="009F7633">
        <w:rPr>
          <w:szCs w:val="26"/>
        </w:rPr>
        <w:t>5</w:t>
      </w:r>
      <w:r w:rsidR="009F7633">
        <w:rPr>
          <w:szCs w:val="26"/>
          <w:lang w:val="vi-VN"/>
        </w:rPr>
        <w:t xml:space="preserve"> </w:t>
      </w:r>
      <w:r w:rsidR="009F7633">
        <w:rPr>
          <w:szCs w:val="26"/>
        </w:rPr>
        <w:t>CA</w:t>
      </w:r>
      <w:r w:rsidR="00735880" w:rsidRPr="00735880">
        <w:rPr>
          <w:szCs w:val="26"/>
        </w:rPr>
        <w:t xml:space="preserve"> 12</w:t>
      </w:r>
      <w:r w:rsidR="00C41B94">
        <w:rPr>
          <w:szCs w:val="26"/>
        </w:rPr>
        <w:t>.</w:t>
      </w:r>
      <w:r w:rsidR="00735880" w:rsidRPr="00735880">
        <w:rPr>
          <w:szCs w:val="26"/>
        </w:rPr>
        <w:t xml:space="preserve">5 </w:t>
      </w:r>
      <w:r w:rsidR="009F7633">
        <w:rPr>
          <w:szCs w:val="26"/>
        </w:rPr>
        <w:t>CA</w:t>
      </w:r>
      <w:r w:rsidR="009F7633">
        <w:rPr>
          <w:szCs w:val="26"/>
          <w:lang w:val="vi-VN"/>
        </w:rPr>
        <w:t xml:space="preserve"> </w:t>
      </w:r>
      <w:r w:rsidR="00735880" w:rsidRPr="00735880">
        <w:rPr>
          <w:szCs w:val="26"/>
        </w:rPr>
        <w:t>và 15</w:t>
      </w:r>
      <w:r w:rsidR="00C41B94">
        <w:rPr>
          <w:szCs w:val="26"/>
        </w:rPr>
        <w:t>.</w:t>
      </w:r>
      <w:r w:rsidR="00735880" w:rsidRPr="00735880">
        <w:rPr>
          <w:szCs w:val="26"/>
        </w:rPr>
        <w:t xml:space="preserve">5 CA, nhiên liệu được phun trong khoảng thời gian kéo dài hơn, dẫn đến hỗn hợp nhiên liệu </w:t>
      </w:r>
      <w:r w:rsidR="0043710E">
        <w:rPr>
          <w:szCs w:val="26"/>
          <w:lang w:val="vi-VN"/>
        </w:rPr>
        <w:t>-</w:t>
      </w:r>
      <w:r w:rsidR="00735880" w:rsidRPr="00735880">
        <w:rPr>
          <w:szCs w:val="26"/>
        </w:rPr>
        <w:t xml:space="preserve"> không khí trở nên kém đồng nhất do phần nhiên liệu bị phun kéo</w:t>
      </w:r>
      <w:r w:rsidR="00735880" w:rsidRPr="00735880">
        <w:rPr>
          <w:szCs w:val="26"/>
          <w:lang w:val="vi-VN"/>
        </w:rPr>
        <w:t xml:space="preserve"> dài</w:t>
      </w:r>
      <w:r w:rsidR="00735880" w:rsidRPr="00735880">
        <w:rPr>
          <w:szCs w:val="26"/>
        </w:rPr>
        <w:t xml:space="preserve"> hơn</w:t>
      </w:r>
      <w:r w:rsidR="00735880" w:rsidRPr="00735880">
        <w:rPr>
          <w:szCs w:val="26"/>
          <w:lang w:val="vi-VN"/>
        </w:rPr>
        <w:t xml:space="preserve"> làm giảm tốc độ cháy</w:t>
      </w:r>
      <w:r w:rsidR="00735880" w:rsidRPr="00735880">
        <w:rPr>
          <w:szCs w:val="26"/>
        </w:rPr>
        <w:t>. Điều này làm quá trình cháy kéo dài muộn</w:t>
      </w:r>
      <w:r w:rsidR="00735880" w:rsidRPr="00735880">
        <w:rPr>
          <w:szCs w:val="26"/>
          <w:lang w:val="vi-VN"/>
        </w:rPr>
        <w:t xml:space="preserve"> hơn</w:t>
      </w:r>
      <w:r w:rsidR="00735880" w:rsidRPr="00735880">
        <w:rPr>
          <w:szCs w:val="26"/>
        </w:rPr>
        <w:t>, đặc biệt khi phần lớn nhiên liệu cháy</w:t>
      </w:r>
      <w:r w:rsidR="00735880" w:rsidRPr="00735880">
        <w:rPr>
          <w:szCs w:val="26"/>
          <w:lang w:val="vi-VN"/>
        </w:rPr>
        <w:t xml:space="preserve"> kéo dài ở</w:t>
      </w:r>
      <w:r w:rsidR="00735880" w:rsidRPr="00735880">
        <w:rPr>
          <w:szCs w:val="26"/>
        </w:rPr>
        <w:t xml:space="preserve"> (TDC). Ở 9</w:t>
      </w:r>
      <w:r w:rsidR="00C41B94">
        <w:rPr>
          <w:szCs w:val="26"/>
        </w:rPr>
        <w:t>.</w:t>
      </w:r>
      <w:r w:rsidR="00735880" w:rsidRPr="00735880">
        <w:rPr>
          <w:szCs w:val="26"/>
        </w:rPr>
        <w:t>5 CA, công suất giảm mạnh xuống 4</w:t>
      </w:r>
      <w:r w:rsidR="00C41B94">
        <w:rPr>
          <w:szCs w:val="26"/>
        </w:rPr>
        <w:t>.</w:t>
      </w:r>
      <w:r w:rsidR="00735880" w:rsidRPr="00735880">
        <w:rPr>
          <w:szCs w:val="26"/>
        </w:rPr>
        <w:t>61 kW do cháy muộn hiệu suất cháy thấp. Đến 12</w:t>
      </w:r>
      <w:r w:rsidR="00C41B94">
        <w:rPr>
          <w:szCs w:val="26"/>
        </w:rPr>
        <w:t>.</w:t>
      </w:r>
      <w:r w:rsidR="00735880" w:rsidRPr="00735880">
        <w:rPr>
          <w:szCs w:val="26"/>
        </w:rPr>
        <w:t>5 CA, công suất có sự cải thiện nhẹ, tăng lên 4</w:t>
      </w:r>
      <w:r w:rsidR="00C41B94">
        <w:rPr>
          <w:szCs w:val="26"/>
        </w:rPr>
        <w:t>.</w:t>
      </w:r>
      <w:r w:rsidR="00735880" w:rsidRPr="00735880">
        <w:rPr>
          <w:szCs w:val="26"/>
        </w:rPr>
        <w:t xml:space="preserve">66 kW nhờ hòa trộn và được tối ưu hơn. Tuy nhiên, </w:t>
      </w:r>
      <w:r w:rsidR="00735880" w:rsidRPr="00735880">
        <w:rPr>
          <w:szCs w:val="26"/>
        </w:rPr>
        <w:lastRenderedPageBreak/>
        <w:t>khi thời gian phun kéo dài đến 15</w:t>
      </w:r>
      <w:r w:rsidR="00C41B94">
        <w:rPr>
          <w:szCs w:val="26"/>
        </w:rPr>
        <w:t>.</w:t>
      </w:r>
      <w:r w:rsidR="00735880" w:rsidRPr="00735880">
        <w:rPr>
          <w:szCs w:val="26"/>
        </w:rPr>
        <w:t>5 CA, phần lớn quá trình cháy gần</w:t>
      </w:r>
      <w:r w:rsidR="00735880" w:rsidRPr="00735880">
        <w:rPr>
          <w:szCs w:val="26"/>
          <w:lang w:val="vi-VN"/>
        </w:rPr>
        <w:t xml:space="preserve"> </w:t>
      </w:r>
      <w:r w:rsidR="00735880" w:rsidRPr="00735880">
        <w:rPr>
          <w:szCs w:val="26"/>
        </w:rPr>
        <w:t>TDC</w:t>
      </w:r>
      <w:r w:rsidR="00735880" w:rsidRPr="00735880">
        <w:rPr>
          <w:szCs w:val="26"/>
          <w:lang w:val="vi-VN"/>
        </w:rPr>
        <w:t xml:space="preserve"> dẫn đến không đồng đều </w:t>
      </w:r>
      <w:r w:rsidR="00735880" w:rsidRPr="00735880">
        <w:rPr>
          <w:szCs w:val="26"/>
        </w:rPr>
        <w:t>làm giảm áp suất sinh công lên piston trong kỳ nén, dẫn đến công suất giảm tiếp xuống 4</w:t>
      </w:r>
      <w:r w:rsidR="00C41B94">
        <w:rPr>
          <w:szCs w:val="26"/>
        </w:rPr>
        <w:t>.</w:t>
      </w:r>
      <w:r w:rsidR="00735880" w:rsidRPr="00735880">
        <w:rPr>
          <w:szCs w:val="26"/>
        </w:rPr>
        <w:t>55 kW.</w:t>
      </w:r>
      <w:r w:rsidR="00645826">
        <w:rPr>
          <w:szCs w:val="26"/>
        </w:rPr>
        <w:t xml:space="preserve"> </w:t>
      </w:r>
      <w:r w:rsidR="00735880" w:rsidRPr="00735880">
        <w:rPr>
          <w:szCs w:val="26"/>
        </w:rPr>
        <w:t>Như vậy, thời gian phun ngắn, đặc biệt ở mức 6</w:t>
      </w:r>
      <w:r w:rsidR="00C41B94">
        <w:rPr>
          <w:szCs w:val="26"/>
        </w:rPr>
        <w:t>.</w:t>
      </w:r>
      <w:r w:rsidR="00735880" w:rsidRPr="00735880">
        <w:rPr>
          <w:szCs w:val="26"/>
        </w:rPr>
        <w:t>5 CA, giúp tối ưu quá trình hòa trộn và cháy, tạo điều kiện cho đốt cháy hoàn toàn và sinh công hiệu quả nhất khi sử dụng nhiên liệu có bổ sung 20% EH</w:t>
      </w:r>
      <w:r w:rsidR="002F0118" w:rsidRPr="002F0118">
        <w:rPr>
          <w:szCs w:val="26"/>
          <w:vertAlign w:val="subscript"/>
        </w:rPr>
        <w:t>2</w:t>
      </w:r>
      <w:r w:rsidR="00735880" w:rsidRPr="00735880">
        <w:rPr>
          <w:szCs w:val="26"/>
        </w:rPr>
        <w:t>.</w:t>
      </w:r>
    </w:p>
    <w:bookmarkStart w:id="333" w:name="_Toc199428442"/>
    <w:p w14:paraId="2704E2EC" w14:textId="5833B6D0" w:rsidR="00040F75" w:rsidRDefault="002C0C68" w:rsidP="00040F75">
      <w:pPr>
        <w:jc w:val="center"/>
        <w:rPr>
          <w:lang w:val="en-GB"/>
        </w:rPr>
      </w:pPr>
      <w:r w:rsidRPr="001B603A">
        <w:object w:dxaOrig="14112" w:dyaOrig="10800" w14:anchorId="33F7723B">
          <v:shape id="_x0000_i1084" type="#_x0000_t75" style="width:456pt;height:352.8pt" o:ole="" o:bordertopcolor="this" o:borderleftcolor="this" o:borderbottomcolor="this" o:borderrightcolor="this">
            <v:imagedata r:id="rId207" o:title=""/>
          </v:shape>
          <o:OLEObject Type="Embed" ProgID="Origin95.Graph" ShapeID="_x0000_i1084" DrawAspect="Content" ObjectID="_1823769150" r:id="rId208"/>
        </w:object>
      </w:r>
    </w:p>
    <w:p w14:paraId="4548010E" w14:textId="530DE1F5" w:rsidR="00040F75" w:rsidRDefault="00040F75" w:rsidP="00040F75">
      <w:pPr>
        <w:jc w:val="center"/>
        <w:rPr>
          <w:lang w:val="en-GB"/>
        </w:rPr>
      </w:pPr>
      <w:bookmarkStart w:id="334" w:name="_Toc200366667"/>
      <w:r>
        <w:t>Hình 4.</w:t>
      </w:r>
      <w:fldSimple w:instr=" SEQ Hình_4. \* ARABIC ">
        <w:r w:rsidR="009755EA">
          <w:rPr>
            <w:noProof/>
          </w:rPr>
          <w:t>21</w:t>
        </w:r>
      </w:fldSimple>
      <w:r>
        <w:t xml:space="preserve"> </w:t>
      </w:r>
      <w:r w:rsidR="003C66AE" w:rsidRPr="009606C0">
        <w:rPr>
          <w:lang w:val="vi-VN"/>
        </w:rPr>
        <w:t xml:space="preserve">Ảnh hưởng của </w:t>
      </w:r>
      <w:r w:rsidR="003C66AE">
        <w:rPr>
          <w:lang w:val="vi-VN"/>
        </w:rPr>
        <w:t xml:space="preserve">kéo dài thời gian phun </w:t>
      </w:r>
      <w:r w:rsidR="009F7633">
        <w:rPr>
          <w:lang w:val="vi-VN"/>
        </w:rPr>
        <w:t xml:space="preserve">đến công </w:t>
      </w:r>
      <w:r>
        <w:t>suất chỉ thị</w:t>
      </w:r>
      <w:bookmarkEnd w:id="334"/>
    </w:p>
    <w:p w14:paraId="532AF921" w14:textId="0FFF0194" w:rsidR="00932131" w:rsidRPr="001B603A" w:rsidRDefault="00622EC1" w:rsidP="009678CB">
      <w:pPr>
        <w:ind w:firstLine="720"/>
        <w:rPr>
          <w:lang w:val="vi-VN"/>
        </w:rPr>
      </w:pPr>
      <w:r>
        <w:rPr>
          <w:lang w:val="en-GB"/>
        </w:rPr>
        <w:tab/>
      </w:r>
      <w:r w:rsidR="00932131">
        <w:rPr>
          <w:lang w:val="en-GB"/>
        </w:rPr>
        <w:t>Hình 4.</w:t>
      </w:r>
      <w:r w:rsidR="00406AC8">
        <w:rPr>
          <w:lang w:val="en-GB"/>
        </w:rPr>
        <w:t>2</w:t>
      </w:r>
      <w:r w:rsidR="00040F75">
        <w:rPr>
          <w:lang w:val="en-GB"/>
        </w:rPr>
        <w:t>2</w:t>
      </w:r>
      <w:r w:rsidR="00932131">
        <w:rPr>
          <w:lang w:val="en-GB"/>
        </w:rPr>
        <w:t xml:space="preserve"> </w:t>
      </w:r>
      <w:r w:rsidR="00932131" w:rsidRPr="001B603A">
        <w:rPr>
          <w:lang w:val="vi-VN"/>
        </w:rPr>
        <w:t xml:space="preserve">cho thấy </w:t>
      </w:r>
      <w:bookmarkStart w:id="335" w:name="_Hlk200082639"/>
      <w:r w:rsidR="00932131" w:rsidRPr="001B603A">
        <w:rPr>
          <w:lang w:val="vi-VN"/>
        </w:rPr>
        <w:t xml:space="preserve">áp suất trong buồng cháy giảm dần khi tăng thời gian phun (INJ DUR) trong </w:t>
      </w:r>
      <w:r w:rsidR="00932131">
        <w:rPr>
          <w:lang w:val="vi-VN"/>
        </w:rPr>
        <w:t xml:space="preserve">tỷ lệ </w:t>
      </w:r>
      <w:r w:rsidR="00932131" w:rsidRPr="001B603A">
        <w:rPr>
          <w:lang w:val="vi-VN"/>
        </w:rPr>
        <w:t>20% EH</w:t>
      </w:r>
      <w:r w:rsidR="002F0118" w:rsidRPr="002F0118">
        <w:rPr>
          <w:vertAlign w:val="subscript"/>
          <w:lang w:val="en-GB"/>
        </w:rPr>
        <w:t>2</w:t>
      </w:r>
      <w:bookmarkEnd w:id="335"/>
      <w:r w:rsidR="00932131" w:rsidRPr="001B603A">
        <w:rPr>
          <w:lang w:val="vi-VN"/>
        </w:rPr>
        <w:t xml:space="preserve">. Cụ thể, khi thời gian phun là 6.5 CA, áp suất cực đại đạt giá trị cao nhất là 11.14 MPa; tăng lên 9.5 CA thì áp suất giảm còn 10.53 MPa; tiếp tục giảm xuống 10.31 MPa ở 12.5 CA và thấp nhất là 10.04 MPa khi thời gian phun đạt 15.5 CA. </w:t>
      </w:r>
      <w:bookmarkStart w:id="336" w:name="_Hlk200082667"/>
      <w:r w:rsidR="00932131" w:rsidRPr="001B603A">
        <w:rPr>
          <w:lang w:val="vi-VN"/>
        </w:rPr>
        <w:t xml:space="preserve">Nguyên nhân của xu hướng này là do khi kéo dài thời gian phun, quá trình cháy trở nên </w:t>
      </w:r>
      <w:r w:rsidR="00932131">
        <w:rPr>
          <w:lang w:val="vi-VN"/>
        </w:rPr>
        <w:t>kéo dài</w:t>
      </w:r>
      <w:r w:rsidR="00932131" w:rsidRPr="001B603A">
        <w:rPr>
          <w:lang w:val="vi-VN"/>
        </w:rPr>
        <w:t xml:space="preserve"> hơn về mặt thời gian, khiến tốc độ cháy giảm và áp suất cực đại không đạt giá trị tối ưu</w:t>
      </w:r>
      <w:bookmarkEnd w:id="336"/>
      <w:r w:rsidR="00932131" w:rsidRPr="001B603A">
        <w:rPr>
          <w:lang w:val="vi-VN"/>
        </w:rPr>
        <w:t>. Đặc biệt với sự có mặt của hydro</w:t>
      </w:r>
      <w:r w:rsidR="009678CB">
        <w:rPr>
          <w:lang w:val="en-GB"/>
        </w:rPr>
        <w:t>,</w:t>
      </w:r>
      <w:r w:rsidR="00932131" w:rsidRPr="001B603A">
        <w:rPr>
          <w:lang w:val="vi-VN"/>
        </w:rPr>
        <w:t xml:space="preserve"> vốn có tốc độ cháy nhanh thì việc phun kéo dài làm giảm hiệu quả đồng bộ giữa phun và cháy</w:t>
      </w:r>
      <w:r w:rsidR="00932131">
        <w:rPr>
          <w:lang w:val="vi-VN"/>
        </w:rPr>
        <w:t xml:space="preserve"> của nhiên liệu</w:t>
      </w:r>
      <w:r w:rsidR="00932131" w:rsidRPr="001B603A">
        <w:rPr>
          <w:lang w:val="vi-VN"/>
        </w:rPr>
        <w:t xml:space="preserve">, dẫn đến phân bố năng lượng kém hiệu quả hơn. Do đó, thời gian phun ngắn (6.5 CA) giúp quá </w:t>
      </w:r>
      <w:r w:rsidR="00932131" w:rsidRPr="001B603A">
        <w:rPr>
          <w:lang w:val="vi-VN"/>
        </w:rPr>
        <w:lastRenderedPageBreak/>
        <w:t>trình cháy diễn ra tập trung hơn, tối ưu hóa việc giải phóng năng lượng và tạo ra áp suất cực đại cao hơn.</w:t>
      </w:r>
    </w:p>
    <w:p w14:paraId="47AF99DB" w14:textId="71533ED8" w:rsidR="00932131" w:rsidRDefault="002C0C68" w:rsidP="00932131">
      <w:pPr>
        <w:jc w:val="center"/>
        <w:rPr>
          <w:color w:val="000000" w:themeColor="text1"/>
        </w:rPr>
      </w:pPr>
      <w:r w:rsidRPr="001B603A">
        <w:rPr>
          <w:color w:val="000000" w:themeColor="text1"/>
        </w:rPr>
        <w:object w:dxaOrig="14112" w:dyaOrig="10800" w14:anchorId="3EADD274">
          <v:shape id="_x0000_i1085" type="#_x0000_t75" style="width:456.6pt;height:352.2pt" o:ole="" o:bordertopcolor="this" o:borderleftcolor="this" o:borderbottomcolor="this" o:borderrightcolor="this">
            <v:imagedata r:id="rId209" o:title=""/>
          </v:shape>
          <o:OLEObject Type="Embed" ProgID="Origin95.Graph" ShapeID="_x0000_i1085" DrawAspect="Content" ObjectID="_1823769151" r:id="rId210"/>
        </w:object>
      </w:r>
    </w:p>
    <w:p w14:paraId="6E6BFB22" w14:textId="505FA2EC" w:rsidR="00932131" w:rsidRPr="0043710E" w:rsidRDefault="00932131" w:rsidP="00932131">
      <w:pPr>
        <w:pStyle w:val="Caption"/>
        <w:rPr>
          <w:lang w:val="vi-VN"/>
        </w:rPr>
      </w:pPr>
      <w:bookmarkStart w:id="337" w:name="_Toc200366668"/>
      <w:r>
        <w:t>Hình 4.</w:t>
      </w:r>
      <w:fldSimple w:instr=" SEQ Hình_4. \* ARABIC ">
        <w:r w:rsidR="009755EA">
          <w:rPr>
            <w:noProof/>
          </w:rPr>
          <w:t>22</w:t>
        </w:r>
      </w:fldSimple>
      <w:r>
        <w:t xml:space="preserve"> </w:t>
      </w:r>
      <w:r w:rsidR="0043710E" w:rsidRPr="009606C0">
        <w:rPr>
          <w:lang w:val="vi-VN"/>
        </w:rPr>
        <w:t xml:space="preserve">Ảnh hưởng của </w:t>
      </w:r>
      <w:r w:rsidR="0043710E">
        <w:rPr>
          <w:lang w:val="vi-VN"/>
        </w:rPr>
        <w:t xml:space="preserve">kéo dài thời gian phun đến </w:t>
      </w:r>
      <w:r>
        <w:t>suất</w:t>
      </w:r>
      <w:r w:rsidR="0006794E">
        <w:t xml:space="preserve"> </w:t>
      </w:r>
      <w:r w:rsidR="0043710E">
        <w:t>chỉ</w:t>
      </w:r>
      <w:r w:rsidR="0043710E">
        <w:rPr>
          <w:lang w:val="vi-VN"/>
        </w:rPr>
        <w:t xml:space="preserve"> thị</w:t>
      </w:r>
      <w:bookmarkEnd w:id="337"/>
    </w:p>
    <w:p w14:paraId="696E0F33" w14:textId="6C7C3BFE" w:rsidR="00040F75" w:rsidRDefault="00D97506" w:rsidP="00D97506">
      <w:pPr>
        <w:ind w:firstLine="720"/>
        <w:rPr>
          <w:lang w:val="vi-VN"/>
        </w:rPr>
      </w:pPr>
      <w:r>
        <w:rPr>
          <w:lang w:val="en-GB"/>
        </w:rPr>
        <w:t>Hình 4.23, t</w:t>
      </w:r>
      <w:r w:rsidRPr="00D97506">
        <w:rPr>
          <w:lang w:val="vi-VN"/>
        </w:rPr>
        <w:t>ại INJ DUR 9.5 CA, áp suất chỉ thị trung bình giảm từ 0.58 MPa xuống còn 0.</w:t>
      </w:r>
      <w:r w:rsidR="00A12168">
        <w:rPr>
          <w:lang w:val="vi-VN"/>
        </w:rPr>
        <w:t>542</w:t>
      </w:r>
      <w:r w:rsidRPr="00D97506">
        <w:rPr>
          <w:lang w:val="vi-VN"/>
        </w:rPr>
        <w:t xml:space="preserve"> Mpa (5.</w:t>
      </w:r>
      <w:r w:rsidR="008C1807">
        <w:rPr>
          <w:lang w:val="vi-VN"/>
        </w:rPr>
        <w:t>9</w:t>
      </w:r>
      <w:r w:rsidRPr="00D97506">
        <w:rPr>
          <w:lang w:val="vi-VN"/>
        </w:rPr>
        <w:t>%). Tại INJ DUR 12.5 CA, áp suất đạt 0.</w:t>
      </w:r>
      <w:r w:rsidR="00A12168">
        <w:rPr>
          <w:lang w:val="vi-VN"/>
        </w:rPr>
        <w:t>552</w:t>
      </w:r>
      <w:r w:rsidRPr="00D97506">
        <w:rPr>
          <w:lang w:val="vi-VN"/>
        </w:rPr>
        <w:t xml:space="preserve"> Mpa giảm khoảng 5.17%. Tại INJ DUR 15.5 CA, áp suất chỉ thị trung bình giảm xuống còn 0.</w:t>
      </w:r>
      <w:r w:rsidR="00A12168">
        <w:rPr>
          <w:lang w:val="vi-VN"/>
        </w:rPr>
        <w:t>539</w:t>
      </w:r>
      <w:r w:rsidRPr="00D97506">
        <w:rPr>
          <w:lang w:val="vi-VN"/>
        </w:rPr>
        <w:t xml:space="preserve"> MPa, tương ứng mức giảm khoảng </w:t>
      </w:r>
      <w:r w:rsidR="00A12168">
        <w:rPr>
          <w:lang w:val="vi-VN"/>
        </w:rPr>
        <w:t>7</w:t>
      </w:r>
      <w:r w:rsidRPr="00D97506">
        <w:rPr>
          <w:lang w:val="vi-VN"/>
        </w:rPr>
        <w:t xml:space="preserve">% so với mốc </w:t>
      </w:r>
      <w:r w:rsidR="00A12168" w:rsidRPr="00D97506">
        <w:rPr>
          <w:lang w:val="vi-VN"/>
        </w:rPr>
        <w:t xml:space="preserve">INJ DUR </w:t>
      </w:r>
      <w:r w:rsidRPr="00D97506">
        <w:rPr>
          <w:lang w:val="vi-VN"/>
        </w:rPr>
        <w:t>6.5 CA.</w:t>
      </w:r>
      <w:r w:rsidR="0043710E">
        <w:rPr>
          <w:lang w:val="vi-VN"/>
        </w:rPr>
        <w:t xml:space="preserve"> </w:t>
      </w:r>
      <w:r w:rsidR="00040F75" w:rsidRPr="001B603A">
        <w:rPr>
          <w:lang w:val="vi-VN"/>
        </w:rPr>
        <w:t>Khi kéo dài thời gian phun trong trường hợp sử dụng 20% EH</w:t>
      </w:r>
      <w:r w:rsidR="00040F75" w:rsidRPr="002F0118">
        <w:rPr>
          <w:vertAlign w:val="subscript"/>
          <w:lang w:val="en-GB"/>
        </w:rPr>
        <w:t>2</w:t>
      </w:r>
      <w:r w:rsidR="00040F75" w:rsidRPr="001B603A">
        <w:rPr>
          <w:lang w:val="vi-VN"/>
        </w:rPr>
        <w:t>, quá trình cháy diễn ra trong khoảng thời gian dài hơn, dẫn đến sự thay đổi rõ rệt về công suất và đặc tính nhiệt động học thể hiện qua đồ thị P</w:t>
      </w:r>
      <w:r w:rsidR="00A12168">
        <w:rPr>
          <w:lang w:val="vi-VN"/>
        </w:rPr>
        <w:t xml:space="preserve"> - </w:t>
      </w:r>
      <w:r w:rsidR="00040F75" w:rsidRPr="001B603A">
        <w:rPr>
          <w:lang w:val="vi-VN"/>
        </w:rPr>
        <w:t>V</w:t>
      </w:r>
      <w:r w:rsidR="00040F75">
        <w:rPr>
          <w:lang w:val="en-GB"/>
        </w:rPr>
        <w:t xml:space="preserve"> (hình 4.2</w:t>
      </w:r>
      <w:r w:rsidR="00622EC1">
        <w:rPr>
          <w:lang w:val="en-GB"/>
        </w:rPr>
        <w:t>4</w:t>
      </w:r>
      <w:r w:rsidR="00040F75">
        <w:rPr>
          <w:lang w:val="en-GB"/>
        </w:rPr>
        <w:t>)</w:t>
      </w:r>
      <w:r w:rsidR="00040F75" w:rsidRPr="001B603A">
        <w:rPr>
          <w:lang w:val="vi-VN"/>
        </w:rPr>
        <w:t xml:space="preserve">. Cụ thể, khi thời gian phun được kéo dài (từ </w:t>
      </w:r>
      <w:r w:rsidR="00A12168" w:rsidRPr="00D97506">
        <w:rPr>
          <w:lang w:val="vi-VN"/>
        </w:rPr>
        <w:t xml:space="preserve">INJ DUR </w:t>
      </w:r>
      <w:r w:rsidR="00040F75" w:rsidRPr="001B603A">
        <w:rPr>
          <w:lang w:val="vi-VN"/>
        </w:rPr>
        <w:t xml:space="preserve">6.5 CA đến </w:t>
      </w:r>
      <w:r w:rsidR="00A12168" w:rsidRPr="00D97506">
        <w:rPr>
          <w:lang w:val="vi-VN"/>
        </w:rPr>
        <w:t xml:space="preserve">INJ DUR </w:t>
      </w:r>
      <w:r w:rsidR="00040F75" w:rsidRPr="001B603A">
        <w:rPr>
          <w:lang w:val="vi-VN"/>
        </w:rPr>
        <w:t xml:space="preserve">15.5 CA), năng lượng </w:t>
      </w:r>
      <w:r w:rsidR="00040F75">
        <w:rPr>
          <w:lang w:val="vi-VN"/>
        </w:rPr>
        <w:t xml:space="preserve">nhiệt của </w:t>
      </w:r>
      <w:r w:rsidR="00040F75" w:rsidRPr="001B603A">
        <w:rPr>
          <w:lang w:val="vi-VN"/>
        </w:rPr>
        <w:t>nhiên liệu được đưa vào buồng cháy lâu hơn, làm cho quá trình cháy</w:t>
      </w:r>
      <w:r w:rsidR="00040F75">
        <w:rPr>
          <w:lang w:val="vi-VN"/>
        </w:rPr>
        <w:t xml:space="preserve"> kéo dài dẫn đến năng lượng bị giảm. </w:t>
      </w:r>
      <w:r w:rsidR="00040F75" w:rsidRPr="001B603A">
        <w:rPr>
          <w:lang w:val="vi-VN"/>
        </w:rPr>
        <w:t xml:space="preserve">Điều này khiến áp suất đỉnh có xu hướng giảm dần và dịch chuyển xa điểm chết trên, làm giảm hiệu quả chuyển đổi nhiệt năng thành cơ năng. Biểu đồ công suất cho thấy giá trị giảm dần từ 4.93 kW xuống còn 4.55 kW khi kéo dài thời gian phun. Đồng thời, diện tích giới hạn bởi đường nén và giãn nở trên đồ thị P–V cũng bị thu hẹp dần, phản ánh rõ sự suy giảm </w:t>
      </w:r>
      <w:r w:rsidR="00040F75" w:rsidRPr="001B603A">
        <w:rPr>
          <w:lang w:val="vi-VN"/>
        </w:rPr>
        <w:lastRenderedPageBreak/>
        <w:t>hiệu quả sinh công. Như vậy, việc kéo dài thời gian phun vượt mức tối ưu không cải thiện mà còn làm giảm công suất do mất mát áp suất đỉnh và hiệu suất giãn nở kém.</w:t>
      </w:r>
    </w:p>
    <w:p w14:paraId="31156EDA" w14:textId="77777777" w:rsidR="00D0436E" w:rsidRPr="0043710E" w:rsidRDefault="00D0436E" w:rsidP="00D97506">
      <w:pPr>
        <w:ind w:firstLine="720"/>
        <w:rPr>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1"/>
        <w:gridCol w:w="4581"/>
      </w:tblGrid>
      <w:tr w:rsidR="00A72427" w14:paraId="206AD19F" w14:textId="77777777" w:rsidTr="0071136F">
        <w:tc>
          <w:tcPr>
            <w:tcW w:w="4531" w:type="dxa"/>
          </w:tcPr>
          <w:p w14:paraId="65DB6584" w14:textId="466E867D" w:rsidR="00A72427" w:rsidRDefault="00562C5F" w:rsidP="00932131">
            <w:pPr>
              <w:rPr>
                <w:lang w:val="vi-VN"/>
              </w:rPr>
            </w:pPr>
            <w:r w:rsidRPr="00A72427">
              <w:rPr>
                <w:lang w:val="en-GB"/>
              </w:rPr>
              <w:object w:dxaOrig="10884" w:dyaOrig="8328" w14:anchorId="664DE30E">
                <v:shape id="_x0000_i1086" type="#_x0000_t75" style="width:214.2pt;height:163.2pt" o:ole="">
                  <v:imagedata r:id="rId211" o:title=""/>
                </v:shape>
                <o:OLEObject Type="Embed" ProgID="Unknown" ShapeID="_x0000_i1086" DrawAspect="Content" ObjectID="_1823769152" r:id="rId212"/>
              </w:object>
            </w:r>
          </w:p>
        </w:tc>
        <w:tc>
          <w:tcPr>
            <w:tcW w:w="4531" w:type="dxa"/>
          </w:tcPr>
          <w:p w14:paraId="2CD271F7" w14:textId="0C6F1A2F" w:rsidR="00A72427" w:rsidRDefault="00562C5F" w:rsidP="00932131">
            <w:pPr>
              <w:rPr>
                <w:lang w:val="vi-VN"/>
              </w:rPr>
            </w:pPr>
            <w:r w:rsidRPr="00562C5F">
              <w:rPr>
                <w:noProof/>
              </w:rPr>
              <w:drawing>
                <wp:inline distT="0" distB="0" distL="0" distR="0" wp14:anchorId="1D4C2996" wp14:editId="4AEEB19E">
                  <wp:extent cx="2781353" cy="2204720"/>
                  <wp:effectExtent l="0" t="0" r="0" b="5080"/>
                  <wp:docPr id="32" name="Chart 32">
                    <a:extLst xmlns:a="http://schemas.openxmlformats.org/drawingml/2006/main">
                      <a:ext uri="{FF2B5EF4-FFF2-40B4-BE49-F238E27FC236}">
                        <a16:creationId xmlns:a16="http://schemas.microsoft.com/office/drawing/2014/main" id="{A5710E61-C558-48DF-A911-F6E3300CF55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3"/>
                    </a:graphicData>
                  </a:graphic>
                </wp:inline>
              </w:drawing>
            </w:r>
          </w:p>
        </w:tc>
      </w:tr>
      <w:tr w:rsidR="00A72427" w14:paraId="63978CEE" w14:textId="77777777" w:rsidTr="0071136F">
        <w:tc>
          <w:tcPr>
            <w:tcW w:w="4531" w:type="dxa"/>
          </w:tcPr>
          <w:p w14:paraId="3CF87FC7" w14:textId="253C6D0F" w:rsidR="00A72427" w:rsidRDefault="00562C5F" w:rsidP="00562C5F">
            <w:pPr>
              <w:jc w:val="center"/>
              <w:rPr>
                <w:lang w:val="vi-VN"/>
              </w:rPr>
            </w:pPr>
            <w:bookmarkStart w:id="338" w:name="_Toc200366669"/>
            <w:r>
              <w:t>Hình 4.</w:t>
            </w:r>
            <w:fldSimple w:instr=" SEQ Hình_4. \* ARABIC ">
              <w:r w:rsidR="009755EA">
                <w:rPr>
                  <w:noProof/>
                </w:rPr>
                <w:t>23</w:t>
              </w:r>
            </w:fldSimple>
            <w:r>
              <w:rPr>
                <w:noProof/>
              </w:rPr>
              <w:t xml:space="preserve"> </w:t>
            </w:r>
            <w:r>
              <w:t xml:space="preserve">Biểu </w:t>
            </w:r>
            <w:r w:rsidR="0043710E" w:rsidRPr="009606C0">
              <w:rPr>
                <w:lang w:val="vi-VN"/>
              </w:rPr>
              <w:t xml:space="preserve">Ảnh hưởng của </w:t>
            </w:r>
            <w:r w:rsidR="0043710E">
              <w:rPr>
                <w:lang w:val="vi-VN"/>
              </w:rPr>
              <w:t>kéo dài thời gian phun đến</w:t>
            </w:r>
            <w:r>
              <w:t xml:space="preserve"> áp suất chỉ thị </w:t>
            </w:r>
            <w:r w:rsidR="0043710E">
              <w:t>IMEP</w:t>
            </w:r>
            <w:bookmarkEnd w:id="338"/>
          </w:p>
        </w:tc>
        <w:tc>
          <w:tcPr>
            <w:tcW w:w="4531" w:type="dxa"/>
          </w:tcPr>
          <w:p w14:paraId="2ADF4D82" w14:textId="5E30A8FF" w:rsidR="00562C5F" w:rsidRPr="00040F75" w:rsidRDefault="00562C5F" w:rsidP="00562C5F">
            <w:pPr>
              <w:pStyle w:val="Caption"/>
            </w:pPr>
            <w:bookmarkStart w:id="339" w:name="_Toc200366670"/>
            <w:r>
              <w:t>Hình 4.</w:t>
            </w:r>
            <w:fldSimple w:instr=" SEQ Hình_4. \* ARABIC ">
              <w:r w:rsidR="009755EA">
                <w:rPr>
                  <w:noProof/>
                </w:rPr>
                <w:t>24</w:t>
              </w:r>
            </w:fldSimple>
            <w:r>
              <w:t xml:space="preserve"> Biểu đồ P-V </w:t>
            </w:r>
            <w:r w:rsidR="0043710E">
              <w:t>kéo</w:t>
            </w:r>
            <w:r w:rsidR="0043710E">
              <w:rPr>
                <w:lang w:val="vi-VN"/>
              </w:rPr>
              <w:t xml:space="preserve"> dài </w:t>
            </w:r>
            <w:r>
              <w:t>thời gian phun</w:t>
            </w:r>
            <w:bookmarkEnd w:id="339"/>
          </w:p>
          <w:p w14:paraId="244AC5EB" w14:textId="77777777" w:rsidR="00A72427" w:rsidRDefault="00A72427" w:rsidP="00932131">
            <w:pPr>
              <w:rPr>
                <w:lang w:val="vi-VN"/>
              </w:rPr>
            </w:pPr>
          </w:p>
        </w:tc>
      </w:tr>
    </w:tbl>
    <w:p w14:paraId="6C964139" w14:textId="6A004A46" w:rsidR="00932131" w:rsidRPr="001B603A" w:rsidRDefault="00040F75" w:rsidP="00D97506">
      <w:pPr>
        <w:ind w:firstLine="720"/>
        <w:rPr>
          <w:lang w:val="vi-VN"/>
        </w:rPr>
      </w:pPr>
      <w:r>
        <w:rPr>
          <w:lang w:val="en-GB"/>
        </w:rPr>
        <w:tab/>
      </w:r>
      <w:r w:rsidR="00932131">
        <w:rPr>
          <w:lang w:val="en-GB"/>
        </w:rPr>
        <w:t>Hình 4.</w:t>
      </w:r>
      <w:r w:rsidR="00AD108A">
        <w:rPr>
          <w:lang w:val="en-GB"/>
        </w:rPr>
        <w:t>2</w:t>
      </w:r>
      <w:r>
        <w:rPr>
          <w:lang w:val="en-GB"/>
        </w:rPr>
        <w:t>5</w:t>
      </w:r>
      <w:r w:rsidR="00932131">
        <w:rPr>
          <w:lang w:val="en-GB"/>
        </w:rPr>
        <w:t xml:space="preserve"> </w:t>
      </w:r>
      <w:bookmarkStart w:id="340" w:name="_Hlk200075590"/>
      <w:r w:rsidR="00932131" w:rsidRPr="001B603A">
        <w:rPr>
          <w:lang w:val="vi-VN"/>
        </w:rPr>
        <w:t xml:space="preserve">Biểu đồ thể hiện sự thay đổi của nhiệt độ cực đại trong buồng cháy khi thay đổi thời gian phun (INJ DUR) trong </w:t>
      </w:r>
      <w:r w:rsidR="00932131">
        <w:rPr>
          <w:lang w:val="vi-VN"/>
        </w:rPr>
        <w:t xml:space="preserve">tỷ lệ </w:t>
      </w:r>
      <w:r w:rsidR="00932131" w:rsidRPr="001B603A">
        <w:rPr>
          <w:lang w:val="vi-VN"/>
        </w:rPr>
        <w:t>20%EH</w:t>
      </w:r>
      <w:r w:rsidR="002F0118" w:rsidRPr="002F0118">
        <w:rPr>
          <w:vertAlign w:val="subscript"/>
          <w:lang w:val="en-GB"/>
        </w:rPr>
        <w:t>2</w:t>
      </w:r>
      <w:r w:rsidR="00932131" w:rsidRPr="001B603A">
        <w:rPr>
          <w:lang w:val="vi-VN"/>
        </w:rPr>
        <w:t xml:space="preserve"> cho thấy xu hướng giảm rõ rệt theo thời gian phun. Cụ thể, tại thời điểm phun ngắn nhất là 6.5 CA, nhiệt độ cực đại đạt 2144</w:t>
      </w:r>
      <w:r w:rsidR="00932131">
        <w:rPr>
          <w:lang w:val="vi-VN"/>
        </w:rPr>
        <w:t xml:space="preserve"> </w:t>
      </w:r>
      <w:r w:rsidR="00932131" w:rsidRPr="001B603A">
        <w:rPr>
          <w:lang w:val="vi-VN"/>
        </w:rPr>
        <w:t xml:space="preserve">K, đây là giá trị cao nhất. Khi tăng thời gian phun lên 9.5 CA, nhiệt độ giảm còn 2039 K; tiếp tục giảm xuống 2011 K ở 12.5 CA, và đạt giá trị thấp nhất là 1969 K khi thời gian phun đạt 15.5 CA. Nguyên nhân của xu hướng này là do khi thời gian phun kéo dài, nhiên liệu được đưa </w:t>
      </w:r>
      <w:r w:rsidR="00932131">
        <w:rPr>
          <w:lang w:val="vi-VN"/>
        </w:rPr>
        <w:t xml:space="preserve">vào buồng đốt kéo dài </w:t>
      </w:r>
      <w:r w:rsidR="00932131" w:rsidRPr="001B603A">
        <w:rPr>
          <w:lang w:val="vi-VN"/>
        </w:rPr>
        <w:t>hơn, dẫn đến quá trình cháy kém và giảm tốc độ phản ứng nhiệt. Đồng thời, việc phun nhiên liệu kéo dài cũng làm một phần nhiên liệu cháy trễ, khiến quá trình sinh nhiệt không còn tập trung tại giai đoạn tối ưu của chu trình. Đặc biệt, với sự hiện diện của hydro</w:t>
      </w:r>
      <w:r>
        <w:rPr>
          <w:lang w:val="en-GB"/>
        </w:rPr>
        <w:t xml:space="preserve">, </w:t>
      </w:r>
      <w:r w:rsidR="00932131" w:rsidRPr="001B603A">
        <w:rPr>
          <w:lang w:val="vi-VN"/>
        </w:rPr>
        <w:t>loại nhiên liệu có tốc độ cháy cao</w:t>
      </w:r>
      <w:r>
        <w:rPr>
          <w:lang w:val="en-GB"/>
        </w:rPr>
        <w:t xml:space="preserve">, </w:t>
      </w:r>
      <w:r w:rsidR="00932131" w:rsidRPr="001B603A">
        <w:rPr>
          <w:lang w:val="vi-VN"/>
        </w:rPr>
        <w:t>thời điểm phun ngắn sẽ giúp tận dụng tốt hơn khả năng sinh nhiệt mạnh mẽ, góp phần tạo ra nhiệt độ cao. Do đó, INJ DUR 6.5 CA được xem là điều kiện tối ưu hơn để đạt nhiệt độ cực đại cao, góp phần cải thiện hiệu suất cháy của động cơ.</w:t>
      </w:r>
      <w:bookmarkEnd w:id="340"/>
    </w:p>
    <w:p w14:paraId="5705EDEC" w14:textId="74F3DB90" w:rsidR="00932131" w:rsidRDefault="002C0C68" w:rsidP="00932131">
      <w:pPr>
        <w:jc w:val="center"/>
      </w:pPr>
      <w:r w:rsidRPr="001B603A">
        <w:object w:dxaOrig="14114" w:dyaOrig="10800" w14:anchorId="35A1F082">
          <v:shape id="_x0000_i1087" type="#_x0000_t75" style="width:6in;height:331.2pt" o:ole="" o:bordertopcolor="this" o:borderleftcolor="this" o:borderbottomcolor="this" o:borderrightcolor="this">
            <v:imagedata r:id="rId214" o:title=""/>
          </v:shape>
          <o:OLEObject Type="Embed" ProgID="Origin95.Graph" ShapeID="_x0000_i1087" DrawAspect="Content" ObjectID="_1823769153" r:id="rId215"/>
        </w:object>
      </w:r>
    </w:p>
    <w:p w14:paraId="68756F95" w14:textId="354C3A47" w:rsidR="00932131" w:rsidRPr="0043710E" w:rsidRDefault="00932131" w:rsidP="00932131">
      <w:pPr>
        <w:pStyle w:val="Caption"/>
        <w:rPr>
          <w:lang w:val="vi-VN"/>
        </w:rPr>
      </w:pPr>
      <w:bookmarkStart w:id="341" w:name="_Toc200366671"/>
      <w:r>
        <w:t>Hình 4.</w:t>
      </w:r>
      <w:fldSimple w:instr=" SEQ Hình_4. \* ARABIC ">
        <w:r w:rsidR="009755EA">
          <w:rPr>
            <w:noProof/>
          </w:rPr>
          <w:t>25</w:t>
        </w:r>
      </w:fldSimple>
      <w:r>
        <w:t xml:space="preserve"> </w:t>
      </w:r>
      <w:r w:rsidR="0043710E" w:rsidRPr="009606C0">
        <w:rPr>
          <w:lang w:val="vi-VN"/>
        </w:rPr>
        <w:t xml:space="preserve">Ảnh hưởng của </w:t>
      </w:r>
      <w:r w:rsidR="0043710E">
        <w:rPr>
          <w:lang w:val="vi-VN"/>
        </w:rPr>
        <w:t xml:space="preserve">kéo dài thời gian phun đến nhiệt </w:t>
      </w:r>
      <w:r>
        <w:t xml:space="preserve">độ </w:t>
      </w:r>
      <w:r w:rsidR="0043710E">
        <w:t>buồng</w:t>
      </w:r>
      <w:r w:rsidR="0043710E">
        <w:rPr>
          <w:lang w:val="vi-VN"/>
        </w:rPr>
        <w:t xml:space="preserve"> đốt</w:t>
      </w:r>
      <w:bookmarkEnd w:id="341"/>
    </w:p>
    <w:p w14:paraId="1C1FFDD1" w14:textId="77777777" w:rsidR="00932131" w:rsidRPr="001B603A" w:rsidRDefault="00932131" w:rsidP="00D97506">
      <w:pPr>
        <w:ind w:firstLine="720"/>
        <w:rPr>
          <w:lang w:val="vi-VN"/>
        </w:rPr>
      </w:pPr>
      <w:r>
        <w:rPr>
          <w:lang w:val="en-GB"/>
        </w:rPr>
        <w:tab/>
        <w:t>Hình 4.</w:t>
      </w:r>
      <w:r w:rsidR="00AD108A">
        <w:rPr>
          <w:lang w:val="en-GB"/>
        </w:rPr>
        <w:t>2</w:t>
      </w:r>
      <w:r w:rsidR="00040F75">
        <w:rPr>
          <w:lang w:val="en-GB"/>
        </w:rPr>
        <w:t>6</w:t>
      </w:r>
      <w:r>
        <w:rPr>
          <w:lang w:val="en-GB"/>
        </w:rPr>
        <w:t xml:space="preserve"> </w:t>
      </w:r>
      <w:bookmarkStart w:id="342" w:name="_Hlk200075774"/>
      <w:r w:rsidRPr="001B603A">
        <w:rPr>
          <w:lang w:val="vi-VN"/>
        </w:rPr>
        <w:t xml:space="preserve">Biểu đồ phát thải NOx cho thấy xu hướng giảm rõ rệt khi tăng thời gian phun (INJ DUR) trong </w:t>
      </w:r>
      <w:r>
        <w:rPr>
          <w:lang w:val="vi-VN"/>
        </w:rPr>
        <w:t xml:space="preserve">tỷ lệ </w:t>
      </w:r>
      <w:r w:rsidRPr="001B603A">
        <w:rPr>
          <w:lang w:val="vi-VN"/>
        </w:rPr>
        <w:t>20% EH</w:t>
      </w:r>
      <w:r w:rsidR="002F0118" w:rsidRPr="002F0118">
        <w:rPr>
          <w:vertAlign w:val="subscript"/>
          <w:lang w:val="en-GB"/>
        </w:rPr>
        <w:t>2</w:t>
      </w:r>
      <w:r w:rsidRPr="001B603A">
        <w:rPr>
          <w:lang w:val="vi-VN"/>
        </w:rPr>
        <w:t>, với giá trị NOx giảm từ 4475 ppm tại 6.5 CA xuống còn 1149 ppm tại 15.5 CA. Sự thay đổi này có mối liên hệ trực tiếp với nhiệt độ cực đại trong buồng cháy</w:t>
      </w:r>
      <w:r>
        <w:rPr>
          <w:lang w:val="vi-VN"/>
        </w:rPr>
        <w:t xml:space="preserve"> và điều kiện cháy dư không khí</w:t>
      </w:r>
      <w:r w:rsidRPr="001B603A">
        <w:rPr>
          <w:lang w:val="vi-VN"/>
        </w:rPr>
        <w:t>, vốn là yếu tố quyết định đến quá trình hình thành NOx theo cơ chế nhiệt (thermal-NOx). Cụ thể, tại thời điểm phun 6.5 CA, nhiệt độ cực đại đạt 2144 K</w:t>
      </w:r>
      <w:r w:rsidR="00040F75">
        <w:rPr>
          <w:lang w:val="en-GB"/>
        </w:rPr>
        <w:t>,</w:t>
      </w:r>
      <w:r w:rsidRPr="001B603A">
        <w:rPr>
          <w:lang w:val="vi-VN"/>
        </w:rPr>
        <w:t xml:space="preserve"> điều kiện lý tưởng để các phản ứng oxy hóa nitơ diễn ra mạnh, dẫn đến lượng NOx cao. Khi thời gian phun được kéo dài, nhiệt độ cực đại giảm dần còn </w:t>
      </w:r>
      <w:r>
        <w:rPr>
          <w:lang w:val="vi-VN"/>
        </w:rPr>
        <w:t>1966</w:t>
      </w:r>
      <w:r w:rsidRPr="001B603A">
        <w:rPr>
          <w:lang w:val="vi-VN"/>
        </w:rPr>
        <w:t xml:space="preserve"> K tại 15.5 CA, kéo theo sự suy giảm đáng kể của quá trình tạo NOx do nhiệt độ không còn đủ cao để thúc đẩy phản ứng</w:t>
      </w:r>
      <w:bookmarkEnd w:id="342"/>
      <w:r w:rsidRPr="001B603A">
        <w:rPr>
          <w:lang w:val="vi-VN"/>
        </w:rPr>
        <w:t xml:space="preserve">. Ngoài ra, thời gian phun dài hơn cũng khiến quá trình cháy diễn </w:t>
      </w:r>
      <w:r>
        <w:rPr>
          <w:lang w:val="vi-VN"/>
        </w:rPr>
        <w:t>ra dài hơn trong buồng đốt</w:t>
      </w:r>
      <w:r w:rsidRPr="001B603A">
        <w:rPr>
          <w:lang w:val="vi-VN"/>
        </w:rPr>
        <w:t>, làm giảm vùng nhiệt độ cao tập trung trong buồng cháy</w:t>
      </w:r>
      <w:r w:rsidR="00040F75">
        <w:rPr>
          <w:lang w:val="en-GB"/>
        </w:rPr>
        <w:t>,</w:t>
      </w:r>
      <w:r w:rsidRPr="001B603A">
        <w:rPr>
          <w:lang w:val="vi-VN"/>
        </w:rPr>
        <w:t xml:space="preserve"> đây là yếu tố quan trọng giúp hạn chế hình thành NOx. Như vậy, việc kéo dài thời gian phun trong trường hợp sử dụng nhiên liệu có chứa hydro giúp giảm hiệu quả phát thải NOx nhờ làm giảm nhiệt độ cháy và phân bố lại quá trình đốt. </w:t>
      </w:r>
      <w:bookmarkStart w:id="343" w:name="_Hlk200075787"/>
      <w:r w:rsidRPr="001B603A">
        <w:rPr>
          <w:lang w:val="vi-VN"/>
        </w:rPr>
        <w:t>Tuy nhiên, cần lưu ý rằng điều này cũng đi kèm với sự suy giảm áp suất và hiệu suất đốt cháy, do đó cần được cân nhắc kỹ lưỡng trong tối ưu hóa điều khiển động cơ.</w:t>
      </w:r>
    </w:p>
    <w:bookmarkEnd w:id="343"/>
    <w:p w14:paraId="67967E0E" w14:textId="76DFE518" w:rsidR="00932131" w:rsidRDefault="002C0C68" w:rsidP="00932131">
      <w:pPr>
        <w:jc w:val="center"/>
      </w:pPr>
      <w:r w:rsidRPr="001B603A">
        <w:object w:dxaOrig="14112" w:dyaOrig="10800" w14:anchorId="51A8C43F">
          <v:shape id="_x0000_i1088" type="#_x0000_t75" style="width:6in;height:354pt" o:ole="" o:bordertopcolor="this" o:borderleftcolor="this" o:borderbottomcolor="this" o:borderrightcolor="this">
            <v:imagedata r:id="rId216" o:title=""/>
          </v:shape>
          <o:OLEObject Type="Embed" ProgID="Origin95.Graph" ShapeID="_x0000_i1088" DrawAspect="Content" ObjectID="_1823769154" r:id="rId217"/>
        </w:object>
      </w:r>
    </w:p>
    <w:p w14:paraId="5E28ABA0" w14:textId="5C9E9A98" w:rsidR="00932131" w:rsidRPr="00932131" w:rsidRDefault="00932131" w:rsidP="00932131">
      <w:pPr>
        <w:pStyle w:val="Caption"/>
      </w:pPr>
      <w:bookmarkStart w:id="344" w:name="_Toc200366672"/>
      <w:r>
        <w:t>Hình 4.</w:t>
      </w:r>
      <w:fldSimple w:instr=" SEQ Hình_4. \* ARABIC ">
        <w:r w:rsidR="009755EA">
          <w:rPr>
            <w:noProof/>
          </w:rPr>
          <w:t>26</w:t>
        </w:r>
      </w:fldSimple>
      <w:r>
        <w:t xml:space="preserve"> </w:t>
      </w:r>
      <w:r w:rsidR="00031049" w:rsidRPr="009606C0">
        <w:rPr>
          <w:lang w:val="vi-VN"/>
        </w:rPr>
        <w:t xml:space="preserve">Ảnh hưởng của </w:t>
      </w:r>
      <w:r w:rsidR="00031049">
        <w:rPr>
          <w:lang w:val="vi-VN"/>
        </w:rPr>
        <w:t xml:space="preserve">kéo dài thời gian phun đến </w:t>
      </w:r>
      <w:r>
        <w:t>phát thải NOx</w:t>
      </w:r>
      <w:bookmarkEnd w:id="344"/>
    </w:p>
    <w:p w14:paraId="1B8F7B9B" w14:textId="3072149D" w:rsidR="00932131" w:rsidRPr="001B603A" w:rsidRDefault="00932131" w:rsidP="00D97506">
      <w:pPr>
        <w:ind w:firstLine="720"/>
        <w:rPr>
          <w:lang w:val="vi-VN"/>
        </w:rPr>
      </w:pPr>
      <w:r>
        <w:rPr>
          <w:lang w:val="vi-VN"/>
        </w:rPr>
        <w:tab/>
      </w:r>
      <w:r>
        <w:rPr>
          <w:lang w:val="en-GB"/>
        </w:rPr>
        <w:t>Hình 4.2</w:t>
      </w:r>
      <w:r w:rsidR="00040F75">
        <w:rPr>
          <w:lang w:val="en-GB"/>
        </w:rPr>
        <w:t>7</w:t>
      </w:r>
      <w:r>
        <w:rPr>
          <w:lang w:val="en-GB"/>
        </w:rPr>
        <w:t xml:space="preserve"> </w:t>
      </w:r>
      <w:r w:rsidRPr="001B603A">
        <w:rPr>
          <w:lang w:val="vi-VN"/>
        </w:rPr>
        <w:t xml:space="preserve">Biểu đồ phát thải CO cho thấy sự biến động rõ rệt khi thay đổi thời điểm phun (INJ DUR) </w:t>
      </w:r>
      <w:r w:rsidR="00031049">
        <w:rPr>
          <w:lang w:val="vi-VN"/>
        </w:rPr>
        <w:t>ở</w:t>
      </w:r>
      <w:r w:rsidRPr="001B603A">
        <w:rPr>
          <w:lang w:val="vi-VN"/>
        </w:rPr>
        <w:t xml:space="preserve"> </w:t>
      </w:r>
      <w:r>
        <w:rPr>
          <w:lang w:val="vi-VN"/>
        </w:rPr>
        <w:t xml:space="preserve">tỷ lệ </w:t>
      </w:r>
      <w:r w:rsidRPr="001B603A">
        <w:rPr>
          <w:lang w:val="vi-VN"/>
        </w:rPr>
        <w:t>20%EH</w:t>
      </w:r>
      <w:r w:rsidR="002F0118" w:rsidRPr="002F0118">
        <w:rPr>
          <w:vertAlign w:val="subscript"/>
          <w:lang w:val="en-GB"/>
        </w:rPr>
        <w:t>2</w:t>
      </w:r>
      <w:r w:rsidRPr="001B603A">
        <w:rPr>
          <w:lang w:val="vi-VN"/>
        </w:rPr>
        <w:t>. Cụ thể, nồng độ CO ban đầu ở mức 31764 ppm tại 6.5 CA, sau đó tăng 17.77% lên đỉnh 37406 ppm tại 9.5 CA. Tuy nhiên, khi lùi thời điểm phun về 12.5 CA, nồng độ CO giảm mạnh 86.87% xuống chỉ còn 4912 ppm. Tại 15.5 CA, lượng CO tăng nhẹ 12.11% lên 5506 ppm so với mốc 12.5 CA.</w:t>
      </w:r>
      <w:r>
        <w:rPr>
          <w:lang w:val="vi-VN"/>
        </w:rPr>
        <w:t xml:space="preserve"> Sự thay đổi</w:t>
      </w:r>
      <w:r w:rsidRPr="001B603A">
        <w:rPr>
          <w:lang w:val="vi-VN"/>
        </w:rPr>
        <w:t xml:space="preserve"> này có thể được lý giải qua mối liên hệ giữa CO và mức độ </w:t>
      </w:r>
      <w:r>
        <w:rPr>
          <w:lang w:val="vi-VN"/>
        </w:rPr>
        <w:t xml:space="preserve">cháy hoàn toàn </w:t>
      </w:r>
      <w:r w:rsidRPr="001B603A">
        <w:rPr>
          <w:lang w:val="vi-VN"/>
        </w:rPr>
        <w:t xml:space="preserve">của quá trình </w:t>
      </w:r>
      <w:r w:rsidRPr="00995344">
        <w:rPr>
          <w:lang w:val="vi-VN"/>
        </w:rPr>
        <w:t>cháy. Tại các thời điểm phun kéo dài (6.5 CA - 9.5 CA), nhiên liệu được phun và kéo dài hơn làm quá trình bốc hơi và hòa trộn kém hiệu quả.</w:t>
      </w:r>
      <w:r w:rsidRPr="001B603A">
        <w:rPr>
          <w:lang w:val="vi-VN"/>
        </w:rPr>
        <w:t xml:space="preserve"> Điều này tạo ra các vùng cháy nghèo oxy cục bộ, làm tăng sản sinh CO</w:t>
      </w:r>
      <w:r w:rsidR="00040F75">
        <w:rPr>
          <w:lang w:val="en-GB"/>
        </w:rPr>
        <w:t>,</w:t>
      </w:r>
      <w:r w:rsidRPr="001B603A">
        <w:rPr>
          <w:lang w:val="vi-VN"/>
        </w:rPr>
        <w:t xml:space="preserve"> sản phẩm điển hình của quá trình cháy không hoàn toàn. Khi thời điểm phun </w:t>
      </w:r>
      <w:r>
        <w:rPr>
          <w:lang w:val="vi-VN"/>
        </w:rPr>
        <w:t xml:space="preserve">tăng lên </w:t>
      </w:r>
      <w:r w:rsidRPr="001B603A">
        <w:rPr>
          <w:lang w:val="vi-VN"/>
        </w:rPr>
        <w:t xml:space="preserve">12.5 CA, nhiên liệu được đưa vào </w:t>
      </w:r>
      <w:r>
        <w:rPr>
          <w:lang w:val="vi-VN"/>
        </w:rPr>
        <w:t xml:space="preserve">và phân ra dài hơn </w:t>
      </w:r>
      <w:r w:rsidRPr="001B603A">
        <w:rPr>
          <w:lang w:val="vi-VN"/>
        </w:rPr>
        <w:t>giúp phản ứng cháy diễn ra hiệu quả hơn và CO bị oxy hóa triệt để thành CO</w:t>
      </w:r>
      <w:r w:rsidR="002F0118" w:rsidRPr="002F0118">
        <w:rPr>
          <w:vertAlign w:val="subscript"/>
          <w:lang w:val="en-GB"/>
        </w:rPr>
        <w:t>2</w:t>
      </w:r>
      <w:r w:rsidRPr="001B603A">
        <w:rPr>
          <w:lang w:val="vi-VN"/>
        </w:rPr>
        <w:t xml:space="preserve">, từ đó giảm mạnh phát thải CO. Tuy nhiên, nếu tiếp tục kéo dài thời gian phun đến 15.5 CA, thời gian </w:t>
      </w:r>
      <w:r>
        <w:rPr>
          <w:lang w:val="vi-VN"/>
        </w:rPr>
        <w:t>phun của</w:t>
      </w:r>
      <w:r w:rsidRPr="001B603A">
        <w:rPr>
          <w:lang w:val="vi-VN"/>
        </w:rPr>
        <w:t xml:space="preserve"> nhiên liệu trong buồng đốt </w:t>
      </w:r>
      <w:r>
        <w:rPr>
          <w:lang w:val="vi-VN"/>
        </w:rPr>
        <w:t xml:space="preserve">kéo dài </w:t>
      </w:r>
      <w:r w:rsidRPr="001B603A">
        <w:rPr>
          <w:lang w:val="vi-VN"/>
        </w:rPr>
        <w:t>có thể không đủ để cháy hoàn toàn, dẫn đến sự gia tăng nhẹ lượng CO phát thải.</w:t>
      </w:r>
    </w:p>
    <w:p w14:paraId="2C7931AB" w14:textId="060230F4" w:rsidR="00932131" w:rsidRDefault="002C0C68" w:rsidP="00932131">
      <w:pPr>
        <w:jc w:val="center"/>
      </w:pPr>
      <w:r w:rsidRPr="001B603A">
        <w:object w:dxaOrig="14112" w:dyaOrig="10800" w14:anchorId="7D8A3B44">
          <v:shape id="_x0000_i1089" type="#_x0000_t75" style="width:6in;height:354pt" o:ole="" o:bordertopcolor="this" o:borderleftcolor="this" o:borderbottomcolor="this" o:borderrightcolor="this">
            <v:imagedata r:id="rId218" o:title=""/>
          </v:shape>
          <o:OLEObject Type="Embed" ProgID="Origin95.Graph" ShapeID="_x0000_i1089" DrawAspect="Content" ObjectID="_1823769155" r:id="rId219"/>
        </w:object>
      </w:r>
    </w:p>
    <w:p w14:paraId="51091D1D" w14:textId="6EE45496" w:rsidR="00932131" w:rsidRDefault="00932131" w:rsidP="00932131">
      <w:pPr>
        <w:pStyle w:val="Caption"/>
      </w:pPr>
      <w:bookmarkStart w:id="345" w:name="_Toc200366673"/>
      <w:r>
        <w:t>Hình 4.</w:t>
      </w:r>
      <w:fldSimple w:instr=" SEQ Hình_4. \* ARABIC ">
        <w:r w:rsidR="009755EA">
          <w:rPr>
            <w:noProof/>
          </w:rPr>
          <w:t>27</w:t>
        </w:r>
      </w:fldSimple>
      <w:r>
        <w:t xml:space="preserve"> </w:t>
      </w:r>
      <w:r w:rsidR="00031049" w:rsidRPr="009606C0">
        <w:rPr>
          <w:lang w:val="vi-VN"/>
        </w:rPr>
        <w:t xml:space="preserve">Ảnh hưởng của </w:t>
      </w:r>
      <w:r w:rsidR="00031049">
        <w:rPr>
          <w:lang w:val="vi-VN"/>
        </w:rPr>
        <w:t xml:space="preserve">kéo dài thời gian phun đến </w:t>
      </w:r>
      <w:r>
        <w:t>phát thải CO</w:t>
      </w:r>
      <w:bookmarkEnd w:id="345"/>
    </w:p>
    <w:p w14:paraId="6698F249" w14:textId="6DDDBC5F" w:rsidR="00031049" w:rsidRDefault="00932131" w:rsidP="00D97506">
      <w:pPr>
        <w:ind w:firstLine="720"/>
      </w:pPr>
      <w:r>
        <w:tab/>
        <w:t>Hình 4.2</w:t>
      </w:r>
      <w:r w:rsidR="00C27D66">
        <w:t>8</w:t>
      </w:r>
      <w:r>
        <w:t xml:space="preserve"> Kết quả biểu đồ cho thấy phát thải hydrocarbon (HC) bị ảnh hưởng bởi sự thay đổi thời gian phun nhiên liệu trong điều kiện bổ sung 20%EH</w:t>
      </w:r>
      <w:r w:rsidRPr="006E22CA">
        <w:rPr>
          <w:vertAlign w:val="subscript"/>
        </w:rPr>
        <w:t>2</w:t>
      </w:r>
      <w:r>
        <w:t>. Khi thời gian phun kéo</w:t>
      </w:r>
      <w:r>
        <w:rPr>
          <w:lang w:val="vi-VN"/>
        </w:rPr>
        <w:t xml:space="preserve"> dài</w:t>
      </w:r>
      <w:r>
        <w:t xml:space="preserve"> từ 6.5 CA lên 9.5 CA, lượng HC phát thải tăng mạnh từ 3109 ppm lên 5648 ppm. Sự gia tăng này có thể xuất phát từ việc nhiên liệu được phun kéo</w:t>
      </w:r>
      <w:r>
        <w:rPr>
          <w:lang w:val="vi-VN"/>
        </w:rPr>
        <w:t xml:space="preserve"> dài</w:t>
      </w:r>
      <w:r>
        <w:t xml:space="preserve"> hơn trong quá trình nén, dẫn đến sự hòa trộn không đều hỗn</w:t>
      </w:r>
      <w:r>
        <w:rPr>
          <w:lang w:val="vi-VN"/>
        </w:rPr>
        <w:t xml:space="preserve"> hợp</w:t>
      </w:r>
      <w:r>
        <w:t xml:space="preserve"> không khí</w:t>
      </w:r>
      <w:r>
        <w:rPr>
          <w:lang w:val="vi-VN"/>
        </w:rPr>
        <w:t xml:space="preserve"> hydro</w:t>
      </w:r>
      <w:r>
        <w:t xml:space="preserve"> và lượng</w:t>
      </w:r>
      <w:r>
        <w:rPr>
          <w:lang w:val="vi-VN"/>
        </w:rPr>
        <w:t xml:space="preserve"> nhiên liệu diesel</w:t>
      </w:r>
      <w:r>
        <w:t>. Điều này tạo ra các vùng nhiên liệu chưa cháy hoặc cháy không hoàn toàn, làm tăng lượng HC trong khí thải.</w:t>
      </w:r>
      <w:r>
        <w:rPr>
          <w:lang w:val="vi-VN"/>
        </w:rPr>
        <w:t xml:space="preserve"> </w:t>
      </w:r>
      <w:r>
        <w:t>Đặc</w:t>
      </w:r>
      <w:r>
        <w:rPr>
          <w:lang w:val="vi-VN"/>
        </w:rPr>
        <w:t xml:space="preserve"> biệt </w:t>
      </w:r>
      <w:r>
        <w:t>khi thời gian phun được điều chỉnh lên 12.5 CA, lượng HC giảm đột ngột xuống mức thấp nhất là 607 ppm. Đây là dấu hiệu cho thấy quá trình cháy được cải thiện rõ rệt tại thời điểm này. Thời gian phun kéo</w:t>
      </w:r>
      <w:r>
        <w:rPr>
          <w:lang w:val="vi-VN"/>
        </w:rPr>
        <w:t xml:space="preserve"> dài </w:t>
      </w:r>
      <w:r>
        <w:t>ở mức 12.5 CA tạo điều kiện tối ưu cho sự hòa trộn và bốc cháy của hỗn hợp nhiên liệu</w:t>
      </w:r>
      <w:r>
        <w:rPr>
          <w:lang w:val="vi-VN"/>
        </w:rPr>
        <w:t>,</w:t>
      </w:r>
      <w:r>
        <w:t xml:space="preserve"> không khí hydro, trong đó vai trò của hydro là tăng tốc độ lan truyền ngọn lửa và hỗ trợ quá trình đốt cháy sạch hơn.</w:t>
      </w:r>
      <w:r>
        <w:rPr>
          <w:lang w:val="vi-VN"/>
        </w:rPr>
        <w:t xml:space="preserve"> </w:t>
      </w:r>
      <w:r>
        <w:t>Tuy nhiên, khi thời gian phun tiếp tục tăng lên 15.5 CA, phát thải HC lại tăng lên 1225 ppm. Điều này có thể là do nhiên liệu được phun vào</w:t>
      </w:r>
      <w:r>
        <w:rPr>
          <w:lang w:val="vi-VN"/>
        </w:rPr>
        <w:t xml:space="preserve"> kéo dài dẫn đến cháy</w:t>
      </w:r>
      <w:r>
        <w:t xml:space="preserve"> quá trễ, khi điều kiện nhiệt độ và áp suất trong buồng cháy không còn phù hợp để cháy hoàn toàn, đặc biệt trong trường</w:t>
      </w:r>
      <w:r>
        <w:rPr>
          <w:lang w:val="vi-VN"/>
        </w:rPr>
        <w:t xml:space="preserve"> hợp </w:t>
      </w:r>
      <w:r>
        <w:t>hydro đã phản ứng hết làm</w:t>
      </w:r>
      <w:r>
        <w:rPr>
          <w:lang w:val="vi-VN"/>
        </w:rPr>
        <w:t xml:space="preserve"> nhiên </w:t>
      </w:r>
      <w:r>
        <w:rPr>
          <w:lang w:val="vi-VN"/>
        </w:rPr>
        <w:lastRenderedPageBreak/>
        <w:t>liệu</w:t>
      </w:r>
      <w:r>
        <w:t xml:space="preserve"> không còn phát huy hiệu quả xúc tác cháy. Ngoài ra, sự kéo dài thời gian phun cũng có thể làm tăng nguy cơ nhiên liệu đọng trên thành xi lanh, gây tiêu</w:t>
      </w:r>
      <w:r>
        <w:rPr>
          <w:lang w:val="vi-VN"/>
        </w:rPr>
        <w:t xml:space="preserve"> hao </w:t>
      </w:r>
      <w:r>
        <w:t>nhiên liệu và tăng phát thải HC.</w:t>
      </w:r>
      <w:r w:rsidR="00AD108A">
        <w:t xml:space="preserve"> </w:t>
      </w:r>
      <w:r>
        <w:t>Tổng quan, việc bổ sung hydro vào nhiên liệu diesel và</w:t>
      </w:r>
      <w:r>
        <w:rPr>
          <w:lang w:val="vi-VN"/>
        </w:rPr>
        <w:t xml:space="preserve"> kéo dài thời gian phun của diesel </w:t>
      </w:r>
      <w:r>
        <w:t>giúp cải thiện tốc độ và hiệu suất cháy, tuy nhiên cũng làm cho quá trình cháy trở nên thay</w:t>
      </w:r>
      <w:r>
        <w:rPr>
          <w:lang w:val="vi-VN"/>
        </w:rPr>
        <w:t xml:space="preserve"> đổi</w:t>
      </w:r>
      <w:r>
        <w:t>. Kết quả cho thấy thời gian phun cần được điều chỉnh chính xác để tận dụng tối đa hiệu quả của hydro, đồng thời giảm thiểu phát thải HC.</w:t>
      </w:r>
    </w:p>
    <w:p w14:paraId="20094F57" w14:textId="54B7F993" w:rsidR="00932131" w:rsidRDefault="002C0C68" w:rsidP="00172652">
      <w:pPr>
        <w:jc w:val="center"/>
      </w:pPr>
      <w:r w:rsidRPr="001B603A">
        <w:object w:dxaOrig="14114" w:dyaOrig="10800" w14:anchorId="26EEF5B7">
          <v:shape id="_x0000_i1090" type="#_x0000_t75" style="width:6in;height:333pt" o:ole="" o:bordertopcolor="this" o:borderleftcolor="this" o:borderbottomcolor="this" o:borderrightcolor="this">
            <v:imagedata r:id="rId220" o:title=""/>
          </v:shape>
          <o:OLEObject Type="Embed" ProgID="Origin95.Graph" ShapeID="_x0000_i1090" DrawAspect="Content" ObjectID="_1823769156" r:id="rId221"/>
        </w:object>
      </w:r>
    </w:p>
    <w:p w14:paraId="17874758" w14:textId="6D6FD77B" w:rsidR="00932131" w:rsidRDefault="00172652" w:rsidP="00172652">
      <w:pPr>
        <w:pStyle w:val="Caption"/>
      </w:pPr>
      <w:bookmarkStart w:id="346" w:name="_Toc200366674"/>
      <w:r>
        <w:t>Hình 4.</w:t>
      </w:r>
      <w:fldSimple w:instr=" SEQ Hình_4. \* ARABIC ">
        <w:r w:rsidR="009755EA">
          <w:rPr>
            <w:noProof/>
          </w:rPr>
          <w:t>28</w:t>
        </w:r>
      </w:fldSimple>
      <w:r>
        <w:t xml:space="preserve"> Biểu đồ phát thải HC</w:t>
      </w:r>
      <w:bookmarkEnd w:id="346"/>
    </w:p>
    <w:p w14:paraId="0436368E" w14:textId="28CCB289" w:rsidR="00AD108A" w:rsidRDefault="00AD108A" w:rsidP="00D97506">
      <w:pPr>
        <w:ind w:firstLine="720"/>
        <w:rPr>
          <w:lang w:val="vi-VN"/>
        </w:rPr>
      </w:pPr>
      <w:r>
        <w:rPr>
          <w:lang w:val="vi-VN"/>
        </w:rPr>
        <w:tab/>
      </w:r>
      <w:r>
        <w:rPr>
          <w:lang w:val="en-GB"/>
        </w:rPr>
        <w:t>Trong hình 4.2</w:t>
      </w:r>
      <w:r w:rsidR="00C27D66">
        <w:rPr>
          <w:lang w:val="en-GB"/>
        </w:rPr>
        <w:t>9</w:t>
      </w:r>
      <w:r w:rsidR="00F351F8">
        <w:rPr>
          <w:lang w:val="en-GB"/>
        </w:rPr>
        <w:t>,</w:t>
      </w:r>
      <w:r>
        <w:rPr>
          <w:lang w:val="en-GB"/>
        </w:rPr>
        <w:t xml:space="preserve"> </w:t>
      </w:r>
      <w:r w:rsidR="00F351F8">
        <w:rPr>
          <w:lang w:val="en-GB"/>
        </w:rPr>
        <w:t>ở</w:t>
      </w:r>
      <w:r w:rsidRPr="008D351B">
        <w:rPr>
          <w:lang w:val="vi-VN"/>
        </w:rPr>
        <w:t xml:space="preserve"> thời gian phun </w:t>
      </w:r>
      <w:r>
        <w:rPr>
          <w:lang w:val="vi-VN"/>
        </w:rPr>
        <w:t>kéo dài</w:t>
      </w:r>
      <w:r w:rsidRPr="008D351B">
        <w:rPr>
          <w:lang w:val="vi-VN"/>
        </w:rPr>
        <w:t xml:space="preserve"> 6.5 CA, động cơ đạt công suất và áp suất cực đại tương đối cao, cùng với nhiệt độ buồng cháy lớn, dẫn đến phát thải NOx tăng nhưng đồng thời mức phát thải CO và HC thấp, cho thấy quá trình cháy xảy ra nhanh và hiệu quả. Khi tăng thời gian phun lên 9.5 CA, công suất </w:t>
      </w:r>
      <w:r>
        <w:rPr>
          <w:lang w:val="vi-VN"/>
        </w:rPr>
        <w:t>giảm</w:t>
      </w:r>
      <w:r w:rsidRPr="008D351B">
        <w:rPr>
          <w:lang w:val="vi-VN"/>
        </w:rPr>
        <w:t xml:space="preserve">, </w:t>
      </w:r>
      <w:r>
        <w:rPr>
          <w:lang w:val="vi-VN"/>
        </w:rPr>
        <w:t>lượng phát thải</w:t>
      </w:r>
      <w:r w:rsidRPr="008D351B">
        <w:rPr>
          <w:lang w:val="vi-VN"/>
        </w:rPr>
        <w:t xml:space="preserve"> HC và CO tăng mạnh, cho thấy sự lan rộng vùng cháy không hoàn toàn, trong khi NOx giảm nhẹ do nhiệt độ buồng cháy thấp hơn. Ở 12.5 CA, hiệu suất cháy tiếp tục giảm rõ rệt với công suất thấp, áp suất cực đại thấp và mức phát thải NOx cũng giảm, tuy nhiên HC và CO vẫn duy trì ở mức cao. Cuối cùng, tại thời gian phun dài 15.5 CA, động cơ có công suất, áp suất và nhiệt độ cực đại thấp nhất, cho thấy quá trình cháy diễn ra yếu đi kèm là phát thải NOx thấp nhưng hiệu suất rất kém.</w:t>
      </w:r>
      <w:r w:rsidR="00031049">
        <w:rPr>
          <w:lang w:val="vi-VN"/>
        </w:rPr>
        <w:t xml:space="preserve"> T</w:t>
      </w:r>
      <w:r w:rsidRPr="008D351B">
        <w:rPr>
          <w:lang w:val="vi-VN"/>
        </w:rPr>
        <w:t xml:space="preserve">hời gian phun </w:t>
      </w:r>
      <w:r>
        <w:t>(</w:t>
      </w:r>
      <w:r w:rsidRPr="008D351B">
        <w:rPr>
          <w:lang w:val="vi-VN"/>
        </w:rPr>
        <w:t>6.</w:t>
      </w:r>
      <w:r>
        <w:rPr>
          <w:lang w:val="vi-VN"/>
        </w:rPr>
        <w:t xml:space="preserve">5 CA </w:t>
      </w:r>
      <w:r w:rsidRPr="008D351B">
        <w:rPr>
          <w:lang w:val="vi-VN"/>
        </w:rPr>
        <w:t>–</w:t>
      </w:r>
      <w:r>
        <w:rPr>
          <w:lang w:val="vi-VN"/>
        </w:rPr>
        <w:t xml:space="preserve"> </w:t>
      </w:r>
      <w:r w:rsidRPr="008D351B">
        <w:rPr>
          <w:lang w:val="vi-VN"/>
        </w:rPr>
        <w:t xml:space="preserve">9.5 </w:t>
      </w:r>
      <w:r w:rsidRPr="008D351B">
        <w:rPr>
          <w:lang w:val="vi-VN"/>
        </w:rPr>
        <w:lastRenderedPageBreak/>
        <w:t xml:space="preserve">CA </w:t>
      </w:r>
      <w:r>
        <w:t>)</w:t>
      </w:r>
      <w:r w:rsidR="00944522">
        <w:t xml:space="preserve"> </w:t>
      </w:r>
      <w:r w:rsidRPr="008D351B">
        <w:rPr>
          <w:lang w:val="vi-VN"/>
        </w:rPr>
        <w:t xml:space="preserve">cho hiệu suất cháy cao hơn nhưng cần kiểm soát NOx, trong khi các thời điểm </w:t>
      </w:r>
      <w:r>
        <w:rPr>
          <w:lang w:val="vi-VN"/>
        </w:rPr>
        <w:t>phun kéo dài</w:t>
      </w:r>
      <w:r w:rsidRPr="008D351B">
        <w:rPr>
          <w:lang w:val="vi-VN"/>
        </w:rPr>
        <w:t xml:space="preserve"> hơn (12.</w:t>
      </w:r>
      <w:r>
        <w:rPr>
          <w:lang w:val="vi-VN"/>
        </w:rPr>
        <w:t>5</w:t>
      </w:r>
      <w:r>
        <w:t xml:space="preserve"> </w:t>
      </w:r>
      <w:r>
        <w:rPr>
          <w:lang w:val="vi-VN"/>
        </w:rPr>
        <w:t xml:space="preserve">CA </w:t>
      </w:r>
      <w:r w:rsidRPr="008D351B">
        <w:rPr>
          <w:lang w:val="vi-VN"/>
        </w:rPr>
        <w:t>–</w:t>
      </w:r>
      <w:r>
        <w:rPr>
          <w:lang w:val="vi-VN"/>
        </w:rPr>
        <w:t xml:space="preserve"> </w:t>
      </w:r>
      <w:r w:rsidRPr="008D351B">
        <w:rPr>
          <w:lang w:val="vi-VN"/>
        </w:rPr>
        <w:t>15.5 CA) giảm được NOx nhưng đánh đổi bằng công suất và mức phát thải HC, CO cao. Do đó, thời điểm phun 6.5 CA có thể được xem là tối ưu nếu ưu tiên hiệu suất, còn 9.5 CA phù hợp khi cần cân bằng giữa phát thải và hiệu quả vận hành.</w:t>
      </w:r>
    </w:p>
    <w:p w14:paraId="3107E83B" w14:textId="3B9F9E67" w:rsidR="00AD108A" w:rsidRPr="00944D57" w:rsidRDefault="00944D57" w:rsidP="00944D57">
      <w:pPr>
        <w:jc w:val="center"/>
        <w:rPr>
          <w:lang w:val="vi-VN"/>
        </w:rPr>
      </w:pPr>
      <w:r w:rsidRPr="00D97506">
        <w:rPr>
          <w:noProof/>
          <w:color w:val="000000" w:themeColor="text1"/>
        </w:rPr>
        <w:drawing>
          <wp:inline distT="0" distB="0" distL="0" distR="0" wp14:anchorId="30C1A3CC" wp14:editId="6D62434F">
            <wp:extent cx="5181600" cy="5072380"/>
            <wp:effectExtent l="0" t="0" r="0" b="13970"/>
            <wp:docPr id="1192027943" name="Chart 1192027943">
              <a:extLst xmlns:a="http://schemas.openxmlformats.org/drawingml/2006/main">
                <a:ext uri="{FF2B5EF4-FFF2-40B4-BE49-F238E27FC236}">
                  <a16:creationId xmlns:a16="http://schemas.microsoft.com/office/drawing/2014/main" id="{DB81ECE0-A38F-48B4-9E83-D6A27A1F734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2"/>
              </a:graphicData>
            </a:graphic>
          </wp:inline>
        </w:drawing>
      </w:r>
    </w:p>
    <w:p w14:paraId="4760E4E9" w14:textId="2265D296" w:rsidR="00AD108A" w:rsidRPr="00AD108A" w:rsidRDefault="00AD108A" w:rsidP="00F351F8">
      <w:pPr>
        <w:pStyle w:val="Caption"/>
      </w:pPr>
      <w:bookmarkStart w:id="347" w:name="_Toc200366675"/>
      <w:r>
        <w:t>Hình 4.</w:t>
      </w:r>
      <w:fldSimple w:instr=" SEQ Hình_4. \* ARABIC ">
        <w:r w:rsidR="009755EA">
          <w:rPr>
            <w:noProof/>
          </w:rPr>
          <w:t>29</w:t>
        </w:r>
      </w:fldSimple>
      <w:r w:rsidR="00F351F8">
        <w:t xml:space="preserve"> Biểu đồ radar</w:t>
      </w:r>
      <w:r w:rsidR="00A81872">
        <w:t xml:space="preserve"> trường hợp thay đổi thời gian phun</w:t>
      </w:r>
      <w:bookmarkEnd w:id="347"/>
    </w:p>
    <w:p w14:paraId="3810A8EF" w14:textId="2163F7FA" w:rsidR="00332E3B" w:rsidRPr="000C2669" w:rsidRDefault="00245F74" w:rsidP="00245F74">
      <w:pPr>
        <w:pStyle w:val="Heading2"/>
        <w:rPr>
          <w:color w:val="000000" w:themeColor="text1"/>
        </w:rPr>
      </w:pPr>
      <w:bookmarkStart w:id="348" w:name="_Toc200368363"/>
      <w:r w:rsidRPr="000C2669">
        <w:rPr>
          <w:color w:val="000000" w:themeColor="text1"/>
        </w:rPr>
        <w:t>Ảnh hưởng của góc phun</w:t>
      </w:r>
      <w:bookmarkEnd w:id="333"/>
      <w:r w:rsidR="00031049">
        <w:rPr>
          <w:color w:val="000000" w:themeColor="text1"/>
          <w:lang w:val="vi-VN"/>
        </w:rPr>
        <w:t xml:space="preserve"> trường hợp 15%EH</w:t>
      </w:r>
      <w:r w:rsidR="00031049" w:rsidRPr="00031049">
        <w:rPr>
          <w:color w:val="000000" w:themeColor="text1"/>
          <w:vertAlign w:val="subscript"/>
          <w:lang w:val="vi-VN"/>
        </w:rPr>
        <w:t>2</w:t>
      </w:r>
      <w:bookmarkEnd w:id="348"/>
    </w:p>
    <w:p w14:paraId="5D79BD72" w14:textId="0AC4621B" w:rsidR="00332E3B" w:rsidRDefault="00F351F8" w:rsidP="00D97506">
      <w:pPr>
        <w:ind w:firstLine="720"/>
        <w:rPr>
          <w:color w:val="000000" w:themeColor="text1"/>
          <w:lang w:val="vi-VN"/>
        </w:rPr>
      </w:pPr>
      <w:r>
        <w:rPr>
          <w:color w:val="000000" w:themeColor="text1"/>
        </w:rPr>
        <w:tab/>
        <w:t>Hình 4.</w:t>
      </w:r>
      <w:r w:rsidR="00C27D66">
        <w:rPr>
          <w:color w:val="000000" w:themeColor="text1"/>
        </w:rPr>
        <w:t>30</w:t>
      </w:r>
      <w:r>
        <w:rPr>
          <w:color w:val="000000" w:themeColor="text1"/>
        </w:rPr>
        <w:t>, t</w:t>
      </w:r>
      <w:r w:rsidRPr="001401DD">
        <w:rPr>
          <w:color w:val="000000" w:themeColor="text1"/>
        </w:rPr>
        <w:t xml:space="preserve">rong điều kiện sử dụng nhiên liệu diesel </w:t>
      </w:r>
      <w:r>
        <w:rPr>
          <w:color w:val="000000" w:themeColor="text1"/>
        </w:rPr>
        <w:t>với</w:t>
      </w:r>
      <w:r>
        <w:rPr>
          <w:color w:val="000000" w:themeColor="text1"/>
          <w:lang w:val="vi-VN"/>
        </w:rPr>
        <w:t xml:space="preserve"> tỷ lệ </w:t>
      </w:r>
      <w:r w:rsidRPr="001401DD">
        <w:rPr>
          <w:color w:val="000000" w:themeColor="text1"/>
        </w:rPr>
        <w:t>15%EH</w:t>
      </w:r>
      <w:r w:rsidR="002F0118" w:rsidRPr="002F0118">
        <w:rPr>
          <w:color w:val="000000" w:themeColor="text1"/>
          <w:vertAlign w:val="subscript"/>
        </w:rPr>
        <w:t>2</w:t>
      </w:r>
      <w:bookmarkStart w:id="349" w:name="_Hlk200077513"/>
      <w:r w:rsidRPr="001401DD">
        <w:rPr>
          <w:color w:val="000000" w:themeColor="text1"/>
        </w:rPr>
        <w:t xml:space="preserve">, thời điểm bắt đầu phun nhiên liệu có ảnh hưởng rõ rệt đến công suất phát ra của động cơ, </w:t>
      </w:r>
      <w:r w:rsidRPr="00995344">
        <w:rPr>
          <w:color w:val="000000" w:themeColor="text1"/>
        </w:rPr>
        <w:t>do đặc tính cháy</w:t>
      </w:r>
      <w:r w:rsidR="00995344">
        <w:rPr>
          <w:color w:val="000000" w:themeColor="text1"/>
        </w:rPr>
        <w:t xml:space="preserve"> nhanh</w:t>
      </w:r>
      <w:r w:rsidRPr="00995344">
        <w:rPr>
          <w:color w:val="000000" w:themeColor="text1"/>
        </w:rPr>
        <w:t xml:space="preserve"> và tốc độ phản ứng cao của hydro.</w:t>
      </w:r>
      <w:r w:rsidRPr="001401DD">
        <w:rPr>
          <w:color w:val="000000" w:themeColor="text1"/>
        </w:rPr>
        <w:t xml:space="preserve"> Khi phun sớm tại 17° CA BTDC, nhiên liệu được đưa vào buồng cháy sớm, kết hợp với tính dễ bắt cháy của hydro dẫn đến hiện tượng cháy sớm, khiến quá trình cháy xảy ra trước TDC. Điều này làm giảm hiệu suất sinh công do áp suất cực đại </w:t>
      </w:r>
      <w:r>
        <w:rPr>
          <w:color w:val="000000" w:themeColor="text1"/>
        </w:rPr>
        <w:t>không</w:t>
      </w:r>
      <w:r>
        <w:rPr>
          <w:color w:val="000000" w:themeColor="text1"/>
          <w:lang w:val="vi-VN"/>
        </w:rPr>
        <w:t xml:space="preserve"> tối ưu cùng với</w:t>
      </w:r>
      <w:r w:rsidRPr="001401DD">
        <w:rPr>
          <w:color w:val="000000" w:themeColor="text1"/>
        </w:rPr>
        <w:t xml:space="preserve"> thời điểm </w:t>
      </w:r>
      <w:r>
        <w:rPr>
          <w:color w:val="000000" w:themeColor="text1"/>
        </w:rPr>
        <w:t>giãn</w:t>
      </w:r>
      <w:r>
        <w:rPr>
          <w:color w:val="000000" w:themeColor="text1"/>
          <w:lang w:val="vi-VN"/>
        </w:rPr>
        <w:t xml:space="preserve"> nở</w:t>
      </w:r>
      <w:r w:rsidRPr="001401DD">
        <w:rPr>
          <w:color w:val="000000" w:themeColor="text1"/>
        </w:rPr>
        <w:t xml:space="preserve">, dẫn đến công suất chỉ đạt 4.88 kW. Khi thời điểm phun được điều chỉnh muộn hơn, tại 15° CA </w:t>
      </w:r>
      <w:r w:rsidRPr="001401DD">
        <w:rPr>
          <w:color w:val="000000" w:themeColor="text1"/>
        </w:rPr>
        <w:lastRenderedPageBreak/>
        <w:t>BTDC, hiện tượng cháy sớm được kiểm soát tốt hơn, quá trình cháy diễn ra gần TDC hơn, giúp công suất tăng nhẹ lên 4.95 kW.</w:t>
      </w:r>
      <w:r>
        <w:rPr>
          <w:color w:val="000000" w:themeColor="text1"/>
          <w:lang w:val="vi-VN"/>
        </w:rPr>
        <w:t xml:space="preserve"> </w:t>
      </w:r>
      <w:r w:rsidRPr="001401DD">
        <w:rPr>
          <w:color w:val="000000" w:themeColor="text1"/>
        </w:rPr>
        <w:t xml:space="preserve">Thời điểm phun tại 10° CA BTDC cho kết quả tối ưu nhất, với công suất đạt cực đại 5.19 kW. Đây là góc phun phù hợp để tận dụng tốt đặc tính phản ứng nhanh của hydro mà vẫn đảm bảo quá trình cháy xảy ra đúng thời điểm, tạo áp suất cực đại </w:t>
      </w:r>
      <w:r>
        <w:rPr>
          <w:color w:val="000000" w:themeColor="text1"/>
        </w:rPr>
        <w:t>tối</w:t>
      </w:r>
      <w:r>
        <w:rPr>
          <w:color w:val="000000" w:themeColor="text1"/>
          <w:lang w:val="vi-VN"/>
        </w:rPr>
        <w:t xml:space="preserve"> ưu với </w:t>
      </w:r>
      <w:r w:rsidRPr="001401DD">
        <w:rPr>
          <w:color w:val="000000" w:themeColor="text1"/>
        </w:rPr>
        <w:t xml:space="preserve">giai đoạn đầu hành trình giãn nở. Ngược lại, khi phun trễ tại 5° CA BTDC, thời gian trộn và cháy bị rút ngắn, khiến quá trình đốt cháy không kịp hoàn </w:t>
      </w:r>
      <w:r>
        <w:rPr>
          <w:color w:val="000000" w:themeColor="text1"/>
        </w:rPr>
        <w:t>thành</w:t>
      </w:r>
      <w:r>
        <w:rPr>
          <w:color w:val="000000" w:themeColor="text1"/>
          <w:lang w:val="vi-VN"/>
        </w:rPr>
        <w:t xml:space="preserve"> kéo dài</w:t>
      </w:r>
      <w:r w:rsidRPr="001401DD">
        <w:rPr>
          <w:color w:val="000000" w:themeColor="text1"/>
        </w:rPr>
        <w:t xml:space="preserve"> trong kỳ giãn nở, làm giảm công suất xuống còn 4.82 kW. Như vậy, trong trường hợp sử dụng 15%EH</w:t>
      </w:r>
      <w:r w:rsidR="002F0118" w:rsidRPr="002F0118">
        <w:rPr>
          <w:color w:val="000000" w:themeColor="text1"/>
          <w:vertAlign w:val="subscript"/>
        </w:rPr>
        <w:t>2</w:t>
      </w:r>
      <w:r w:rsidRPr="001401DD">
        <w:rPr>
          <w:color w:val="000000" w:themeColor="text1"/>
        </w:rPr>
        <w:t xml:space="preserve">, góc phun khoảng 10° CA BTDC là tối ưu, giúp phát huy hiệu quả bổ sung của hydro mà không gây tổn thất năng lượng do cháy </w:t>
      </w:r>
      <w:r>
        <w:rPr>
          <w:color w:val="000000" w:themeColor="text1"/>
        </w:rPr>
        <w:t>sớm</w:t>
      </w:r>
      <w:r>
        <w:rPr>
          <w:color w:val="000000" w:themeColor="text1"/>
          <w:lang w:val="vi-VN"/>
        </w:rPr>
        <w:t>.</w:t>
      </w:r>
    </w:p>
    <w:p w14:paraId="2AF44A73" w14:textId="7CB75B9D" w:rsidR="00C27D66" w:rsidRDefault="002C0C68" w:rsidP="00C27D66">
      <w:pPr>
        <w:jc w:val="center"/>
        <w:rPr>
          <w:color w:val="000000" w:themeColor="text1"/>
        </w:rPr>
      </w:pPr>
      <w:r w:rsidRPr="001B603A">
        <w:rPr>
          <w:color w:val="000000" w:themeColor="text1"/>
        </w:rPr>
        <w:object w:dxaOrig="14112" w:dyaOrig="10800" w14:anchorId="6EFA0A45">
          <v:shape id="_x0000_i1091" type="#_x0000_t75" style="width:6in;height:332.4pt" o:ole="" o:bordertopcolor="this" o:borderleftcolor="this" o:borderbottomcolor="this" o:borderrightcolor="this">
            <v:imagedata r:id="rId223" o:title=""/>
          </v:shape>
          <o:OLEObject Type="Embed" ProgID="Origin95.Graph" ShapeID="_x0000_i1091" DrawAspect="Content" ObjectID="_1823769157" r:id="rId224"/>
        </w:object>
      </w:r>
    </w:p>
    <w:p w14:paraId="3E4523C3" w14:textId="7012FD08" w:rsidR="00C27D66" w:rsidRDefault="00C27D66" w:rsidP="00C27D66">
      <w:pPr>
        <w:jc w:val="center"/>
        <w:rPr>
          <w:color w:val="000000" w:themeColor="text1"/>
          <w:lang w:val="vi-VN"/>
        </w:rPr>
      </w:pPr>
      <w:bookmarkStart w:id="350" w:name="_Toc200366676"/>
      <w:r>
        <w:t>Hình 4.</w:t>
      </w:r>
      <w:fldSimple w:instr=" SEQ Hình_4. \* ARABIC ">
        <w:r w:rsidR="009755EA">
          <w:rPr>
            <w:noProof/>
          </w:rPr>
          <w:t>30</w:t>
        </w:r>
      </w:fldSimple>
      <w:r>
        <w:t xml:space="preserve"> </w:t>
      </w:r>
      <w:r w:rsidR="00031049" w:rsidRPr="009606C0">
        <w:rPr>
          <w:lang w:val="vi-VN"/>
        </w:rPr>
        <w:t xml:space="preserve">Ảnh hưởng của </w:t>
      </w:r>
      <w:r w:rsidR="00031049">
        <w:rPr>
          <w:lang w:val="vi-VN"/>
        </w:rPr>
        <w:t xml:space="preserve">thay đổi thời điểm phun đến </w:t>
      </w:r>
      <w:r>
        <w:t>công suất chỉ thị</w:t>
      </w:r>
      <w:bookmarkEnd w:id="350"/>
    </w:p>
    <w:bookmarkEnd w:id="349"/>
    <w:p w14:paraId="5E2BDA19" w14:textId="440A3009" w:rsidR="00C27D66" w:rsidRPr="009751BA" w:rsidRDefault="00F351F8" w:rsidP="00D97506">
      <w:pPr>
        <w:ind w:firstLine="720"/>
        <w:rPr>
          <w:color w:val="000000" w:themeColor="text1"/>
        </w:rPr>
      </w:pPr>
      <w:r>
        <w:rPr>
          <w:color w:val="000000" w:themeColor="text1"/>
        </w:rPr>
        <w:tab/>
      </w:r>
      <w:r w:rsidR="00C27D66">
        <w:rPr>
          <w:color w:val="000000" w:themeColor="text1"/>
        </w:rPr>
        <w:tab/>
        <w:t>Hình 4.31 b</w:t>
      </w:r>
      <w:r w:rsidR="00C27D66" w:rsidRPr="00200D07">
        <w:rPr>
          <w:color w:val="000000" w:themeColor="text1"/>
        </w:rPr>
        <w:t>iểu đồ áp suất cho thấy rõ ảnh hưởng của thời điểm phun nhiên liệu đến quá trình cháy trong điều kiện sử dụng nhiên liệu diesel pha trộn 15%EH</w:t>
      </w:r>
      <w:r w:rsidR="00C27D66" w:rsidRPr="002F0118">
        <w:rPr>
          <w:color w:val="000000" w:themeColor="text1"/>
          <w:vertAlign w:val="subscript"/>
        </w:rPr>
        <w:t>2</w:t>
      </w:r>
      <w:r w:rsidR="00C27D66" w:rsidRPr="00200D07">
        <w:rPr>
          <w:color w:val="000000" w:themeColor="text1"/>
        </w:rPr>
        <w:t>. Khi phun sớm tại 17° CA BTDC, áp suất cực đại đạt 10.96 Mpa</w:t>
      </w:r>
      <w:r w:rsidR="00C27D66" w:rsidRPr="00200D07">
        <w:rPr>
          <w:color w:val="000000" w:themeColor="text1"/>
          <w:lang w:val="vi-VN"/>
        </w:rPr>
        <w:t xml:space="preserve"> tăng</w:t>
      </w:r>
      <w:r w:rsidR="00C27D66" w:rsidRPr="00200D07">
        <w:rPr>
          <w:color w:val="000000" w:themeColor="text1"/>
        </w:rPr>
        <w:t xml:space="preserve"> do quá trình cháy bắt đầu sớm và hydro với đặc tính dễ bắt cháy đã nhanh chóng phản ứng trong buồng đốt. Tuy nhiên, do diễn ra quá sớm so với vị trí piston tại TDC, một phần áp suất sinh ra không được tận dụng tối ưu để sinh công. Khi thời điểm phun được điều chỉnh muộn hơn đến </w:t>
      </w:r>
      <w:r w:rsidR="00C27D66" w:rsidRPr="00200D07">
        <w:rPr>
          <w:color w:val="000000" w:themeColor="text1"/>
        </w:rPr>
        <w:lastRenderedPageBreak/>
        <w:t>15° CA BTDC, áp suất cực đại tăng lên 11.02 MPa, đạt giá trị cao nhất. Điều này cho thấy đây là thời điểm phun tối ưu giúp quá trình cháy xảy ra gần TDC, tận dụng tốt đặc tính phản ứng nhanh của hydro để tạo áp suất lớn đúng vào đầu hành trình giãn nở.</w:t>
      </w:r>
      <w:r w:rsidR="00C27D66" w:rsidRPr="00200D07">
        <w:rPr>
          <w:color w:val="000000" w:themeColor="text1"/>
          <w:lang w:val="vi-VN"/>
        </w:rPr>
        <w:t xml:space="preserve"> </w:t>
      </w:r>
      <w:r w:rsidR="00C27D66" w:rsidRPr="00200D07">
        <w:rPr>
          <w:color w:val="000000" w:themeColor="text1"/>
        </w:rPr>
        <w:t>Ngược lại, khi tiếp tục phun về 10° CA BTDC, áp suất cực đại giảm xuống còn 9.74 MPa, cho thấy quá trình cháy bắt đầu muộn hơn, khiến đỉnh áp suất kì</w:t>
      </w:r>
      <w:r w:rsidR="00C27D66" w:rsidRPr="00200D07">
        <w:rPr>
          <w:color w:val="000000" w:themeColor="text1"/>
          <w:lang w:val="vi-VN"/>
        </w:rPr>
        <w:t xml:space="preserve"> cháy bị suy giảm </w:t>
      </w:r>
      <w:r w:rsidR="00C27D66">
        <w:rPr>
          <w:color w:val="000000" w:themeColor="text1"/>
          <w:lang w:val="vi-VN"/>
        </w:rPr>
        <w:t>cùng với</w:t>
      </w:r>
      <w:r w:rsidR="00C27D66" w:rsidRPr="00200D07">
        <w:rPr>
          <w:color w:val="000000" w:themeColor="text1"/>
          <w:lang w:val="vi-VN"/>
        </w:rPr>
        <w:t xml:space="preserve"> lượng hydro cháy nhanh làm </w:t>
      </w:r>
      <w:r w:rsidR="00C27D66">
        <w:rPr>
          <w:color w:val="000000" w:themeColor="text1"/>
          <w:lang w:val="vi-VN"/>
        </w:rPr>
        <w:t xml:space="preserve">cản trở </w:t>
      </w:r>
      <w:r w:rsidR="00C27D66" w:rsidRPr="00200D07">
        <w:rPr>
          <w:color w:val="000000" w:themeColor="text1"/>
          <w:lang w:val="vi-VN"/>
        </w:rPr>
        <w:t>quá trình cháy</w:t>
      </w:r>
      <w:r w:rsidR="00C27D66" w:rsidRPr="00200D07">
        <w:rPr>
          <w:color w:val="000000" w:themeColor="text1"/>
        </w:rPr>
        <w:t>. Tại thời điểm phun muộn nhất là 5° CA BTDC, áp suất giảm mạnh xuống còn 8.72 MPa, phản ánh hiện tượng cháy trễ do thời gian trộn và phản ứng cháy không tối</w:t>
      </w:r>
      <w:r w:rsidR="00C27D66" w:rsidRPr="00200D07">
        <w:rPr>
          <w:color w:val="000000" w:themeColor="text1"/>
          <w:lang w:val="vi-VN"/>
        </w:rPr>
        <w:t xml:space="preserve"> ưu</w:t>
      </w:r>
      <w:r w:rsidR="00C27D66" w:rsidRPr="00200D07">
        <w:rPr>
          <w:color w:val="000000" w:themeColor="text1"/>
        </w:rPr>
        <w:t>, đặc biệt trong điều</w:t>
      </w:r>
      <w:r w:rsidR="00C27D66" w:rsidRPr="00200D07">
        <w:rPr>
          <w:color w:val="000000" w:themeColor="text1"/>
          <w:lang w:val="vi-VN"/>
        </w:rPr>
        <w:t xml:space="preserve"> kiện</w:t>
      </w:r>
      <w:r w:rsidR="00C27D66" w:rsidRPr="00200D07">
        <w:rPr>
          <w:color w:val="000000" w:themeColor="text1"/>
        </w:rPr>
        <w:t xml:space="preserve"> hỗn hợp cần thời gian lan truyền để hydro cháy hoàn toàn.</w:t>
      </w:r>
    </w:p>
    <w:p w14:paraId="535AD689" w14:textId="3CA3BCB0" w:rsidR="00C27D66" w:rsidRPr="00F351F8" w:rsidRDefault="002C0C68" w:rsidP="00C27D66">
      <w:pPr>
        <w:jc w:val="center"/>
      </w:pPr>
      <w:r w:rsidRPr="001B603A">
        <w:object w:dxaOrig="14112" w:dyaOrig="10800" w14:anchorId="6326AF9C">
          <v:shape id="_x0000_i1092" type="#_x0000_t75" style="width:6in;height:331.2pt" o:ole="" o:bordertopcolor="this" o:borderleftcolor="this" o:borderbottomcolor="this" o:borderrightcolor="this">
            <v:imagedata r:id="rId225" o:title=""/>
          </v:shape>
          <o:OLEObject Type="Embed" ProgID="Origin95.Graph" ShapeID="_x0000_i1092" DrawAspect="Content" ObjectID="_1823769158" r:id="rId226"/>
        </w:object>
      </w:r>
    </w:p>
    <w:p w14:paraId="2E4D078E" w14:textId="2ADB7D58" w:rsidR="00C27D66" w:rsidRPr="00031049" w:rsidRDefault="00C27D66" w:rsidP="00622EC1">
      <w:pPr>
        <w:pStyle w:val="Caption"/>
        <w:rPr>
          <w:lang w:val="vi-VN"/>
        </w:rPr>
      </w:pPr>
      <w:bookmarkStart w:id="351" w:name="_Toc200366677"/>
      <w:r>
        <w:t>Hình 4.</w:t>
      </w:r>
      <w:fldSimple w:instr=" SEQ Hình_4. \* ARABIC ">
        <w:r w:rsidR="009755EA">
          <w:rPr>
            <w:noProof/>
          </w:rPr>
          <w:t>31</w:t>
        </w:r>
      </w:fldSimple>
      <w:r w:rsidR="00622EC1">
        <w:t xml:space="preserve"> </w:t>
      </w:r>
      <w:r w:rsidR="00031049" w:rsidRPr="009606C0">
        <w:rPr>
          <w:lang w:val="vi-VN"/>
        </w:rPr>
        <w:t xml:space="preserve">Ảnh hưởng của </w:t>
      </w:r>
      <w:r w:rsidR="00031049">
        <w:rPr>
          <w:lang w:val="vi-VN"/>
        </w:rPr>
        <w:t xml:space="preserve">thay đổi thời điểm phun đến </w:t>
      </w:r>
      <w:r>
        <w:t>áp suất</w:t>
      </w:r>
      <w:r w:rsidR="00622EC1">
        <w:t xml:space="preserve"> </w:t>
      </w:r>
      <w:r w:rsidR="00031049">
        <w:t>chỉ</w:t>
      </w:r>
      <w:r w:rsidR="00031049">
        <w:rPr>
          <w:lang w:val="vi-VN"/>
        </w:rPr>
        <w:t xml:space="preserve"> thị</w:t>
      </w:r>
      <w:bookmarkEnd w:id="351"/>
    </w:p>
    <w:p w14:paraId="224720E0" w14:textId="759052AA" w:rsidR="00D24368" w:rsidRPr="005E5AD2" w:rsidRDefault="00D24368" w:rsidP="00D97506">
      <w:pPr>
        <w:ind w:firstLine="720"/>
        <w:rPr>
          <w:color w:val="000000" w:themeColor="text1"/>
          <w:lang w:val="en-GB"/>
        </w:rPr>
      </w:pPr>
      <w:r w:rsidRPr="005E5AD2">
        <w:rPr>
          <w:color w:val="000000" w:themeColor="text1"/>
        </w:rPr>
        <w:t>Hình 4.32, t</w:t>
      </w:r>
      <w:r w:rsidRPr="005E5AD2">
        <w:rPr>
          <w:color w:val="000000" w:themeColor="text1"/>
          <w:lang w:val="vi-VN"/>
        </w:rPr>
        <w:t>ại thời điểm phun INJ 17</w:t>
      </w:r>
      <w:r w:rsidR="005E5AD2" w:rsidRPr="005E5AD2">
        <w:rPr>
          <w:color w:val="000000" w:themeColor="text1"/>
          <w:lang w:val="en-GB"/>
        </w:rPr>
        <w:t>CA</w:t>
      </w:r>
      <w:r w:rsidRPr="005E5AD2">
        <w:rPr>
          <w:color w:val="000000" w:themeColor="text1"/>
          <w:lang w:val="vi-VN"/>
        </w:rPr>
        <w:t>, áp suất chỉ thị đạt 0.</w:t>
      </w:r>
      <w:r w:rsidR="008C1807">
        <w:rPr>
          <w:color w:val="000000" w:themeColor="text1"/>
          <w:lang w:val="vi-VN"/>
        </w:rPr>
        <w:t>58</w:t>
      </w:r>
      <w:r w:rsidRPr="005E5AD2">
        <w:rPr>
          <w:color w:val="000000" w:themeColor="text1"/>
          <w:lang w:val="vi-VN"/>
        </w:rPr>
        <w:t xml:space="preserve"> MPa. Khi chuyển sang INJ 15</w:t>
      </w:r>
      <w:r w:rsidR="005E5AD2" w:rsidRPr="005E5AD2">
        <w:rPr>
          <w:color w:val="000000" w:themeColor="text1"/>
          <w:lang w:val="en-GB"/>
        </w:rPr>
        <w:t xml:space="preserve">CA </w:t>
      </w:r>
      <w:r w:rsidRPr="005E5AD2">
        <w:rPr>
          <w:color w:val="000000" w:themeColor="text1"/>
          <w:lang w:val="vi-VN"/>
        </w:rPr>
        <w:t xml:space="preserve">tăng </w:t>
      </w:r>
      <w:r w:rsidR="008C1807">
        <w:rPr>
          <w:color w:val="000000" w:themeColor="text1"/>
          <w:lang w:val="vi-VN"/>
        </w:rPr>
        <w:t>1.7</w:t>
      </w:r>
      <w:r w:rsidRPr="005E5AD2">
        <w:rPr>
          <w:color w:val="000000" w:themeColor="text1"/>
          <w:lang w:val="vi-VN"/>
        </w:rPr>
        <w:t>%. Tại INJ 10</w:t>
      </w:r>
      <w:r w:rsidR="005E5AD2" w:rsidRPr="005E5AD2">
        <w:rPr>
          <w:color w:val="000000" w:themeColor="text1"/>
          <w:lang w:val="en-GB"/>
        </w:rPr>
        <w:t>CA</w:t>
      </w:r>
      <w:r w:rsidRPr="005E5AD2">
        <w:rPr>
          <w:color w:val="000000" w:themeColor="text1"/>
          <w:lang w:val="vi-VN"/>
        </w:rPr>
        <w:t>, IMEP đạt cực đại 0.</w:t>
      </w:r>
      <w:r w:rsidR="008C1807">
        <w:rPr>
          <w:color w:val="000000" w:themeColor="text1"/>
          <w:lang w:val="vi-VN"/>
        </w:rPr>
        <w:t>6</w:t>
      </w:r>
      <w:r w:rsidRPr="005E5AD2">
        <w:rPr>
          <w:color w:val="000000" w:themeColor="text1"/>
          <w:lang w:val="vi-VN"/>
        </w:rPr>
        <w:t xml:space="preserve">2 MPa, tăng </w:t>
      </w:r>
      <w:r w:rsidR="008C1807">
        <w:rPr>
          <w:color w:val="000000" w:themeColor="text1"/>
          <w:lang w:val="vi-VN"/>
        </w:rPr>
        <w:t>6.9</w:t>
      </w:r>
      <w:r w:rsidRPr="005E5AD2">
        <w:rPr>
          <w:color w:val="000000" w:themeColor="text1"/>
          <w:lang w:val="vi-VN"/>
        </w:rPr>
        <w:t>% so với INJ 15</w:t>
      </w:r>
      <w:r w:rsidR="005E5AD2" w:rsidRPr="005E5AD2">
        <w:rPr>
          <w:color w:val="000000" w:themeColor="text1"/>
          <w:lang w:val="en-GB"/>
        </w:rPr>
        <w:t>CA</w:t>
      </w:r>
      <w:r w:rsidRPr="005E5AD2">
        <w:rPr>
          <w:color w:val="000000" w:themeColor="text1"/>
          <w:lang w:val="vi-VN"/>
        </w:rPr>
        <w:t xml:space="preserve"> đây là thời điểm phun tối ưu. Tuy nhiên, khi phun muộn ở INJ 5</w:t>
      </w:r>
      <w:r w:rsidR="005E5AD2" w:rsidRPr="005E5AD2">
        <w:rPr>
          <w:color w:val="000000" w:themeColor="text1"/>
          <w:lang w:val="en-GB"/>
        </w:rPr>
        <w:t xml:space="preserve">CA </w:t>
      </w:r>
      <w:r w:rsidRPr="005E5AD2">
        <w:rPr>
          <w:color w:val="000000" w:themeColor="text1"/>
          <w:lang w:val="vi-VN"/>
        </w:rPr>
        <w:t>áp suất giảm mạnh xuống 0.</w:t>
      </w:r>
      <w:r w:rsidR="008C1807">
        <w:rPr>
          <w:color w:val="000000" w:themeColor="text1"/>
          <w:lang w:val="vi-VN"/>
        </w:rPr>
        <w:t>57</w:t>
      </w:r>
      <w:r w:rsidRPr="005E5AD2">
        <w:rPr>
          <w:color w:val="000000" w:themeColor="text1"/>
          <w:lang w:val="vi-VN"/>
        </w:rPr>
        <w:t xml:space="preserve"> </w:t>
      </w:r>
      <w:r w:rsidR="008C1807">
        <w:rPr>
          <w:color w:val="000000" w:themeColor="text1"/>
          <w:lang w:val="vi-VN"/>
        </w:rPr>
        <w:t>MPa ứng với 1.7%</w:t>
      </w:r>
      <w:r w:rsidRPr="005E5AD2">
        <w:rPr>
          <w:color w:val="000000" w:themeColor="text1"/>
          <w:lang w:val="vi-VN"/>
        </w:rPr>
        <w:t>, thấp hơn cả INJ 17</w:t>
      </w:r>
      <w:r w:rsidR="005E5AD2" w:rsidRPr="005E5AD2">
        <w:rPr>
          <w:color w:val="000000" w:themeColor="text1"/>
          <w:lang w:val="en-GB"/>
        </w:rPr>
        <w:t>CA</w:t>
      </w:r>
    </w:p>
    <w:p w14:paraId="24461F7E" w14:textId="30A5F521" w:rsidR="00F351F8" w:rsidRDefault="00F351F8" w:rsidP="00D97506">
      <w:pPr>
        <w:ind w:firstLine="720"/>
        <w:rPr>
          <w:color w:val="000000" w:themeColor="text1"/>
          <w:lang w:val="vi-VN"/>
        </w:rPr>
      </w:pPr>
      <w:r w:rsidRPr="001B603A">
        <w:rPr>
          <w:color w:val="000000" w:themeColor="text1"/>
        </w:rPr>
        <w:t xml:space="preserve">Dựa trên </w:t>
      </w:r>
      <w:r w:rsidR="00622EC1">
        <w:rPr>
          <w:color w:val="000000" w:themeColor="text1"/>
        </w:rPr>
        <w:t xml:space="preserve">hình 4.33 </w:t>
      </w:r>
      <w:r w:rsidRPr="001B603A">
        <w:rPr>
          <w:color w:val="000000" w:themeColor="text1"/>
        </w:rPr>
        <w:t>đồ thị P-V, có thể nhận thấy thời điểm phun nhiên liệu ảnh hưởng rõ rệt đến hiệu quả sinh công của động cơ khi sử dụng 15% EH</w:t>
      </w:r>
      <w:r w:rsidR="002F0118" w:rsidRPr="002F0118">
        <w:rPr>
          <w:color w:val="000000" w:themeColor="text1"/>
          <w:vertAlign w:val="subscript"/>
        </w:rPr>
        <w:t>2</w:t>
      </w:r>
      <w:r w:rsidRPr="001B603A">
        <w:rPr>
          <w:color w:val="000000" w:themeColor="text1"/>
        </w:rPr>
        <w:t xml:space="preserve">. Tại thời điểm phun sớm nhất (17° CA BTDC), công suất đạt 4.88 kW do nhiên liệu cháy quá sớm khi </w:t>
      </w:r>
      <w:r w:rsidRPr="001B603A">
        <w:rPr>
          <w:color w:val="000000" w:themeColor="text1"/>
        </w:rPr>
        <w:lastRenderedPageBreak/>
        <w:t>piston còn đi lên, dẫn đến tổn thất công</w:t>
      </w:r>
      <w:r>
        <w:rPr>
          <w:color w:val="000000" w:themeColor="text1"/>
          <w:lang w:val="vi-VN"/>
        </w:rPr>
        <w:t xml:space="preserve"> suất</w:t>
      </w:r>
      <w:r w:rsidRPr="001B603A">
        <w:rPr>
          <w:color w:val="000000" w:themeColor="text1"/>
        </w:rPr>
        <w:t xml:space="preserve"> và diện tích hình kín P-V nhỏ. Khi thời điểm phun được điều chỉnh muộn hơn xuống 15°</w:t>
      </w:r>
      <w:r>
        <w:rPr>
          <w:color w:val="000000" w:themeColor="text1"/>
          <w:lang w:val="vi-VN"/>
        </w:rPr>
        <w:t xml:space="preserve"> CA BTDC</w:t>
      </w:r>
      <w:r w:rsidRPr="001B603A">
        <w:rPr>
          <w:color w:val="000000" w:themeColor="text1"/>
        </w:rPr>
        <w:t>, công suất tăng lên 4.95 kW nhờ giảm bớt tổn thất</w:t>
      </w:r>
      <w:r>
        <w:rPr>
          <w:color w:val="000000" w:themeColor="text1"/>
          <w:lang w:val="vi-VN"/>
        </w:rPr>
        <w:t xml:space="preserve"> do quá trình cháy</w:t>
      </w:r>
      <w:r w:rsidRPr="001B603A">
        <w:rPr>
          <w:color w:val="000000" w:themeColor="text1"/>
        </w:rPr>
        <w:t xml:space="preserve"> nhưng vẫn chưa tối ưu. Ở thời điểm phun 10° CA BTDC, công suất đạt giá trị cao nhất là 5.19 kW, tương ứng với diện tích hình kín lớn nhất trong đồ thị P-V. Đây là thời điểm cháy diễn ra gần </w:t>
      </w:r>
      <w:r>
        <w:rPr>
          <w:color w:val="000000" w:themeColor="text1"/>
        </w:rPr>
        <w:t>TDC</w:t>
      </w:r>
      <w:r w:rsidRPr="001B603A">
        <w:rPr>
          <w:color w:val="000000" w:themeColor="text1"/>
        </w:rPr>
        <w:t xml:space="preserve">, cho phép tận dụng tối đa quá trình giãn nở để sinh công. Ngược lại, khi phun quá muộn tại 5° CA BTDC, công suất giảm xuống mức thấp nhất (4.83 kW) do </w:t>
      </w:r>
      <w:r>
        <w:rPr>
          <w:color w:val="000000" w:themeColor="text1"/>
        </w:rPr>
        <w:t>hydro</w:t>
      </w:r>
      <w:r>
        <w:rPr>
          <w:color w:val="000000" w:themeColor="text1"/>
          <w:lang w:val="vi-VN"/>
        </w:rPr>
        <w:t xml:space="preserve"> có tốc độ cháy nhanh </w:t>
      </w:r>
      <w:r w:rsidRPr="001B603A">
        <w:rPr>
          <w:color w:val="000000" w:themeColor="text1"/>
        </w:rPr>
        <w:t xml:space="preserve">quá trình cháy không </w:t>
      </w:r>
      <w:r>
        <w:rPr>
          <w:color w:val="000000" w:themeColor="text1"/>
        </w:rPr>
        <w:t>được</w:t>
      </w:r>
      <w:r>
        <w:rPr>
          <w:color w:val="000000" w:themeColor="text1"/>
          <w:lang w:val="vi-VN"/>
        </w:rPr>
        <w:t xml:space="preserve"> tối ưu kéo dài qua kì giãn nở</w:t>
      </w:r>
      <w:r w:rsidRPr="001B603A">
        <w:rPr>
          <w:color w:val="000000" w:themeColor="text1"/>
        </w:rPr>
        <w:t>, khiến công</w:t>
      </w:r>
      <w:r>
        <w:rPr>
          <w:color w:val="000000" w:themeColor="text1"/>
          <w:lang w:val="vi-VN"/>
        </w:rPr>
        <w:t xml:space="preserve"> sinh ra</w:t>
      </w:r>
      <w:r w:rsidRPr="001B603A">
        <w:rPr>
          <w:color w:val="000000" w:themeColor="text1"/>
        </w:rPr>
        <w:t xml:space="preserve"> bị </w:t>
      </w:r>
      <w:r>
        <w:rPr>
          <w:color w:val="000000" w:themeColor="text1"/>
        </w:rPr>
        <w:t>giảm</w:t>
      </w:r>
      <w:r>
        <w:rPr>
          <w:color w:val="000000" w:themeColor="text1"/>
          <w:lang w:val="vi-VN"/>
        </w:rPr>
        <w:t>.</w:t>
      </w:r>
    </w:p>
    <w:p w14:paraId="69B9B9B8" w14:textId="77777777" w:rsidR="00CC4434" w:rsidRDefault="00CC4434" w:rsidP="00D97506">
      <w:pPr>
        <w:ind w:firstLine="720"/>
        <w:rPr>
          <w:color w:val="000000" w:themeColor="text1"/>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0"/>
        <w:gridCol w:w="4512"/>
      </w:tblGrid>
      <w:tr w:rsidR="00F351F8" w14:paraId="5351DABE" w14:textId="77777777" w:rsidTr="0071136F">
        <w:trPr>
          <w:trHeight w:val="3594"/>
        </w:trPr>
        <w:tc>
          <w:tcPr>
            <w:tcW w:w="4379" w:type="dxa"/>
          </w:tcPr>
          <w:p w14:paraId="3D63600D" w14:textId="3DBA155B" w:rsidR="00F351F8" w:rsidRDefault="007D796E" w:rsidP="00F351F8">
            <w:pPr>
              <w:rPr>
                <w:color w:val="000000" w:themeColor="text1"/>
                <w:lang w:val="vi-VN"/>
              </w:rPr>
            </w:pPr>
            <w:r w:rsidRPr="001C54AB">
              <w:rPr>
                <w:color w:val="000000" w:themeColor="text1"/>
                <w:lang w:val="en-GB"/>
              </w:rPr>
              <w:object w:dxaOrig="10884" w:dyaOrig="8208" w14:anchorId="54FE6F3D">
                <v:shape id="_x0000_i1093" type="#_x0000_t75" style="width:235.2pt;height:176.4pt" o:ole="">
                  <v:imagedata r:id="rId227" o:title=""/>
                </v:shape>
                <o:OLEObject Type="Embed" ProgID="Unknown" ShapeID="_x0000_i1093" DrawAspect="Content" ObjectID="_1823769159" r:id="rId228"/>
              </w:object>
            </w:r>
          </w:p>
        </w:tc>
        <w:tc>
          <w:tcPr>
            <w:tcW w:w="4683" w:type="dxa"/>
          </w:tcPr>
          <w:p w14:paraId="2868B0C2" w14:textId="5458A9F9" w:rsidR="00F351F8" w:rsidRDefault="00F351F8" w:rsidP="00F351F8">
            <w:pPr>
              <w:rPr>
                <w:color w:val="000000" w:themeColor="text1"/>
                <w:lang w:val="vi-VN"/>
              </w:rPr>
            </w:pPr>
            <w:r w:rsidRPr="001B603A">
              <w:rPr>
                <w:noProof/>
              </w:rPr>
              <w:drawing>
                <wp:inline distT="0" distB="0" distL="0" distR="0" wp14:anchorId="687DA3D3" wp14:editId="019C90DE">
                  <wp:extent cx="2941320" cy="2057400"/>
                  <wp:effectExtent l="0" t="0" r="11430" b="0"/>
                  <wp:docPr id="25" name="Chart 25">
                    <a:extLst xmlns:a="http://schemas.openxmlformats.org/drawingml/2006/main">
                      <a:ext uri="{FF2B5EF4-FFF2-40B4-BE49-F238E27FC236}">
                        <a16:creationId xmlns:a16="http://schemas.microsoft.com/office/drawing/2014/main" id="{04EE0113-2558-46E9-9ABC-DE8D32F4C64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9"/>
                    </a:graphicData>
                  </a:graphic>
                </wp:inline>
              </w:drawing>
            </w:r>
          </w:p>
        </w:tc>
      </w:tr>
      <w:tr w:rsidR="00F351F8" w14:paraId="6F6AF44B" w14:textId="77777777" w:rsidTr="0071136F">
        <w:trPr>
          <w:trHeight w:val="1074"/>
        </w:trPr>
        <w:tc>
          <w:tcPr>
            <w:tcW w:w="4379" w:type="dxa"/>
          </w:tcPr>
          <w:p w14:paraId="68D1665D" w14:textId="07E5BD88" w:rsidR="00F351F8" w:rsidRPr="00A24A87" w:rsidRDefault="00A24A87" w:rsidP="00A24A87">
            <w:pPr>
              <w:pStyle w:val="Caption"/>
            </w:pPr>
            <w:bookmarkStart w:id="352" w:name="_Toc200366678"/>
            <w:r>
              <w:t>Hình 4.</w:t>
            </w:r>
            <w:fldSimple w:instr=" SEQ Hình_4. \* ARABIC ">
              <w:r w:rsidR="009755EA">
                <w:rPr>
                  <w:noProof/>
                </w:rPr>
                <w:t>32</w:t>
              </w:r>
            </w:fldSimple>
            <w:r>
              <w:t xml:space="preserve"> </w:t>
            </w:r>
            <w:r w:rsidR="00031049" w:rsidRPr="009606C0">
              <w:rPr>
                <w:lang w:val="vi-VN"/>
              </w:rPr>
              <w:t xml:space="preserve">Ảnh hưởng của </w:t>
            </w:r>
            <w:r w:rsidR="00031049">
              <w:rPr>
                <w:lang w:val="vi-VN"/>
              </w:rPr>
              <w:t>thay đổi thời điểm phun đến</w:t>
            </w:r>
            <w:r>
              <w:t xml:space="preserve"> áp suất chỉ thị </w:t>
            </w:r>
            <w:r w:rsidR="00031049">
              <w:t>IMEP</w:t>
            </w:r>
            <w:bookmarkEnd w:id="352"/>
          </w:p>
        </w:tc>
        <w:tc>
          <w:tcPr>
            <w:tcW w:w="4683" w:type="dxa"/>
          </w:tcPr>
          <w:p w14:paraId="688B784F" w14:textId="346DBCB5" w:rsidR="00A24A87" w:rsidRDefault="00A24A87" w:rsidP="00A24A87">
            <w:pPr>
              <w:pStyle w:val="Caption"/>
            </w:pPr>
            <w:bookmarkStart w:id="353" w:name="_Toc200366679"/>
            <w:r>
              <w:t>Hình 4.</w:t>
            </w:r>
            <w:fldSimple w:instr=" SEQ Hình_4. \* ARABIC ">
              <w:r w:rsidR="009755EA">
                <w:rPr>
                  <w:noProof/>
                </w:rPr>
                <w:t>33</w:t>
              </w:r>
            </w:fldSimple>
            <w:r>
              <w:t xml:space="preserve"> Đồ thị P-V thời điểm phun</w:t>
            </w:r>
            <w:bookmarkEnd w:id="353"/>
          </w:p>
          <w:p w14:paraId="4450EB98" w14:textId="5906D003" w:rsidR="00F351F8" w:rsidRPr="00F351F8" w:rsidRDefault="00F351F8" w:rsidP="00F351F8">
            <w:pPr>
              <w:pStyle w:val="Caption"/>
              <w:spacing w:line="312" w:lineRule="auto"/>
            </w:pPr>
          </w:p>
        </w:tc>
      </w:tr>
    </w:tbl>
    <w:p w14:paraId="5242B2D0" w14:textId="71002C95" w:rsidR="00F351F8" w:rsidRPr="002D4D2D" w:rsidRDefault="00F351F8" w:rsidP="00F351F8">
      <w:r>
        <w:tab/>
      </w:r>
      <w:bookmarkStart w:id="354" w:name="_Hlk200079294"/>
      <w:r w:rsidR="00807F34">
        <w:t>Hình 4.3</w:t>
      </w:r>
      <w:r w:rsidR="00C27D66">
        <w:t>4</w:t>
      </w:r>
      <w:r w:rsidR="00807F34">
        <w:t xml:space="preserve"> b</w:t>
      </w:r>
      <w:r>
        <w:t>iểu đồ nhiệt độ cực đại cho thấy xu hướng tương tự như áp suất, phản ánh rõ sự ảnh hưởng của thời điểm phun đến quá trình cháy khi sử dụng nhiên liệu diesel pha trộn 15%EH</w:t>
      </w:r>
      <w:r w:rsidR="002F0118" w:rsidRPr="002F0118">
        <w:rPr>
          <w:vertAlign w:val="subscript"/>
        </w:rPr>
        <w:t>2</w:t>
      </w:r>
      <w:r>
        <w:t xml:space="preserve">. </w:t>
      </w:r>
      <w:bookmarkEnd w:id="354"/>
      <w:r>
        <w:t>Khi phun sớm tại 17° CA BTDC, nhiệt độ cực đại đạt 2075</w:t>
      </w:r>
      <w:r>
        <w:rPr>
          <w:lang w:val="vi-VN"/>
        </w:rPr>
        <w:t xml:space="preserve"> </w:t>
      </w:r>
      <w:r>
        <w:t>K, nhiệt</w:t>
      </w:r>
      <w:r>
        <w:rPr>
          <w:lang w:val="vi-VN"/>
        </w:rPr>
        <w:t xml:space="preserve"> độ tăng </w:t>
      </w:r>
      <w:r>
        <w:t>cao do hydro có đặc tính bắt cháy sớm và tốc độ phản ứng nhanh, khiến quá trình cháy bắt đầu sớm và diễn ra mạnh mẽ. Tuy nhiên, tại thời điểm 15° CA BTDC, nhiệt độ cực đại tiếp tục tăng lên mức cao nhất 2089</w:t>
      </w:r>
      <w:r>
        <w:rPr>
          <w:lang w:val="vi-VN"/>
        </w:rPr>
        <w:t xml:space="preserve"> </w:t>
      </w:r>
      <w:r>
        <w:t>K, cho thấy đây là thời điểm tối ưu để quá trình cháy xảy ra ở</w:t>
      </w:r>
      <w:r>
        <w:rPr>
          <w:lang w:val="vi-VN"/>
        </w:rPr>
        <w:t xml:space="preserve"> </w:t>
      </w:r>
      <w:r>
        <w:t>(TDC), nhờ đó phản ứng cháy diễn ra hoàn toàn và sinh nhiều nhiệt hơn.</w:t>
      </w:r>
      <w:r>
        <w:rPr>
          <w:lang w:val="vi-VN"/>
        </w:rPr>
        <w:t xml:space="preserve"> </w:t>
      </w:r>
      <w:r>
        <w:t>Khi thời điểm phun được lùi trễ hơn đến 10° CA BTDC, nhiệt độ cực đại giảm đáng kể còn 1955</w:t>
      </w:r>
      <w:r>
        <w:rPr>
          <w:lang w:val="vi-VN"/>
        </w:rPr>
        <w:t xml:space="preserve"> </w:t>
      </w:r>
      <w:r>
        <w:t>K, cho thấy phản ứng cháy bắt đầu muộn hơn nên</w:t>
      </w:r>
      <w:r>
        <w:rPr>
          <w:lang w:val="vi-VN"/>
        </w:rPr>
        <w:t xml:space="preserve"> quá trình </w:t>
      </w:r>
      <w:r>
        <w:t>cháy bị suy giảm. Đặc biệt, tại 5° CA BTDC, nhiệt độ chỉ còn 1748 K, phản ánh rõ hiện tượng cháy trễ, do hỗn hợp không có đủ thời gian để trộn đều và đốt cháy hoàn toàn. Việc giảm nhiệt độ đồng nghĩa với mức độ phản ứng cháy</w:t>
      </w:r>
      <w:r>
        <w:rPr>
          <w:lang w:val="vi-VN"/>
        </w:rPr>
        <w:t xml:space="preserve"> </w:t>
      </w:r>
      <w:r>
        <w:t>giảm, hiệu suất cháy không tối ưu, từ đó ảnh hưởng xấu đến áp suất và công suất động cơ.</w:t>
      </w:r>
      <w:r w:rsidRPr="002D4D2D">
        <w:t xml:space="preserve"> </w:t>
      </w:r>
    </w:p>
    <w:p w14:paraId="187CF57D" w14:textId="45D51FC5" w:rsidR="00F351F8" w:rsidRDefault="002C0C68" w:rsidP="00F351F8">
      <w:pPr>
        <w:jc w:val="center"/>
        <w:rPr>
          <w:color w:val="000000" w:themeColor="text1"/>
        </w:rPr>
      </w:pPr>
      <w:r w:rsidRPr="001B603A">
        <w:rPr>
          <w:color w:val="000000" w:themeColor="text1"/>
        </w:rPr>
        <w:object w:dxaOrig="14114" w:dyaOrig="10800" w14:anchorId="3C1D3EDA">
          <v:shape id="_x0000_i1094" type="#_x0000_t75" style="width:6in;height:330.6pt" o:ole="" o:bordertopcolor="this" o:borderleftcolor="this" o:borderbottomcolor="this" o:borderrightcolor="this">
            <v:imagedata r:id="rId230" o:title=""/>
          </v:shape>
          <o:OLEObject Type="Embed" ProgID="Origin95.Graph" ShapeID="_x0000_i1094" DrawAspect="Content" ObjectID="_1823769160" r:id="rId231"/>
        </w:object>
      </w:r>
    </w:p>
    <w:p w14:paraId="595FA780" w14:textId="4CB82D13" w:rsidR="00F351F8" w:rsidRPr="00031049" w:rsidRDefault="00F351F8" w:rsidP="00F351F8">
      <w:pPr>
        <w:pStyle w:val="Caption"/>
        <w:rPr>
          <w:lang w:val="vi-VN"/>
        </w:rPr>
      </w:pPr>
      <w:bookmarkStart w:id="355" w:name="_Toc200366680"/>
      <w:r>
        <w:t>Hình 4.</w:t>
      </w:r>
      <w:fldSimple w:instr=" SEQ Hình_4. \* ARABIC ">
        <w:r w:rsidR="009755EA">
          <w:rPr>
            <w:noProof/>
          </w:rPr>
          <w:t>34</w:t>
        </w:r>
      </w:fldSimple>
      <w:r>
        <w:t xml:space="preserve"> </w:t>
      </w:r>
      <w:r w:rsidR="00031049" w:rsidRPr="009606C0">
        <w:rPr>
          <w:lang w:val="vi-VN"/>
        </w:rPr>
        <w:t xml:space="preserve">Ảnh hưởng của </w:t>
      </w:r>
      <w:r w:rsidR="00031049">
        <w:rPr>
          <w:lang w:val="vi-VN"/>
        </w:rPr>
        <w:t xml:space="preserve">thay đổi thời điểm phun đến </w:t>
      </w:r>
      <w:r>
        <w:t xml:space="preserve">nhiệt độ </w:t>
      </w:r>
      <w:r w:rsidR="00031049">
        <w:t>buồng</w:t>
      </w:r>
      <w:r w:rsidR="00031049">
        <w:rPr>
          <w:lang w:val="vi-VN"/>
        </w:rPr>
        <w:t xml:space="preserve"> </w:t>
      </w:r>
      <w:r w:rsidR="009A6268">
        <w:rPr>
          <w:lang w:val="vi-VN"/>
        </w:rPr>
        <w:t>cháy</w:t>
      </w:r>
      <w:bookmarkEnd w:id="355"/>
    </w:p>
    <w:p w14:paraId="3F18DF0D" w14:textId="2EDEE246" w:rsidR="00946DC3" w:rsidRDefault="00946DC3" w:rsidP="00D24368">
      <w:pPr>
        <w:ind w:firstLine="720"/>
      </w:pPr>
      <w:r>
        <w:tab/>
        <w:t>Hình 4.</w:t>
      </w:r>
      <w:r w:rsidR="00807F34">
        <w:t>3</w:t>
      </w:r>
      <w:r w:rsidR="00C27D66">
        <w:t>5</w:t>
      </w:r>
      <w:r>
        <w:t xml:space="preserve"> </w:t>
      </w:r>
      <w:bookmarkStart w:id="356" w:name="_Hlk200080463"/>
      <w:r>
        <w:t>l</w:t>
      </w:r>
      <w:r w:rsidRPr="001B603A">
        <w:t xml:space="preserve">ượng phát thải NOx có xu hướng giảm mạnh khi thời điểm phun được lùi về gần (TDC). </w:t>
      </w:r>
      <w:r w:rsidR="009A6268">
        <w:t>K</w:t>
      </w:r>
      <w:r w:rsidRPr="001B603A">
        <w:t xml:space="preserve">hi phun sớm tại 17° CA BTDC và 15° CA BTDC, nồng độ NOx lần lượt đạt 3656 ppm và 3641 </w:t>
      </w:r>
      <w:r>
        <w:t>ppm</w:t>
      </w:r>
      <w:r>
        <w:rPr>
          <w:lang w:val="vi-VN"/>
        </w:rPr>
        <w:t>.</w:t>
      </w:r>
      <w:r w:rsidRPr="001B603A">
        <w:t xml:space="preserve"> </w:t>
      </w:r>
      <w:bookmarkEnd w:id="356"/>
      <w:r w:rsidRPr="001B603A">
        <w:t xml:space="preserve">Điều này phản ánh rằng ở các thời điểm phun sớm, hỗn hợp nhiên liệu </w:t>
      </w:r>
      <w:r w:rsidR="00C27D66">
        <w:t xml:space="preserve">và </w:t>
      </w:r>
      <w:r w:rsidRPr="001B603A">
        <w:t>không khí có thời gian hòa trộn dài hơn, kết hợp với điều kiện áp suất và nhiệt độ buồng cháy cao (như các biểu đồ nhiệt độ</w:t>
      </w:r>
      <w:r w:rsidR="00C27D66">
        <w:t xml:space="preserve">, </w:t>
      </w:r>
      <w:r w:rsidRPr="001B603A">
        <w:t xml:space="preserve">áp suất), tạo điều kiện thuận lợi cho quá trình hình thành NOx. Tuy nhiên, </w:t>
      </w:r>
      <w:bookmarkStart w:id="357" w:name="_Hlk200080638"/>
      <w:r w:rsidRPr="001B603A">
        <w:t>khi thời điểm phun lùi về 10° CA BTDC, phát thải NOx giảm mạnh xuống chỉ còn 1263 ppm</w:t>
      </w:r>
      <w:r w:rsidR="00C27D66">
        <w:t>,</w:t>
      </w:r>
      <w:r w:rsidRPr="001B603A">
        <w:t xml:space="preserve"> giảm gần 65% so với phun tại 17° CA BTDC. Nguyên nhân là do quá trình cháy diễn ra muộn hơn, nhiệt độ buồng cháy thấp hơn, khiến phản ứng sinh NOx bị hạn chế</w:t>
      </w:r>
      <w:bookmarkEnd w:id="357"/>
      <w:r w:rsidRPr="001B603A">
        <w:t xml:space="preserve">. Tiếp tục lùi về 5° CA BTDC, NOx tăng nhẹ lên 1440 ppm, có thể do nhiên liệu cháy chưa hoàn toàn, dẫn đến sự tồn tại của vùng nhiệt độ </w:t>
      </w:r>
      <w:r>
        <w:t>cao</w:t>
      </w:r>
      <w:r>
        <w:rPr>
          <w:lang w:val="vi-VN"/>
        </w:rPr>
        <w:t xml:space="preserve"> </w:t>
      </w:r>
      <w:r w:rsidRPr="001B603A">
        <w:t>sinh NOx.</w:t>
      </w:r>
    </w:p>
    <w:p w14:paraId="2ABDE1FF" w14:textId="0363C87F" w:rsidR="00946DC3" w:rsidRDefault="00CC4434" w:rsidP="00946DC3">
      <w:pPr>
        <w:jc w:val="center"/>
        <w:rPr>
          <w:color w:val="000000" w:themeColor="text1"/>
        </w:rPr>
      </w:pPr>
      <w:r w:rsidRPr="001B603A">
        <w:rPr>
          <w:color w:val="000000" w:themeColor="text1"/>
        </w:rPr>
        <w:object w:dxaOrig="14114" w:dyaOrig="10800" w14:anchorId="5193ADA1">
          <v:shape id="_x0000_i1095" type="#_x0000_t75" style="width:6in;height:330pt" o:ole="" o:bordertopcolor="this" o:borderleftcolor="this" o:borderbottomcolor="this" o:borderrightcolor="this">
            <v:imagedata r:id="rId232" o:title=""/>
          </v:shape>
          <o:OLEObject Type="Embed" ProgID="Origin95.Graph" ShapeID="_x0000_i1095" DrawAspect="Content" ObjectID="_1823769161" r:id="rId233"/>
        </w:object>
      </w:r>
    </w:p>
    <w:p w14:paraId="5F3DB3B6" w14:textId="5EEE30B6" w:rsidR="00946DC3" w:rsidRPr="001B603A" w:rsidRDefault="00946DC3" w:rsidP="00946DC3">
      <w:pPr>
        <w:pStyle w:val="Caption"/>
        <w:rPr>
          <w:color w:val="000000" w:themeColor="text1"/>
        </w:rPr>
      </w:pPr>
      <w:bookmarkStart w:id="358" w:name="_Toc200366681"/>
      <w:r>
        <w:t>Hình 4.</w:t>
      </w:r>
      <w:fldSimple w:instr=" SEQ Hình_4. \* ARABIC ">
        <w:r w:rsidR="009755EA">
          <w:rPr>
            <w:noProof/>
          </w:rPr>
          <w:t>35</w:t>
        </w:r>
      </w:fldSimple>
      <w:r>
        <w:t xml:space="preserve"> </w:t>
      </w:r>
      <w:r w:rsidR="009A6268" w:rsidRPr="009606C0">
        <w:rPr>
          <w:lang w:val="vi-VN"/>
        </w:rPr>
        <w:t xml:space="preserve">Ảnh hưởng của </w:t>
      </w:r>
      <w:r w:rsidR="009A6268">
        <w:rPr>
          <w:lang w:val="vi-VN"/>
        </w:rPr>
        <w:t xml:space="preserve">thay đổi thời điểm phun đến </w:t>
      </w:r>
      <w:r>
        <w:t>phát thải NOx</w:t>
      </w:r>
      <w:bookmarkEnd w:id="358"/>
    </w:p>
    <w:p w14:paraId="1A17C908" w14:textId="132EFF5E" w:rsidR="00946DC3" w:rsidRPr="001B603A" w:rsidRDefault="00946DC3" w:rsidP="00D24368">
      <w:pPr>
        <w:ind w:firstLine="720"/>
        <w:rPr>
          <w:color w:val="000000" w:themeColor="text1"/>
        </w:rPr>
      </w:pPr>
      <w:r>
        <w:rPr>
          <w:color w:val="000000" w:themeColor="text1"/>
        </w:rPr>
        <w:tab/>
        <w:t>Hình 4.3</w:t>
      </w:r>
      <w:r w:rsidR="00C27D66">
        <w:rPr>
          <w:color w:val="000000" w:themeColor="text1"/>
        </w:rPr>
        <w:t>6</w:t>
      </w:r>
      <w:r>
        <w:rPr>
          <w:color w:val="000000" w:themeColor="text1"/>
        </w:rPr>
        <w:t xml:space="preserve"> p</w:t>
      </w:r>
      <w:r w:rsidRPr="001B603A">
        <w:rPr>
          <w:color w:val="000000" w:themeColor="text1"/>
        </w:rPr>
        <w:t xml:space="preserve">hát thải CO giảm mạnh khi thời điểm phun được điều chỉnh hợp lý, phản ánh hiệu quả cháy cải thiện. </w:t>
      </w:r>
      <w:bookmarkStart w:id="359" w:name="_Hlk200081430"/>
      <w:r w:rsidRPr="001B603A">
        <w:rPr>
          <w:color w:val="000000" w:themeColor="text1"/>
        </w:rPr>
        <w:t>Khi phun sớm tại 17° và 15° CA BTDC, lượng CO tương đối cao, lần lượt đạt 47419 ppm và 40979 ppm. Điều này là do phun sớm dẫn đến hỗn hợp cháy</w:t>
      </w:r>
      <w:r>
        <w:rPr>
          <w:color w:val="000000" w:themeColor="text1"/>
          <w:lang w:val="vi-VN"/>
        </w:rPr>
        <w:t xml:space="preserve"> sớm</w:t>
      </w:r>
      <w:r w:rsidRPr="001B603A">
        <w:rPr>
          <w:color w:val="000000" w:themeColor="text1"/>
        </w:rPr>
        <w:t xml:space="preserve"> và quá trình cháy diễn ra trước </w:t>
      </w:r>
      <w:r>
        <w:rPr>
          <w:color w:val="000000" w:themeColor="text1"/>
        </w:rPr>
        <w:t>trước</w:t>
      </w:r>
      <w:r>
        <w:rPr>
          <w:color w:val="000000" w:themeColor="text1"/>
          <w:lang w:val="vi-VN"/>
        </w:rPr>
        <w:t xml:space="preserve"> TDC</w:t>
      </w:r>
      <w:r w:rsidRPr="001B603A">
        <w:rPr>
          <w:color w:val="000000" w:themeColor="text1"/>
        </w:rPr>
        <w:t>,</w:t>
      </w:r>
      <w:r>
        <w:rPr>
          <w:color w:val="000000" w:themeColor="text1"/>
          <w:lang w:val="vi-VN"/>
        </w:rPr>
        <w:t xml:space="preserve"> </w:t>
      </w:r>
      <w:r w:rsidRPr="001B603A">
        <w:rPr>
          <w:color w:val="000000" w:themeColor="text1"/>
        </w:rPr>
        <w:t>gây mất ổn định và dẫn tới cháy không hoàn toàn</w:t>
      </w:r>
      <w:r w:rsidR="00C27D66">
        <w:rPr>
          <w:color w:val="000000" w:themeColor="text1"/>
        </w:rPr>
        <w:t>,</w:t>
      </w:r>
      <w:r w:rsidRPr="001B603A">
        <w:rPr>
          <w:color w:val="000000" w:themeColor="text1"/>
        </w:rPr>
        <w:t xml:space="preserve"> một nguyên nhân chính tạo ra CO. Tuy nhiên, khi thời điểm phun được lùi về 10° CA BTDC, phát thải CO giảm đột ngột xuống chỉ còn 8187 ppm, cho thấy đây là thời điểm phun tối ưu giúp hỗn hợp cháy hiệu quả hơn, phản ứng cháy xảy ra gần TDC với áp suất và nhiệt độ cao hơn, thúc đẩy quá trình oxy hóa CO thành CO</w:t>
      </w:r>
      <w:r w:rsidR="00C27D66" w:rsidRPr="00C27D66">
        <w:rPr>
          <w:color w:val="000000" w:themeColor="text1"/>
          <w:vertAlign w:val="subscript"/>
        </w:rPr>
        <w:t>2</w:t>
      </w:r>
      <w:r w:rsidRPr="001B603A">
        <w:rPr>
          <w:color w:val="000000" w:themeColor="text1"/>
        </w:rPr>
        <w:t>. Ngược lại, khi tiếp tục lùi thời điểm phun về 5° CA BTDC, phát thải CO lại tăng lên 22285 ppm. Sự gia tăng này xuất phát từ việc nhiên liệu được phun quá muộn, làm giảm thời gian hòa trộn và cháy hoàn toàn, dẫn đến tăng lượng CO chưa được oxy hóa.</w:t>
      </w:r>
    </w:p>
    <w:bookmarkEnd w:id="359"/>
    <w:p w14:paraId="5AB01BC3" w14:textId="227966CE" w:rsidR="00946DC3" w:rsidRDefault="00CC4434" w:rsidP="00946DC3">
      <w:pPr>
        <w:jc w:val="center"/>
        <w:rPr>
          <w:color w:val="000000" w:themeColor="text1"/>
        </w:rPr>
      </w:pPr>
      <w:r w:rsidRPr="001B603A">
        <w:rPr>
          <w:color w:val="000000" w:themeColor="text1"/>
        </w:rPr>
        <w:object w:dxaOrig="14112" w:dyaOrig="10800" w14:anchorId="31067DE0">
          <v:shape id="_x0000_i1096" type="#_x0000_t75" style="width:6in;height:331.8pt" o:ole="" o:bordertopcolor="this" o:borderleftcolor="this" o:borderbottomcolor="this" o:borderrightcolor="this">
            <v:imagedata r:id="rId234" o:title=""/>
          </v:shape>
          <o:OLEObject Type="Embed" ProgID="Origin95.Graph" ShapeID="_x0000_i1096" DrawAspect="Content" ObjectID="_1823769162" r:id="rId235"/>
        </w:object>
      </w:r>
    </w:p>
    <w:p w14:paraId="575D32B8" w14:textId="31A8FA40" w:rsidR="00946DC3" w:rsidRDefault="00946DC3" w:rsidP="00946DC3">
      <w:pPr>
        <w:pStyle w:val="Caption"/>
      </w:pPr>
      <w:bookmarkStart w:id="360" w:name="_Toc200366682"/>
      <w:r>
        <w:t>Hình 4.</w:t>
      </w:r>
      <w:fldSimple w:instr=" SEQ Hình_4. \* ARABIC ">
        <w:r w:rsidR="009755EA">
          <w:rPr>
            <w:noProof/>
          </w:rPr>
          <w:t>36</w:t>
        </w:r>
      </w:fldSimple>
      <w:r>
        <w:t xml:space="preserve"> </w:t>
      </w:r>
      <w:r w:rsidR="009A6268" w:rsidRPr="009606C0">
        <w:rPr>
          <w:lang w:val="vi-VN"/>
        </w:rPr>
        <w:t xml:space="preserve">Ảnh hưởng của </w:t>
      </w:r>
      <w:r w:rsidR="009A6268">
        <w:rPr>
          <w:lang w:val="vi-VN"/>
        </w:rPr>
        <w:t xml:space="preserve">thay đổi thời điểm phun đến </w:t>
      </w:r>
      <w:r w:rsidR="009A6268">
        <w:t xml:space="preserve">phát thải </w:t>
      </w:r>
      <w:r>
        <w:t>CO</w:t>
      </w:r>
      <w:bookmarkEnd w:id="360"/>
    </w:p>
    <w:p w14:paraId="067AD8CE" w14:textId="0425758A" w:rsidR="00946DC3" w:rsidRPr="004D046F" w:rsidRDefault="00946DC3" w:rsidP="00D24368">
      <w:pPr>
        <w:ind w:firstLine="720"/>
        <w:rPr>
          <w:color w:val="000000" w:themeColor="text1"/>
        </w:rPr>
      </w:pPr>
      <w:r>
        <w:rPr>
          <w:color w:val="000000" w:themeColor="text1"/>
        </w:rPr>
        <w:tab/>
      </w:r>
      <w:r w:rsidRPr="004D046F">
        <w:rPr>
          <w:color w:val="000000" w:themeColor="text1"/>
        </w:rPr>
        <w:t>Kết quả</w:t>
      </w:r>
      <w:r>
        <w:rPr>
          <w:color w:val="000000" w:themeColor="text1"/>
        </w:rPr>
        <w:t xml:space="preserve"> hình 4.3</w:t>
      </w:r>
      <w:r w:rsidR="00C27D66">
        <w:rPr>
          <w:color w:val="000000" w:themeColor="text1"/>
        </w:rPr>
        <w:t>7</w:t>
      </w:r>
      <w:r w:rsidRPr="004D046F">
        <w:rPr>
          <w:color w:val="000000" w:themeColor="text1"/>
        </w:rPr>
        <w:t xml:space="preserve"> cho thấy </w:t>
      </w:r>
      <w:bookmarkStart w:id="361" w:name="_Hlk200081078"/>
      <w:r w:rsidRPr="004D046F">
        <w:rPr>
          <w:color w:val="000000" w:themeColor="text1"/>
        </w:rPr>
        <w:t xml:space="preserve">phát thải HC có sự biến động rõ rệt khi thay đổi thời điểm bắt đầu phun nhiên liệu. Khi phun tại 10° CA BTDC, phát thải HC giảm mạnh xuống mức thấp nhất (1078 ppm), cho thấy quá trình cháy diễn ra tối ưu. Tại thời điểm này, nhiên liệu có đủ thời gian để hòa trộn tốt với không khí và hydro, đồng thời việc đốt cháy xảy ra gần điểm chết </w:t>
      </w:r>
      <w:r>
        <w:rPr>
          <w:color w:val="000000" w:themeColor="text1"/>
        </w:rPr>
        <w:t>trên</w:t>
      </w:r>
      <w:r>
        <w:rPr>
          <w:color w:val="000000" w:themeColor="text1"/>
          <w:lang w:val="vi-VN"/>
        </w:rPr>
        <w:t xml:space="preserve"> </w:t>
      </w:r>
      <w:r>
        <w:rPr>
          <w:color w:val="000000" w:themeColor="text1"/>
        </w:rPr>
        <w:t>TDC</w:t>
      </w:r>
      <w:r w:rsidR="00C27D66">
        <w:rPr>
          <w:color w:val="000000" w:themeColor="text1"/>
        </w:rPr>
        <w:t>,</w:t>
      </w:r>
      <w:r w:rsidRPr="004D046F">
        <w:rPr>
          <w:color w:val="000000" w:themeColor="text1"/>
        </w:rPr>
        <w:t xml:space="preserve"> nơi điều kiện nhiệt độ và áp suất thuận lợi cho quá trình oxy hóa triệt để, giúp giảm thiểu lượng HC chưa cháy</w:t>
      </w:r>
      <w:bookmarkEnd w:id="361"/>
      <w:r w:rsidRPr="004D046F">
        <w:rPr>
          <w:color w:val="000000" w:themeColor="text1"/>
        </w:rPr>
        <w:t>.</w:t>
      </w:r>
    </w:p>
    <w:p w14:paraId="63D775F6" w14:textId="63FF7D49" w:rsidR="00946DC3" w:rsidRDefault="002F0118" w:rsidP="00D24368">
      <w:pPr>
        <w:ind w:firstLine="720"/>
        <w:rPr>
          <w:color w:val="000000" w:themeColor="text1"/>
        </w:rPr>
      </w:pPr>
      <w:r>
        <w:rPr>
          <w:color w:val="000000" w:themeColor="text1"/>
        </w:rPr>
        <w:tab/>
      </w:r>
      <w:bookmarkStart w:id="362" w:name="_Hlk200081139"/>
      <w:r w:rsidR="00946DC3" w:rsidRPr="004D046F">
        <w:rPr>
          <w:color w:val="000000" w:themeColor="text1"/>
        </w:rPr>
        <w:t xml:space="preserve">Khi thời điểm phun sớm hơn (15° </w:t>
      </w:r>
      <w:r w:rsidR="009A6268">
        <w:rPr>
          <w:color w:val="000000" w:themeColor="text1"/>
        </w:rPr>
        <w:t>CA</w:t>
      </w:r>
      <w:r w:rsidR="009A6268">
        <w:rPr>
          <w:color w:val="000000" w:themeColor="text1"/>
          <w:lang w:val="vi-VN"/>
        </w:rPr>
        <w:t xml:space="preserve"> BTDC </w:t>
      </w:r>
      <w:r w:rsidR="00946DC3" w:rsidRPr="004D046F">
        <w:rPr>
          <w:color w:val="000000" w:themeColor="text1"/>
        </w:rPr>
        <w:t>và 17° CA BTDC), phát thải HC tăng cao (6170</w:t>
      </w:r>
      <w:r w:rsidR="00946DC3">
        <w:rPr>
          <w:color w:val="000000" w:themeColor="text1"/>
          <w:lang w:val="vi-VN"/>
        </w:rPr>
        <w:t xml:space="preserve"> ppm</w:t>
      </w:r>
      <w:r w:rsidR="00946DC3" w:rsidRPr="004D046F">
        <w:rPr>
          <w:color w:val="000000" w:themeColor="text1"/>
        </w:rPr>
        <w:t xml:space="preserve"> và 6465 ppm tương ứng). Điều này được lý giải do nhiên liệu được phun vào buồng cháy khi nhiệt độ </w:t>
      </w:r>
      <w:r w:rsidR="00946DC3">
        <w:rPr>
          <w:color w:val="000000" w:themeColor="text1"/>
        </w:rPr>
        <w:t>kì</w:t>
      </w:r>
      <w:r w:rsidR="00946DC3">
        <w:rPr>
          <w:color w:val="000000" w:themeColor="text1"/>
          <w:lang w:val="vi-VN"/>
        </w:rPr>
        <w:t xml:space="preserve"> nén chưa đạt đỉnh</w:t>
      </w:r>
      <w:r w:rsidR="00946DC3" w:rsidRPr="004D046F">
        <w:rPr>
          <w:color w:val="000000" w:themeColor="text1"/>
        </w:rPr>
        <w:t>, làm giảm khả năng bay hơi và trộn đều, dẫn đến hiện tượng cháy cục bộ và không hoàn toàn. Đồng thời, hydro trong hỗn hợp có xu hướng phản ứng nhanh nhưng nếu điều kiện nhiệt độ không đủ, sự hỗ trợ của hydro sẽ không hiệu quả, khiến lượng HC dư thừa tăng lên.</w:t>
      </w:r>
      <w:r w:rsidR="00946DC3">
        <w:rPr>
          <w:color w:val="000000" w:themeColor="text1"/>
          <w:lang w:val="vi-VN"/>
        </w:rPr>
        <w:t xml:space="preserve"> </w:t>
      </w:r>
      <w:r w:rsidR="00946DC3">
        <w:rPr>
          <w:color w:val="000000" w:themeColor="text1"/>
        </w:rPr>
        <w:t>Khi</w:t>
      </w:r>
      <w:r w:rsidR="00946DC3">
        <w:rPr>
          <w:color w:val="000000" w:themeColor="text1"/>
          <w:lang w:val="vi-VN"/>
        </w:rPr>
        <w:t xml:space="preserve"> </w:t>
      </w:r>
      <w:r w:rsidR="00946DC3" w:rsidRPr="004D046F">
        <w:rPr>
          <w:color w:val="000000" w:themeColor="text1"/>
        </w:rPr>
        <w:t>thời điểm phun quá muộn (5° CA BTDC), phát thải HC cũng tăng cao (5958 ppm). Trong trường hợp này, nhiên liệu không có đủ thời gian để hòa trộn và cháy hoàn toàn do thời gian cháy ngắn và áp suất buồng cháy giảm nhanh sau TDC. Kết quả là một phần nhiên liệu bị thải ra ngoài dưới dạng hydrocarbon chưa cháy.</w:t>
      </w:r>
      <w:bookmarkEnd w:id="362"/>
    </w:p>
    <w:p w14:paraId="6EB1A6D7" w14:textId="4D99F7A4" w:rsidR="00946DC3" w:rsidRDefault="00CC4434" w:rsidP="00946DC3">
      <w:pPr>
        <w:jc w:val="center"/>
        <w:rPr>
          <w:color w:val="000000" w:themeColor="text1"/>
        </w:rPr>
      </w:pPr>
      <w:r w:rsidRPr="001B603A">
        <w:rPr>
          <w:color w:val="000000" w:themeColor="text1"/>
        </w:rPr>
        <w:object w:dxaOrig="14112" w:dyaOrig="10800" w14:anchorId="72A965D0">
          <v:shape id="_x0000_i1097" type="#_x0000_t75" style="width:6in;height:330pt" o:ole="" o:bordertopcolor="this" o:borderleftcolor="this" o:borderbottomcolor="this" o:borderrightcolor="this">
            <v:imagedata r:id="rId236" o:title=""/>
          </v:shape>
          <o:OLEObject Type="Embed" ProgID="Origin95.Graph" ShapeID="_x0000_i1097" DrawAspect="Content" ObjectID="_1823769163" r:id="rId237"/>
        </w:object>
      </w:r>
    </w:p>
    <w:p w14:paraId="7BCD3917" w14:textId="660D80C4" w:rsidR="00946DC3" w:rsidRDefault="00946DC3" w:rsidP="00946DC3">
      <w:pPr>
        <w:pStyle w:val="Caption"/>
      </w:pPr>
      <w:bookmarkStart w:id="363" w:name="_Toc200366683"/>
      <w:r>
        <w:t>Hình 4.</w:t>
      </w:r>
      <w:fldSimple w:instr=" SEQ Hình_4. \* ARABIC ">
        <w:r w:rsidR="009755EA">
          <w:rPr>
            <w:noProof/>
          </w:rPr>
          <w:t>37</w:t>
        </w:r>
      </w:fldSimple>
      <w:r>
        <w:t xml:space="preserve"> </w:t>
      </w:r>
      <w:r w:rsidR="00B81779">
        <w:rPr>
          <w:lang w:val="vi-VN"/>
        </w:rPr>
        <w:t>Ảnh hưởng của thay đổi thời điểm phun đến</w:t>
      </w:r>
      <w:r>
        <w:t xml:space="preserve"> phát thải HC</w:t>
      </w:r>
      <w:bookmarkEnd w:id="363"/>
    </w:p>
    <w:p w14:paraId="0B7447A8" w14:textId="77777777" w:rsidR="00B81779" w:rsidRDefault="00ED7046" w:rsidP="00B81779">
      <w:pPr>
        <w:ind w:firstLine="720"/>
        <w:rPr>
          <w:lang w:val="en-GB"/>
        </w:rPr>
      </w:pPr>
      <w:r>
        <w:rPr>
          <w:lang w:val="en-GB"/>
        </w:rPr>
        <w:t>Hình 4.</w:t>
      </w:r>
      <w:r w:rsidR="00C27D66">
        <w:rPr>
          <w:lang w:val="en-GB"/>
        </w:rPr>
        <w:t>38</w:t>
      </w:r>
      <w:r>
        <w:rPr>
          <w:lang w:val="en-GB"/>
        </w:rPr>
        <w:t xml:space="preserve">, </w:t>
      </w:r>
      <w:r w:rsidR="00B81779" w:rsidRPr="00B81779">
        <w:rPr>
          <w:lang w:val="en-GB"/>
        </w:rPr>
        <w:t>Thay đổi thời điểm bắt đầu phun (SOI) có ảnh hưởng rõ rệt đến hiệu suất và phát thải của động cơ diesel khi pha trộn hydro. Khi SOI ở mức sớm (17° CA BTDC), quá trình cháy diễn ra sớm hơn, làm tăng nhiệt độ buồng cháy và phát thải NOx, đồng thời giảm hiệu suất phanh (BTE) và gia tăng CO, HC do cháy không hoàn toàn. Khi giảm xuống 15° CA BTDC, động cơ đạt được sự cân bằng tối ưu giữa hiệu suất và phát thải, với BTE cao nhất và các chỉ tiêu NOx, CO, HC ở mức hợp lý — đây là thời điểm phun phù hợp nhất trong dải khảo sát. Tiếp tục muộn hơn, tại 10° CA BTDC, NOx giảm nhưng CO và HC tăng nhẹ do cháy muộn hơn trong hành trình giãn nở, khiến BTE suy giảm. Tại 5° CA BTDC, hiệu suất động cơ giảm mạnh, phát thải CO và HC tăng cao, dù NOx thấp nhất do nhiệt độ buồng cháy thấp. Kết quả cho thấy việc tối ưu hóa SOI là rất quan trọng khi pha trộn hydro, và khoảng 15° CA BTDC được xác định là thời điểm phun phù hợp nhất để đảm bảo hiệu suất cao và phát thải cân bằng.</w:t>
      </w:r>
    </w:p>
    <w:p w14:paraId="53313CB3" w14:textId="46BE3E99" w:rsidR="00F351F8" w:rsidRPr="00B81779" w:rsidRDefault="00A81872" w:rsidP="00B81779">
      <w:pPr>
        <w:ind w:firstLine="720"/>
        <w:rPr>
          <w:lang w:val="en-GB"/>
        </w:rPr>
      </w:pPr>
      <w:r w:rsidRPr="00A81872">
        <w:rPr>
          <w:noProof/>
        </w:rPr>
        <w:lastRenderedPageBreak/>
        <w:drawing>
          <wp:inline distT="0" distB="0" distL="0" distR="0" wp14:anchorId="1D832D11" wp14:editId="0A5433D1">
            <wp:extent cx="5118100" cy="5003800"/>
            <wp:effectExtent l="0" t="0" r="6350" b="6350"/>
            <wp:docPr id="1192027944" name="Chart 1192027944">
              <a:extLst xmlns:a="http://schemas.openxmlformats.org/drawingml/2006/main">
                <a:ext uri="{FF2B5EF4-FFF2-40B4-BE49-F238E27FC236}">
                  <a16:creationId xmlns:a16="http://schemas.microsoft.com/office/drawing/2014/main" id="{18383C86-611B-4BE2-8E1D-404C228E9CA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8"/>
              </a:graphicData>
            </a:graphic>
          </wp:inline>
        </w:drawing>
      </w:r>
    </w:p>
    <w:p w14:paraId="7DBF20F7" w14:textId="6AEAC570" w:rsidR="00B81779" w:rsidRDefault="00A81872" w:rsidP="005E5AD2">
      <w:pPr>
        <w:pStyle w:val="Caption"/>
      </w:pPr>
      <w:bookmarkStart w:id="364" w:name="_Toc200366684"/>
      <w:r>
        <w:t>Hình 4.</w:t>
      </w:r>
      <w:fldSimple w:instr=" SEQ Hình_4. \* ARABIC ">
        <w:r w:rsidR="009755EA">
          <w:rPr>
            <w:noProof/>
          </w:rPr>
          <w:t>38</w:t>
        </w:r>
      </w:fldSimple>
      <w:r>
        <w:t xml:space="preserve"> Biểu đồ radar trường hợp thay đổi thời điểm phun</w:t>
      </w:r>
      <w:bookmarkEnd w:id="364"/>
    </w:p>
    <w:p w14:paraId="5CD6BCAA" w14:textId="50443A10" w:rsidR="00CF223A" w:rsidRPr="00B81779" w:rsidRDefault="00B81779" w:rsidP="00B81779">
      <w:pPr>
        <w:tabs>
          <w:tab w:val="clear" w:pos="567"/>
        </w:tabs>
        <w:rPr>
          <w:iCs/>
          <w:szCs w:val="18"/>
        </w:rPr>
      </w:pPr>
      <w:r>
        <w:br w:type="page"/>
      </w:r>
    </w:p>
    <w:p w14:paraId="44305E25" w14:textId="515D7187" w:rsidR="00C32637" w:rsidRDefault="00C32637" w:rsidP="00C32637">
      <w:pPr>
        <w:pStyle w:val="Heading1"/>
        <w:jc w:val="center"/>
      </w:pPr>
      <w:bookmarkStart w:id="365" w:name="_Toc200368364"/>
      <w:r>
        <w:lastRenderedPageBreak/>
        <w:t>KẾT LUẬN</w:t>
      </w:r>
      <w:bookmarkEnd w:id="365"/>
    </w:p>
    <w:p w14:paraId="08D9196B" w14:textId="0BB0DB64" w:rsidR="00027184" w:rsidRDefault="00027184" w:rsidP="00027184"/>
    <w:p w14:paraId="1ADD43AD" w14:textId="52467F36" w:rsidR="00027184" w:rsidRDefault="00027184" w:rsidP="00027184"/>
    <w:p w14:paraId="62168336" w14:textId="6406A632" w:rsidR="0047148A" w:rsidRPr="0047148A" w:rsidRDefault="0047148A" w:rsidP="0047148A">
      <w:pPr>
        <w:pStyle w:val="Heading2"/>
        <w:rPr>
          <w:lang w:val="vi-VN"/>
        </w:rPr>
      </w:pPr>
      <w:bookmarkStart w:id="366" w:name="_Toc200368365"/>
      <w:r>
        <w:t>Kết</w:t>
      </w:r>
      <w:r>
        <w:rPr>
          <w:lang w:val="vi-VN"/>
        </w:rPr>
        <w:t xml:space="preserve"> quả đạt được</w:t>
      </w:r>
      <w:bookmarkEnd w:id="366"/>
    </w:p>
    <w:p w14:paraId="14B4A575" w14:textId="77777777" w:rsidR="0047148A" w:rsidRPr="00DB44A7" w:rsidRDefault="0047148A" w:rsidP="0047148A">
      <w:pPr>
        <w:pStyle w:val="111"/>
      </w:pPr>
      <w:r w:rsidRPr="00DB44A7">
        <w:t>Thay đổi %EH</w:t>
      </w:r>
      <w:r w:rsidRPr="0047148A">
        <w:rPr>
          <w:vertAlign w:val="subscript"/>
        </w:rPr>
        <w:t>2</w:t>
      </w:r>
    </w:p>
    <w:p w14:paraId="713C3020" w14:textId="639870BE" w:rsidR="0047148A" w:rsidRDefault="0047148A" w:rsidP="0047148A">
      <w:pPr>
        <w:rPr>
          <w:color w:val="000000" w:themeColor="text1"/>
          <w:lang w:val="vi-VN" w:eastAsia="x-none"/>
        </w:rPr>
      </w:pPr>
      <w:r>
        <w:rPr>
          <w:color w:val="000000" w:themeColor="text1"/>
        </w:rPr>
        <w:tab/>
      </w:r>
      <w:r w:rsidRPr="0073545B">
        <w:rPr>
          <w:color w:val="000000" w:themeColor="text1"/>
          <w:lang w:val="vi-VN" w:eastAsia="x-none"/>
        </w:rPr>
        <w:t>Việc bổ sung hydro vào động cơ diesel mang lại nhiều lợi ích đáng kể, đặc biệt trong việc cải thiện quá trình cháy. Sự hiện diện của hydro làm tăng tốc độ phản ứng và tốc độ tỏa nhiệt, dẫn đến gia tăng áp suất và nhiệt độ buồng đốt, từ đó nâng cao hiệu suất sinh công. Đồng thời, hydro góp phần giảm rõ rệt phát thải CO và HC nhờ quá trình oxy hóa được cải thiện khi tỷ lệ %</w:t>
      </w:r>
      <w:r w:rsidR="00A12168">
        <w:rPr>
          <w:color w:val="000000" w:themeColor="text1"/>
          <w:lang w:val="vi-VN" w:eastAsia="x-none"/>
        </w:rPr>
        <w:t>EH</w:t>
      </w:r>
      <w:r w:rsidR="00A12168" w:rsidRPr="00A12168">
        <w:rPr>
          <w:color w:val="000000" w:themeColor="text1"/>
          <w:vertAlign w:val="subscript"/>
          <w:lang w:val="vi-VN" w:eastAsia="x-none"/>
        </w:rPr>
        <w:t>2</w:t>
      </w:r>
      <w:r w:rsidRPr="0073545B">
        <w:rPr>
          <w:color w:val="000000" w:themeColor="text1"/>
          <w:lang w:val="vi-VN" w:eastAsia="x-none"/>
        </w:rPr>
        <w:t xml:space="preserve"> được kiểm soát hợp lý. Tuy nhiên, nếu quá trình phun nhiên liệu và kiểm soát cháy không được tối ưu, việc bổ sung hydro có thể gây ra hiện tượng cháy sớm, làm suy giảm công suất và làm gia tăng đáng kể phát thải </w:t>
      </w:r>
      <w:r w:rsidR="00A12168">
        <w:rPr>
          <w:color w:val="000000" w:themeColor="text1"/>
          <w:lang w:val="vi-VN" w:eastAsia="x-none"/>
        </w:rPr>
        <w:t>NOx</w:t>
      </w:r>
      <w:r w:rsidRPr="0073545B">
        <w:rPr>
          <w:color w:val="000000" w:themeColor="text1"/>
          <w:lang w:val="vi-VN" w:eastAsia="x-none"/>
        </w:rPr>
        <w:t xml:space="preserve"> do nhiệt độ cháy cao.</w:t>
      </w:r>
      <w:r>
        <w:rPr>
          <w:color w:val="000000" w:themeColor="text1"/>
          <w:lang w:val="vi-VN" w:eastAsia="x-none"/>
        </w:rPr>
        <w:t xml:space="preserve"> </w:t>
      </w:r>
      <w:r w:rsidRPr="0073545B">
        <w:rPr>
          <w:color w:val="000000" w:themeColor="text1"/>
          <w:lang w:val="vi-VN" w:eastAsia="x-none"/>
        </w:rPr>
        <w:t>Kết quả nghiên cứu cho thấy hiệu quả của việc bổ sung hydro phụ thuộc chặt chẽ vào tỷ lệ %</w:t>
      </w:r>
      <w:r w:rsidR="00A12168">
        <w:rPr>
          <w:color w:val="000000" w:themeColor="text1"/>
          <w:lang w:val="vi-VN" w:eastAsia="x-none"/>
        </w:rPr>
        <w:t>EH</w:t>
      </w:r>
      <w:r w:rsidR="00A12168" w:rsidRPr="00A12168">
        <w:rPr>
          <w:color w:val="000000" w:themeColor="text1"/>
          <w:vertAlign w:val="subscript"/>
          <w:lang w:val="vi-VN" w:eastAsia="x-none"/>
        </w:rPr>
        <w:t>2</w:t>
      </w:r>
      <w:r w:rsidRPr="0073545B">
        <w:rPr>
          <w:color w:val="000000" w:themeColor="text1"/>
          <w:lang w:val="vi-VN" w:eastAsia="x-none"/>
        </w:rPr>
        <w:t xml:space="preserve">. Ở mức thấp (5%), hydro giúp cải thiện công suất từ 10% đến 20%, đồng thời quá trình cháy trở nên mạnh hơn và hiệu quả oxy hóa cao hơn. Tuy nhiên, khi tỷ lệ </w:t>
      </w:r>
      <w:r w:rsidR="00A12168" w:rsidRPr="0073545B">
        <w:rPr>
          <w:color w:val="000000" w:themeColor="text1"/>
          <w:lang w:val="vi-VN" w:eastAsia="x-none"/>
        </w:rPr>
        <w:t>%</w:t>
      </w:r>
      <w:r w:rsidR="00A12168">
        <w:rPr>
          <w:color w:val="000000" w:themeColor="text1"/>
          <w:lang w:val="vi-VN" w:eastAsia="x-none"/>
        </w:rPr>
        <w:t>EH</w:t>
      </w:r>
      <w:r w:rsidR="00A12168" w:rsidRPr="00A12168">
        <w:rPr>
          <w:color w:val="000000" w:themeColor="text1"/>
          <w:vertAlign w:val="subscript"/>
          <w:lang w:val="vi-VN" w:eastAsia="x-none"/>
        </w:rPr>
        <w:t>2</w:t>
      </w:r>
      <w:r w:rsidR="00A12168" w:rsidRPr="0073545B">
        <w:rPr>
          <w:color w:val="000000" w:themeColor="text1"/>
          <w:lang w:val="vi-VN" w:eastAsia="x-none"/>
        </w:rPr>
        <w:t xml:space="preserve"> </w:t>
      </w:r>
      <w:r w:rsidRPr="0073545B">
        <w:rPr>
          <w:color w:val="000000" w:themeColor="text1"/>
          <w:lang w:val="vi-VN" w:eastAsia="x-none"/>
        </w:rPr>
        <w:t xml:space="preserve">tăng cao, nguy cơ phát thải </w:t>
      </w:r>
      <w:r w:rsidR="00A12168">
        <w:rPr>
          <w:color w:val="000000" w:themeColor="text1"/>
          <w:lang w:val="vi-VN" w:eastAsia="x-none"/>
        </w:rPr>
        <w:t>NOx</w:t>
      </w:r>
      <w:r w:rsidRPr="0073545B">
        <w:rPr>
          <w:color w:val="000000" w:themeColor="text1"/>
          <w:lang w:val="vi-VN" w:eastAsia="x-none"/>
        </w:rPr>
        <w:t xml:space="preserve"> và giảm công suất có thể xuất hiện nếu không có </w:t>
      </w:r>
      <w:r>
        <w:rPr>
          <w:color w:val="000000" w:themeColor="text1"/>
          <w:lang w:val="vi-VN" w:eastAsia="x-none"/>
        </w:rPr>
        <w:t xml:space="preserve">các thay đổi thời gian phun nhiên liệu để kiểm soát đặc tính cháy sớm của hydro </w:t>
      </w:r>
      <w:r w:rsidRPr="0073545B">
        <w:rPr>
          <w:color w:val="000000" w:themeColor="text1"/>
          <w:lang w:val="vi-VN" w:eastAsia="x-none"/>
        </w:rPr>
        <w:t>nhằm đạt được sự cân bằng tối ưu giữa hiệu suất vận hành, phát thải và độ bền của động cơ.</w:t>
      </w:r>
    </w:p>
    <w:p w14:paraId="2D0F256D" w14:textId="77777777" w:rsidR="0047148A" w:rsidRPr="0026773E" w:rsidRDefault="0047148A" w:rsidP="0047148A">
      <w:pPr>
        <w:pStyle w:val="111"/>
      </w:pPr>
      <w:r w:rsidRPr="00DB44A7">
        <w:t>20%EH</w:t>
      </w:r>
      <w:r w:rsidRPr="00DB44A7">
        <w:rPr>
          <w:vertAlign w:val="subscript"/>
        </w:rPr>
        <w:t>2</w:t>
      </w:r>
      <w:r w:rsidRPr="00DB44A7">
        <w:t xml:space="preserve"> thay đổi RPM</w:t>
      </w:r>
    </w:p>
    <w:p w14:paraId="391B8C5B" w14:textId="29E2E9D3" w:rsidR="0047148A" w:rsidRDefault="0047148A" w:rsidP="0047148A">
      <w:pPr>
        <w:rPr>
          <w:color w:val="000000" w:themeColor="text1"/>
          <w:lang w:val="vi-VN" w:eastAsia="x-none"/>
        </w:rPr>
      </w:pPr>
      <w:r>
        <w:rPr>
          <w:color w:val="000000" w:themeColor="text1"/>
          <w:lang w:val="vi-VN" w:eastAsia="x-none"/>
        </w:rPr>
        <w:tab/>
      </w:r>
      <w:r w:rsidRPr="0026773E">
        <w:rPr>
          <w:color w:val="000000" w:themeColor="text1"/>
          <w:lang w:val="vi-VN" w:eastAsia="x-none"/>
        </w:rPr>
        <w:t>Việc bổ sung hydro với tỷ lệ 20</w:t>
      </w:r>
      <w:r w:rsidR="00A12168" w:rsidRPr="0073545B">
        <w:rPr>
          <w:color w:val="000000" w:themeColor="text1"/>
          <w:lang w:val="vi-VN" w:eastAsia="x-none"/>
        </w:rPr>
        <w:t>%</w:t>
      </w:r>
      <w:r w:rsidR="00A12168">
        <w:rPr>
          <w:color w:val="000000" w:themeColor="text1"/>
          <w:lang w:val="vi-VN" w:eastAsia="x-none"/>
        </w:rPr>
        <w:t>EH</w:t>
      </w:r>
      <w:r w:rsidR="00A12168" w:rsidRPr="00A12168">
        <w:rPr>
          <w:color w:val="000000" w:themeColor="text1"/>
          <w:vertAlign w:val="subscript"/>
          <w:lang w:val="vi-VN" w:eastAsia="x-none"/>
        </w:rPr>
        <w:t>2</w:t>
      </w:r>
      <w:r w:rsidR="00A12168" w:rsidRPr="0073545B">
        <w:rPr>
          <w:color w:val="000000" w:themeColor="text1"/>
          <w:lang w:val="vi-VN" w:eastAsia="x-none"/>
        </w:rPr>
        <w:t xml:space="preserve"> </w:t>
      </w:r>
      <w:r w:rsidRPr="0026773E">
        <w:rPr>
          <w:color w:val="000000" w:themeColor="text1"/>
          <w:lang w:val="vi-VN" w:eastAsia="x-none"/>
        </w:rPr>
        <w:t xml:space="preserve">vào động cơ diesel làm thay đổi đáng kể đặc tính cháy và xu hướng phát thải của động cơ theo toàn dải tốc độ vòng quay (RPM). Nhờ tốc độ cháy cao và khả năng tỏa nhiệt nhanh của hydro, áp suất và nhiệt độ cực đại trong buồng đốt tăng lên, góp phần nâng cao hiệu suất cháy. </w:t>
      </w:r>
      <w:r>
        <w:rPr>
          <w:color w:val="000000" w:themeColor="text1"/>
          <w:lang w:val="vi-VN" w:eastAsia="x-none"/>
        </w:rPr>
        <w:t xml:space="preserve">Ảnh hưởng </w:t>
      </w:r>
      <w:r w:rsidRPr="0026773E">
        <w:rPr>
          <w:color w:val="000000" w:themeColor="text1"/>
          <w:lang w:val="vi-VN" w:eastAsia="x-none"/>
        </w:rPr>
        <w:t xml:space="preserve">này phụ thuộc mạnh vào tốc độ động cơ do sự thay đổi về thời gian </w:t>
      </w:r>
      <w:r>
        <w:rPr>
          <w:color w:val="000000" w:themeColor="text1"/>
          <w:lang w:val="vi-VN" w:eastAsia="x-none"/>
        </w:rPr>
        <w:t>cháy, lưu lượng khí nạp vào xilanh</w:t>
      </w:r>
      <w:r w:rsidRPr="0026773E">
        <w:rPr>
          <w:color w:val="000000" w:themeColor="text1"/>
          <w:lang w:val="vi-VN" w:eastAsia="x-none"/>
        </w:rPr>
        <w:t>.</w:t>
      </w:r>
      <w:r>
        <w:rPr>
          <w:color w:val="000000" w:themeColor="text1"/>
          <w:lang w:val="vi-VN" w:eastAsia="x-none"/>
        </w:rPr>
        <w:t xml:space="preserve"> </w:t>
      </w:r>
      <w:r w:rsidRPr="0026773E">
        <w:rPr>
          <w:color w:val="000000" w:themeColor="text1"/>
          <w:lang w:val="vi-VN" w:eastAsia="x-none"/>
        </w:rPr>
        <w:t xml:space="preserve">Ở tốc độ thấp (1000 RPM), thời gian cháy kéo dài và mức </w:t>
      </w:r>
      <w:r>
        <w:rPr>
          <w:color w:val="000000" w:themeColor="text1"/>
          <w:lang w:val="vi-VN" w:eastAsia="x-none"/>
        </w:rPr>
        <w:t xml:space="preserve">độ nhiễu loạn của </w:t>
      </w:r>
      <w:r w:rsidRPr="0026773E">
        <w:rPr>
          <w:color w:val="000000" w:themeColor="text1"/>
          <w:lang w:val="vi-VN" w:eastAsia="x-none"/>
        </w:rPr>
        <w:t>khí kém khiến quá trình oxy hóa không hoàn toàn, làm phát thải HC tăng cao. Ngược lại, ở dải tốc độ trung bình (</w:t>
      </w:r>
      <w:r w:rsidR="00A12168">
        <w:rPr>
          <w:color w:val="000000" w:themeColor="text1"/>
          <w:lang w:val="vi-VN" w:eastAsia="x-none"/>
        </w:rPr>
        <w:t xml:space="preserve">1700RPM - </w:t>
      </w:r>
      <w:r w:rsidRPr="0026773E">
        <w:rPr>
          <w:color w:val="000000" w:themeColor="text1"/>
          <w:lang w:val="vi-VN" w:eastAsia="x-none"/>
        </w:rPr>
        <w:t xml:space="preserve">2700 RPM), sự cân bằng tối ưu giữa thời gian cháy, tốc độ phản ứng của hydro giúp duy trì công suất cao, đồng thời giảm rõ rệt phát thải CO và HC nhờ quá trình cháy hoàn thiện hơn. Tại tốc độ cao (3000 RPM), mặc dù quá trình cháy diễn ra nhanh hơn, nhưng thời gian cháy ngắn kết hợp với nhiệt độ buồng đốt tăng mạnh làm gia tăng đáng kể phát thải </w:t>
      </w:r>
      <w:r w:rsidR="00A12168">
        <w:rPr>
          <w:color w:val="000000" w:themeColor="text1"/>
          <w:lang w:val="vi-VN" w:eastAsia="x-none"/>
        </w:rPr>
        <w:t>NOx</w:t>
      </w:r>
      <w:r w:rsidRPr="0026773E">
        <w:rPr>
          <w:color w:val="000000" w:themeColor="text1"/>
          <w:lang w:val="vi-VN" w:eastAsia="x-none"/>
        </w:rPr>
        <w:t xml:space="preserve"> thông qua cơ chế thermal-</w:t>
      </w:r>
      <w:r w:rsidR="00A12168">
        <w:rPr>
          <w:color w:val="000000" w:themeColor="text1"/>
          <w:lang w:val="vi-VN" w:eastAsia="x-none"/>
        </w:rPr>
        <w:t>NOx</w:t>
      </w:r>
      <w:r w:rsidRPr="0026773E">
        <w:rPr>
          <w:color w:val="000000" w:themeColor="text1"/>
          <w:lang w:val="vi-VN" w:eastAsia="x-none"/>
        </w:rPr>
        <w:t>.</w:t>
      </w:r>
      <w:r>
        <w:rPr>
          <w:color w:val="000000" w:themeColor="text1"/>
          <w:lang w:val="vi-VN" w:eastAsia="x-none"/>
        </w:rPr>
        <w:t xml:space="preserve"> K</w:t>
      </w:r>
      <w:r w:rsidRPr="0026773E">
        <w:rPr>
          <w:color w:val="000000" w:themeColor="text1"/>
          <w:lang w:val="vi-VN" w:eastAsia="x-none"/>
        </w:rPr>
        <w:t>ết quả cho thấy việc ứng dụng hydro ở mức 20%</w:t>
      </w:r>
      <w:r w:rsidR="00A12168" w:rsidRPr="0073545B">
        <w:rPr>
          <w:color w:val="000000" w:themeColor="text1"/>
          <w:lang w:val="vi-VN" w:eastAsia="x-none"/>
        </w:rPr>
        <w:t>%</w:t>
      </w:r>
      <w:r w:rsidR="00A12168">
        <w:rPr>
          <w:color w:val="000000" w:themeColor="text1"/>
          <w:lang w:val="vi-VN" w:eastAsia="x-none"/>
        </w:rPr>
        <w:t>EH</w:t>
      </w:r>
      <w:r w:rsidR="00A12168" w:rsidRPr="00A12168">
        <w:rPr>
          <w:color w:val="000000" w:themeColor="text1"/>
          <w:vertAlign w:val="subscript"/>
          <w:lang w:val="vi-VN" w:eastAsia="x-none"/>
        </w:rPr>
        <w:t>2</w:t>
      </w:r>
      <w:r w:rsidRPr="0026773E">
        <w:rPr>
          <w:color w:val="000000" w:themeColor="text1"/>
          <w:lang w:val="vi-VN" w:eastAsia="x-none"/>
        </w:rPr>
        <w:t xml:space="preserve"> mang lại hiệu quả cao nhất trong vùng tốc độ trung bình, nơi đạt được sự cân bằng tối ưu giữa công suất, hiệu suất cháy và kiểm soát phát thải. Đối với các vùng tốc độ thấp và cao, cần áp dụng các chiến lược điều </w:t>
      </w:r>
      <w:r w:rsidRPr="0026773E">
        <w:rPr>
          <w:color w:val="000000" w:themeColor="text1"/>
          <w:lang w:val="vi-VN" w:eastAsia="x-none"/>
        </w:rPr>
        <w:lastRenderedPageBreak/>
        <w:t xml:space="preserve">khiển tiên tiến, chẳng hạn như tối ưu hóa thời điểm phun và tỷ lệ phối trộn nhiên liệu, nhằm tận dụng hiệu quả các ưu điểm của hydro đồng thời hạn chế các bất lợi liên quan đến </w:t>
      </w:r>
      <w:r w:rsidR="00A12168">
        <w:rPr>
          <w:color w:val="000000" w:themeColor="text1"/>
          <w:lang w:val="vi-VN" w:eastAsia="x-none"/>
        </w:rPr>
        <w:t>NOx</w:t>
      </w:r>
      <w:r w:rsidRPr="0026773E">
        <w:rPr>
          <w:color w:val="000000" w:themeColor="text1"/>
          <w:lang w:val="vi-VN" w:eastAsia="x-none"/>
        </w:rPr>
        <w:t xml:space="preserve"> và HC chưa cháy.</w:t>
      </w:r>
    </w:p>
    <w:p w14:paraId="70E45D04" w14:textId="77777777" w:rsidR="0047148A" w:rsidRDefault="0047148A" w:rsidP="0047148A">
      <w:pPr>
        <w:pStyle w:val="111"/>
      </w:pPr>
      <w:r w:rsidRPr="00C051F3">
        <w:t>20%EH</w:t>
      </w:r>
      <w:r w:rsidRPr="00C051F3">
        <w:rPr>
          <w:vertAlign w:val="subscript"/>
        </w:rPr>
        <w:t>2</w:t>
      </w:r>
      <w:r w:rsidRPr="00C051F3">
        <w:t xml:space="preserve"> kéo dài thời gian phun</w:t>
      </w:r>
    </w:p>
    <w:p w14:paraId="03D15A1E" w14:textId="2361E308" w:rsidR="0047148A" w:rsidRDefault="0047148A" w:rsidP="0047148A">
      <w:pPr>
        <w:rPr>
          <w:color w:val="000000" w:themeColor="text1"/>
          <w:lang w:val="vi-VN" w:eastAsia="x-none"/>
        </w:rPr>
      </w:pPr>
      <w:r>
        <w:rPr>
          <w:b/>
          <w:bCs/>
          <w:color w:val="000000" w:themeColor="text1"/>
          <w:lang w:val="vi-VN" w:eastAsia="x-none"/>
        </w:rPr>
        <w:tab/>
      </w:r>
      <w:r w:rsidRPr="00C051F3">
        <w:rPr>
          <w:color w:val="000000" w:themeColor="text1"/>
          <w:lang w:val="vi-VN" w:eastAsia="x-none"/>
        </w:rPr>
        <w:t>Kéo dài thời gian phun động cơ diesel với tỷ lệ hydro 20</w:t>
      </w:r>
      <w:r w:rsidR="00A12168" w:rsidRPr="0073545B">
        <w:rPr>
          <w:color w:val="000000" w:themeColor="text1"/>
          <w:lang w:val="vi-VN" w:eastAsia="x-none"/>
        </w:rPr>
        <w:t>%</w:t>
      </w:r>
      <w:r w:rsidR="00A12168">
        <w:rPr>
          <w:color w:val="000000" w:themeColor="text1"/>
          <w:lang w:val="vi-VN" w:eastAsia="x-none"/>
        </w:rPr>
        <w:t>EH</w:t>
      </w:r>
      <w:r w:rsidR="00A12168" w:rsidRPr="00A12168">
        <w:rPr>
          <w:color w:val="000000" w:themeColor="text1"/>
          <w:vertAlign w:val="subscript"/>
          <w:lang w:val="vi-VN" w:eastAsia="x-none"/>
        </w:rPr>
        <w:t>2</w:t>
      </w:r>
      <w:r w:rsidR="00A12168" w:rsidRPr="0073545B">
        <w:rPr>
          <w:color w:val="000000" w:themeColor="text1"/>
          <w:lang w:val="vi-VN" w:eastAsia="x-none"/>
        </w:rPr>
        <w:t xml:space="preserve"> </w:t>
      </w:r>
      <w:r w:rsidRPr="00C051F3">
        <w:rPr>
          <w:color w:val="000000" w:themeColor="text1"/>
          <w:lang w:val="vi-VN" w:eastAsia="x-none"/>
        </w:rPr>
        <w:t>là một chiến lược điều khiển có ảnh hưởng quan trọng đến quá trình cháy và phát thải. Việc tăng thời gian phun giúp nhiên liệu diesel được phun vào buồng cháy trong khoảng thời gian dài hơn, qua đó tăng cường khả năng hòa trộn với hydro và không khí. Kết quả là hỗn hợp nhiên liệu</w:t>
      </w:r>
      <w:r w:rsidR="00A12168">
        <w:rPr>
          <w:color w:val="000000" w:themeColor="text1"/>
          <w:lang w:val="vi-VN" w:eastAsia="x-none"/>
        </w:rPr>
        <w:t xml:space="preserve"> - </w:t>
      </w:r>
      <w:r w:rsidRPr="00C051F3">
        <w:rPr>
          <w:color w:val="000000" w:themeColor="text1"/>
          <w:lang w:val="vi-VN" w:eastAsia="x-none"/>
        </w:rPr>
        <w:t xml:space="preserve">không khí </w:t>
      </w:r>
      <w:r>
        <w:rPr>
          <w:color w:val="000000" w:themeColor="text1"/>
          <w:lang w:val="vi-VN" w:eastAsia="x-none"/>
        </w:rPr>
        <w:t xml:space="preserve">dễ dàng cháy sạch hơn </w:t>
      </w:r>
      <w:r w:rsidRPr="00C051F3">
        <w:rPr>
          <w:color w:val="000000" w:themeColor="text1"/>
          <w:lang w:val="vi-VN" w:eastAsia="x-none"/>
        </w:rPr>
        <w:t xml:space="preserve"> làm giảm đáng kể các thành phần phát thải chưa cháy như CO và </w:t>
      </w:r>
      <w:r>
        <w:rPr>
          <w:color w:val="000000" w:themeColor="text1"/>
          <w:lang w:val="vi-VN" w:eastAsia="x-none"/>
        </w:rPr>
        <w:t xml:space="preserve">HC. </w:t>
      </w:r>
      <w:r w:rsidRPr="00C051F3">
        <w:rPr>
          <w:color w:val="000000" w:themeColor="text1"/>
          <w:lang w:val="vi-VN" w:eastAsia="x-none"/>
        </w:rPr>
        <w:t xml:space="preserve">Đồng thời, kéo dài thời gian phun còn giúp phân bố tốc độ tỏa nhiệt trong chu trình một cách hợp lý hơn, làm giảm đỉnh áp suất và nhiệt độ cực đại trong buồng đốt. Điều này có tác dụng hạn chế xu hướng tăng phát thải </w:t>
      </w:r>
      <w:r w:rsidR="00A12168">
        <w:rPr>
          <w:color w:val="000000" w:themeColor="text1"/>
          <w:lang w:val="vi-VN" w:eastAsia="x-none"/>
        </w:rPr>
        <w:t>NOx</w:t>
      </w:r>
      <w:r w:rsidRPr="00C051F3">
        <w:rPr>
          <w:color w:val="000000" w:themeColor="text1"/>
          <w:lang w:val="vi-VN" w:eastAsia="x-none"/>
        </w:rPr>
        <w:t xml:space="preserve"> vốn đi kèm với tốc độ cháy cao của hỗn hợp giàu hydro. Quan sát kết quả cho thấy phát thải </w:t>
      </w:r>
      <w:r w:rsidR="00A12168">
        <w:rPr>
          <w:color w:val="000000" w:themeColor="text1"/>
          <w:lang w:val="vi-VN" w:eastAsia="x-none"/>
        </w:rPr>
        <w:t>NOx</w:t>
      </w:r>
      <w:r w:rsidRPr="00C051F3">
        <w:rPr>
          <w:color w:val="000000" w:themeColor="text1"/>
          <w:lang w:val="vi-VN" w:eastAsia="x-none"/>
        </w:rPr>
        <w:t xml:space="preserve"> ở cấu hình này đã được kiểm soát tốt, mặc dù tỷ lệ </w:t>
      </w:r>
      <w:r w:rsidR="00A12168" w:rsidRPr="0073545B">
        <w:rPr>
          <w:color w:val="000000" w:themeColor="text1"/>
          <w:lang w:val="vi-VN" w:eastAsia="x-none"/>
        </w:rPr>
        <w:t>%</w:t>
      </w:r>
      <w:r w:rsidR="00A12168">
        <w:rPr>
          <w:color w:val="000000" w:themeColor="text1"/>
          <w:lang w:val="vi-VN" w:eastAsia="x-none"/>
        </w:rPr>
        <w:t>EH</w:t>
      </w:r>
      <w:r w:rsidR="00A12168" w:rsidRPr="00A12168">
        <w:rPr>
          <w:color w:val="000000" w:themeColor="text1"/>
          <w:vertAlign w:val="subscript"/>
          <w:lang w:val="vi-VN" w:eastAsia="x-none"/>
        </w:rPr>
        <w:t>2</w:t>
      </w:r>
      <w:r w:rsidRPr="00C051F3">
        <w:rPr>
          <w:color w:val="000000" w:themeColor="text1"/>
          <w:lang w:val="vi-VN" w:eastAsia="x-none"/>
        </w:rPr>
        <w:t xml:space="preserve"> cao.</w:t>
      </w:r>
      <w:r>
        <w:rPr>
          <w:color w:val="000000" w:themeColor="text1"/>
          <w:lang w:val="vi-VN" w:eastAsia="x-none"/>
        </w:rPr>
        <w:t xml:space="preserve"> </w:t>
      </w:r>
      <w:r w:rsidRPr="00C051F3">
        <w:rPr>
          <w:color w:val="000000" w:themeColor="text1"/>
          <w:lang w:val="vi-VN" w:eastAsia="x-none"/>
        </w:rPr>
        <w:t>Xét về hiệu suất, kéo dài thời gian phun không gây suy giảm công suất đáng kể. Thực tế, công suất vẫn được duy trì ở mức cao nhờ áp suất cực đại đủ lớn để đảm bảo sinh công hiệu quả, đồng thời tránh các hiện tượng bất lợi như cháy sớm hoặc cháy muộn do tốc độ cháy cao của hydro.</w:t>
      </w:r>
      <w:r>
        <w:rPr>
          <w:color w:val="000000" w:themeColor="text1"/>
          <w:lang w:val="vi-VN" w:eastAsia="x-none"/>
        </w:rPr>
        <w:t xml:space="preserve"> K</w:t>
      </w:r>
      <w:r w:rsidRPr="00C051F3">
        <w:rPr>
          <w:color w:val="000000" w:themeColor="text1"/>
          <w:lang w:val="vi-VN" w:eastAsia="x-none"/>
        </w:rPr>
        <w:t>ết quả cho thấy việc kéo dài thời gian phun là một biện pháp hữu hiệu giúp tối ưu hóa quá trình cháy trong động cơ diesel sử dụng nhiên liệu hỗn hợp diesel</w:t>
      </w:r>
      <w:r w:rsidR="00A12168">
        <w:rPr>
          <w:color w:val="000000" w:themeColor="text1"/>
          <w:lang w:val="vi-VN" w:eastAsia="x-none"/>
        </w:rPr>
        <w:t xml:space="preserve"> - </w:t>
      </w:r>
      <w:r w:rsidRPr="00C051F3">
        <w:rPr>
          <w:color w:val="000000" w:themeColor="text1"/>
          <w:lang w:val="vi-VN" w:eastAsia="x-none"/>
        </w:rPr>
        <w:t xml:space="preserve">hydro ở tỷ lệ cao. Chiến lược này giúp cân bằng giữa hiệu suất động cơ và kiểm soát phát thải, đồng thời mở ra hướng nghiên cứu tiếp theo nhằm xác định thông số phun tối ưu phù hợp với từng chế độ tải và tốc độ động cơ khi áp dụng hydro ở các mức </w:t>
      </w:r>
      <w:r w:rsidR="006F48A0" w:rsidRPr="0073545B">
        <w:rPr>
          <w:color w:val="000000" w:themeColor="text1"/>
          <w:lang w:val="vi-VN" w:eastAsia="x-none"/>
        </w:rPr>
        <w:t>%</w:t>
      </w:r>
      <w:r w:rsidR="006F48A0">
        <w:rPr>
          <w:color w:val="000000" w:themeColor="text1"/>
          <w:lang w:val="vi-VN" w:eastAsia="x-none"/>
        </w:rPr>
        <w:t>EH</w:t>
      </w:r>
      <w:r w:rsidR="006F48A0" w:rsidRPr="00A12168">
        <w:rPr>
          <w:color w:val="000000" w:themeColor="text1"/>
          <w:vertAlign w:val="subscript"/>
          <w:lang w:val="vi-VN" w:eastAsia="x-none"/>
        </w:rPr>
        <w:t>2</w:t>
      </w:r>
      <w:r w:rsidRPr="00C051F3">
        <w:rPr>
          <w:color w:val="000000" w:themeColor="text1"/>
          <w:lang w:val="vi-VN" w:eastAsia="x-none"/>
        </w:rPr>
        <w:t xml:space="preserve"> cao.</w:t>
      </w:r>
    </w:p>
    <w:p w14:paraId="117AE786" w14:textId="77777777" w:rsidR="0047148A" w:rsidRDefault="0047148A" w:rsidP="0047148A">
      <w:pPr>
        <w:pStyle w:val="111"/>
      </w:pPr>
      <w:r w:rsidRPr="006F7833">
        <w:t>15% thay đổi thời gian bắt đầu phun</w:t>
      </w:r>
    </w:p>
    <w:p w14:paraId="65CD281F" w14:textId="3BFD8490" w:rsidR="0047148A" w:rsidRPr="006F48A0" w:rsidRDefault="0047148A" w:rsidP="0047148A">
      <w:pPr>
        <w:rPr>
          <w:color w:val="000000" w:themeColor="text1"/>
          <w:lang w:val="vi-VN" w:eastAsia="x-none"/>
        </w:rPr>
      </w:pPr>
      <w:r>
        <w:rPr>
          <w:color w:val="000000" w:themeColor="text1"/>
          <w:lang w:val="vi-VN" w:eastAsia="x-none"/>
        </w:rPr>
        <w:tab/>
        <w:t>Đ</w:t>
      </w:r>
      <w:r w:rsidRPr="00F06335">
        <w:rPr>
          <w:color w:val="000000" w:themeColor="text1"/>
          <w:lang w:val="vi-VN" w:eastAsia="x-none"/>
        </w:rPr>
        <w:t xml:space="preserve">iều chỉnh thời điểm bắt đầu phun (SOI - Start of Injection) đóng vai trò quan trọng trong việc tối ưu hóa hiệu quả cháy và phát thải khi động cơ diesel vận hành với </w:t>
      </w:r>
      <w:r>
        <w:rPr>
          <w:color w:val="000000" w:themeColor="text1"/>
          <w:lang w:val="vi-VN" w:eastAsia="x-none"/>
        </w:rPr>
        <w:t xml:space="preserve">tỷ lệ </w:t>
      </w:r>
      <w:r w:rsidRPr="00F06335">
        <w:rPr>
          <w:color w:val="000000" w:themeColor="text1"/>
          <w:lang w:val="vi-VN" w:eastAsia="x-none"/>
        </w:rPr>
        <w:t>nhiên liệu</w:t>
      </w:r>
      <w:r>
        <w:rPr>
          <w:color w:val="000000" w:themeColor="text1"/>
          <w:lang w:val="vi-VN" w:eastAsia="x-none"/>
        </w:rPr>
        <w:t xml:space="preserve"> </w:t>
      </w:r>
      <w:r w:rsidRPr="00F06335">
        <w:rPr>
          <w:color w:val="000000" w:themeColor="text1"/>
          <w:lang w:val="vi-VN" w:eastAsia="x-none"/>
        </w:rPr>
        <w:t>15</w:t>
      </w:r>
      <w:r w:rsidR="006F48A0" w:rsidRPr="0073545B">
        <w:rPr>
          <w:color w:val="000000" w:themeColor="text1"/>
          <w:lang w:val="vi-VN" w:eastAsia="x-none"/>
        </w:rPr>
        <w:t>%</w:t>
      </w:r>
      <w:r w:rsidR="006F48A0">
        <w:rPr>
          <w:color w:val="000000" w:themeColor="text1"/>
          <w:lang w:val="vi-VN" w:eastAsia="x-none"/>
        </w:rPr>
        <w:t>EH2.</w:t>
      </w:r>
      <w:r w:rsidR="006F48A0" w:rsidRPr="0073545B">
        <w:rPr>
          <w:color w:val="000000" w:themeColor="text1"/>
          <w:lang w:val="vi-VN" w:eastAsia="x-none"/>
        </w:rPr>
        <w:t xml:space="preserve"> </w:t>
      </w:r>
      <w:r w:rsidRPr="00F06335">
        <w:rPr>
          <w:color w:val="000000" w:themeColor="text1"/>
          <w:lang w:val="vi-VN" w:eastAsia="x-none"/>
        </w:rPr>
        <w:t>Kết quả nghiên cứu cho thấy sự thay đổi thời điểm phun ảnh hưởng đáng kể đến quá trình phát triển ngọn lửa, áp suất cực đại, nhiệt độ buồng đốt, công suất sinh công cũng như các chỉ tiêu phát thải.</w:t>
      </w:r>
      <w:r>
        <w:rPr>
          <w:color w:val="000000" w:themeColor="text1"/>
          <w:lang w:val="vi-VN" w:eastAsia="x-none"/>
        </w:rPr>
        <w:t xml:space="preserve"> </w:t>
      </w:r>
      <w:r w:rsidRPr="00F06335">
        <w:rPr>
          <w:color w:val="000000" w:themeColor="text1"/>
          <w:lang w:val="vi-VN" w:eastAsia="x-none"/>
        </w:rPr>
        <w:t>Khi thời điểm phun sớm (INJ 17 và 15 CA BTDC), quá trình hòa trộn giữa hydro</w:t>
      </w:r>
      <w:r>
        <w:rPr>
          <w:color w:val="000000" w:themeColor="text1"/>
          <w:lang w:val="vi-VN" w:eastAsia="x-none"/>
        </w:rPr>
        <w:t xml:space="preserve"> – </w:t>
      </w:r>
      <w:r w:rsidRPr="00F06335">
        <w:rPr>
          <w:color w:val="000000" w:themeColor="text1"/>
          <w:lang w:val="vi-VN" w:eastAsia="x-none"/>
        </w:rPr>
        <w:t>diesel</w:t>
      </w:r>
      <w:r>
        <w:rPr>
          <w:color w:val="000000" w:themeColor="text1"/>
          <w:lang w:val="vi-VN" w:eastAsia="x-none"/>
        </w:rPr>
        <w:t xml:space="preserve"> - </w:t>
      </w:r>
      <w:r w:rsidRPr="00F06335">
        <w:rPr>
          <w:color w:val="000000" w:themeColor="text1"/>
          <w:lang w:val="vi-VN" w:eastAsia="x-none"/>
        </w:rPr>
        <w:t xml:space="preserve">không khí được cải thiện nhờ thời gian chuẩn bị dài hơn. Kết quả là quá trình cháy diễn ra sớm hơn trong hành trình giãn nở, dẫn đến áp suất và nhiệt độ cực đại cao hơn. Điều này giúp nâng cao công suất động cơ và cải thiện quá trình oxy hóa, qua đó giảm phát thải CO và HC. Tuy nhiên, nhiệt độ cháy cao hơn đồng thời cũng làm gia tăng phát thải </w:t>
      </w:r>
      <w:r w:rsidR="006F48A0">
        <w:rPr>
          <w:color w:val="000000" w:themeColor="text1"/>
          <w:lang w:val="vi-VN" w:eastAsia="x-none"/>
        </w:rPr>
        <w:t>NOx</w:t>
      </w:r>
      <w:r w:rsidRPr="00F06335">
        <w:rPr>
          <w:color w:val="000000" w:themeColor="text1"/>
          <w:lang w:val="vi-VN" w:eastAsia="x-none"/>
        </w:rPr>
        <w:t>.</w:t>
      </w:r>
      <w:r>
        <w:rPr>
          <w:color w:val="000000" w:themeColor="text1"/>
          <w:lang w:val="vi-VN" w:eastAsia="x-none"/>
        </w:rPr>
        <w:t xml:space="preserve"> </w:t>
      </w:r>
      <w:r w:rsidRPr="00F06335">
        <w:rPr>
          <w:color w:val="000000" w:themeColor="text1"/>
          <w:lang w:val="vi-VN" w:eastAsia="x-none"/>
        </w:rPr>
        <w:t xml:space="preserve">Ngược lại, khi thời điểm phun muộn (INJ 10 </w:t>
      </w:r>
      <w:r>
        <w:rPr>
          <w:color w:val="000000" w:themeColor="text1"/>
          <w:lang w:val="vi-VN" w:eastAsia="x-none"/>
        </w:rPr>
        <w:t xml:space="preserve">CA BTDC </w:t>
      </w:r>
      <w:r w:rsidRPr="00F06335">
        <w:rPr>
          <w:color w:val="000000" w:themeColor="text1"/>
          <w:lang w:val="vi-VN" w:eastAsia="x-none"/>
        </w:rPr>
        <w:t xml:space="preserve">và đặc biệt là INJ 5 CA BTDC), áp suất và nhiệt độ cực đại giảm xuống, nhờ đó lượng NOₓ được kiểm soát hiệu quả hơn. Tuy nhiên, sự </w:t>
      </w:r>
      <w:r w:rsidRPr="00F06335">
        <w:rPr>
          <w:color w:val="000000" w:themeColor="text1"/>
          <w:lang w:val="vi-VN" w:eastAsia="x-none"/>
        </w:rPr>
        <w:lastRenderedPageBreak/>
        <w:t xml:space="preserve">giảm nhiệt độ buồng đốt và thời gian cháy bị rút ngắn dẫn đến quá trình cháy kém hoàn thiện, làm tăng phát thải CO và HC và đồng thời gây suy giảm công suất động cơ. Đặc biệt, ở INJ 5 CA BTDC, hiệu suất tổng thể của động cơ giảm rõ rệt, cho thấy rằng phun muộn quá mức không </w:t>
      </w:r>
      <w:r>
        <w:rPr>
          <w:color w:val="000000" w:themeColor="text1"/>
          <w:lang w:val="vi-VN" w:eastAsia="x-none"/>
        </w:rPr>
        <w:t>thích</w:t>
      </w:r>
      <w:r w:rsidRPr="00F06335">
        <w:rPr>
          <w:color w:val="000000" w:themeColor="text1"/>
          <w:lang w:val="vi-VN" w:eastAsia="x-none"/>
        </w:rPr>
        <w:t xml:space="preserve"> hợp khi vận hành với nhiên liệu 15</w:t>
      </w:r>
      <w:r w:rsidR="006F48A0" w:rsidRPr="0073545B">
        <w:rPr>
          <w:color w:val="000000" w:themeColor="text1"/>
          <w:lang w:val="vi-VN" w:eastAsia="x-none"/>
        </w:rPr>
        <w:t>%</w:t>
      </w:r>
      <w:r w:rsidR="006F48A0">
        <w:rPr>
          <w:color w:val="000000" w:themeColor="text1"/>
          <w:lang w:val="vi-VN" w:eastAsia="x-none"/>
        </w:rPr>
        <w:t>EH</w:t>
      </w:r>
      <w:r w:rsidR="006F48A0" w:rsidRPr="00A12168">
        <w:rPr>
          <w:color w:val="000000" w:themeColor="text1"/>
          <w:vertAlign w:val="subscript"/>
          <w:lang w:val="vi-VN" w:eastAsia="x-none"/>
        </w:rPr>
        <w:t>2</w:t>
      </w:r>
      <w:r w:rsidRPr="00F06335">
        <w:rPr>
          <w:color w:val="000000" w:themeColor="text1"/>
          <w:lang w:val="vi-VN" w:eastAsia="x-none"/>
        </w:rPr>
        <w:t>.</w:t>
      </w:r>
      <w:r>
        <w:rPr>
          <w:color w:val="000000" w:themeColor="text1"/>
          <w:lang w:val="vi-VN" w:eastAsia="x-none"/>
        </w:rPr>
        <w:t xml:space="preserve"> Kết </w:t>
      </w:r>
      <w:r w:rsidRPr="00F06335">
        <w:rPr>
          <w:color w:val="000000" w:themeColor="text1"/>
          <w:lang w:val="vi-VN" w:eastAsia="x-none"/>
        </w:rPr>
        <w:t>quả chỉ ra rằng với tỷ lệ hydro 15</w:t>
      </w:r>
      <w:r w:rsidR="006F48A0" w:rsidRPr="0073545B">
        <w:rPr>
          <w:color w:val="000000" w:themeColor="text1"/>
          <w:lang w:val="vi-VN" w:eastAsia="x-none"/>
        </w:rPr>
        <w:t>%</w:t>
      </w:r>
      <w:r w:rsidR="006F48A0">
        <w:rPr>
          <w:color w:val="000000" w:themeColor="text1"/>
          <w:lang w:val="vi-VN" w:eastAsia="x-none"/>
        </w:rPr>
        <w:t>EH</w:t>
      </w:r>
      <w:r w:rsidR="006F48A0" w:rsidRPr="00A12168">
        <w:rPr>
          <w:color w:val="000000" w:themeColor="text1"/>
          <w:vertAlign w:val="subscript"/>
          <w:lang w:val="vi-VN" w:eastAsia="x-none"/>
        </w:rPr>
        <w:t>2</w:t>
      </w:r>
      <w:r w:rsidRPr="00F06335">
        <w:rPr>
          <w:color w:val="000000" w:themeColor="text1"/>
          <w:lang w:val="vi-VN" w:eastAsia="x-none"/>
        </w:rPr>
        <w:t xml:space="preserve">, thời điểm phun tối ưu nên nằm trong khoảng từ 15 </w:t>
      </w:r>
      <w:r>
        <w:rPr>
          <w:color w:val="000000" w:themeColor="text1"/>
          <w:lang w:val="vi-VN" w:eastAsia="x-none"/>
        </w:rPr>
        <w:t xml:space="preserve">CA BTDC </w:t>
      </w:r>
      <w:r w:rsidRPr="00F06335">
        <w:rPr>
          <w:color w:val="000000" w:themeColor="text1"/>
          <w:lang w:val="vi-VN" w:eastAsia="x-none"/>
        </w:rPr>
        <w:t xml:space="preserve">đến 17 CA BTDC. Khoảng phun này giúp cân bằng tốt giữa hiệu suất sinh công và kiểm soát phát thải, đồng thời tận dụng được các ưu điểm của việc pha trộn hydro mà không gây gia tăng quá mức phát thải </w:t>
      </w:r>
      <w:r w:rsidR="006F48A0">
        <w:rPr>
          <w:color w:val="000000" w:themeColor="text1"/>
          <w:lang w:val="vi-VN" w:eastAsia="x-none"/>
        </w:rPr>
        <w:t>NOx</w:t>
      </w:r>
      <w:r w:rsidRPr="00F06335">
        <w:rPr>
          <w:color w:val="000000" w:themeColor="text1"/>
          <w:lang w:val="vi-VN" w:eastAsia="x-none"/>
        </w:rPr>
        <w:t xml:space="preserve"> hay làm giảm hiệu suất động cơ.</w:t>
      </w:r>
    </w:p>
    <w:p w14:paraId="758B0CF6" w14:textId="669AFD77" w:rsidR="00027184" w:rsidRDefault="00A35336" w:rsidP="00027184">
      <w:pPr>
        <w:pStyle w:val="Heading2"/>
      </w:pPr>
      <w:bookmarkStart w:id="367" w:name="_Toc200368366"/>
      <w:r>
        <w:t>Kết luận chung</w:t>
      </w:r>
      <w:bookmarkEnd w:id="367"/>
    </w:p>
    <w:p w14:paraId="52D025DD" w14:textId="53ECBC38" w:rsidR="00027184" w:rsidRDefault="00027184" w:rsidP="00027184">
      <w:pPr>
        <w:rPr>
          <w:color w:val="000000" w:themeColor="text1"/>
          <w:lang w:val="vi-VN" w:eastAsia="x-none"/>
        </w:rPr>
      </w:pPr>
      <w:r>
        <w:rPr>
          <w:color w:val="000000" w:themeColor="text1"/>
          <w:lang w:val="vi-VN" w:eastAsia="x-none"/>
        </w:rPr>
        <w:tab/>
        <w:t>B</w:t>
      </w:r>
      <w:r w:rsidRPr="00B2412F">
        <w:rPr>
          <w:color w:val="000000" w:themeColor="text1"/>
          <w:lang w:val="vi-VN" w:eastAsia="x-none"/>
        </w:rPr>
        <w:t>ổ sung hydro (%EH</w:t>
      </w:r>
      <w:r w:rsidRPr="00027184">
        <w:rPr>
          <w:color w:val="000000" w:themeColor="text1"/>
          <w:vertAlign w:val="subscript"/>
          <w:lang w:val="en-GB" w:eastAsia="x-none"/>
        </w:rPr>
        <w:t>2</w:t>
      </w:r>
      <w:r w:rsidRPr="00B2412F">
        <w:rPr>
          <w:color w:val="000000" w:themeColor="text1"/>
          <w:lang w:val="vi-VN" w:eastAsia="x-none"/>
        </w:rPr>
        <w:t xml:space="preserve">) vào nhiên liệu động cơ diesel cho thấy tiềm năng cải thiện hiệu suất cháy và giảm phát thải </w:t>
      </w:r>
      <w:r w:rsidRPr="00C42A3F">
        <w:rPr>
          <w:color w:val="000000" w:themeColor="text1"/>
          <w:lang w:val="vi-VN" w:eastAsia="x-none"/>
        </w:rPr>
        <w:t xml:space="preserve">CO, HC, tuy nhiên hiệu quả này phụ thuộc chặt chẽ vào tỷ lệ hydro, dải tốc độ động cơ và </w:t>
      </w:r>
      <w:r w:rsidRPr="00C42A3F">
        <w:rPr>
          <w:color w:val="000000" w:themeColor="text1"/>
          <w:lang w:val="en-GB" w:eastAsia="x-none"/>
        </w:rPr>
        <w:t>thời gian và góc phun</w:t>
      </w:r>
      <w:r w:rsidRPr="00C42A3F">
        <w:rPr>
          <w:color w:val="000000" w:themeColor="text1"/>
          <w:lang w:val="vi-VN" w:eastAsia="x-none"/>
        </w:rPr>
        <w:t xml:space="preserve"> nhiên liệu. Ở tỷ lệ</w:t>
      </w:r>
      <w:r w:rsidRPr="00B2412F">
        <w:rPr>
          <w:color w:val="000000" w:themeColor="text1"/>
          <w:lang w:val="vi-VN" w:eastAsia="x-none"/>
        </w:rPr>
        <w:t xml:space="preserve"> thấp (5%EH</w:t>
      </w:r>
      <w:r w:rsidRPr="00027184">
        <w:rPr>
          <w:color w:val="000000" w:themeColor="text1"/>
          <w:vertAlign w:val="subscript"/>
          <w:lang w:val="en-GB" w:eastAsia="x-none"/>
        </w:rPr>
        <w:t>2</w:t>
      </w:r>
      <w:r w:rsidRPr="00B2412F">
        <w:rPr>
          <w:color w:val="000000" w:themeColor="text1"/>
          <w:lang w:val="vi-VN" w:eastAsia="x-none"/>
        </w:rPr>
        <w:t>), hydro giúp tăng công suất và cải thiện quá trình cháy. Khi tăng lên 20%EH</w:t>
      </w:r>
      <w:r w:rsidRPr="00027184">
        <w:rPr>
          <w:color w:val="000000" w:themeColor="text1"/>
          <w:vertAlign w:val="subscript"/>
          <w:lang w:val="en-GB" w:eastAsia="x-none"/>
        </w:rPr>
        <w:t>2</w:t>
      </w:r>
      <w:r w:rsidRPr="00B2412F">
        <w:rPr>
          <w:color w:val="000000" w:themeColor="text1"/>
          <w:lang w:val="vi-VN" w:eastAsia="x-none"/>
        </w:rPr>
        <w:t>, hiệu quả vận hành cao nhất đạt được trong dải tốc độ trung bình (</w:t>
      </w:r>
      <w:r w:rsidR="006F48A0">
        <w:rPr>
          <w:color w:val="000000" w:themeColor="text1"/>
          <w:lang w:val="vi-VN" w:eastAsia="x-none"/>
        </w:rPr>
        <w:t xml:space="preserve">1700RPM </w:t>
      </w:r>
      <w:r w:rsidRPr="00B2412F">
        <w:rPr>
          <w:color w:val="000000" w:themeColor="text1"/>
          <w:lang w:val="vi-VN" w:eastAsia="x-none"/>
        </w:rPr>
        <w:t>–2700 RPM), nơi sự cân bằng giữa tốc độ phản ứng, thời gian cháy và hiệu suất được tối ưu, trong khi ở tốc độ thấp phát thải HC tăng do quá trình cháy kém hoàn thiện, còn ở tốc độ cao nguy cơ gia tăng NO</w:t>
      </w:r>
      <w:r>
        <w:rPr>
          <w:color w:val="000000" w:themeColor="text1"/>
          <w:lang w:val="en-GB" w:eastAsia="x-none"/>
        </w:rPr>
        <w:t>x</w:t>
      </w:r>
      <w:r w:rsidRPr="00B2412F">
        <w:rPr>
          <w:color w:val="000000" w:themeColor="text1"/>
          <w:lang w:val="vi-VN" w:eastAsia="x-none"/>
        </w:rPr>
        <w:t xml:space="preserve"> rõ rệt. Việc kéo dài thời gian phun ở cấu hình 20%EH</w:t>
      </w:r>
      <w:r w:rsidRPr="00027184">
        <w:rPr>
          <w:color w:val="000000" w:themeColor="text1"/>
          <w:vertAlign w:val="subscript"/>
          <w:lang w:val="en-GB" w:eastAsia="x-none"/>
        </w:rPr>
        <w:t>2</w:t>
      </w:r>
      <w:r w:rsidRPr="00B2412F">
        <w:rPr>
          <w:color w:val="000000" w:themeColor="text1"/>
          <w:lang w:val="vi-VN" w:eastAsia="x-none"/>
        </w:rPr>
        <w:t xml:space="preserve"> giúp cải thiện khả năng hòa trộn, phân bố tốc độ tỏa nhiệt hợp lý hơn, qua đó giảm phát thải NO</w:t>
      </w:r>
      <w:r>
        <w:rPr>
          <w:color w:val="000000" w:themeColor="text1"/>
          <w:lang w:val="en-GB" w:eastAsia="x-none"/>
        </w:rPr>
        <w:t>x</w:t>
      </w:r>
      <w:r w:rsidRPr="00B2412F">
        <w:rPr>
          <w:color w:val="000000" w:themeColor="text1"/>
          <w:lang w:val="vi-VN" w:eastAsia="x-none"/>
        </w:rPr>
        <w:t xml:space="preserve"> và duy trì hiệu suất sinh công cao. Ngoài ra, điều chỉnh thời điểm bắt đầu phun (SOI) khi vận hành với 15%EH</w:t>
      </w:r>
      <w:r w:rsidRPr="00027184">
        <w:rPr>
          <w:color w:val="000000" w:themeColor="text1"/>
          <w:vertAlign w:val="subscript"/>
          <w:lang w:val="en-GB" w:eastAsia="x-none"/>
        </w:rPr>
        <w:t>2</w:t>
      </w:r>
      <w:r w:rsidRPr="00B2412F">
        <w:rPr>
          <w:color w:val="000000" w:themeColor="text1"/>
          <w:lang w:val="vi-VN" w:eastAsia="x-none"/>
        </w:rPr>
        <w:t xml:space="preserve"> cho thấy khoảng phun tối ưu từ 15 </w:t>
      </w:r>
      <w:r>
        <w:rPr>
          <w:color w:val="000000" w:themeColor="text1"/>
          <w:lang w:val="vi-VN" w:eastAsia="x-none"/>
        </w:rPr>
        <w:t xml:space="preserve">CA BTDC </w:t>
      </w:r>
      <w:r w:rsidRPr="00B2412F">
        <w:rPr>
          <w:color w:val="000000" w:themeColor="text1"/>
          <w:lang w:val="vi-VN" w:eastAsia="x-none"/>
        </w:rPr>
        <w:t xml:space="preserve">đến 17 CA BTDC giúp đạt được sự cân bằng tốt giữa hiệu suất và kiểm soát phát thải, trong khi phun muộn quá mức làm giảm hiệu quả cháy và gia tăng CO, HC. Nhìn chung, để khai thác tối đa lợi ích của việc pha trộn hydro, cần có </w:t>
      </w:r>
      <w:r w:rsidR="00FD295D">
        <w:rPr>
          <w:color w:val="000000" w:themeColor="text1"/>
          <w:lang w:val="en-GB" w:eastAsia="x-none"/>
        </w:rPr>
        <w:t xml:space="preserve">phương pháp nghiên cứu </w:t>
      </w:r>
      <w:r w:rsidRPr="00B2412F">
        <w:rPr>
          <w:color w:val="000000" w:themeColor="text1"/>
          <w:lang w:val="vi-VN" w:eastAsia="x-none"/>
        </w:rPr>
        <w:t>tối ưu hóa các thông số phun nhiên liệu theo từng tốc độ, nhằm đảm bảo hiệu suất vận hành cao và kiểm soát tốt phát thải.</w:t>
      </w:r>
    </w:p>
    <w:p w14:paraId="267BD583" w14:textId="0CF7A27F" w:rsidR="00027184" w:rsidRPr="00027184" w:rsidRDefault="00A35336" w:rsidP="00027184">
      <w:pPr>
        <w:pStyle w:val="Heading2"/>
      </w:pPr>
      <w:bookmarkStart w:id="368" w:name="_Toc200368367"/>
      <w:r>
        <w:t>Ứng dụng nghiên cứu vào thực tế</w:t>
      </w:r>
      <w:bookmarkEnd w:id="368"/>
    </w:p>
    <w:p w14:paraId="14F4D576" w14:textId="23AC0E7D" w:rsidR="00027184" w:rsidRDefault="00027184" w:rsidP="00027184">
      <w:pPr>
        <w:rPr>
          <w:color w:val="000000" w:themeColor="text1"/>
          <w:lang w:val="vi-VN" w:eastAsia="x-none"/>
        </w:rPr>
      </w:pPr>
      <w:r>
        <w:rPr>
          <w:color w:val="000000" w:themeColor="text1"/>
          <w:lang w:val="vi-VN" w:eastAsia="x-none"/>
        </w:rPr>
        <w:tab/>
        <w:t>Việc nghiên cứu</w:t>
      </w:r>
      <w:r w:rsidR="00FD295D">
        <w:rPr>
          <w:color w:val="000000" w:themeColor="text1"/>
          <w:lang w:val="en-GB" w:eastAsia="x-none"/>
        </w:rPr>
        <w:t xml:space="preserve"> để ứng </w:t>
      </w:r>
      <w:r w:rsidRPr="0085762D">
        <w:rPr>
          <w:color w:val="000000" w:themeColor="text1"/>
          <w:lang w:val="vi-VN" w:eastAsia="x-none"/>
        </w:rPr>
        <w:t xml:space="preserve">dụng thực tế cho việc pha trộn hydro vào nhiên liệu diesel. Trước hết, cần tiếp tục nghiên cứu </w:t>
      </w:r>
      <w:r w:rsidR="00FD295D">
        <w:rPr>
          <w:color w:val="000000" w:themeColor="text1"/>
          <w:lang w:val="en-GB" w:eastAsia="x-none"/>
        </w:rPr>
        <w:t xml:space="preserve">tối ưu hóa </w:t>
      </w:r>
      <w:r w:rsidR="00FD295D" w:rsidRPr="00C42A3F">
        <w:rPr>
          <w:color w:val="000000" w:themeColor="text1"/>
          <w:lang w:val="en-GB" w:eastAsia="x-none"/>
        </w:rPr>
        <w:t xml:space="preserve">các thông số </w:t>
      </w:r>
      <w:r w:rsidRPr="00C42A3F">
        <w:rPr>
          <w:color w:val="000000" w:themeColor="text1"/>
          <w:lang w:val="vi-VN" w:eastAsia="x-none"/>
        </w:rPr>
        <w:t>phun nhiên liệu hiệu quả, thời điểm và thời gian phun nhằm thích ứng linh hoạt với các chế độ tải và tốc độ khác nhau của động cơ, qua đó duy trì hiệu suất cao đồng thời kiểm soát chặt chẽ phát</w:t>
      </w:r>
      <w:r w:rsidRPr="0085762D">
        <w:rPr>
          <w:color w:val="000000" w:themeColor="text1"/>
          <w:lang w:val="vi-VN" w:eastAsia="x-none"/>
        </w:rPr>
        <w:t xml:space="preserve"> thải NO</w:t>
      </w:r>
      <w:r>
        <w:rPr>
          <w:color w:val="000000" w:themeColor="text1"/>
          <w:lang w:val="en-GB" w:eastAsia="x-none"/>
        </w:rPr>
        <w:t xml:space="preserve">x </w:t>
      </w:r>
      <w:r w:rsidRPr="0085762D">
        <w:rPr>
          <w:color w:val="000000" w:themeColor="text1"/>
          <w:lang w:val="vi-VN" w:eastAsia="x-none"/>
        </w:rPr>
        <w:t xml:space="preserve">và </w:t>
      </w:r>
      <w:r>
        <w:rPr>
          <w:color w:val="000000" w:themeColor="text1"/>
          <w:lang w:val="vi-VN" w:eastAsia="x-none"/>
        </w:rPr>
        <w:t>HC</w:t>
      </w:r>
      <w:r w:rsidRPr="0085762D">
        <w:rPr>
          <w:color w:val="000000" w:themeColor="text1"/>
          <w:lang w:val="vi-VN" w:eastAsia="x-none"/>
        </w:rPr>
        <w:t>. Thứ hai, nên tập trung nghiên cứu các hệ thống cung cấp và kiểm soát lượng hydro động, cho phép điều chỉnh %EH</w:t>
      </w:r>
      <w:r w:rsidRPr="00027184">
        <w:rPr>
          <w:color w:val="000000" w:themeColor="text1"/>
          <w:vertAlign w:val="subscript"/>
          <w:lang w:val="en-GB" w:eastAsia="x-none"/>
        </w:rPr>
        <w:t>2</w:t>
      </w:r>
      <w:r w:rsidRPr="0085762D">
        <w:rPr>
          <w:color w:val="000000" w:themeColor="text1"/>
          <w:lang w:val="vi-VN" w:eastAsia="x-none"/>
        </w:rPr>
        <w:t xml:space="preserve"> theo thời gian thực dựa trên điều kiện vận hành động cơ </w:t>
      </w:r>
      <w:r w:rsidRPr="00C42A3F">
        <w:rPr>
          <w:color w:val="000000" w:themeColor="text1"/>
          <w:lang w:val="vi-VN" w:eastAsia="x-none"/>
        </w:rPr>
        <w:t>và yêu cầu tải.</w:t>
      </w:r>
      <w:r w:rsidRPr="0085762D">
        <w:rPr>
          <w:color w:val="000000" w:themeColor="text1"/>
          <w:lang w:val="vi-VN" w:eastAsia="x-none"/>
        </w:rPr>
        <w:t xml:space="preserve"> Bên cạnh đó, cần phát triển mô hình dự đoán và tối ưu hóa động cơ diesel</w:t>
      </w:r>
      <w:r w:rsidR="00C42A3F">
        <w:rPr>
          <w:color w:val="000000" w:themeColor="text1"/>
          <w:lang w:val="en-GB" w:eastAsia="x-none"/>
        </w:rPr>
        <w:t xml:space="preserve"> - </w:t>
      </w:r>
      <w:r w:rsidRPr="0085762D">
        <w:rPr>
          <w:color w:val="000000" w:themeColor="text1"/>
          <w:lang w:val="vi-VN" w:eastAsia="x-none"/>
        </w:rPr>
        <w:t xml:space="preserve">hydro để hỗ trợ thiết kế các chiến lược vận hành tiên tiến. Về ứng dụng thực tế, </w:t>
      </w:r>
      <w:r w:rsidRPr="0085762D">
        <w:rPr>
          <w:color w:val="000000" w:themeColor="text1"/>
          <w:lang w:val="vi-VN" w:eastAsia="x-none"/>
        </w:rPr>
        <w:lastRenderedPageBreak/>
        <w:t>việc pha trộn hydro có thể được triển khai trước tiên trong các động cơ công nghiệp, máy phát điện cố định và phương tiện giao thông chuyên dụng</w:t>
      </w:r>
      <w:r w:rsidR="00C42A3F">
        <w:rPr>
          <w:color w:val="000000" w:themeColor="text1"/>
          <w:lang w:val="en-GB" w:eastAsia="x-none"/>
        </w:rPr>
        <w:t xml:space="preserve"> -</w:t>
      </w:r>
      <w:r w:rsidRPr="0085762D">
        <w:rPr>
          <w:color w:val="000000" w:themeColor="text1"/>
          <w:lang w:val="vi-VN" w:eastAsia="x-none"/>
        </w:rPr>
        <w:t xml:space="preserve"> nơi việc kiểm soát cấp hydro và tối ưu hóa chiến lược điều khiển có thể dễ thực hiện hơn. Trong dài hạn, cần nghiên cứu mở rộng khả năng ứng dụng hydro cho các động cơ thương mại (xe tải, xe buýt, phương tiện đường bộ), đồng thời phối hợp với các giải pháp xử lý khí thải sau động cơ để đảm bảo đáp ứng các tiêu chuẩn khí thải ngày càng nghiêm ngặt. Cuối cùng, các nghiên cứu tiếp theo cần đánh giá thêm về độ bền và ảnh hưởng lâu dài của việc vận hành với nhiên liệu hỗn hợp diesel</w:t>
      </w:r>
      <w:r w:rsidR="00C42A3F">
        <w:rPr>
          <w:color w:val="000000" w:themeColor="text1"/>
          <w:lang w:val="en-GB" w:eastAsia="x-none"/>
        </w:rPr>
        <w:t xml:space="preserve"> - </w:t>
      </w:r>
      <w:r w:rsidRPr="0085762D">
        <w:rPr>
          <w:color w:val="000000" w:themeColor="text1"/>
          <w:lang w:val="vi-VN" w:eastAsia="x-none"/>
        </w:rPr>
        <w:t>hydro đối với các thành phần chính của động cơ để đảm bảo tính khả thi và bền vững của giải pháp này khi ứng dụng đại trà.</w:t>
      </w:r>
    </w:p>
    <w:p w14:paraId="2154A584" w14:textId="13670E7C" w:rsidR="00027184" w:rsidRDefault="00C42A3F" w:rsidP="00027184">
      <w:pPr>
        <w:pStyle w:val="Heading2"/>
        <w:rPr>
          <w:lang w:val="vi-VN"/>
        </w:rPr>
      </w:pPr>
      <w:bookmarkStart w:id="369" w:name="_Toc200368368"/>
      <w:r>
        <w:rPr>
          <w:lang w:val="en-GB"/>
        </w:rPr>
        <w:t>Khó khăn và hạn chế</w:t>
      </w:r>
      <w:bookmarkEnd w:id="369"/>
    </w:p>
    <w:p w14:paraId="10C928FB" w14:textId="07D36873" w:rsidR="004C32E8" w:rsidRDefault="00027184" w:rsidP="008F6762">
      <w:pPr>
        <w:rPr>
          <w:color w:val="000000" w:themeColor="text1"/>
          <w:lang w:val="vi-VN" w:eastAsia="x-none"/>
        </w:rPr>
      </w:pPr>
      <w:r>
        <w:rPr>
          <w:color w:val="000000" w:themeColor="text1"/>
          <w:lang w:val="vi-VN" w:eastAsia="x-none"/>
        </w:rPr>
        <w:tab/>
      </w:r>
      <w:r w:rsidRPr="00970FB8">
        <w:rPr>
          <w:color w:val="000000" w:themeColor="text1"/>
          <w:lang w:val="vi-VN" w:eastAsia="x-none"/>
        </w:rPr>
        <w:t xml:space="preserve">Đề tài nghiên cứu còn nhiều khó khăn và hạn chế do chủ yếu dựa trên mô phỏng số, chưa được kiểm nghiệm rộng rãi trên động cơ thực tế, nên chưa thể phản ánh đầy đủ các hiện tượng phức tạp trong quá trình cháy và vận hành thực tế. Ngoài ra, việc mô phỏng cũng gặp khó khăn trong việc tái tạo chính xác các điều kiện vận hành </w:t>
      </w:r>
      <w:r>
        <w:rPr>
          <w:color w:val="000000" w:themeColor="text1"/>
          <w:lang w:val="vi-VN" w:eastAsia="x-none"/>
        </w:rPr>
        <w:t>cùng</w:t>
      </w:r>
      <w:r w:rsidRPr="00970FB8">
        <w:rPr>
          <w:color w:val="000000" w:themeColor="text1"/>
          <w:lang w:val="vi-VN" w:eastAsia="x-none"/>
        </w:rPr>
        <w:t xml:space="preserve"> với các phản ứng hóa học phức tạp của nhiên liệu hỗn hợp, đặc biệt là sự phát sinh khí thải. Hơn nữa, đề tài chưa đánh giá được ảnh hưởng lâu dài của nhiên liệu hỗn hợp lên độ bền và tuổi thọ các chi tiết động cơ, đồng thời chưa xem xét đầy đủ các khía cạnh kỹ thuật liên quan đến hệ thống cung cấp và điều khiển hydro trong thực tế, làm hạn chế khả năng ứng dụng rộng rãi giải pháp này.</w:t>
      </w:r>
    </w:p>
    <w:p w14:paraId="3D63BA41" w14:textId="13D01FE0" w:rsidR="0047148A" w:rsidRDefault="0047148A" w:rsidP="008F6762">
      <w:pPr>
        <w:rPr>
          <w:color w:val="000000" w:themeColor="text1"/>
          <w:lang w:val="vi-VN" w:eastAsia="x-none"/>
        </w:rPr>
      </w:pPr>
    </w:p>
    <w:p w14:paraId="326391BE" w14:textId="30DAF6CC" w:rsidR="0047148A" w:rsidRDefault="0047148A" w:rsidP="008F6762">
      <w:pPr>
        <w:rPr>
          <w:color w:val="000000" w:themeColor="text1"/>
          <w:lang w:val="vi-VN" w:eastAsia="x-none"/>
        </w:rPr>
      </w:pPr>
    </w:p>
    <w:p w14:paraId="5B3AC29B" w14:textId="78488D9F" w:rsidR="0047148A" w:rsidRDefault="0047148A" w:rsidP="008F6762">
      <w:pPr>
        <w:rPr>
          <w:color w:val="000000" w:themeColor="text1"/>
          <w:lang w:val="vi-VN" w:eastAsia="x-none"/>
        </w:rPr>
      </w:pPr>
    </w:p>
    <w:p w14:paraId="126DFA63" w14:textId="202B518D" w:rsidR="0047148A" w:rsidRDefault="0047148A" w:rsidP="008F6762">
      <w:pPr>
        <w:rPr>
          <w:color w:val="000000" w:themeColor="text1"/>
          <w:lang w:val="vi-VN" w:eastAsia="x-none"/>
        </w:rPr>
      </w:pPr>
    </w:p>
    <w:p w14:paraId="38E460CB" w14:textId="2C622C08" w:rsidR="0047148A" w:rsidRDefault="0047148A" w:rsidP="008F6762">
      <w:pPr>
        <w:rPr>
          <w:color w:val="000000" w:themeColor="text1"/>
          <w:lang w:val="vi-VN" w:eastAsia="x-none"/>
        </w:rPr>
      </w:pPr>
    </w:p>
    <w:p w14:paraId="4D3FF20B" w14:textId="2935603F" w:rsidR="0047148A" w:rsidRDefault="0047148A" w:rsidP="008F6762">
      <w:pPr>
        <w:rPr>
          <w:color w:val="000000" w:themeColor="text1"/>
          <w:lang w:val="vi-VN" w:eastAsia="x-none"/>
        </w:rPr>
      </w:pPr>
    </w:p>
    <w:p w14:paraId="7FBA18F7" w14:textId="215CB1E5" w:rsidR="0047148A" w:rsidRDefault="0047148A" w:rsidP="008F6762">
      <w:pPr>
        <w:rPr>
          <w:color w:val="000000" w:themeColor="text1"/>
          <w:lang w:val="vi-VN" w:eastAsia="x-none"/>
        </w:rPr>
      </w:pPr>
    </w:p>
    <w:p w14:paraId="7C2162E6" w14:textId="27DC010D" w:rsidR="0047148A" w:rsidRDefault="0047148A" w:rsidP="008F6762">
      <w:pPr>
        <w:rPr>
          <w:color w:val="000000" w:themeColor="text1"/>
          <w:lang w:val="vi-VN" w:eastAsia="x-none"/>
        </w:rPr>
      </w:pPr>
    </w:p>
    <w:p w14:paraId="3E210DFD" w14:textId="15227A94" w:rsidR="0047148A" w:rsidRDefault="0047148A" w:rsidP="008F6762">
      <w:pPr>
        <w:rPr>
          <w:color w:val="000000" w:themeColor="text1"/>
          <w:lang w:val="vi-VN" w:eastAsia="x-none"/>
        </w:rPr>
      </w:pPr>
    </w:p>
    <w:p w14:paraId="66C5472C" w14:textId="394840CC" w:rsidR="0047148A" w:rsidRDefault="0047148A" w:rsidP="008F6762">
      <w:pPr>
        <w:rPr>
          <w:color w:val="000000" w:themeColor="text1"/>
          <w:lang w:val="vi-VN" w:eastAsia="x-none"/>
        </w:rPr>
      </w:pPr>
    </w:p>
    <w:p w14:paraId="23EA9579" w14:textId="797501BE" w:rsidR="0047148A" w:rsidRDefault="0047148A" w:rsidP="008F6762">
      <w:pPr>
        <w:rPr>
          <w:color w:val="000000" w:themeColor="text1"/>
          <w:lang w:val="vi-VN" w:eastAsia="x-none"/>
        </w:rPr>
      </w:pPr>
    </w:p>
    <w:p w14:paraId="18D0DE78" w14:textId="1FF37298" w:rsidR="0047148A" w:rsidRDefault="0047148A" w:rsidP="008F6762">
      <w:pPr>
        <w:rPr>
          <w:color w:val="000000" w:themeColor="text1"/>
          <w:lang w:val="vi-VN" w:eastAsia="x-none"/>
        </w:rPr>
      </w:pPr>
    </w:p>
    <w:p w14:paraId="597FF241" w14:textId="1C7D9AEE" w:rsidR="0047148A" w:rsidRDefault="0047148A" w:rsidP="008F6762">
      <w:pPr>
        <w:rPr>
          <w:color w:val="000000" w:themeColor="text1"/>
          <w:lang w:val="vi-VN" w:eastAsia="x-none"/>
        </w:rPr>
      </w:pPr>
    </w:p>
    <w:p w14:paraId="19AD64D8" w14:textId="77777777" w:rsidR="0047148A" w:rsidRDefault="0047148A" w:rsidP="008F6762">
      <w:pPr>
        <w:rPr>
          <w:color w:val="000000" w:themeColor="text1"/>
          <w:lang w:val="vi-VN" w:eastAsia="x-none"/>
        </w:rPr>
      </w:pPr>
    </w:p>
    <w:p w14:paraId="65DABEA1" w14:textId="77777777" w:rsidR="0047148A" w:rsidRPr="0047148A" w:rsidRDefault="0047148A" w:rsidP="008F6762">
      <w:pPr>
        <w:rPr>
          <w:color w:val="000000" w:themeColor="text1"/>
          <w:lang w:val="vi-VN" w:eastAsia="x-none"/>
        </w:rPr>
      </w:pPr>
    </w:p>
    <w:p w14:paraId="3DC1B943" w14:textId="5E4B76DE" w:rsidR="00AD1F7E" w:rsidRPr="000C2669" w:rsidRDefault="00E44A6D" w:rsidP="00B30823">
      <w:pPr>
        <w:pStyle w:val="Heading1"/>
        <w:numPr>
          <w:ilvl w:val="0"/>
          <w:numId w:val="0"/>
        </w:numPr>
        <w:jc w:val="center"/>
      </w:pPr>
      <w:bookmarkStart w:id="370" w:name="_Toc200368369"/>
      <w:r w:rsidRPr="000C2669">
        <w:lastRenderedPageBreak/>
        <w:t>TÀI LIỆU THAM KHẢO</w:t>
      </w:r>
      <w:bookmarkEnd w:id="370"/>
    </w:p>
    <w:p w14:paraId="05043D3B" w14:textId="77777777" w:rsidR="00990B18" w:rsidRPr="000C2669" w:rsidRDefault="00990B18" w:rsidP="00840B19">
      <w:pPr>
        <w:rPr>
          <w:color w:val="000000" w:themeColor="text1"/>
        </w:rPr>
      </w:pPr>
    </w:p>
    <w:p w14:paraId="31529268" w14:textId="14382A13" w:rsidR="008A7458" w:rsidRPr="00CC6154" w:rsidRDefault="005310FF" w:rsidP="00231E5B">
      <w:pPr>
        <w:pStyle w:val="EndNoteBibliography"/>
        <w:spacing w:line="312" w:lineRule="auto"/>
        <w:ind w:hanging="720"/>
        <w:rPr>
          <w:szCs w:val="26"/>
        </w:rPr>
      </w:pPr>
      <w:r w:rsidRPr="00CC6154">
        <w:rPr>
          <w:color w:val="000000" w:themeColor="text1"/>
          <w:szCs w:val="26"/>
        </w:rPr>
        <w:t>[</w:t>
      </w:r>
      <w:r w:rsidR="00AD1F7E" w:rsidRPr="00CC6154">
        <w:rPr>
          <w:color w:val="000000" w:themeColor="text1"/>
          <w:szCs w:val="26"/>
        </w:rPr>
        <w:fldChar w:fldCharType="begin"/>
      </w:r>
      <w:r w:rsidR="00AD1F7E" w:rsidRPr="00CC6154">
        <w:rPr>
          <w:color w:val="000000" w:themeColor="text1"/>
          <w:szCs w:val="26"/>
        </w:rPr>
        <w:instrText xml:space="preserve"> ADDIN EN.REFLIST </w:instrText>
      </w:r>
      <w:r w:rsidR="00AD1F7E" w:rsidRPr="00CC6154">
        <w:rPr>
          <w:color w:val="000000" w:themeColor="text1"/>
          <w:szCs w:val="26"/>
        </w:rPr>
        <w:fldChar w:fldCharType="separate"/>
      </w:r>
      <w:r w:rsidR="008A7458" w:rsidRPr="00CC6154">
        <w:rPr>
          <w:szCs w:val="26"/>
        </w:rPr>
        <w:t>1</w:t>
      </w:r>
      <w:r w:rsidRPr="00CC6154">
        <w:rPr>
          <w:szCs w:val="26"/>
        </w:rPr>
        <w:t>]</w:t>
      </w:r>
      <w:r w:rsidR="008A7458" w:rsidRPr="00CC6154">
        <w:rPr>
          <w:szCs w:val="26"/>
        </w:rPr>
        <w:tab/>
        <w:t>Ali, E., Global Energy Consumption in 2023: An In-Depth Analysis. Energy Institute, Stastical Review of World Energy, Bp, 6/7/2024.</w:t>
      </w:r>
    </w:p>
    <w:p w14:paraId="4B0D34DF" w14:textId="26DD33D3"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w:t>
      </w:r>
      <w:r w:rsidRPr="00CC6154">
        <w:rPr>
          <w:szCs w:val="26"/>
        </w:rPr>
        <w:t>]</w:t>
      </w:r>
      <w:r w:rsidR="008A7458" w:rsidRPr="00CC6154">
        <w:rPr>
          <w:szCs w:val="26"/>
        </w:rPr>
        <w:tab/>
        <w:t>Khanh, M., Báo động cạn kiệt nguồn năng lượng. Báo người lao động, 14/10/2014.</w:t>
      </w:r>
    </w:p>
    <w:p w14:paraId="0481BF61" w14:textId="4350E0B0"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w:t>
      </w:r>
      <w:r w:rsidRPr="00CC6154">
        <w:rPr>
          <w:szCs w:val="26"/>
        </w:rPr>
        <w:t>]</w:t>
      </w:r>
      <w:r w:rsidR="008A7458" w:rsidRPr="00CC6154">
        <w:rPr>
          <w:szCs w:val="26"/>
        </w:rPr>
        <w:tab/>
        <w:t>Trái đất có cạn kiệt dầu mỏ? Báo điện tử VNExpress, 1/6/2024.</w:t>
      </w:r>
    </w:p>
    <w:p w14:paraId="51365F6A" w14:textId="653BFFE8"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4</w:t>
      </w:r>
      <w:r w:rsidRPr="00CC6154">
        <w:rPr>
          <w:szCs w:val="26"/>
        </w:rPr>
        <w:t>]</w:t>
      </w:r>
      <w:r w:rsidR="008A7458" w:rsidRPr="00CC6154">
        <w:rPr>
          <w:szCs w:val="26"/>
        </w:rPr>
        <w:tab/>
        <w:t>Global Assessement of Soil Polution. UN enviroment programme, 4/6/2021.</w:t>
      </w:r>
    </w:p>
    <w:p w14:paraId="01FE0E32" w14:textId="7548AE38"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5</w:t>
      </w:r>
      <w:r w:rsidRPr="00CC6154">
        <w:rPr>
          <w:szCs w:val="26"/>
        </w:rPr>
        <w:t>]</w:t>
      </w:r>
      <w:r w:rsidR="008A7458" w:rsidRPr="00CC6154">
        <w:rPr>
          <w:szCs w:val="26"/>
        </w:rPr>
        <w:tab/>
        <w:t>Tình trạng ô nhiễm nước trên thế giới và Việt Nam đáng báo động như thế nào. GreenWater, 16/12/2022.</w:t>
      </w:r>
    </w:p>
    <w:p w14:paraId="321DB2FE" w14:textId="62FE0A8F"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6</w:t>
      </w:r>
      <w:r w:rsidRPr="00CC6154">
        <w:rPr>
          <w:szCs w:val="26"/>
        </w:rPr>
        <w:t>]</w:t>
      </w:r>
      <w:r w:rsidR="008A7458" w:rsidRPr="00CC6154">
        <w:rPr>
          <w:szCs w:val="26"/>
        </w:rPr>
        <w:tab/>
        <w:t>Drinking Water. World Health Organization, 13/9/2023.</w:t>
      </w:r>
    </w:p>
    <w:p w14:paraId="1CA3D4B8" w14:textId="4EE8B328"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7</w:t>
      </w:r>
      <w:r w:rsidRPr="00CC6154">
        <w:rPr>
          <w:szCs w:val="26"/>
        </w:rPr>
        <w:t>]</w:t>
      </w:r>
      <w:r w:rsidR="008A7458" w:rsidRPr="00CC6154">
        <w:rPr>
          <w:szCs w:val="26"/>
        </w:rPr>
        <w:tab/>
        <w:t>Anh, H., Ô nhiễm không khí, vấn đề của thế giới. Báo Đại đoàn kết, cơ quan Trung ương của Mặt trận Tổ quốc Việt Nam, 21/03/2024.</w:t>
      </w:r>
    </w:p>
    <w:p w14:paraId="6F03BCD0" w14:textId="54102871"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8</w:t>
      </w:r>
      <w:r w:rsidRPr="00CC6154">
        <w:rPr>
          <w:szCs w:val="26"/>
        </w:rPr>
        <w:t>]</w:t>
      </w:r>
      <w:r w:rsidR="008A7458" w:rsidRPr="00CC6154">
        <w:rPr>
          <w:szCs w:val="26"/>
        </w:rPr>
        <w:tab/>
        <w:t>T.V.t</w:t>
      </w:r>
      <w:r w:rsidR="00CC6154">
        <w:rPr>
          <w:szCs w:val="26"/>
        </w:rPr>
        <w:t>ổng hợp</w:t>
      </w:r>
      <w:r w:rsidR="008A7458" w:rsidRPr="00CC6154">
        <w:rPr>
          <w:szCs w:val="26"/>
        </w:rPr>
        <w:t>., Nguyên nhân gây tình trạng ô nhiễm môi trường không khí và giải pháp khắc phục. Tạp chí tài chính, 20/10/2021.</w:t>
      </w:r>
    </w:p>
    <w:p w14:paraId="3704FAF4" w14:textId="34679143"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9</w:t>
      </w:r>
      <w:r w:rsidRPr="00CC6154">
        <w:rPr>
          <w:szCs w:val="26"/>
        </w:rPr>
        <w:t>]</w:t>
      </w:r>
      <w:r w:rsidR="008A7458" w:rsidRPr="00CC6154">
        <w:rPr>
          <w:szCs w:val="26"/>
        </w:rPr>
        <w:tab/>
        <w:t>IQAir, ứng dụng đánh giá chất lượng không khí. Available from:</w:t>
      </w:r>
      <w:r w:rsidR="008A7458" w:rsidRPr="00CC6154">
        <w:rPr>
          <w:color w:val="000000" w:themeColor="text1"/>
          <w:szCs w:val="26"/>
        </w:rPr>
        <w:t>.</w:t>
      </w:r>
    </w:p>
    <w:p w14:paraId="0CB61502" w14:textId="6487BA57"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10</w:t>
      </w:r>
      <w:r w:rsidRPr="00CC6154">
        <w:rPr>
          <w:szCs w:val="26"/>
        </w:rPr>
        <w:t>]</w:t>
      </w:r>
      <w:r w:rsidR="008A7458" w:rsidRPr="00CC6154">
        <w:rPr>
          <w:szCs w:val="26"/>
        </w:rPr>
        <w:tab/>
        <w:t>Ritchie, H., Food production is responsible for one-quarter of the world’s greenhouse gas emissions. Our Word in data, 2019.</w:t>
      </w:r>
    </w:p>
    <w:p w14:paraId="6F7902BE" w14:textId="2BE69F3E"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11</w:t>
      </w:r>
      <w:r w:rsidRPr="00CC6154">
        <w:rPr>
          <w:szCs w:val="26"/>
        </w:rPr>
        <w:t>]</w:t>
      </w:r>
      <w:r w:rsidR="008A7458" w:rsidRPr="00CC6154">
        <w:rPr>
          <w:szCs w:val="26"/>
        </w:rPr>
        <w:tab/>
        <w:t>McMahon, M., What is Industrial Pollution. AllThingsNature, 4/6/2024.</w:t>
      </w:r>
    </w:p>
    <w:p w14:paraId="7962C35E" w14:textId="0A1A34A8"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12</w:t>
      </w:r>
      <w:r w:rsidRPr="00CC6154">
        <w:rPr>
          <w:szCs w:val="26"/>
        </w:rPr>
        <w:t>]</w:t>
      </w:r>
      <w:r w:rsidR="008A7458" w:rsidRPr="00CC6154">
        <w:rPr>
          <w:szCs w:val="26"/>
        </w:rPr>
        <w:tab/>
        <w:t>CO2 Emissions in 2022. IEA, 3/2023.</w:t>
      </w:r>
    </w:p>
    <w:p w14:paraId="2BEBA7B8" w14:textId="261399B7"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13</w:t>
      </w:r>
      <w:r w:rsidRPr="00CC6154">
        <w:rPr>
          <w:szCs w:val="26"/>
        </w:rPr>
        <w:t>]</w:t>
      </w:r>
      <w:r w:rsidR="008A7458" w:rsidRPr="00CC6154">
        <w:rPr>
          <w:szCs w:val="26"/>
        </w:rPr>
        <w:tab/>
        <w:t>Thách thức về môi trường của ngành xây dựng. Cemcons.</w:t>
      </w:r>
    </w:p>
    <w:p w14:paraId="157970B4" w14:textId="4DE52B0F"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14</w:t>
      </w:r>
      <w:r w:rsidRPr="00CC6154">
        <w:rPr>
          <w:szCs w:val="26"/>
        </w:rPr>
        <w:t>]</w:t>
      </w:r>
      <w:r w:rsidR="008A7458" w:rsidRPr="00CC6154">
        <w:rPr>
          <w:szCs w:val="26"/>
        </w:rPr>
        <w:tab/>
        <w:t>Working Group III: Mitigation of climate change. IPCC Sixth Assessment Report.</w:t>
      </w:r>
    </w:p>
    <w:p w14:paraId="7147F563" w14:textId="7CE7A4D5"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15</w:t>
      </w:r>
      <w:r w:rsidRPr="00CC6154">
        <w:rPr>
          <w:szCs w:val="26"/>
        </w:rPr>
        <w:t>]</w:t>
      </w:r>
      <w:r w:rsidR="008A7458" w:rsidRPr="00CC6154">
        <w:rPr>
          <w:szCs w:val="26"/>
        </w:rPr>
        <w:tab/>
        <w:t>Tâm, D., Khí nhà kính là gì? Những điều nên biết về khí nhà kính. Tạp chí môi trường và cuộc sống, 27/12/2022.</w:t>
      </w:r>
    </w:p>
    <w:p w14:paraId="6E049007" w14:textId="446C5930"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16</w:t>
      </w:r>
      <w:r w:rsidRPr="00CC6154">
        <w:rPr>
          <w:szCs w:val="26"/>
        </w:rPr>
        <w:t>]</w:t>
      </w:r>
      <w:r w:rsidR="008A7458" w:rsidRPr="00CC6154">
        <w:rPr>
          <w:szCs w:val="26"/>
        </w:rPr>
        <w:tab/>
        <w:t>Ninh, N.L., Ô nhiễm môi trường do khí thải từ ô tô và xe máy. Sở giao thông vận tải Đà Nẵng.</w:t>
      </w:r>
    </w:p>
    <w:p w14:paraId="15F5D213" w14:textId="4DEBBADB"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17</w:t>
      </w:r>
      <w:r w:rsidRPr="00CC6154">
        <w:rPr>
          <w:szCs w:val="26"/>
        </w:rPr>
        <w:t>]</w:t>
      </w:r>
      <w:r w:rsidR="008A7458" w:rsidRPr="00CC6154">
        <w:rPr>
          <w:szCs w:val="26"/>
        </w:rPr>
        <w:tab/>
        <w:t>Ritchie, H., Carbon footfrint of travel per kilometer. Our Word in Data, 2022.</w:t>
      </w:r>
    </w:p>
    <w:p w14:paraId="2A9A2A9D" w14:textId="2A07E108"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18</w:t>
      </w:r>
      <w:r w:rsidRPr="00CC6154">
        <w:rPr>
          <w:szCs w:val="26"/>
        </w:rPr>
        <w:t>]</w:t>
      </w:r>
      <w:r w:rsidR="008A7458" w:rsidRPr="00CC6154">
        <w:rPr>
          <w:szCs w:val="26"/>
        </w:rPr>
        <w:tab/>
        <w:t>Ritchie, H., Cars, planes, trains: where do CO₂ emissions from transport come from? Our Word in Data, 2020.</w:t>
      </w:r>
    </w:p>
    <w:p w14:paraId="75005C15" w14:textId="3367DDD7"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19</w:t>
      </w:r>
      <w:r w:rsidRPr="00CC6154">
        <w:rPr>
          <w:szCs w:val="26"/>
        </w:rPr>
        <w:t>]</w:t>
      </w:r>
      <w:r w:rsidR="008A7458" w:rsidRPr="00CC6154">
        <w:rPr>
          <w:szCs w:val="26"/>
        </w:rPr>
        <w:tab/>
        <w:t>Lượng khí thải ước tính theo phương tiện giao thông. International Energy Agency.</w:t>
      </w:r>
    </w:p>
    <w:p w14:paraId="515832AA" w14:textId="643889D5"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20</w:t>
      </w:r>
      <w:r w:rsidRPr="00CC6154">
        <w:rPr>
          <w:szCs w:val="26"/>
        </w:rPr>
        <w:t>]</w:t>
      </w:r>
      <w:r w:rsidR="008A7458" w:rsidRPr="00CC6154">
        <w:rPr>
          <w:szCs w:val="26"/>
        </w:rPr>
        <w:tab/>
        <w:t>Motorised transport: train, plane, road or boat — which is greenest? European Environment Agency, 2021.</w:t>
      </w:r>
    </w:p>
    <w:p w14:paraId="742BC9FD" w14:textId="7A92DE9C"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21</w:t>
      </w:r>
      <w:r w:rsidRPr="00CC6154">
        <w:rPr>
          <w:szCs w:val="26"/>
        </w:rPr>
        <w:t>]</w:t>
      </w:r>
      <w:r w:rsidR="008A7458" w:rsidRPr="00CC6154">
        <w:rPr>
          <w:szCs w:val="26"/>
        </w:rPr>
        <w:tab/>
        <w:t xml:space="preserve"> Fast Facts on Transportation Greenhouse Gas Emissions. United States Environmental Protection Agency.</w:t>
      </w:r>
    </w:p>
    <w:p w14:paraId="6C4723D2" w14:textId="5A93167B"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22</w:t>
      </w:r>
      <w:r w:rsidRPr="00CC6154">
        <w:rPr>
          <w:szCs w:val="26"/>
        </w:rPr>
        <w:t>]</w:t>
      </w:r>
      <w:r w:rsidR="008A7458" w:rsidRPr="00CC6154">
        <w:rPr>
          <w:szCs w:val="26"/>
        </w:rPr>
        <w:tab/>
        <w:t>Mai, H., Khí nhà kính và biến đổi khí hậu. Báo công lý, 16/11/2023.</w:t>
      </w:r>
    </w:p>
    <w:p w14:paraId="38E8909C" w14:textId="292C5FA4" w:rsidR="008A7458" w:rsidRPr="00CC6154" w:rsidRDefault="005310FF" w:rsidP="00231E5B">
      <w:pPr>
        <w:pStyle w:val="EndNoteBibliography"/>
        <w:spacing w:line="312" w:lineRule="auto"/>
        <w:ind w:hanging="720"/>
        <w:rPr>
          <w:szCs w:val="26"/>
        </w:rPr>
      </w:pPr>
      <w:r w:rsidRPr="00CC6154">
        <w:rPr>
          <w:szCs w:val="26"/>
        </w:rPr>
        <w:lastRenderedPageBreak/>
        <w:t>[</w:t>
      </w:r>
      <w:r w:rsidR="008A7458" w:rsidRPr="00CC6154">
        <w:rPr>
          <w:szCs w:val="26"/>
        </w:rPr>
        <w:t>23</w:t>
      </w:r>
      <w:r w:rsidRPr="00CC6154">
        <w:rPr>
          <w:szCs w:val="26"/>
        </w:rPr>
        <w:t>]</w:t>
      </w:r>
      <w:r w:rsidR="008A7458" w:rsidRPr="00CC6154">
        <w:rPr>
          <w:szCs w:val="26"/>
        </w:rPr>
        <w:tab/>
        <w:t>Lan, B.T.H., Phân tích thực trạng phát thải khí nhà kính tại Việt Nam. Báo công thương, 20/6/2020.</w:t>
      </w:r>
    </w:p>
    <w:p w14:paraId="18DF5F29" w14:textId="631D882C"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24</w:t>
      </w:r>
      <w:r w:rsidRPr="00CC6154">
        <w:rPr>
          <w:szCs w:val="26"/>
        </w:rPr>
        <w:t>]</w:t>
      </w:r>
      <w:r w:rsidR="008A7458" w:rsidRPr="00CC6154">
        <w:rPr>
          <w:szCs w:val="26"/>
        </w:rPr>
        <w:tab/>
        <w:t>Hannah Ritchie, P.R., Max Roser, Breakdown of carbon dioxide, methane and nitrous oxide emissions by sector. Our Word in Data, 2020.</w:t>
      </w:r>
    </w:p>
    <w:p w14:paraId="0D79E958" w14:textId="6B74B40C"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25</w:t>
      </w:r>
      <w:r w:rsidRPr="00CC6154">
        <w:rPr>
          <w:szCs w:val="26"/>
        </w:rPr>
        <w:t>]</w:t>
      </w:r>
      <w:r w:rsidR="008A7458" w:rsidRPr="00CC6154">
        <w:rPr>
          <w:szCs w:val="26"/>
        </w:rPr>
        <w:tab/>
        <w:t>Vân, M., Giảm thiểu ô nhiễm khí thải từ tàu biển. Tạp chí Giao thông, 18/03/2015.</w:t>
      </w:r>
    </w:p>
    <w:p w14:paraId="3872C965" w14:textId="65EBE568"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26</w:t>
      </w:r>
      <w:r w:rsidRPr="00CC6154">
        <w:rPr>
          <w:szCs w:val="26"/>
        </w:rPr>
        <w:t>]</w:t>
      </w:r>
      <w:r w:rsidR="008A7458" w:rsidRPr="00CC6154">
        <w:rPr>
          <w:szCs w:val="26"/>
        </w:rPr>
        <w:tab/>
        <w:t>Tính lượng khí thải từ đội tàu vận tải biển việt nam. Tạp chí khoa học công nghệ hàng hải, 2021.</w:t>
      </w:r>
    </w:p>
    <w:p w14:paraId="04D79602" w14:textId="789500B1"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27</w:t>
      </w:r>
      <w:r w:rsidRPr="00CC6154">
        <w:rPr>
          <w:szCs w:val="26"/>
        </w:rPr>
        <w:t>]</w:t>
      </w:r>
      <w:r w:rsidR="008A7458" w:rsidRPr="00CC6154">
        <w:rPr>
          <w:szCs w:val="26"/>
        </w:rPr>
        <w:tab/>
        <w:t>Annual CO₂ emissions from aviation, Vietnam, 2013 to 2023. Our Word in Data.</w:t>
      </w:r>
    </w:p>
    <w:p w14:paraId="3DD9022D" w14:textId="7054A5A9"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28</w:t>
      </w:r>
      <w:r w:rsidRPr="00CC6154">
        <w:rPr>
          <w:szCs w:val="26"/>
        </w:rPr>
        <w:t>]</w:t>
      </w:r>
      <w:r w:rsidR="008A7458" w:rsidRPr="00CC6154">
        <w:rPr>
          <w:szCs w:val="26"/>
        </w:rPr>
        <w:tab/>
        <w:t>Dương, H., Khoảng 95% tổng lượng phát thải do vận chuyển hàng hóa tại Việt Nam đến từ vận chuyển đường bộ. Báo tài chính, 12/2/2025.</w:t>
      </w:r>
    </w:p>
    <w:p w14:paraId="1BB3433A" w14:textId="211562EE"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29</w:t>
      </w:r>
      <w:r w:rsidRPr="00CC6154">
        <w:rPr>
          <w:szCs w:val="26"/>
        </w:rPr>
        <w:t>]</w:t>
      </w:r>
      <w:r w:rsidR="008A7458" w:rsidRPr="00CC6154">
        <w:rPr>
          <w:szCs w:val="26"/>
        </w:rPr>
        <w:tab/>
        <w:t>Mai, H., Số lượng xe máy gấp 10 lần ô tô, lo ùn tắc đăng kiểm. Báo thanh niên, 25/7/2024.</w:t>
      </w:r>
    </w:p>
    <w:p w14:paraId="497DDBC9" w14:textId="5B03FBD2"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30</w:t>
      </w:r>
      <w:r w:rsidRPr="00CC6154">
        <w:rPr>
          <w:szCs w:val="26"/>
        </w:rPr>
        <w:t>]</w:t>
      </w:r>
      <w:r w:rsidR="008A7458" w:rsidRPr="00CC6154">
        <w:rPr>
          <w:szCs w:val="26"/>
        </w:rPr>
        <w:tab/>
        <w:t>Khí thải phương tiện giao thông đang trở thành “gánh nặng” cho môi trường. Cục môi trường, trung tâm quan trắc môi trường miền Nam, 13/06/2023.</w:t>
      </w:r>
    </w:p>
    <w:p w14:paraId="60E2B485" w14:textId="7695B103"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31</w:t>
      </w:r>
      <w:r w:rsidRPr="00CC6154">
        <w:rPr>
          <w:szCs w:val="26"/>
        </w:rPr>
        <w:t>]</w:t>
      </w:r>
      <w:r w:rsidR="008A7458" w:rsidRPr="00CC6154">
        <w:rPr>
          <w:szCs w:val="26"/>
        </w:rPr>
        <w:tab/>
        <w:t>Phúc, P.H., 90 triệu tấn CO2 từ giao thông vận tải: Net Zero chỉ là giấc mơ? NetzeroVN, 9/4/2025.</w:t>
      </w:r>
    </w:p>
    <w:p w14:paraId="5ABF34BF" w14:textId="5D4ED3F1"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32</w:t>
      </w:r>
      <w:r w:rsidRPr="00CC6154">
        <w:rPr>
          <w:szCs w:val="26"/>
        </w:rPr>
        <w:t>]</w:t>
      </w:r>
      <w:r w:rsidR="008A7458" w:rsidRPr="00CC6154">
        <w:rPr>
          <w:szCs w:val="26"/>
        </w:rPr>
        <w:tab/>
        <w:t>Bình, A., Hội nghị COP26 bế mạc với thỏa thuận lịch sử. Báo điện tử Chính phủ, 14/11/2021.</w:t>
      </w:r>
    </w:p>
    <w:p w14:paraId="5B54B58E" w14:textId="222CB07F"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33</w:t>
      </w:r>
      <w:r w:rsidRPr="00CC6154">
        <w:rPr>
          <w:szCs w:val="26"/>
        </w:rPr>
        <w:t>]</w:t>
      </w:r>
      <w:r w:rsidR="008A7458" w:rsidRPr="00CC6154">
        <w:rPr>
          <w:szCs w:val="26"/>
        </w:rPr>
        <w:tab/>
        <w:t>Vũ, V.A., Giáo trình “Nhiên liệu và dầu nhờn”.</w:t>
      </w:r>
    </w:p>
    <w:p w14:paraId="3DF0AA8D" w14:textId="3E92131C"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34</w:t>
      </w:r>
      <w:r w:rsidRPr="00CC6154">
        <w:rPr>
          <w:szCs w:val="26"/>
        </w:rPr>
        <w:t>]</w:t>
      </w:r>
      <w:r w:rsidR="008A7458" w:rsidRPr="00CC6154">
        <w:rPr>
          <w:szCs w:val="26"/>
        </w:rPr>
        <w:tab/>
        <w:t>Hùng, B.H., Luận văn Thạc sỹ Khoa học “Nghiên cứu ảnh hưởng của lượng hydro thêm vào đường nạp đến hiệu suất và phát thải của động cơ diesel”. Trường đại học Kỹ thuật Công nghiệp – Đại học Thái Nguyên.</w:t>
      </w:r>
    </w:p>
    <w:p w14:paraId="24D39B00" w14:textId="41626980"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35</w:t>
      </w:r>
      <w:r w:rsidRPr="00CC6154">
        <w:rPr>
          <w:szCs w:val="26"/>
        </w:rPr>
        <w:t>]</w:t>
      </w:r>
      <w:r w:rsidR="008A7458" w:rsidRPr="00CC6154">
        <w:rPr>
          <w:szCs w:val="26"/>
        </w:rPr>
        <w:tab/>
        <w:t>Nguyễn Tiến Hán, V.M.D., Phạm Hữu Nam, Lê Hoàng Long, “Nghiên cứu ứng dụng công nghệ HHO cho động cơ diesel”. Tạp chí Khoa học và Công nghệ, 2017. 42.2017.</w:t>
      </w:r>
    </w:p>
    <w:p w14:paraId="2EEEA21E" w14:textId="4A069C41"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36</w:t>
      </w:r>
      <w:r w:rsidRPr="00CC6154">
        <w:rPr>
          <w:szCs w:val="26"/>
        </w:rPr>
        <w:t>]</w:t>
      </w:r>
      <w:r w:rsidR="008A7458" w:rsidRPr="00CC6154">
        <w:rPr>
          <w:szCs w:val="26"/>
        </w:rPr>
        <w:tab/>
        <w:t>Đại, H., Hydro được sản xuất và phân loại thế nào? Báo dân trí, 18/05/2024.</w:t>
      </w:r>
    </w:p>
    <w:p w14:paraId="67079F24" w14:textId="30F6A38E"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37</w:t>
      </w:r>
      <w:r w:rsidRPr="00CC6154">
        <w:rPr>
          <w:szCs w:val="26"/>
        </w:rPr>
        <w:t>]</w:t>
      </w:r>
      <w:r w:rsidR="008A7458" w:rsidRPr="00CC6154">
        <w:rPr>
          <w:szCs w:val="26"/>
        </w:rPr>
        <w:tab/>
        <w:t>Hydrogen Storage. U.S. DEPARTMENT of ENERGY.</w:t>
      </w:r>
    </w:p>
    <w:p w14:paraId="52886807" w14:textId="5D25AEB5"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38</w:t>
      </w:r>
      <w:r w:rsidRPr="00CC6154">
        <w:rPr>
          <w:szCs w:val="26"/>
        </w:rPr>
        <w:t>]</w:t>
      </w:r>
      <w:r w:rsidR="008A7458" w:rsidRPr="00CC6154">
        <w:rPr>
          <w:szCs w:val="26"/>
        </w:rPr>
        <w:tab/>
        <w:t>Karagöz, Y., et al., Effect of hydrogen–diesel dual-fuel usage on performance, emissions and diesel combustion in diesel engines. Advances in Mechanical Engineering, 2016. 8(8): p. 1687814016664458.</w:t>
      </w:r>
    </w:p>
    <w:p w14:paraId="210CD9E9" w14:textId="24F87033"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39</w:t>
      </w:r>
      <w:r w:rsidRPr="00CC6154">
        <w:rPr>
          <w:szCs w:val="26"/>
        </w:rPr>
        <w:t>]</w:t>
      </w:r>
      <w:r w:rsidR="008A7458" w:rsidRPr="00CC6154">
        <w:rPr>
          <w:szCs w:val="26"/>
        </w:rPr>
        <w:tab/>
        <w:t>Zareei, J. and A. Rohani, A simulation and experimental study of the effect of hydrogen added to diesel fuel on performance and exhaust emissions in diesel engine. Automotive Science and Engineering, 2021. 11.</w:t>
      </w:r>
    </w:p>
    <w:p w14:paraId="632E7D28" w14:textId="7EA321A5" w:rsidR="008A7458" w:rsidRPr="00CC6154" w:rsidRDefault="005310FF" w:rsidP="00231E5B">
      <w:pPr>
        <w:pStyle w:val="EndNoteBibliography"/>
        <w:spacing w:line="312" w:lineRule="auto"/>
        <w:ind w:hanging="720"/>
        <w:rPr>
          <w:szCs w:val="26"/>
        </w:rPr>
      </w:pPr>
      <w:r w:rsidRPr="00CC6154">
        <w:rPr>
          <w:szCs w:val="26"/>
        </w:rPr>
        <w:t>[</w:t>
      </w:r>
      <w:r w:rsidR="008A7458" w:rsidRPr="00CC6154">
        <w:rPr>
          <w:szCs w:val="26"/>
        </w:rPr>
        <w:t>40</w:t>
      </w:r>
      <w:r w:rsidRPr="00CC6154">
        <w:rPr>
          <w:szCs w:val="26"/>
        </w:rPr>
        <w:t>]</w:t>
      </w:r>
      <w:r w:rsidR="008A7458" w:rsidRPr="00CC6154">
        <w:rPr>
          <w:szCs w:val="26"/>
        </w:rPr>
        <w:tab/>
        <w:t>Bùi Minh Tú, N.L.C.T., Bùi Văn Ga, Lê Xuân Thạch, Công nghệ cung cấp HHO cho động cơ xe gắn máy sinh thái được cải tạp từ xe Honda Lead 110cc. Tạp chí Khoa học và Công nghệ - Đại học Đà Nẵng, 2023.</w:t>
      </w:r>
    </w:p>
    <w:p w14:paraId="6438D038" w14:textId="065F4DFA" w:rsidR="008A7458" w:rsidRPr="00CC6154" w:rsidRDefault="005310FF" w:rsidP="00231E5B">
      <w:pPr>
        <w:pStyle w:val="EndNoteBibliography"/>
        <w:spacing w:line="312" w:lineRule="auto"/>
        <w:ind w:hanging="720"/>
        <w:rPr>
          <w:szCs w:val="26"/>
        </w:rPr>
      </w:pPr>
      <w:r w:rsidRPr="00CC6154">
        <w:rPr>
          <w:szCs w:val="26"/>
        </w:rPr>
        <w:lastRenderedPageBreak/>
        <w:t>[</w:t>
      </w:r>
      <w:r w:rsidR="008A7458" w:rsidRPr="00CC6154">
        <w:rPr>
          <w:szCs w:val="26"/>
        </w:rPr>
        <w:t>41</w:t>
      </w:r>
      <w:r w:rsidRPr="00CC6154">
        <w:rPr>
          <w:szCs w:val="26"/>
        </w:rPr>
        <w:t>]</w:t>
      </w:r>
      <w:r w:rsidR="008A7458" w:rsidRPr="00CC6154">
        <w:rPr>
          <w:szCs w:val="26"/>
        </w:rPr>
        <w:tab/>
        <w:t>Trịnh Xuân Phong, H.Đ.L., Trần Quốc Đảng, Nguyễn Đức Khánh, Trần Tuấn Anh, Ảnh hưởng của bổ sung khí hho tới đặc tính làm việc và hình thành phát thải của động cơ diesel. Tạp chí Khoa học Công nghệ Hàng hải, Hội Nghị KH-CN cơ khí – Động lực 202, 10-2021.</w:t>
      </w:r>
    </w:p>
    <w:p w14:paraId="20AE3D91" w14:textId="76F9620D"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42</w:t>
      </w:r>
      <w:r w:rsidRPr="00CC6154">
        <w:rPr>
          <w:szCs w:val="26"/>
        </w:rPr>
        <w:t>]</w:t>
      </w:r>
      <w:r w:rsidR="008A7458" w:rsidRPr="00CC6154">
        <w:rPr>
          <w:szCs w:val="26"/>
        </w:rPr>
        <w:tab/>
        <w:t>Đại, H., 5 khó khăn trong phát triển hydro, “mỏ vàng” tỷ USD thay thế dầu mỏ. Báo dân trí, 19/05/2024.</w:t>
      </w:r>
    </w:p>
    <w:p w14:paraId="6186076D" w14:textId="68192876"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43</w:t>
      </w:r>
      <w:r w:rsidRPr="00CC6154">
        <w:rPr>
          <w:szCs w:val="26"/>
        </w:rPr>
        <w:t>]</w:t>
      </w:r>
      <w:r w:rsidR="008A7458" w:rsidRPr="00CC6154">
        <w:rPr>
          <w:szCs w:val="26"/>
        </w:rPr>
        <w:tab/>
        <w:t>Phần mềm mô phỏng phần tử hữu hạn Ansys. ILTech leading Technologies.</w:t>
      </w:r>
    </w:p>
    <w:p w14:paraId="49AB9328" w14:textId="625F5881"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44</w:t>
      </w:r>
      <w:r w:rsidRPr="00CC6154">
        <w:rPr>
          <w:szCs w:val="26"/>
        </w:rPr>
        <w:t>]</w:t>
      </w:r>
      <w:r w:rsidR="008A7458" w:rsidRPr="00CC6154">
        <w:rPr>
          <w:szCs w:val="26"/>
        </w:rPr>
        <w:tab/>
        <w:t>Ahmet Serhat Bahar, B.A.-K., Low-and high-temperature chemistry effects on engine knock prediction. Fuel 381 (2025) 133491.</w:t>
      </w:r>
    </w:p>
    <w:p w14:paraId="6F7177F6" w14:textId="5C5105AC"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45</w:t>
      </w:r>
      <w:r w:rsidRPr="00CC6154">
        <w:rPr>
          <w:szCs w:val="26"/>
        </w:rPr>
        <w:t>]</w:t>
      </w:r>
      <w:r w:rsidR="008A7458" w:rsidRPr="00CC6154">
        <w:rPr>
          <w:szCs w:val="26"/>
        </w:rPr>
        <w:tab/>
        <w:t>Semih Yilmaz, K.B., Determination of performance and emission parameters on a hydro injected dual fuel diesel engine. Proceedings of INCOS2020, 17-19 September 2020, Kayseri-Turkey.</w:t>
      </w:r>
    </w:p>
    <w:p w14:paraId="1D74514A" w14:textId="4B9C04B7"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46</w:t>
      </w:r>
      <w:r w:rsidRPr="00CC6154">
        <w:rPr>
          <w:szCs w:val="26"/>
        </w:rPr>
        <w:t>]</w:t>
      </w:r>
      <w:r w:rsidR="008A7458" w:rsidRPr="00CC6154">
        <w:rPr>
          <w:szCs w:val="26"/>
        </w:rPr>
        <w:tab/>
        <w:t>Ansys Fluent Theory Guide, July 2021.</w:t>
      </w:r>
    </w:p>
    <w:p w14:paraId="6A5A1067" w14:textId="3F182EC8"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47</w:t>
      </w:r>
      <w:r w:rsidRPr="00CC6154">
        <w:rPr>
          <w:szCs w:val="26"/>
        </w:rPr>
        <w:t>]</w:t>
      </w:r>
      <w:r w:rsidR="008A7458" w:rsidRPr="00CC6154">
        <w:rPr>
          <w:szCs w:val="26"/>
        </w:rPr>
        <w:tab/>
        <w:t>Zhang, Y., et al., Development of a universal constant set in the Kelvin-Helmholtz Rayleigh-Taylor (KH-RT) breakup model for spray simulations of various fuels. Atomization and Sprays, 2024. 34(10).</w:t>
      </w:r>
    </w:p>
    <w:p w14:paraId="3A454510" w14:textId="1FCA062A"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48</w:t>
      </w:r>
      <w:r w:rsidRPr="00CC6154">
        <w:rPr>
          <w:szCs w:val="26"/>
        </w:rPr>
        <w:t>]</w:t>
      </w:r>
      <w:r w:rsidR="008A7458" w:rsidRPr="00CC6154">
        <w:rPr>
          <w:szCs w:val="26"/>
        </w:rPr>
        <w:tab/>
        <w:t>Rahimi, A., E. Fatehifar, and R.K. Saray, Development of an optimized chemical kinetic mechanism for homogeneous charge compression ignition combustion of a fuel blend of n-heptane and natural gas using a genetic algorithm. Proceedings of the institution of mechanical engineers, Part D: Journal of Automobile Engineering, 2010. 224(9): p. 1141-1159.</w:t>
      </w:r>
    </w:p>
    <w:p w14:paraId="0E86D493" w14:textId="7D807191"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49</w:t>
      </w:r>
      <w:r w:rsidRPr="00CC6154">
        <w:rPr>
          <w:szCs w:val="26"/>
        </w:rPr>
        <w:t>]</w:t>
      </w:r>
      <w:r w:rsidR="008A7458" w:rsidRPr="00CC6154">
        <w:rPr>
          <w:szCs w:val="26"/>
        </w:rPr>
        <w:tab/>
        <w:t>Liu, J., J. Wang, and H. Zhao, Optimization of the injection parameters and combustion chamber geometries of a diesel/natural gas RCCI engine. Energy, 2018. 164: p. 837-852.</w:t>
      </w:r>
    </w:p>
    <w:p w14:paraId="26B09FD8" w14:textId="731AB5BF"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50</w:t>
      </w:r>
      <w:r w:rsidRPr="00CC6154">
        <w:rPr>
          <w:szCs w:val="26"/>
        </w:rPr>
        <w:t>]</w:t>
      </w:r>
      <w:r w:rsidR="008A7458" w:rsidRPr="00CC6154">
        <w:rPr>
          <w:szCs w:val="26"/>
        </w:rPr>
        <w:tab/>
        <w:t>Semih Yilmaz, K.B., DETERMINATION OF PERFORMANCE AND EMISSIONS PARAMETERS ON A HYDROGEN INJECTED DUAL FUEL DIESEL ENGINE. Conference: 15th International Combustion Symposium (INCOS-2020) At: Erciyes University., September 2020.</w:t>
      </w:r>
    </w:p>
    <w:p w14:paraId="272C5068" w14:textId="450B8E25"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51</w:t>
      </w:r>
      <w:r w:rsidRPr="00CC6154">
        <w:rPr>
          <w:szCs w:val="26"/>
        </w:rPr>
        <w:t>]</w:t>
      </w:r>
      <w:r w:rsidR="008A7458" w:rsidRPr="00CC6154">
        <w:rPr>
          <w:szCs w:val="26"/>
        </w:rPr>
        <w:tab/>
        <w:t>Pal, P., et al., Development of a virtual CFR engine model for knocking combustion analysis. SAE International Journal of Engines, 2018. 11(6): p. 1069-1082.</w:t>
      </w:r>
    </w:p>
    <w:p w14:paraId="72B0FC3B" w14:textId="1A78915A"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52</w:t>
      </w:r>
      <w:r w:rsidRPr="00CC6154">
        <w:rPr>
          <w:szCs w:val="26"/>
        </w:rPr>
        <w:t>]</w:t>
      </w:r>
      <w:r w:rsidR="008A7458" w:rsidRPr="00CC6154">
        <w:rPr>
          <w:szCs w:val="26"/>
        </w:rPr>
        <w:tab/>
        <w:t>Linse, D., A. Kleemann, and C. Hasse, Probability density function approach coupled with detailed chemical kinetics for the prediction of knock in turbocharged direct injection spark ignition engines. Combustion and Flame, 2014. 161(4): p. 997-1014.</w:t>
      </w:r>
    </w:p>
    <w:p w14:paraId="04A85433" w14:textId="2DA364A2" w:rsidR="008A7458" w:rsidRPr="00CC6154" w:rsidRDefault="00CC6154" w:rsidP="00231E5B">
      <w:pPr>
        <w:pStyle w:val="EndNoteBibliography"/>
        <w:spacing w:line="312" w:lineRule="auto"/>
        <w:ind w:hanging="720"/>
        <w:rPr>
          <w:szCs w:val="26"/>
        </w:rPr>
      </w:pPr>
      <w:r w:rsidRPr="00CC6154">
        <w:rPr>
          <w:szCs w:val="26"/>
        </w:rPr>
        <w:lastRenderedPageBreak/>
        <w:t>[</w:t>
      </w:r>
      <w:r w:rsidR="008A7458" w:rsidRPr="00CC6154">
        <w:rPr>
          <w:szCs w:val="26"/>
        </w:rPr>
        <w:t>53</w:t>
      </w:r>
      <w:r w:rsidRPr="00CC6154">
        <w:rPr>
          <w:szCs w:val="26"/>
        </w:rPr>
        <w:t>]</w:t>
      </w:r>
      <w:r w:rsidR="008A7458" w:rsidRPr="00CC6154">
        <w:rPr>
          <w:szCs w:val="26"/>
        </w:rPr>
        <w:tab/>
        <w:t>Linse, D., C. Hasse, and B. Durst, An experimental and numerical investigation of turbulent flame propagation and flame structure in a turbo-charged direct injection gasoline engine. Combustion Theory and Modelling, 2009. 13(1): p. 167-188.</w:t>
      </w:r>
    </w:p>
    <w:p w14:paraId="0EBABA8B" w14:textId="57A5BBB9"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54</w:t>
      </w:r>
      <w:r w:rsidRPr="00CC6154">
        <w:rPr>
          <w:szCs w:val="26"/>
        </w:rPr>
        <w:t>]</w:t>
      </w:r>
      <w:r w:rsidR="008A7458" w:rsidRPr="00CC6154">
        <w:rPr>
          <w:szCs w:val="26"/>
        </w:rPr>
        <w:tab/>
        <w:t>Heywood, J., Internal combustion engine fundamentals. 2018.</w:t>
      </w:r>
    </w:p>
    <w:p w14:paraId="082BF050" w14:textId="7CABC311" w:rsidR="008A7458" w:rsidRPr="00CC6154" w:rsidRDefault="00CC6154" w:rsidP="00231E5B">
      <w:pPr>
        <w:pStyle w:val="EndNoteBibliography"/>
        <w:spacing w:line="312" w:lineRule="auto"/>
        <w:ind w:hanging="720"/>
        <w:rPr>
          <w:szCs w:val="26"/>
        </w:rPr>
      </w:pPr>
      <w:r w:rsidRPr="00CC6154">
        <w:rPr>
          <w:szCs w:val="26"/>
        </w:rPr>
        <w:t>[</w:t>
      </w:r>
      <w:r w:rsidR="008A7458" w:rsidRPr="00CC6154">
        <w:rPr>
          <w:szCs w:val="26"/>
        </w:rPr>
        <w:t>55</w:t>
      </w:r>
      <w:r w:rsidRPr="00CC6154">
        <w:rPr>
          <w:szCs w:val="26"/>
        </w:rPr>
        <w:t>]</w:t>
      </w:r>
      <w:r w:rsidR="008A7458" w:rsidRPr="00CC6154">
        <w:rPr>
          <w:szCs w:val="26"/>
        </w:rPr>
        <w:tab/>
        <w:t>Dimitrov, E., M. Peychev, and A. Tashev, Study of the hydrogen influence on the combustion parameters of diesel engine. International Journal of Hydrogen Energy, 2025. 123: p. 219-230.</w:t>
      </w:r>
    </w:p>
    <w:p w14:paraId="419D896B" w14:textId="2080CC57" w:rsidR="001F7869" w:rsidRDefault="00AD1F7E" w:rsidP="00231E5B">
      <w:pPr>
        <w:rPr>
          <w:color w:val="000000" w:themeColor="text1"/>
        </w:rPr>
      </w:pPr>
      <w:r w:rsidRPr="00CC6154">
        <w:rPr>
          <w:color w:val="000000" w:themeColor="text1"/>
          <w:szCs w:val="26"/>
        </w:rPr>
        <w:fldChar w:fldCharType="end"/>
      </w:r>
    </w:p>
    <w:p w14:paraId="5A018FD2" w14:textId="08F75E9C" w:rsidR="00DD0B0F" w:rsidRDefault="00DD0B0F" w:rsidP="00AB49C0">
      <w:pPr>
        <w:rPr>
          <w:color w:val="000000" w:themeColor="text1"/>
        </w:rPr>
      </w:pPr>
    </w:p>
    <w:p w14:paraId="14F53428" w14:textId="1DDE9FD3" w:rsidR="00DD0B0F" w:rsidRDefault="00DD0B0F" w:rsidP="00AB49C0">
      <w:pPr>
        <w:rPr>
          <w:color w:val="000000" w:themeColor="text1"/>
        </w:rPr>
      </w:pPr>
    </w:p>
    <w:p w14:paraId="00A62B76" w14:textId="01DDFE20" w:rsidR="00DD0B0F" w:rsidRDefault="00DD0B0F" w:rsidP="00AB49C0">
      <w:pPr>
        <w:rPr>
          <w:color w:val="000000" w:themeColor="text1"/>
        </w:rPr>
      </w:pPr>
    </w:p>
    <w:p w14:paraId="3C6AC434" w14:textId="66F5D52B" w:rsidR="00DD0B0F" w:rsidRDefault="00DD0B0F" w:rsidP="00AB49C0">
      <w:pPr>
        <w:rPr>
          <w:color w:val="000000" w:themeColor="text1"/>
        </w:rPr>
      </w:pPr>
    </w:p>
    <w:p w14:paraId="7FFFAEC8" w14:textId="0EE11889" w:rsidR="00DD0B0F" w:rsidRDefault="00DD0B0F" w:rsidP="00AB49C0">
      <w:pPr>
        <w:rPr>
          <w:color w:val="000000" w:themeColor="text1"/>
        </w:rPr>
      </w:pPr>
    </w:p>
    <w:p w14:paraId="6C76E635" w14:textId="286A6010" w:rsidR="00DD0B0F" w:rsidRDefault="00DD0B0F" w:rsidP="00AB49C0">
      <w:pPr>
        <w:rPr>
          <w:color w:val="000000" w:themeColor="text1"/>
        </w:rPr>
      </w:pPr>
    </w:p>
    <w:p w14:paraId="13F4135E" w14:textId="1597B08D" w:rsidR="00DD0B0F" w:rsidRDefault="00DD0B0F" w:rsidP="00AB49C0">
      <w:pPr>
        <w:rPr>
          <w:color w:val="000000" w:themeColor="text1"/>
        </w:rPr>
      </w:pPr>
    </w:p>
    <w:p w14:paraId="775CDBEC" w14:textId="406DF09C" w:rsidR="00DD0B0F" w:rsidRDefault="00DD0B0F" w:rsidP="00AB49C0">
      <w:pPr>
        <w:rPr>
          <w:color w:val="000000" w:themeColor="text1"/>
        </w:rPr>
      </w:pPr>
    </w:p>
    <w:p w14:paraId="54B45E85" w14:textId="269B09F5" w:rsidR="00DD0B0F" w:rsidRDefault="00DD0B0F" w:rsidP="00AB49C0">
      <w:pPr>
        <w:rPr>
          <w:color w:val="000000" w:themeColor="text1"/>
        </w:rPr>
      </w:pPr>
    </w:p>
    <w:p w14:paraId="24D9B63A" w14:textId="4F3087B7" w:rsidR="00DD0B0F" w:rsidRDefault="00DD0B0F" w:rsidP="00AB49C0">
      <w:pPr>
        <w:rPr>
          <w:color w:val="000000" w:themeColor="text1"/>
        </w:rPr>
      </w:pPr>
    </w:p>
    <w:p w14:paraId="13D35D9C" w14:textId="2EBAF341" w:rsidR="00DD0B0F" w:rsidRDefault="00DD0B0F" w:rsidP="00AB49C0">
      <w:pPr>
        <w:rPr>
          <w:color w:val="000000" w:themeColor="text1"/>
        </w:rPr>
      </w:pPr>
    </w:p>
    <w:p w14:paraId="5512C653" w14:textId="4C4F4374" w:rsidR="00DD0B0F" w:rsidRDefault="00DD0B0F" w:rsidP="00AB49C0">
      <w:pPr>
        <w:rPr>
          <w:color w:val="000000" w:themeColor="text1"/>
        </w:rPr>
      </w:pPr>
    </w:p>
    <w:p w14:paraId="17DBA929" w14:textId="129FE047" w:rsidR="00DD0B0F" w:rsidRDefault="00DD0B0F" w:rsidP="00AB49C0">
      <w:pPr>
        <w:rPr>
          <w:color w:val="000000" w:themeColor="text1"/>
        </w:rPr>
      </w:pPr>
    </w:p>
    <w:p w14:paraId="1A6BC07D" w14:textId="32C433D5" w:rsidR="00CC6154" w:rsidRDefault="00CC6154" w:rsidP="00AB49C0">
      <w:pPr>
        <w:rPr>
          <w:color w:val="000000" w:themeColor="text1"/>
        </w:rPr>
      </w:pPr>
    </w:p>
    <w:p w14:paraId="2C05439A" w14:textId="60FF40E3" w:rsidR="00CC6154" w:rsidRDefault="00CC6154" w:rsidP="00AB49C0">
      <w:pPr>
        <w:rPr>
          <w:color w:val="000000" w:themeColor="text1"/>
        </w:rPr>
      </w:pPr>
    </w:p>
    <w:p w14:paraId="3B692B6B" w14:textId="4CB37160" w:rsidR="00CC6154" w:rsidRDefault="00CC6154" w:rsidP="00AB49C0">
      <w:pPr>
        <w:rPr>
          <w:color w:val="000000" w:themeColor="text1"/>
        </w:rPr>
      </w:pPr>
    </w:p>
    <w:p w14:paraId="1B1150FC" w14:textId="025C969D" w:rsidR="00CC6154" w:rsidRDefault="00CC6154" w:rsidP="00AB49C0">
      <w:pPr>
        <w:rPr>
          <w:color w:val="000000" w:themeColor="text1"/>
        </w:rPr>
      </w:pPr>
    </w:p>
    <w:p w14:paraId="350AA7F4" w14:textId="77777777" w:rsidR="00CC6154" w:rsidRDefault="00CC6154" w:rsidP="00AB49C0">
      <w:pPr>
        <w:rPr>
          <w:color w:val="000000" w:themeColor="text1"/>
        </w:rPr>
      </w:pPr>
    </w:p>
    <w:p w14:paraId="3E6DB296" w14:textId="1168EE86" w:rsidR="00DD0B0F" w:rsidRDefault="00DD0B0F" w:rsidP="00AB49C0">
      <w:pPr>
        <w:rPr>
          <w:color w:val="000000" w:themeColor="text1"/>
        </w:rPr>
      </w:pPr>
    </w:p>
    <w:p w14:paraId="01934FD8" w14:textId="0B6AB7B0" w:rsidR="00DD0B0F" w:rsidRDefault="00DD0B0F" w:rsidP="00AB49C0">
      <w:pPr>
        <w:rPr>
          <w:color w:val="000000" w:themeColor="text1"/>
        </w:rPr>
      </w:pPr>
    </w:p>
    <w:p w14:paraId="1815807B" w14:textId="0BEEADBD" w:rsidR="00DD0B0F" w:rsidRDefault="00DD0B0F" w:rsidP="00AB49C0">
      <w:pPr>
        <w:rPr>
          <w:color w:val="000000" w:themeColor="text1"/>
        </w:rPr>
      </w:pPr>
    </w:p>
    <w:p w14:paraId="5E8BEC96" w14:textId="76FFCF85" w:rsidR="00DD0B0F" w:rsidRDefault="00DD0B0F" w:rsidP="00AB49C0">
      <w:pPr>
        <w:rPr>
          <w:color w:val="000000" w:themeColor="text1"/>
        </w:rPr>
      </w:pPr>
    </w:p>
    <w:sectPr w:rsidR="00DD0B0F" w:rsidSect="002E645D">
      <w:headerReference w:type="default" r:id="rId239"/>
      <w:footerReference w:type="default" r:id="rId240"/>
      <w:pgSz w:w="11907" w:h="16840" w:code="9"/>
      <w:pgMar w:top="1418" w:right="1134" w:bottom="1418" w:left="1701" w:header="907" w:footer="907"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45CA62" w14:textId="77777777" w:rsidR="00AA08C0" w:rsidRDefault="00AA08C0" w:rsidP="0042487A">
      <w:r>
        <w:separator/>
      </w:r>
    </w:p>
  </w:endnote>
  <w:endnote w:type="continuationSeparator" w:id="0">
    <w:p w14:paraId="04CBCCE7" w14:textId="77777777" w:rsidR="00AA08C0" w:rsidRDefault="00AA08C0" w:rsidP="00424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VnTime">
    <w:altName w:val="Courier New"/>
    <w:charset w:val="00"/>
    <w:family w:val="swiss"/>
    <w:pitch w:val="variable"/>
    <w:sig w:usb0="00000003" w:usb1="00000000" w:usb2="00000000" w:usb3="00000000" w:csb0="00000001" w:csb1="00000000"/>
  </w:font>
  <w:font w:name="VNI-Times">
    <w:altName w:val="Calibri"/>
    <w:charset w:val="00"/>
    <w:family w:val="auto"/>
    <w:pitch w:val="variable"/>
    <w:sig w:usb0="00000007" w:usb1="00000000" w:usb2="00000000" w:usb3="00000000" w:csb0="00000013"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2477751"/>
      <w:docPartObj>
        <w:docPartGallery w:val="Page Numbers (Bottom of Page)"/>
        <w:docPartUnique/>
      </w:docPartObj>
    </w:sdtPr>
    <w:sdtEndPr>
      <w:rPr>
        <w:noProof/>
      </w:rPr>
    </w:sdtEndPr>
    <w:sdtContent>
      <w:p w14:paraId="592E70E7" w14:textId="64FBBD54" w:rsidR="00E37499" w:rsidRDefault="00E3749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928275" w14:textId="77777777" w:rsidR="00D64F95" w:rsidRDefault="00D64F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088AE" w14:textId="03EA5D00" w:rsidR="009F0DBE" w:rsidRPr="00471C45" w:rsidRDefault="009F0DBE" w:rsidP="009F1494">
    <w:pPr>
      <w:pStyle w:val="Footer"/>
      <w:rPr>
        <w:sz w:val="20"/>
        <w:szCs w:val="20"/>
      </w:rPr>
    </w:pPr>
  </w:p>
  <w:p w14:paraId="34B93219" w14:textId="274EA474" w:rsidR="009F0DBE" w:rsidRPr="00471C45" w:rsidRDefault="009F0DBE" w:rsidP="009F1494">
    <w:pPr>
      <w:pStyle w:val="Footer"/>
      <w:pBdr>
        <w:top w:val="single" w:sz="4" w:space="1" w:color="auto"/>
      </w:pBdr>
      <w:rPr>
        <w:sz w:val="20"/>
        <w:szCs w:val="20"/>
      </w:rPr>
    </w:pPr>
    <w:r w:rsidRPr="00471C45">
      <w:rPr>
        <w:sz w:val="20"/>
        <w:szCs w:val="20"/>
      </w:rPr>
      <w:t>SV</w:t>
    </w:r>
    <w:sdt>
      <w:sdtPr>
        <w:rPr>
          <w:sz w:val="20"/>
          <w:szCs w:val="20"/>
        </w:rPr>
        <w:id w:val="-1349407547"/>
        <w:docPartObj>
          <w:docPartGallery w:val="Page Numbers (Bottom of Page)"/>
          <w:docPartUnique/>
        </w:docPartObj>
      </w:sdtPr>
      <w:sdtEndPr>
        <w:rPr>
          <w:noProof/>
        </w:rPr>
      </w:sdtEndPr>
      <w:sdtContent>
        <w:r w:rsidRPr="00471C45">
          <w:rPr>
            <w:sz w:val="20"/>
            <w:szCs w:val="20"/>
          </w:rPr>
          <w:t>TT</w:t>
        </w:r>
        <w:r>
          <w:rPr>
            <w:sz w:val="20"/>
            <w:szCs w:val="20"/>
          </w:rPr>
          <w:t xml:space="preserve">: </w:t>
        </w:r>
        <w:r w:rsidR="00741EBD">
          <w:rPr>
            <w:sz w:val="20"/>
            <w:szCs w:val="20"/>
          </w:rPr>
          <w:t xml:space="preserve">Lê Văn Sỹ - Lê Văn Nhật – Lê Đình Trung Hoàng                   GVHD: TS. Nguyễn Minh Tiến </w:t>
        </w:r>
        <w:r>
          <w:rPr>
            <w:sz w:val="20"/>
            <w:szCs w:val="20"/>
          </w:rPr>
          <w:t xml:space="preserve"> </w:t>
        </w:r>
        <w:r w:rsidRPr="00471C45">
          <w:rPr>
            <w:sz w:val="20"/>
            <w:szCs w:val="20"/>
          </w:rPr>
          <w:t xml:space="preserve">          </w:t>
        </w:r>
        <w:r>
          <w:rPr>
            <w:sz w:val="20"/>
            <w:szCs w:val="20"/>
          </w:rPr>
          <w:t xml:space="preserve">           </w:t>
        </w:r>
        <w:r w:rsidRPr="00471C45">
          <w:rPr>
            <w:sz w:val="20"/>
            <w:szCs w:val="20"/>
          </w:rPr>
          <w:t xml:space="preserve">  </w:t>
        </w:r>
        <w:r w:rsidRPr="00471C45">
          <w:rPr>
            <w:sz w:val="20"/>
            <w:szCs w:val="20"/>
          </w:rPr>
          <w:fldChar w:fldCharType="begin"/>
        </w:r>
        <w:r w:rsidRPr="00471C45">
          <w:rPr>
            <w:sz w:val="20"/>
            <w:szCs w:val="20"/>
          </w:rPr>
          <w:instrText xml:space="preserve"> PAGE   \* MERGEFORMAT </w:instrText>
        </w:r>
        <w:r w:rsidRPr="00471C45">
          <w:rPr>
            <w:sz w:val="20"/>
            <w:szCs w:val="20"/>
          </w:rPr>
          <w:fldChar w:fldCharType="separate"/>
        </w:r>
        <w:r w:rsidR="000E4701">
          <w:rPr>
            <w:noProof/>
            <w:sz w:val="20"/>
            <w:szCs w:val="20"/>
          </w:rPr>
          <w:t>19</w:t>
        </w:r>
        <w:r w:rsidRPr="00471C45">
          <w:rPr>
            <w:noProof/>
            <w:sz w:val="20"/>
            <w:szCs w:val="20"/>
          </w:rPr>
          <w:fldChar w:fldCharType="end"/>
        </w:r>
      </w:sdtContent>
    </w:sdt>
  </w:p>
  <w:p w14:paraId="3FC3B895" w14:textId="77777777" w:rsidR="009F0DBE" w:rsidRPr="00471C45" w:rsidRDefault="009F0DBE">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8CCA27" w14:textId="77777777" w:rsidR="00AA08C0" w:rsidRDefault="00AA08C0" w:rsidP="0042487A">
      <w:r>
        <w:separator/>
      </w:r>
    </w:p>
  </w:footnote>
  <w:footnote w:type="continuationSeparator" w:id="0">
    <w:p w14:paraId="0988BB8C" w14:textId="77777777" w:rsidR="00AA08C0" w:rsidRDefault="00AA08C0" w:rsidP="004248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E9438" w14:textId="77777777" w:rsidR="00D64F95" w:rsidRDefault="00D64F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8AE6B" w14:textId="01CB4F37" w:rsidR="009F0DBE" w:rsidRDefault="009F0D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12322" w14:textId="085A8A71" w:rsidR="009F0DBE" w:rsidRPr="00471C45" w:rsidRDefault="00741EBD" w:rsidP="009F1494">
    <w:pPr>
      <w:pStyle w:val="Header"/>
      <w:pBdr>
        <w:bottom w:val="single" w:sz="4" w:space="1" w:color="auto"/>
      </w:pBdr>
      <w:rPr>
        <w:sz w:val="20"/>
        <w:szCs w:val="20"/>
      </w:rPr>
    </w:pPr>
    <w:r>
      <w:rPr>
        <w:sz w:val="20"/>
        <w:szCs w:val="20"/>
      </w:rPr>
      <w:t>Nghiên cứu ảnh hưởng của Hydro đến công suất và phát thải của động cơ Diesel bằng phương pháp mô phỏng số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67383D60"/>
    <w:name w:val="WW8Num1"/>
    <w:lvl w:ilvl="0">
      <w:start w:val="1"/>
      <w:numFmt w:val="decimal"/>
      <w:lvlText w:val="%1."/>
      <w:lvlJc w:val="left"/>
      <w:pPr>
        <w:tabs>
          <w:tab w:val="num" w:pos="8158"/>
        </w:tabs>
        <w:ind w:left="8158" w:hanging="360"/>
      </w:pPr>
      <w:rPr>
        <w:b w:val="0"/>
        <w:i w:val="0"/>
      </w:rPr>
    </w:lvl>
  </w:abstractNum>
  <w:abstractNum w:abstractNumId="1" w15:restartNumberingAfterBreak="0">
    <w:nsid w:val="02E07EE7"/>
    <w:multiLevelType w:val="hybridMultilevel"/>
    <w:tmpl w:val="04021CAA"/>
    <w:lvl w:ilvl="0" w:tplc="EEA4A35A">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960576"/>
    <w:multiLevelType w:val="hybridMultilevel"/>
    <w:tmpl w:val="A768D7C0"/>
    <w:lvl w:ilvl="0" w:tplc="2A067C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0152E8"/>
    <w:multiLevelType w:val="hybridMultilevel"/>
    <w:tmpl w:val="83247D3A"/>
    <w:lvl w:ilvl="0" w:tplc="2A067C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731C74"/>
    <w:multiLevelType w:val="hybridMultilevel"/>
    <w:tmpl w:val="81C62DDC"/>
    <w:lvl w:ilvl="0" w:tplc="971442C6">
      <w:start w:val="1"/>
      <w:numFmt w:val="decimal"/>
      <w:pStyle w:val="Bng"/>
      <w:lvlText w:val="Bảng 1.%1"/>
      <w:lvlJc w:val="center"/>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585974"/>
    <w:multiLevelType w:val="hybridMultilevel"/>
    <w:tmpl w:val="1DDCDD3A"/>
    <w:lvl w:ilvl="0" w:tplc="A91E9010">
      <w:start w:val="1"/>
      <w:numFmt w:val="decimal"/>
      <w:pStyle w:val="Hnh"/>
      <w:lvlText w:val="Biểu đồ 1.%1"/>
      <w:lvlJc w:val="center"/>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77081B"/>
    <w:multiLevelType w:val="hybridMultilevel"/>
    <w:tmpl w:val="4A08888C"/>
    <w:lvl w:ilvl="0" w:tplc="05AE2498">
      <w:start w:val="1"/>
      <w:numFmt w:val="decimal"/>
      <w:pStyle w:val="biu"/>
      <w:lvlText w:val="Biểu đồ 1.%1"/>
      <w:lvlJc w:val="center"/>
      <w:pPr>
        <w:ind w:left="36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85461BE"/>
    <w:multiLevelType w:val="hybridMultilevel"/>
    <w:tmpl w:val="BBC8650A"/>
    <w:lvl w:ilvl="0" w:tplc="F662CB2A">
      <w:start w:val="3"/>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DA375CC"/>
    <w:multiLevelType w:val="hybridMultilevel"/>
    <w:tmpl w:val="CDAE1730"/>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5E162F"/>
    <w:multiLevelType w:val="hybridMultilevel"/>
    <w:tmpl w:val="917EFA12"/>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FE7CDE"/>
    <w:multiLevelType w:val="hybridMultilevel"/>
    <w:tmpl w:val="4C84F8CE"/>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F784F1F"/>
    <w:multiLevelType w:val="multilevel"/>
    <w:tmpl w:val="37F074D6"/>
    <w:lvl w:ilvl="0">
      <w:start w:val="1"/>
      <w:numFmt w:val="decimal"/>
      <w:pStyle w:val="Heading1"/>
      <w:suff w:val="space"/>
      <w:lvlText w:val="CHƯƠNG %1:"/>
      <w:lvlJc w:val="left"/>
      <w:pPr>
        <w:ind w:left="0" w:firstLine="0"/>
      </w:pPr>
      <w:rPr>
        <w:rFonts w:hint="default"/>
      </w:rPr>
    </w:lvl>
    <w:lvl w:ilvl="1">
      <w:start w:val="1"/>
      <w:numFmt w:val="decimal"/>
      <w:pStyle w:val="Heading2"/>
      <w:suff w:val="space"/>
      <w:lvlText w:val="%1.%2"/>
      <w:lvlJc w:val="left"/>
      <w:pPr>
        <w:ind w:left="36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31CF1C9C"/>
    <w:multiLevelType w:val="hybridMultilevel"/>
    <w:tmpl w:val="257086CC"/>
    <w:lvl w:ilvl="0" w:tplc="07B85786">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E93D6A"/>
    <w:multiLevelType w:val="hybridMultilevel"/>
    <w:tmpl w:val="8F9CC392"/>
    <w:lvl w:ilvl="0" w:tplc="AAE2416E">
      <w:start w:val="1"/>
      <w:numFmt w:val="lowerLetter"/>
      <w:pStyle w:val="A6"/>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385E93"/>
    <w:multiLevelType w:val="hybridMultilevel"/>
    <w:tmpl w:val="218658A6"/>
    <w:lvl w:ilvl="0" w:tplc="04090001">
      <w:start w:val="1"/>
      <w:numFmt w:val="bullet"/>
      <w:lvlText w:val=""/>
      <w:lvlJc w:val="left"/>
      <w:pPr>
        <w:ind w:left="1284" w:hanging="360"/>
      </w:pPr>
      <w:rPr>
        <w:rFonts w:ascii="Symbol" w:hAnsi="Symbol"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abstractNum w:abstractNumId="15" w15:restartNumberingAfterBreak="0">
    <w:nsid w:val="36FE677C"/>
    <w:multiLevelType w:val="hybridMultilevel"/>
    <w:tmpl w:val="C8423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550463"/>
    <w:multiLevelType w:val="hybridMultilevel"/>
    <w:tmpl w:val="9D08B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DA0EE7"/>
    <w:multiLevelType w:val="hybridMultilevel"/>
    <w:tmpl w:val="D00E4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6966B2"/>
    <w:multiLevelType w:val="hybridMultilevel"/>
    <w:tmpl w:val="D3B42A40"/>
    <w:lvl w:ilvl="0" w:tplc="B776C3A2">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59F1D86"/>
    <w:multiLevelType w:val="hybridMultilevel"/>
    <w:tmpl w:val="85F23312"/>
    <w:lvl w:ilvl="0" w:tplc="2A067C8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DB78F4"/>
    <w:multiLevelType w:val="hybridMultilevel"/>
    <w:tmpl w:val="45B6DFB6"/>
    <w:lvl w:ilvl="0" w:tplc="1E0AE68C">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560296"/>
    <w:multiLevelType w:val="hybridMultilevel"/>
    <w:tmpl w:val="6C54396C"/>
    <w:lvl w:ilvl="0" w:tplc="6C08038C">
      <w:start w:val="1"/>
      <w:numFmt w:val="lowerLetter"/>
      <w:pStyle w:val="A60"/>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E44FAC"/>
    <w:multiLevelType w:val="hybridMultilevel"/>
    <w:tmpl w:val="860054B8"/>
    <w:lvl w:ilvl="0" w:tplc="EEA4A35A">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D36798"/>
    <w:multiLevelType w:val="hybridMultilevel"/>
    <w:tmpl w:val="86A02036"/>
    <w:lvl w:ilvl="0" w:tplc="3D183DE2">
      <w:start w:val="4"/>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E2C4159"/>
    <w:multiLevelType w:val="hybridMultilevel"/>
    <w:tmpl w:val="890C1286"/>
    <w:lvl w:ilvl="0" w:tplc="1F2C437E">
      <w:start w:val="1"/>
      <w:numFmt w:val="decimal"/>
      <w:pStyle w:val="A3"/>
      <w:lvlText w:val="1.5.%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56B93B59"/>
    <w:multiLevelType w:val="hybridMultilevel"/>
    <w:tmpl w:val="626C23A4"/>
    <w:lvl w:ilvl="0" w:tplc="F54CF344">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B96508E"/>
    <w:multiLevelType w:val="hybridMultilevel"/>
    <w:tmpl w:val="46B85032"/>
    <w:lvl w:ilvl="0" w:tplc="06009188">
      <w:start w:val="1"/>
      <w:numFmt w:val="decimal"/>
      <w:pStyle w:val="A30"/>
      <w:lvlText w:val="1.4.%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15A113D"/>
    <w:multiLevelType w:val="hybridMultilevel"/>
    <w:tmpl w:val="0676269A"/>
    <w:lvl w:ilvl="0" w:tplc="04090001">
      <w:start w:val="1"/>
      <w:numFmt w:val="bullet"/>
      <w:lvlText w:val=""/>
      <w:lvlJc w:val="left"/>
      <w:pPr>
        <w:ind w:left="1284" w:hanging="360"/>
      </w:pPr>
      <w:rPr>
        <w:rFonts w:ascii="Symbol" w:hAnsi="Symbol" w:hint="default"/>
      </w:rPr>
    </w:lvl>
    <w:lvl w:ilvl="1" w:tplc="04090003" w:tentative="1">
      <w:start w:val="1"/>
      <w:numFmt w:val="bullet"/>
      <w:lvlText w:val="o"/>
      <w:lvlJc w:val="left"/>
      <w:pPr>
        <w:ind w:left="2004" w:hanging="360"/>
      </w:pPr>
      <w:rPr>
        <w:rFonts w:ascii="Courier New" w:hAnsi="Courier New" w:cs="Courier New" w:hint="default"/>
      </w:rPr>
    </w:lvl>
    <w:lvl w:ilvl="2" w:tplc="04090005" w:tentative="1">
      <w:start w:val="1"/>
      <w:numFmt w:val="bullet"/>
      <w:lvlText w:val=""/>
      <w:lvlJc w:val="left"/>
      <w:pPr>
        <w:ind w:left="2724" w:hanging="360"/>
      </w:pPr>
      <w:rPr>
        <w:rFonts w:ascii="Wingdings" w:hAnsi="Wingdings" w:hint="default"/>
      </w:rPr>
    </w:lvl>
    <w:lvl w:ilvl="3" w:tplc="04090001" w:tentative="1">
      <w:start w:val="1"/>
      <w:numFmt w:val="bullet"/>
      <w:lvlText w:val=""/>
      <w:lvlJc w:val="left"/>
      <w:pPr>
        <w:ind w:left="3444" w:hanging="360"/>
      </w:pPr>
      <w:rPr>
        <w:rFonts w:ascii="Symbol" w:hAnsi="Symbol" w:hint="default"/>
      </w:rPr>
    </w:lvl>
    <w:lvl w:ilvl="4" w:tplc="04090003" w:tentative="1">
      <w:start w:val="1"/>
      <w:numFmt w:val="bullet"/>
      <w:lvlText w:val="o"/>
      <w:lvlJc w:val="left"/>
      <w:pPr>
        <w:ind w:left="4164" w:hanging="360"/>
      </w:pPr>
      <w:rPr>
        <w:rFonts w:ascii="Courier New" w:hAnsi="Courier New" w:cs="Courier New" w:hint="default"/>
      </w:rPr>
    </w:lvl>
    <w:lvl w:ilvl="5" w:tplc="04090005" w:tentative="1">
      <w:start w:val="1"/>
      <w:numFmt w:val="bullet"/>
      <w:lvlText w:val=""/>
      <w:lvlJc w:val="left"/>
      <w:pPr>
        <w:ind w:left="4884" w:hanging="360"/>
      </w:pPr>
      <w:rPr>
        <w:rFonts w:ascii="Wingdings" w:hAnsi="Wingdings" w:hint="default"/>
      </w:rPr>
    </w:lvl>
    <w:lvl w:ilvl="6" w:tplc="04090001" w:tentative="1">
      <w:start w:val="1"/>
      <w:numFmt w:val="bullet"/>
      <w:lvlText w:val=""/>
      <w:lvlJc w:val="left"/>
      <w:pPr>
        <w:ind w:left="5604" w:hanging="360"/>
      </w:pPr>
      <w:rPr>
        <w:rFonts w:ascii="Symbol" w:hAnsi="Symbol" w:hint="default"/>
      </w:rPr>
    </w:lvl>
    <w:lvl w:ilvl="7" w:tplc="04090003" w:tentative="1">
      <w:start w:val="1"/>
      <w:numFmt w:val="bullet"/>
      <w:lvlText w:val="o"/>
      <w:lvlJc w:val="left"/>
      <w:pPr>
        <w:ind w:left="6324" w:hanging="360"/>
      </w:pPr>
      <w:rPr>
        <w:rFonts w:ascii="Courier New" w:hAnsi="Courier New" w:cs="Courier New" w:hint="default"/>
      </w:rPr>
    </w:lvl>
    <w:lvl w:ilvl="8" w:tplc="04090005" w:tentative="1">
      <w:start w:val="1"/>
      <w:numFmt w:val="bullet"/>
      <w:lvlText w:val=""/>
      <w:lvlJc w:val="left"/>
      <w:pPr>
        <w:ind w:left="7044" w:hanging="360"/>
      </w:pPr>
      <w:rPr>
        <w:rFonts w:ascii="Wingdings" w:hAnsi="Wingdings" w:hint="default"/>
      </w:rPr>
    </w:lvl>
  </w:abstractNum>
  <w:abstractNum w:abstractNumId="28" w15:restartNumberingAfterBreak="0">
    <w:nsid w:val="70E016D8"/>
    <w:multiLevelType w:val="hybridMultilevel"/>
    <w:tmpl w:val="DB3C1290"/>
    <w:lvl w:ilvl="0" w:tplc="C794F7F4">
      <w:start w:val="4"/>
      <w:numFmt w:val="bullet"/>
      <w:lvlText w:val="-"/>
      <w:lvlJc w:val="left"/>
      <w:pPr>
        <w:ind w:left="967" w:hanging="360"/>
      </w:pPr>
      <w:rPr>
        <w:rFonts w:ascii="Times New Roman" w:eastAsia="Times New Roman" w:hAnsi="Times New Roman" w:cs="Times New Roman" w:hint="default"/>
      </w:rPr>
    </w:lvl>
    <w:lvl w:ilvl="1" w:tplc="08090003" w:tentative="1">
      <w:start w:val="1"/>
      <w:numFmt w:val="bullet"/>
      <w:lvlText w:val="o"/>
      <w:lvlJc w:val="left"/>
      <w:pPr>
        <w:ind w:left="1687" w:hanging="360"/>
      </w:pPr>
      <w:rPr>
        <w:rFonts w:ascii="Courier New" w:hAnsi="Courier New" w:cs="Courier New" w:hint="default"/>
      </w:rPr>
    </w:lvl>
    <w:lvl w:ilvl="2" w:tplc="08090005" w:tentative="1">
      <w:start w:val="1"/>
      <w:numFmt w:val="bullet"/>
      <w:lvlText w:val=""/>
      <w:lvlJc w:val="left"/>
      <w:pPr>
        <w:ind w:left="2407" w:hanging="360"/>
      </w:pPr>
      <w:rPr>
        <w:rFonts w:ascii="Wingdings" w:hAnsi="Wingdings" w:hint="default"/>
      </w:rPr>
    </w:lvl>
    <w:lvl w:ilvl="3" w:tplc="08090001" w:tentative="1">
      <w:start w:val="1"/>
      <w:numFmt w:val="bullet"/>
      <w:lvlText w:val=""/>
      <w:lvlJc w:val="left"/>
      <w:pPr>
        <w:ind w:left="3127" w:hanging="360"/>
      </w:pPr>
      <w:rPr>
        <w:rFonts w:ascii="Symbol" w:hAnsi="Symbol" w:hint="default"/>
      </w:rPr>
    </w:lvl>
    <w:lvl w:ilvl="4" w:tplc="08090003" w:tentative="1">
      <w:start w:val="1"/>
      <w:numFmt w:val="bullet"/>
      <w:lvlText w:val="o"/>
      <w:lvlJc w:val="left"/>
      <w:pPr>
        <w:ind w:left="3847" w:hanging="360"/>
      </w:pPr>
      <w:rPr>
        <w:rFonts w:ascii="Courier New" w:hAnsi="Courier New" w:cs="Courier New" w:hint="default"/>
      </w:rPr>
    </w:lvl>
    <w:lvl w:ilvl="5" w:tplc="08090005" w:tentative="1">
      <w:start w:val="1"/>
      <w:numFmt w:val="bullet"/>
      <w:lvlText w:val=""/>
      <w:lvlJc w:val="left"/>
      <w:pPr>
        <w:ind w:left="4567" w:hanging="360"/>
      </w:pPr>
      <w:rPr>
        <w:rFonts w:ascii="Wingdings" w:hAnsi="Wingdings" w:hint="default"/>
      </w:rPr>
    </w:lvl>
    <w:lvl w:ilvl="6" w:tplc="08090001" w:tentative="1">
      <w:start w:val="1"/>
      <w:numFmt w:val="bullet"/>
      <w:lvlText w:val=""/>
      <w:lvlJc w:val="left"/>
      <w:pPr>
        <w:ind w:left="5287" w:hanging="360"/>
      </w:pPr>
      <w:rPr>
        <w:rFonts w:ascii="Symbol" w:hAnsi="Symbol" w:hint="default"/>
      </w:rPr>
    </w:lvl>
    <w:lvl w:ilvl="7" w:tplc="08090003" w:tentative="1">
      <w:start w:val="1"/>
      <w:numFmt w:val="bullet"/>
      <w:lvlText w:val="o"/>
      <w:lvlJc w:val="left"/>
      <w:pPr>
        <w:ind w:left="6007" w:hanging="360"/>
      </w:pPr>
      <w:rPr>
        <w:rFonts w:ascii="Courier New" w:hAnsi="Courier New" w:cs="Courier New" w:hint="default"/>
      </w:rPr>
    </w:lvl>
    <w:lvl w:ilvl="8" w:tplc="08090005" w:tentative="1">
      <w:start w:val="1"/>
      <w:numFmt w:val="bullet"/>
      <w:lvlText w:val=""/>
      <w:lvlJc w:val="left"/>
      <w:pPr>
        <w:ind w:left="6727" w:hanging="360"/>
      </w:pPr>
      <w:rPr>
        <w:rFonts w:ascii="Wingdings" w:hAnsi="Wingdings" w:hint="default"/>
      </w:rPr>
    </w:lvl>
  </w:abstractNum>
  <w:abstractNum w:abstractNumId="29" w15:restartNumberingAfterBreak="0">
    <w:nsid w:val="72265999"/>
    <w:multiLevelType w:val="multilevel"/>
    <w:tmpl w:val="0748B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4454121"/>
    <w:multiLevelType w:val="hybridMultilevel"/>
    <w:tmpl w:val="4BA09890"/>
    <w:lvl w:ilvl="0" w:tplc="EEA4A35A">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9D733A"/>
    <w:multiLevelType w:val="multilevel"/>
    <w:tmpl w:val="3E024BFA"/>
    <w:lvl w:ilvl="0">
      <w:start w:val="1"/>
      <w:numFmt w:val="decimal"/>
      <w:pStyle w:val="3"/>
      <w:lvlText w:val="(3.%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770B27B6"/>
    <w:multiLevelType w:val="hybridMultilevel"/>
    <w:tmpl w:val="4A6ED2F0"/>
    <w:lvl w:ilvl="0" w:tplc="D3340294">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6"/>
  </w:num>
  <w:num w:numId="2">
    <w:abstractNumId w:val="13"/>
  </w:num>
  <w:num w:numId="3">
    <w:abstractNumId w:val="24"/>
  </w:num>
  <w:num w:numId="4">
    <w:abstractNumId w:val="21"/>
  </w:num>
  <w:num w:numId="5">
    <w:abstractNumId w:val="11"/>
  </w:num>
  <w:num w:numId="6">
    <w:abstractNumId w:val="15"/>
  </w:num>
  <w:num w:numId="7">
    <w:abstractNumId w:val="25"/>
  </w:num>
  <w:num w:numId="8">
    <w:abstractNumId w:val="27"/>
  </w:num>
  <w:num w:numId="9">
    <w:abstractNumId w:val="14"/>
  </w:num>
  <w:num w:numId="10">
    <w:abstractNumId w:val="16"/>
  </w:num>
  <w:num w:numId="11">
    <w:abstractNumId w:val="2"/>
  </w:num>
  <w:num w:numId="12">
    <w:abstractNumId w:val="19"/>
  </w:num>
  <w:num w:numId="13">
    <w:abstractNumId w:val="3"/>
  </w:num>
  <w:num w:numId="14">
    <w:abstractNumId w:val="17"/>
  </w:num>
  <w:num w:numId="15">
    <w:abstractNumId w:val="4"/>
  </w:num>
  <w:num w:numId="16">
    <w:abstractNumId w:val="6"/>
  </w:num>
  <w:num w:numId="17">
    <w:abstractNumId w:val="5"/>
  </w:num>
  <w:num w:numId="18">
    <w:abstractNumId w:val="29"/>
  </w:num>
  <w:num w:numId="19">
    <w:abstractNumId w:val="8"/>
  </w:num>
  <w:num w:numId="20">
    <w:abstractNumId w:val="9"/>
  </w:num>
  <w:num w:numId="21">
    <w:abstractNumId w:val="10"/>
  </w:num>
  <w:num w:numId="22">
    <w:abstractNumId w:val="30"/>
  </w:num>
  <w:num w:numId="23">
    <w:abstractNumId w:val="31"/>
  </w:num>
  <w:num w:numId="24">
    <w:abstractNumId w:val="1"/>
  </w:num>
  <w:num w:numId="25">
    <w:abstractNumId w:val="22"/>
  </w:num>
  <w:num w:numId="26">
    <w:abstractNumId w:val="7"/>
  </w:num>
  <w:num w:numId="27">
    <w:abstractNumId w:val="28"/>
  </w:num>
  <w:num w:numId="28">
    <w:abstractNumId w:val="23"/>
  </w:num>
  <w:num w:numId="29">
    <w:abstractNumId w:val="12"/>
  </w:num>
  <w:num w:numId="30">
    <w:abstractNumId w:val="32"/>
  </w:num>
  <w:num w:numId="31">
    <w:abstractNumId w:val="20"/>
  </w:num>
  <w:num w:numId="3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defaultTabStop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Times New Roman&lt;/FontName&gt;&lt;FontSize&gt;13&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azaaesazpzvflexdd4v2takaxzdt0x5pwad&quot;&gt;My EndNote Library&lt;record-ids&gt;&lt;item&gt;1&lt;/item&gt;&lt;item&gt;2&lt;/item&gt;&lt;item&gt;3&lt;/item&gt;&lt;item&gt;4&lt;/item&gt;&lt;item&gt;5&lt;/item&gt;&lt;item&gt;6&lt;/item&gt;&lt;item&gt;7&lt;/item&gt;&lt;item&gt;8&lt;/item&gt;&lt;item&gt;9&lt;/item&gt;&lt;item&gt;10&lt;/item&gt;&lt;/record-ids&gt;&lt;/item&gt;&lt;/Libraries&gt;"/>
  </w:docVars>
  <w:rsids>
    <w:rsidRoot w:val="0083381C"/>
    <w:rsid w:val="00000C8A"/>
    <w:rsid w:val="0000112E"/>
    <w:rsid w:val="00002F26"/>
    <w:rsid w:val="00004BD8"/>
    <w:rsid w:val="00004EA1"/>
    <w:rsid w:val="000062FF"/>
    <w:rsid w:val="00007D42"/>
    <w:rsid w:val="00010131"/>
    <w:rsid w:val="00012288"/>
    <w:rsid w:val="000124A5"/>
    <w:rsid w:val="000159FE"/>
    <w:rsid w:val="00015B00"/>
    <w:rsid w:val="00015F4E"/>
    <w:rsid w:val="00016D00"/>
    <w:rsid w:val="00023305"/>
    <w:rsid w:val="00023924"/>
    <w:rsid w:val="00023F1B"/>
    <w:rsid w:val="000241B7"/>
    <w:rsid w:val="0002497C"/>
    <w:rsid w:val="00024FA8"/>
    <w:rsid w:val="000258EE"/>
    <w:rsid w:val="00025A3F"/>
    <w:rsid w:val="000265C8"/>
    <w:rsid w:val="00027184"/>
    <w:rsid w:val="000274B6"/>
    <w:rsid w:val="0003003D"/>
    <w:rsid w:val="00031049"/>
    <w:rsid w:val="00032106"/>
    <w:rsid w:val="00032E6F"/>
    <w:rsid w:val="000340AF"/>
    <w:rsid w:val="00037024"/>
    <w:rsid w:val="000406D6"/>
    <w:rsid w:val="00040F75"/>
    <w:rsid w:val="000415F0"/>
    <w:rsid w:val="0004252D"/>
    <w:rsid w:val="0004286F"/>
    <w:rsid w:val="00042DC2"/>
    <w:rsid w:val="0004444C"/>
    <w:rsid w:val="0004485F"/>
    <w:rsid w:val="00044D14"/>
    <w:rsid w:val="00045919"/>
    <w:rsid w:val="00046904"/>
    <w:rsid w:val="00046B4F"/>
    <w:rsid w:val="00046CE7"/>
    <w:rsid w:val="00047462"/>
    <w:rsid w:val="00051D76"/>
    <w:rsid w:val="00053931"/>
    <w:rsid w:val="0005420B"/>
    <w:rsid w:val="0005465B"/>
    <w:rsid w:val="00057322"/>
    <w:rsid w:val="0006073A"/>
    <w:rsid w:val="00060E28"/>
    <w:rsid w:val="0006156E"/>
    <w:rsid w:val="00061731"/>
    <w:rsid w:val="00062113"/>
    <w:rsid w:val="00063547"/>
    <w:rsid w:val="00066033"/>
    <w:rsid w:val="0006794E"/>
    <w:rsid w:val="000701C0"/>
    <w:rsid w:val="0007178D"/>
    <w:rsid w:val="0007215A"/>
    <w:rsid w:val="00072916"/>
    <w:rsid w:val="00072952"/>
    <w:rsid w:val="00073BC1"/>
    <w:rsid w:val="00076315"/>
    <w:rsid w:val="0007669B"/>
    <w:rsid w:val="00076CF8"/>
    <w:rsid w:val="00077306"/>
    <w:rsid w:val="0007757F"/>
    <w:rsid w:val="00080479"/>
    <w:rsid w:val="000807CB"/>
    <w:rsid w:val="00080920"/>
    <w:rsid w:val="0008153A"/>
    <w:rsid w:val="00081EC4"/>
    <w:rsid w:val="0008267A"/>
    <w:rsid w:val="00083023"/>
    <w:rsid w:val="00083791"/>
    <w:rsid w:val="00084FB5"/>
    <w:rsid w:val="00085719"/>
    <w:rsid w:val="00087065"/>
    <w:rsid w:val="00090DD6"/>
    <w:rsid w:val="000910E5"/>
    <w:rsid w:val="00092098"/>
    <w:rsid w:val="000926ED"/>
    <w:rsid w:val="00092C19"/>
    <w:rsid w:val="000933C6"/>
    <w:rsid w:val="00093A29"/>
    <w:rsid w:val="00094E7A"/>
    <w:rsid w:val="000962B8"/>
    <w:rsid w:val="00097574"/>
    <w:rsid w:val="000978DF"/>
    <w:rsid w:val="00097EAF"/>
    <w:rsid w:val="000A43D8"/>
    <w:rsid w:val="000A465C"/>
    <w:rsid w:val="000A4F7C"/>
    <w:rsid w:val="000A53CA"/>
    <w:rsid w:val="000A5BDD"/>
    <w:rsid w:val="000A6376"/>
    <w:rsid w:val="000A7123"/>
    <w:rsid w:val="000A78FD"/>
    <w:rsid w:val="000B36CE"/>
    <w:rsid w:val="000B37A2"/>
    <w:rsid w:val="000B3D01"/>
    <w:rsid w:val="000B53DE"/>
    <w:rsid w:val="000B5F97"/>
    <w:rsid w:val="000C19DE"/>
    <w:rsid w:val="000C2657"/>
    <w:rsid w:val="000C2669"/>
    <w:rsid w:val="000C2688"/>
    <w:rsid w:val="000C28EF"/>
    <w:rsid w:val="000C3359"/>
    <w:rsid w:val="000C3BC4"/>
    <w:rsid w:val="000C3CF7"/>
    <w:rsid w:val="000C431D"/>
    <w:rsid w:val="000C4680"/>
    <w:rsid w:val="000C5736"/>
    <w:rsid w:val="000C68C3"/>
    <w:rsid w:val="000C7A6E"/>
    <w:rsid w:val="000C7D1A"/>
    <w:rsid w:val="000D05FD"/>
    <w:rsid w:val="000D0926"/>
    <w:rsid w:val="000D0E34"/>
    <w:rsid w:val="000D1814"/>
    <w:rsid w:val="000D2092"/>
    <w:rsid w:val="000D34CA"/>
    <w:rsid w:val="000D4017"/>
    <w:rsid w:val="000D4886"/>
    <w:rsid w:val="000D521E"/>
    <w:rsid w:val="000D748D"/>
    <w:rsid w:val="000D7A94"/>
    <w:rsid w:val="000E0592"/>
    <w:rsid w:val="000E0764"/>
    <w:rsid w:val="000E1159"/>
    <w:rsid w:val="000E26F5"/>
    <w:rsid w:val="000E2B43"/>
    <w:rsid w:val="000E3682"/>
    <w:rsid w:val="000E37CA"/>
    <w:rsid w:val="000E4701"/>
    <w:rsid w:val="000E4BE4"/>
    <w:rsid w:val="000E5617"/>
    <w:rsid w:val="000E5BC7"/>
    <w:rsid w:val="000E6437"/>
    <w:rsid w:val="000E67AE"/>
    <w:rsid w:val="000E7C41"/>
    <w:rsid w:val="000F075F"/>
    <w:rsid w:val="000F25FA"/>
    <w:rsid w:val="000F2BAB"/>
    <w:rsid w:val="000F3100"/>
    <w:rsid w:val="000F5654"/>
    <w:rsid w:val="000F6F1F"/>
    <w:rsid w:val="000F6F23"/>
    <w:rsid w:val="001007B5"/>
    <w:rsid w:val="00101F12"/>
    <w:rsid w:val="00103037"/>
    <w:rsid w:val="00103411"/>
    <w:rsid w:val="001039B9"/>
    <w:rsid w:val="00103ADF"/>
    <w:rsid w:val="0010682B"/>
    <w:rsid w:val="0010752B"/>
    <w:rsid w:val="001106AB"/>
    <w:rsid w:val="00110CE9"/>
    <w:rsid w:val="00111115"/>
    <w:rsid w:val="0011119A"/>
    <w:rsid w:val="00111A60"/>
    <w:rsid w:val="00112131"/>
    <w:rsid w:val="00112DCE"/>
    <w:rsid w:val="0011304F"/>
    <w:rsid w:val="0011344D"/>
    <w:rsid w:val="001138B3"/>
    <w:rsid w:val="00113BE0"/>
    <w:rsid w:val="00115A49"/>
    <w:rsid w:val="00116ED5"/>
    <w:rsid w:val="00117592"/>
    <w:rsid w:val="001212EF"/>
    <w:rsid w:val="00122860"/>
    <w:rsid w:val="00122C76"/>
    <w:rsid w:val="0012342D"/>
    <w:rsid w:val="001245FA"/>
    <w:rsid w:val="00124A64"/>
    <w:rsid w:val="0012545C"/>
    <w:rsid w:val="001270D3"/>
    <w:rsid w:val="0012751C"/>
    <w:rsid w:val="00127903"/>
    <w:rsid w:val="0013338E"/>
    <w:rsid w:val="00133F67"/>
    <w:rsid w:val="00136336"/>
    <w:rsid w:val="0013633D"/>
    <w:rsid w:val="00137370"/>
    <w:rsid w:val="00137445"/>
    <w:rsid w:val="001375B1"/>
    <w:rsid w:val="00137B0E"/>
    <w:rsid w:val="00137FA1"/>
    <w:rsid w:val="0014183D"/>
    <w:rsid w:val="0014228E"/>
    <w:rsid w:val="00142802"/>
    <w:rsid w:val="00142D2F"/>
    <w:rsid w:val="00142F24"/>
    <w:rsid w:val="00146156"/>
    <w:rsid w:val="00151DF9"/>
    <w:rsid w:val="00152279"/>
    <w:rsid w:val="001525CE"/>
    <w:rsid w:val="00152B4D"/>
    <w:rsid w:val="00152CA6"/>
    <w:rsid w:val="00153DCF"/>
    <w:rsid w:val="001549E6"/>
    <w:rsid w:val="00154F2F"/>
    <w:rsid w:val="00155A56"/>
    <w:rsid w:val="00161019"/>
    <w:rsid w:val="0016302F"/>
    <w:rsid w:val="00163EB5"/>
    <w:rsid w:val="001665F9"/>
    <w:rsid w:val="0016733B"/>
    <w:rsid w:val="001708C2"/>
    <w:rsid w:val="001710A7"/>
    <w:rsid w:val="00171150"/>
    <w:rsid w:val="00172652"/>
    <w:rsid w:val="0017396C"/>
    <w:rsid w:val="00174B16"/>
    <w:rsid w:val="00175A50"/>
    <w:rsid w:val="001776E6"/>
    <w:rsid w:val="00181C3B"/>
    <w:rsid w:val="00181DB1"/>
    <w:rsid w:val="001823C3"/>
    <w:rsid w:val="00183766"/>
    <w:rsid w:val="00183B6C"/>
    <w:rsid w:val="0018554C"/>
    <w:rsid w:val="001861FA"/>
    <w:rsid w:val="0019179B"/>
    <w:rsid w:val="00191801"/>
    <w:rsid w:val="00191A49"/>
    <w:rsid w:val="00192F8E"/>
    <w:rsid w:val="00193334"/>
    <w:rsid w:val="00194410"/>
    <w:rsid w:val="0019601D"/>
    <w:rsid w:val="0019651E"/>
    <w:rsid w:val="00196AA6"/>
    <w:rsid w:val="00197254"/>
    <w:rsid w:val="001A0972"/>
    <w:rsid w:val="001A247C"/>
    <w:rsid w:val="001A2784"/>
    <w:rsid w:val="001A2BE1"/>
    <w:rsid w:val="001A3B8E"/>
    <w:rsid w:val="001A3F1E"/>
    <w:rsid w:val="001A5601"/>
    <w:rsid w:val="001A5E4F"/>
    <w:rsid w:val="001A6C73"/>
    <w:rsid w:val="001B0419"/>
    <w:rsid w:val="001B300C"/>
    <w:rsid w:val="001B6DA7"/>
    <w:rsid w:val="001B7843"/>
    <w:rsid w:val="001B7D9C"/>
    <w:rsid w:val="001C02FA"/>
    <w:rsid w:val="001C1047"/>
    <w:rsid w:val="001C1DC6"/>
    <w:rsid w:val="001C23FF"/>
    <w:rsid w:val="001C2BDA"/>
    <w:rsid w:val="001C3532"/>
    <w:rsid w:val="001C54AB"/>
    <w:rsid w:val="001C5D8A"/>
    <w:rsid w:val="001C6BA5"/>
    <w:rsid w:val="001C7638"/>
    <w:rsid w:val="001C7A15"/>
    <w:rsid w:val="001D0026"/>
    <w:rsid w:val="001D0338"/>
    <w:rsid w:val="001D2E92"/>
    <w:rsid w:val="001D36DC"/>
    <w:rsid w:val="001D4AD0"/>
    <w:rsid w:val="001D5E9D"/>
    <w:rsid w:val="001D7C6D"/>
    <w:rsid w:val="001E0215"/>
    <w:rsid w:val="001E09EA"/>
    <w:rsid w:val="001E0EEF"/>
    <w:rsid w:val="001E195B"/>
    <w:rsid w:val="001E2CDD"/>
    <w:rsid w:val="001E369B"/>
    <w:rsid w:val="001E3C6B"/>
    <w:rsid w:val="001E46FA"/>
    <w:rsid w:val="001E74C7"/>
    <w:rsid w:val="001E7B22"/>
    <w:rsid w:val="001F09BC"/>
    <w:rsid w:val="001F1B56"/>
    <w:rsid w:val="001F1F0A"/>
    <w:rsid w:val="001F28FC"/>
    <w:rsid w:val="001F3D84"/>
    <w:rsid w:val="001F3F76"/>
    <w:rsid w:val="001F425E"/>
    <w:rsid w:val="001F5247"/>
    <w:rsid w:val="001F62FE"/>
    <w:rsid w:val="001F635D"/>
    <w:rsid w:val="001F67F5"/>
    <w:rsid w:val="001F6F7A"/>
    <w:rsid w:val="001F7635"/>
    <w:rsid w:val="001F7869"/>
    <w:rsid w:val="00201391"/>
    <w:rsid w:val="00201B37"/>
    <w:rsid w:val="00202F0B"/>
    <w:rsid w:val="00206ED4"/>
    <w:rsid w:val="002072DA"/>
    <w:rsid w:val="00211455"/>
    <w:rsid w:val="00215EDB"/>
    <w:rsid w:val="002162F9"/>
    <w:rsid w:val="002165E0"/>
    <w:rsid w:val="00217AF5"/>
    <w:rsid w:val="002208C1"/>
    <w:rsid w:val="00220B73"/>
    <w:rsid w:val="00220CC4"/>
    <w:rsid w:val="0022190A"/>
    <w:rsid w:val="00222500"/>
    <w:rsid w:val="00224038"/>
    <w:rsid w:val="00224F1B"/>
    <w:rsid w:val="00224FBA"/>
    <w:rsid w:val="002256B8"/>
    <w:rsid w:val="0022663A"/>
    <w:rsid w:val="00226939"/>
    <w:rsid w:val="00226A36"/>
    <w:rsid w:val="00226CB8"/>
    <w:rsid w:val="00230051"/>
    <w:rsid w:val="002301D4"/>
    <w:rsid w:val="00231BD5"/>
    <w:rsid w:val="00231E5B"/>
    <w:rsid w:val="002329E9"/>
    <w:rsid w:val="00233145"/>
    <w:rsid w:val="0023637C"/>
    <w:rsid w:val="002414DA"/>
    <w:rsid w:val="0024222F"/>
    <w:rsid w:val="00242BBE"/>
    <w:rsid w:val="00243F0E"/>
    <w:rsid w:val="00245156"/>
    <w:rsid w:val="00245F74"/>
    <w:rsid w:val="00250118"/>
    <w:rsid w:val="00251823"/>
    <w:rsid w:val="00252274"/>
    <w:rsid w:val="00253596"/>
    <w:rsid w:val="0025480C"/>
    <w:rsid w:val="0025480F"/>
    <w:rsid w:val="00254CB1"/>
    <w:rsid w:val="002557B9"/>
    <w:rsid w:val="002563F4"/>
    <w:rsid w:val="0025715C"/>
    <w:rsid w:val="00261EEB"/>
    <w:rsid w:val="00262591"/>
    <w:rsid w:val="002650C0"/>
    <w:rsid w:val="00265FE0"/>
    <w:rsid w:val="00266E30"/>
    <w:rsid w:val="00266F62"/>
    <w:rsid w:val="00271BAC"/>
    <w:rsid w:val="00271D52"/>
    <w:rsid w:val="002731CF"/>
    <w:rsid w:val="0027369E"/>
    <w:rsid w:val="00273E08"/>
    <w:rsid w:val="00274FAB"/>
    <w:rsid w:val="0027566B"/>
    <w:rsid w:val="0027575E"/>
    <w:rsid w:val="0028107B"/>
    <w:rsid w:val="0028108B"/>
    <w:rsid w:val="0028177D"/>
    <w:rsid w:val="00282ABC"/>
    <w:rsid w:val="00282B90"/>
    <w:rsid w:val="00284C29"/>
    <w:rsid w:val="00285746"/>
    <w:rsid w:val="0028782B"/>
    <w:rsid w:val="00287C0A"/>
    <w:rsid w:val="00290980"/>
    <w:rsid w:val="00290C1D"/>
    <w:rsid w:val="00290FA9"/>
    <w:rsid w:val="00291762"/>
    <w:rsid w:val="00295806"/>
    <w:rsid w:val="002965F1"/>
    <w:rsid w:val="00296DA3"/>
    <w:rsid w:val="00297044"/>
    <w:rsid w:val="00297766"/>
    <w:rsid w:val="002A0CD6"/>
    <w:rsid w:val="002A1FCA"/>
    <w:rsid w:val="002A223E"/>
    <w:rsid w:val="002A2467"/>
    <w:rsid w:val="002A26D2"/>
    <w:rsid w:val="002A3AA3"/>
    <w:rsid w:val="002A48D9"/>
    <w:rsid w:val="002A5D6D"/>
    <w:rsid w:val="002A6486"/>
    <w:rsid w:val="002B0163"/>
    <w:rsid w:val="002B1414"/>
    <w:rsid w:val="002B1C40"/>
    <w:rsid w:val="002B3D76"/>
    <w:rsid w:val="002B6875"/>
    <w:rsid w:val="002B710B"/>
    <w:rsid w:val="002B7C65"/>
    <w:rsid w:val="002C0C68"/>
    <w:rsid w:val="002C19DA"/>
    <w:rsid w:val="002C1A0D"/>
    <w:rsid w:val="002C2071"/>
    <w:rsid w:val="002C2158"/>
    <w:rsid w:val="002C2987"/>
    <w:rsid w:val="002C3A29"/>
    <w:rsid w:val="002C4A0D"/>
    <w:rsid w:val="002C4FDE"/>
    <w:rsid w:val="002C55E0"/>
    <w:rsid w:val="002C6E33"/>
    <w:rsid w:val="002C70BD"/>
    <w:rsid w:val="002C72F2"/>
    <w:rsid w:val="002C7B72"/>
    <w:rsid w:val="002C7F24"/>
    <w:rsid w:val="002D007E"/>
    <w:rsid w:val="002D08E0"/>
    <w:rsid w:val="002D0BAE"/>
    <w:rsid w:val="002D0C00"/>
    <w:rsid w:val="002D13C4"/>
    <w:rsid w:val="002D28E2"/>
    <w:rsid w:val="002D2FBE"/>
    <w:rsid w:val="002D359C"/>
    <w:rsid w:val="002D3870"/>
    <w:rsid w:val="002D6494"/>
    <w:rsid w:val="002D6E56"/>
    <w:rsid w:val="002D6FF3"/>
    <w:rsid w:val="002E13A4"/>
    <w:rsid w:val="002E3253"/>
    <w:rsid w:val="002E3470"/>
    <w:rsid w:val="002E36AB"/>
    <w:rsid w:val="002E46F2"/>
    <w:rsid w:val="002E4BFC"/>
    <w:rsid w:val="002E4D94"/>
    <w:rsid w:val="002E4EFC"/>
    <w:rsid w:val="002E52CA"/>
    <w:rsid w:val="002E6025"/>
    <w:rsid w:val="002E645D"/>
    <w:rsid w:val="002E6C7D"/>
    <w:rsid w:val="002E6D2E"/>
    <w:rsid w:val="002F0118"/>
    <w:rsid w:val="002F07A1"/>
    <w:rsid w:val="002F0C25"/>
    <w:rsid w:val="002F2533"/>
    <w:rsid w:val="002F49C1"/>
    <w:rsid w:val="002F50D2"/>
    <w:rsid w:val="002F5902"/>
    <w:rsid w:val="002F6C6D"/>
    <w:rsid w:val="002F6E2D"/>
    <w:rsid w:val="002F7D78"/>
    <w:rsid w:val="00300218"/>
    <w:rsid w:val="003038D8"/>
    <w:rsid w:val="00303A54"/>
    <w:rsid w:val="00304DFE"/>
    <w:rsid w:val="0030564A"/>
    <w:rsid w:val="0030618F"/>
    <w:rsid w:val="003068ED"/>
    <w:rsid w:val="0030730D"/>
    <w:rsid w:val="00315498"/>
    <w:rsid w:val="00317C11"/>
    <w:rsid w:val="00317DA3"/>
    <w:rsid w:val="00321F52"/>
    <w:rsid w:val="0032583D"/>
    <w:rsid w:val="00331121"/>
    <w:rsid w:val="00332E3B"/>
    <w:rsid w:val="003357B3"/>
    <w:rsid w:val="003371DD"/>
    <w:rsid w:val="00340CFB"/>
    <w:rsid w:val="00340ED1"/>
    <w:rsid w:val="00342302"/>
    <w:rsid w:val="003426C6"/>
    <w:rsid w:val="00342DF9"/>
    <w:rsid w:val="00343108"/>
    <w:rsid w:val="00343B16"/>
    <w:rsid w:val="00344095"/>
    <w:rsid w:val="00344EAA"/>
    <w:rsid w:val="00350FEA"/>
    <w:rsid w:val="00351311"/>
    <w:rsid w:val="003520C5"/>
    <w:rsid w:val="003528D6"/>
    <w:rsid w:val="00355497"/>
    <w:rsid w:val="0035598C"/>
    <w:rsid w:val="0035606C"/>
    <w:rsid w:val="0035736E"/>
    <w:rsid w:val="0036016D"/>
    <w:rsid w:val="00360963"/>
    <w:rsid w:val="00361721"/>
    <w:rsid w:val="00361925"/>
    <w:rsid w:val="00362C38"/>
    <w:rsid w:val="00363702"/>
    <w:rsid w:val="0036419E"/>
    <w:rsid w:val="00364A5D"/>
    <w:rsid w:val="00364C69"/>
    <w:rsid w:val="00364CDC"/>
    <w:rsid w:val="00367017"/>
    <w:rsid w:val="0036747B"/>
    <w:rsid w:val="00371B4B"/>
    <w:rsid w:val="0037361C"/>
    <w:rsid w:val="00375962"/>
    <w:rsid w:val="00376B3D"/>
    <w:rsid w:val="00380E5E"/>
    <w:rsid w:val="00380F1A"/>
    <w:rsid w:val="00381099"/>
    <w:rsid w:val="00383CFB"/>
    <w:rsid w:val="003856DB"/>
    <w:rsid w:val="00385FEA"/>
    <w:rsid w:val="0038739C"/>
    <w:rsid w:val="00390292"/>
    <w:rsid w:val="00390DB7"/>
    <w:rsid w:val="0039227F"/>
    <w:rsid w:val="00392FC3"/>
    <w:rsid w:val="00393B99"/>
    <w:rsid w:val="0039457A"/>
    <w:rsid w:val="00394CDD"/>
    <w:rsid w:val="003952BC"/>
    <w:rsid w:val="003A02BC"/>
    <w:rsid w:val="003A0C2F"/>
    <w:rsid w:val="003A10A3"/>
    <w:rsid w:val="003A1D4A"/>
    <w:rsid w:val="003A1DD5"/>
    <w:rsid w:val="003A3AF1"/>
    <w:rsid w:val="003A4078"/>
    <w:rsid w:val="003A451C"/>
    <w:rsid w:val="003A4959"/>
    <w:rsid w:val="003A6D5C"/>
    <w:rsid w:val="003B2697"/>
    <w:rsid w:val="003B27B8"/>
    <w:rsid w:val="003B4240"/>
    <w:rsid w:val="003B592B"/>
    <w:rsid w:val="003B600A"/>
    <w:rsid w:val="003C0820"/>
    <w:rsid w:val="003C0A68"/>
    <w:rsid w:val="003C2786"/>
    <w:rsid w:val="003C31D6"/>
    <w:rsid w:val="003C3907"/>
    <w:rsid w:val="003C4CAB"/>
    <w:rsid w:val="003C5CD9"/>
    <w:rsid w:val="003C66AE"/>
    <w:rsid w:val="003C7011"/>
    <w:rsid w:val="003D0BF1"/>
    <w:rsid w:val="003D11B4"/>
    <w:rsid w:val="003D2A22"/>
    <w:rsid w:val="003D5A33"/>
    <w:rsid w:val="003D5D26"/>
    <w:rsid w:val="003D6049"/>
    <w:rsid w:val="003D6758"/>
    <w:rsid w:val="003D6888"/>
    <w:rsid w:val="003E0610"/>
    <w:rsid w:val="003E0BF8"/>
    <w:rsid w:val="003E1A30"/>
    <w:rsid w:val="003E416C"/>
    <w:rsid w:val="003E516B"/>
    <w:rsid w:val="003E740D"/>
    <w:rsid w:val="003E7505"/>
    <w:rsid w:val="003F0E87"/>
    <w:rsid w:val="003F21D0"/>
    <w:rsid w:val="003F26D6"/>
    <w:rsid w:val="003F58DA"/>
    <w:rsid w:val="003F5E6D"/>
    <w:rsid w:val="003F69AD"/>
    <w:rsid w:val="003F7A90"/>
    <w:rsid w:val="0040028E"/>
    <w:rsid w:val="00404C98"/>
    <w:rsid w:val="00406951"/>
    <w:rsid w:val="00406AC8"/>
    <w:rsid w:val="00407010"/>
    <w:rsid w:val="004134EA"/>
    <w:rsid w:val="00414996"/>
    <w:rsid w:val="0041592A"/>
    <w:rsid w:val="00415E6B"/>
    <w:rsid w:val="00416CAD"/>
    <w:rsid w:val="00416DFC"/>
    <w:rsid w:val="004179C2"/>
    <w:rsid w:val="0042080B"/>
    <w:rsid w:val="004209C4"/>
    <w:rsid w:val="004213BD"/>
    <w:rsid w:val="00421844"/>
    <w:rsid w:val="00422114"/>
    <w:rsid w:val="00424164"/>
    <w:rsid w:val="00424358"/>
    <w:rsid w:val="004246E0"/>
    <w:rsid w:val="0042487A"/>
    <w:rsid w:val="00425166"/>
    <w:rsid w:val="004256A4"/>
    <w:rsid w:val="00425F0D"/>
    <w:rsid w:val="00426583"/>
    <w:rsid w:val="00426D49"/>
    <w:rsid w:val="00426E9B"/>
    <w:rsid w:val="00427181"/>
    <w:rsid w:val="00430050"/>
    <w:rsid w:val="00431368"/>
    <w:rsid w:val="00431E91"/>
    <w:rsid w:val="004320AF"/>
    <w:rsid w:val="004332E1"/>
    <w:rsid w:val="004369BB"/>
    <w:rsid w:val="0043710E"/>
    <w:rsid w:val="00440B17"/>
    <w:rsid w:val="004417CB"/>
    <w:rsid w:val="004428F8"/>
    <w:rsid w:val="00443E9A"/>
    <w:rsid w:val="004446E9"/>
    <w:rsid w:val="004457C5"/>
    <w:rsid w:val="004459F2"/>
    <w:rsid w:val="00447897"/>
    <w:rsid w:val="0044797F"/>
    <w:rsid w:val="00450AA3"/>
    <w:rsid w:val="004510E1"/>
    <w:rsid w:val="00452B46"/>
    <w:rsid w:val="00454788"/>
    <w:rsid w:val="00454C95"/>
    <w:rsid w:val="004553F6"/>
    <w:rsid w:val="004577A4"/>
    <w:rsid w:val="00460A56"/>
    <w:rsid w:val="00460C9C"/>
    <w:rsid w:val="004613CC"/>
    <w:rsid w:val="004623AE"/>
    <w:rsid w:val="00463B85"/>
    <w:rsid w:val="00463E2A"/>
    <w:rsid w:val="004643E9"/>
    <w:rsid w:val="004645D7"/>
    <w:rsid w:val="00464CD9"/>
    <w:rsid w:val="004660F5"/>
    <w:rsid w:val="004666BB"/>
    <w:rsid w:val="0047148A"/>
    <w:rsid w:val="00471C45"/>
    <w:rsid w:val="0047216A"/>
    <w:rsid w:val="004730A3"/>
    <w:rsid w:val="0047363D"/>
    <w:rsid w:val="004755B2"/>
    <w:rsid w:val="00481ADA"/>
    <w:rsid w:val="00482065"/>
    <w:rsid w:val="004837EE"/>
    <w:rsid w:val="00483E07"/>
    <w:rsid w:val="00483F3B"/>
    <w:rsid w:val="00487D28"/>
    <w:rsid w:val="0049068E"/>
    <w:rsid w:val="00490F2A"/>
    <w:rsid w:val="00491580"/>
    <w:rsid w:val="0049171D"/>
    <w:rsid w:val="00492972"/>
    <w:rsid w:val="00493B5E"/>
    <w:rsid w:val="00495A59"/>
    <w:rsid w:val="004975DA"/>
    <w:rsid w:val="00497B6A"/>
    <w:rsid w:val="00497EAE"/>
    <w:rsid w:val="004A0538"/>
    <w:rsid w:val="004A0A21"/>
    <w:rsid w:val="004A374A"/>
    <w:rsid w:val="004A4039"/>
    <w:rsid w:val="004A4BF0"/>
    <w:rsid w:val="004A4DF0"/>
    <w:rsid w:val="004A59A6"/>
    <w:rsid w:val="004A60A5"/>
    <w:rsid w:val="004B000E"/>
    <w:rsid w:val="004B0813"/>
    <w:rsid w:val="004B2D43"/>
    <w:rsid w:val="004B3E43"/>
    <w:rsid w:val="004B47F3"/>
    <w:rsid w:val="004B5B74"/>
    <w:rsid w:val="004B5C88"/>
    <w:rsid w:val="004C003A"/>
    <w:rsid w:val="004C1575"/>
    <w:rsid w:val="004C1ACD"/>
    <w:rsid w:val="004C2455"/>
    <w:rsid w:val="004C32E8"/>
    <w:rsid w:val="004C4423"/>
    <w:rsid w:val="004C587E"/>
    <w:rsid w:val="004C61CF"/>
    <w:rsid w:val="004C6440"/>
    <w:rsid w:val="004C6DBF"/>
    <w:rsid w:val="004C769A"/>
    <w:rsid w:val="004D0354"/>
    <w:rsid w:val="004D1B68"/>
    <w:rsid w:val="004D1DEA"/>
    <w:rsid w:val="004D3A93"/>
    <w:rsid w:val="004D3F64"/>
    <w:rsid w:val="004D49C6"/>
    <w:rsid w:val="004D49D9"/>
    <w:rsid w:val="004D7273"/>
    <w:rsid w:val="004E26A8"/>
    <w:rsid w:val="004E396D"/>
    <w:rsid w:val="004E3B00"/>
    <w:rsid w:val="004E4419"/>
    <w:rsid w:val="004E58A9"/>
    <w:rsid w:val="004E6D16"/>
    <w:rsid w:val="004E7267"/>
    <w:rsid w:val="004F0BE9"/>
    <w:rsid w:val="004F2011"/>
    <w:rsid w:val="004F27A4"/>
    <w:rsid w:val="004F389D"/>
    <w:rsid w:val="004F3E76"/>
    <w:rsid w:val="004F4D1B"/>
    <w:rsid w:val="004F5247"/>
    <w:rsid w:val="004F5D3D"/>
    <w:rsid w:val="004F7E34"/>
    <w:rsid w:val="00500192"/>
    <w:rsid w:val="00500729"/>
    <w:rsid w:val="00500B29"/>
    <w:rsid w:val="00500BD6"/>
    <w:rsid w:val="00502046"/>
    <w:rsid w:val="00502DA8"/>
    <w:rsid w:val="0050306A"/>
    <w:rsid w:val="005047A9"/>
    <w:rsid w:val="0050577B"/>
    <w:rsid w:val="00505E10"/>
    <w:rsid w:val="00505F37"/>
    <w:rsid w:val="00506DC5"/>
    <w:rsid w:val="005073D6"/>
    <w:rsid w:val="00507BEB"/>
    <w:rsid w:val="00512B94"/>
    <w:rsid w:val="00513385"/>
    <w:rsid w:val="00513CA6"/>
    <w:rsid w:val="00514FD3"/>
    <w:rsid w:val="00516232"/>
    <w:rsid w:val="00516CF7"/>
    <w:rsid w:val="005205F7"/>
    <w:rsid w:val="00522406"/>
    <w:rsid w:val="005238C0"/>
    <w:rsid w:val="00523F3B"/>
    <w:rsid w:val="00527324"/>
    <w:rsid w:val="00527351"/>
    <w:rsid w:val="00527ED3"/>
    <w:rsid w:val="005310FF"/>
    <w:rsid w:val="00532342"/>
    <w:rsid w:val="005330B9"/>
    <w:rsid w:val="0053340C"/>
    <w:rsid w:val="0053544C"/>
    <w:rsid w:val="0053619D"/>
    <w:rsid w:val="0054219E"/>
    <w:rsid w:val="0054289C"/>
    <w:rsid w:val="00543326"/>
    <w:rsid w:val="005438F1"/>
    <w:rsid w:val="005450A1"/>
    <w:rsid w:val="00545E10"/>
    <w:rsid w:val="0054758B"/>
    <w:rsid w:val="005501AD"/>
    <w:rsid w:val="00550862"/>
    <w:rsid w:val="00551CD1"/>
    <w:rsid w:val="005525F5"/>
    <w:rsid w:val="00552744"/>
    <w:rsid w:val="005536FA"/>
    <w:rsid w:val="00553B67"/>
    <w:rsid w:val="00553B90"/>
    <w:rsid w:val="005602A6"/>
    <w:rsid w:val="00560FA1"/>
    <w:rsid w:val="005619AB"/>
    <w:rsid w:val="0056250D"/>
    <w:rsid w:val="0056273E"/>
    <w:rsid w:val="00562C5F"/>
    <w:rsid w:val="005636A9"/>
    <w:rsid w:val="005667FC"/>
    <w:rsid w:val="00566A70"/>
    <w:rsid w:val="00567EED"/>
    <w:rsid w:val="00570BF8"/>
    <w:rsid w:val="00572BD7"/>
    <w:rsid w:val="0057462B"/>
    <w:rsid w:val="00574B37"/>
    <w:rsid w:val="00576E11"/>
    <w:rsid w:val="005802A0"/>
    <w:rsid w:val="00581D82"/>
    <w:rsid w:val="005825CF"/>
    <w:rsid w:val="0058357A"/>
    <w:rsid w:val="00584584"/>
    <w:rsid w:val="005845E6"/>
    <w:rsid w:val="005869BD"/>
    <w:rsid w:val="00587669"/>
    <w:rsid w:val="005878CE"/>
    <w:rsid w:val="00587DD2"/>
    <w:rsid w:val="0059093A"/>
    <w:rsid w:val="005914C7"/>
    <w:rsid w:val="00592163"/>
    <w:rsid w:val="00592538"/>
    <w:rsid w:val="00594444"/>
    <w:rsid w:val="00594D52"/>
    <w:rsid w:val="00595BD5"/>
    <w:rsid w:val="005963C3"/>
    <w:rsid w:val="005977CB"/>
    <w:rsid w:val="005A0402"/>
    <w:rsid w:val="005A25C0"/>
    <w:rsid w:val="005A4251"/>
    <w:rsid w:val="005A509B"/>
    <w:rsid w:val="005A57EC"/>
    <w:rsid w:val="005A6CD4"/>
    <w:rsid w:val="005A7E0D"/>
    <w:rsid w:val="005B3BB4"/>
    <w:rsid w:val="005B4D00"/>
    <w:rsid w:val="005B715A"/>
    <w:rsid w:val="005B7706"/>
    <w:rsid w:val="005B77ED"/>
    <w:rsid w:val="005C010A"/>
    <w:rsid w:val="005C10D1"/>
    <w:rsid w:val="005C18EA"/>
    <w:rsid w:val="005C1D6D"/>
    <w:rsid w:val="005C1D95"/>
    <w:rsid w:val="005C3D58"/>
    <w:rsid w:val="005C50E5"/>
    <w:rsid w:val="005C5CA3"/>
    <w:rsid w:val="005C7728"/>
    <w:rsid w:val="005C774C"/>
    <w:rsid w:val="005C7A0B"/>
    <w:rsid w:val="005D0A66"/>
    <w:rsid w:val="005D0CFB"/>
    <w:rsid w:val="005D1BD0"/>
    <w:rsid w:val="005D6691"/>
    <w:rsid w:val="005D7F3C"/>
    <w:rsid w:val="005E0DEE"/>
    <w:rsid w:val="005E1C87"/>
    <w:rsid w:val="005E1F25"/>
    <w:rsid w:val="005E2189"/>
    <w:rsid w:val="005E26CA"/>
    <w:rsid w:val="005E4FF8"/>
    <w:rsid w:val="005E5653"/>
    <w:rsid w:val="005E5AD2"/>
    <w:rsid w:val="005E604C"/>
    <w:rsid w:val="005E7DDB"/>
    <w:rsid w:val="005E7E54"/>
    <w:rsid w:val="005F1FBE"/>
    <w:rsid w:val="005F2796"/>
    <w:rsid w:val="005F3B26"/>
    <w:rsid w:val="005F77C7"/>
    <w:rsid w:val="00601AF1"/>
    <w:rsid w:val="00603E62"/>
    <w:rsid w:val="00604AA4"/>
    <w:rsid w:val="006065B7"/>
    <w:rsid w:val="006070D5"/>
    <w:rsid w:val="00611926"/>
    <w:rsid w:val="00612DB8"/>
    <w:rsid w:val="00616562"/>
    <w:rsid w:val="00616A7C"/>
    <w:rsid w:val="006203B5"/>
    <w:rsid w:val="0062075C"/>
    <w:rsid w:val="006218AA"/>
    <w:rsid w:val="00621D9F"/>
    <w:rsid w:val="00621E4B"/>
    <w:rsid w:val="006223DF"/>
    <w:rsid w:val="00622EC1"/>
    <w:rsid w:val="00624355"/>
    <w:rsid w:val="00626AD2"/>
    <w:rsid w:val="00626C70"/>
    <w:rsid w:val="00626EB3"/>
    <w:rsid w:val="00630161"/>
    <w:rsid w:val="006301A0"/>
    <w:rsid w:val="00630CF0"/>
    <w:rsid w:val="00631BEF"/>
    <w:rsid w:val="006329FF"/>
    <w:rsid w:val="00633528"/>
    <w:rsid w:val="00633D16"/>
    <w:rsid w:val="00633E45"/>
    <w:rsid w:val="006346A6"/>
    <w:rsid w:val="00634F20"/>
    <w:rsid w:val="00637CE5"/>
    <w:rsid w:val="006407BE"/>
    <w:rsid w:val="00640A94"/>
    <w:rsid w:val="00641DBD"/>
    <w:rsid w:val="0064204B"/>
    <w:rsid w:val="006421AF"/>
    <w:rsid w:val="00642568"/>
    <w:rsid w:val="006439B9"/>
    <w:rsid w:val="00643A4B"/>
    <w:rsid w:val="0064446D"/>
    <w:rsid w:val="00644EE3"/>
    <w:rsid w:val="006450EE"/>
    <w:rsid w:val="00645826"/>
    <w:rsid w:val="00646E0E"/>
    <w:rsid w:val="006478BF"/>
    <w:rsid w:val="006500D3"/>
    <w:rsid w:val="0065179C"/>
    <w:rsid w:val="00654B48"/>
    <w:rsid w:val="00654C7D"/>
    <w:rsid w:val="00655D05"/>
    <w:rsid w:val="006567F6"/>
    <w:rsid w:val="00657831"/>
    <w:rsid w:val="00657C6D"/>
    <w:rsid w:val="00657EC3"/>
    <w:rsid w:val="006604A2"/>
    <w:rsid w:val="006606A3"/>
    <w:rsid w:val="006613CA"/>
    <w:rsid w:val="006632B0"/>
    <w:rsid w:val="00663F63"/>
    <w:rsid w:val="00664FA5"/>
    <w:rsid w:val="00665326"/>
    <w:rsid w:val="00665497"/>
    <w:rsid w:val="00665A60"/>
    <w:rsid w:val="00666981"/>
    <w:rsid w:val="00666D51"/>
    <w:rsid w:val="006675CC"/>
    <w:rsid w:val="00667EC2"/>
    <w:rsid w:val="0067041D"/>
    <w:rsid w:val="0067059E"/>
    <w:rsid w:val="0067064F"/>
    <w:rsid w:val="00670FDB"/>
    <w:rsid w:val="006726C0"/>
    <w:rsid w:val="00673262"/>
    <w:rsid w:val="0067337A"/>
    <w:rsid w:val="00673E13"/>
    <w:rsid w:val="00676B2E"/>
    <w:rsid w:val="00676B3D"/>
    <w:rsid w:val="00677D52"/>
    <w:rsid w:val="0068269A"/>
    <w:rsid w:val="00683362"/>
    <w:rsid w:val="00683658"/>
    <w:rsid w:val="00683ADF"/>
    <w:rsid w:val="00684A48"/>
    <w:rsid w:val="00685442"/>
    <w:rsid w:val="00685B0B"/>
    <w:rsid w:val="006903A7"/>
    <w:rsid w:val="00690527"/>
    <w:rsid w:val="006906BC"/>
    <w:rsid w:val="006942AC"/>
    <w:rsid w:val="006953EF"/>
    <w:rsid w:val="006964CB"/>
    <w:rsid w:val="00696CC9"/>
    <w:rsid w:val="006A129A"/>
    <w:rsid w:val="006A1FC8"/>
    <w:rsid w:val="006A241A"/>
    <w:rsid w:val="006A26D9"/>
    <w:rsid w:val="006A2AD5"/>
    <w:rsid w:val="006A3416"/>
    <w:rsid w:val="006A371B"/>
    <w:rsid w:val="006A38B4"/>
    <w:rsid w:val="006A4017"/>
    <w:rsid w:val="006A43B5"/>
    <w:rsid w:val="006A6613"/>
    <w:rsid w:val="006A7783"/>
    <w:rsid w:val="006A7AF7"/>
    <w:rsid w:val="006A7CD3"/>
    <w:rsid w:val="006A7D8C"/>
    <w:rsid w:val="006A7F6A"/>
    <w:rsid w:val="006B1B3C"/>
    <w:rsid w:val="006B24EF"/>
    <w:rsid w:val="006B27CD"/>
    <w:rsid w:val="006B522C"/>
    <w:rsid w:val="006B55A2"/>
    <w:rsid w:val="006B575B"/>
    <w:rsid w:val="006B705D"/>
    <w:rsid w:val="006C0699"/>
    <w:rsid w:val="006C0D61"/>
    <w:rsid w:val="006C143D"/>
    <w:rsid w:val="006C193C"/>
    <w:rsid w:val="006C1C35"/>
    <w:rsid w:val="006C2749"/>
    <w:rsid w:val="006C2F68"/>
    <w:rsid w:val="006C30BE"/>
    <w:rsid w:val="006C4AEC"/>
    <w:rsid w:val="006C61D2"/>
    <w:rsid w:val="006C7BFA"/>
    <w:rsid w:val="006D0B86"/>
    <w:rsid w:val="006D1434"/>
    <w:rsid w:val="006D147A"/>
    <w:rsid w:val="006D18FE"/>
    <w:rsid w:val="006D3D33"/>
    <w:rsid w:val="006D4C5C"/>
    <w:rsid w:val="006E192A"/>
    <w:rsid w:val="006E28E6"/>
    <w:rsid w:val="006E30C6"/>
    <w:rsid w:val="006E3957"/>
    <w:rsid w:val="006E443F"/>
    <w:rsid w:val="006E520A"/>
    <w:rsid w:val="006E52C1"/>
    <w:rsid w:val="006E570B"/>
    <w:rsid w:val="006E7B04"/>
    <w:rsid w:val="006F2A7D"/>
    <w:rsid w:val="006F32D6"/>
    <w:rsid w:val="006F3472"/>
    <w:rsid w:val="006F48A0"/>
    <w:rsid w:val="006F557B"/>
    <w:rsid w:val="006F57FD"/>
    <w:rsid w:val="006F7CC5"/>
    <w:rsid w:val="006F7F56"/>
    <w:rsid w:val="007007E0"/>
    <w:rsid w:val="00701C54"/>
    <w:rsid w:val="00702231"/>
    <w:rsid w:val="00704A4E"/>
    <w:rsid w:val="00705FB3"/>
    <w:rsid w:val="007060AB"/>
    <w:rsid w:val="0070658C"/>
    <w:rsid w:val="00710195"/>
    <w:rsid w:val="007103EE"/>
    <w:rsid w:val="0071136F"/>
    <w:rsid w:val="00711727"/>
    <w:rsid w:val="007147F1"/>
    <w:rsid w:val="007157C4"/>
    <w:rsid w:val="00720473"/>
    <w:rsid w:val="00720DA3"/>
    <w:rsid w:val="00720EE4"/>
    <w:rsid w:val="00723445"/>
    <w:rsid w:val="00723525"/>
    <w:rsid w:val="00724710"/>
    <w:rsid w:val="0072536F"/>
    <w:rsid w:val="00726F8D"/>
    <w:rsid w:val="00727DA6"/>
    <w:rsid w:val="0073045F"/>
    <w:rsid w:val="00732253"/>
    <w:rsid w:val="00732465"/>
    <w:rsid w:val="00732FCD"/>
    <w:rsid w:val="00735880"/>
    <w:rsid w:val="0073595A"/>
    <w:rsid w:val="007406C1"/>
    <w:rsid w:val="0074084D"/>
    <w:rsid w:val="00740A9D"/>
    <w:rsid w:val="007418AA"/>
    <w:rsid w:val="00741E1E"/>
    <w:rsid w:val="00741EBD"/>
    <w:rsid w:val="007423C0"/>
    <w:rsid w:val="00742B24"/>
    <w:rsid w:val="00744EF7"/>
    <w:rsid w:val="007452C6"/>
    <w:rsid w:val="00745DBB"/>
    <w:rsid w:val="00745F69"/>
    <w:rsid w:val="007462F6"/>
    <w:rsid w:val="00746F46"/>
    <w:rsid w:val="007471CD"/>
    <w:rsid w:val="0075295F"/>
    <w:rsid w:val="00754D53"/>
    <w:rsid w:val="00754F98"/>
    <w:rsid w:val="00755EFD"/>
    <w:rsid w:val="0075678E"/>
    <w:rsid w:val="00756A69"/>
    <w:rsid w:val="00760274"/>
    <w:rsid w:val="00760317"/>
    <w:rsid w:val="00761E35"/>
    <w:rsid w:val="007622E3"/>
    <w:rsid w:val="00763B96"/>
    <w:rsid w:val="00765B89"/>
    <w:rsid w:val="007677E9"/>
    <w:rsid w:val="007748E7"/>
    <w:rsid w:val="00775153"/>
    <w:rsid w:val="00780AEC"/>
    <w:rsid w:val="007818DB"/>
    <w:rsid w:val="007823B8"/>
    <w:rsid w:val="007829B7"/>
    <w:rsid w:val="00783784"/>
    <w:rsid w:val="00783C96"/>
    <w:rsid w:val="0078511D"/>
    <w:rsid w:val="00790545"/>
    <w:rsid w:val="00790597"/>
    <w:rsid w:val="0079088E"/>
    <w:rsid w:val="00791710"/>
    <w:rsid w:val="00792556"/>
    <w:rsid w:val="00792F0D"/>
    <w:rsid w:val="007940C6"/>
    <w:rsid w:val="00794202"/>
    <w:rsid w:val="007950CA"/>
    <w:rsid w:val="00795227"/>
    <w:rsid w:val="00795A8E"/>
    <w:rsid w:val="00796481"/>
    <w:rsid w:val="00796E02"/>
    <w:rsid w:val="007977A6"/>
    <w:rsid w:val="007A1A7B"/>
    <w:rsid w:val="007A1D39"/>
    <w:rsid w:val="007A3E0A"/>
    <w:rsid w:val="007A501F"/>
    <w:rsid w:val="007A5366"/>
    <w:rsid w:val="007A5C49"/>
    <w:rsid w:val="007A6FEB"/>
    <w:rsid w:val="007B0353"/>
    <w:rsid w:val="007B20A5"/>
    <w:rsid w:val="007B31D1"/>
    <w:rsid w:val="007B47A4"/>
    <w:rsid w:val="007B5031"/>
    <w:rsid w:val="007B597B"/>
    <w:rsid w:val="007B5A82"/>
    <w:rsid w:val="007B7ADB"/>
    <w:rsid w:val="007C38DE"/>
    <w:rsid w:val="007C4380"/>
    <w:rsid w:val="007C65A1"/>
    <w:rsid w:val="007C6AD2"/>
    <w:rsid w:val="007D0086"/>
    <w:rsid w:val="007D0379"/>
    <w:rsid w:val="007D0675"/>
    <w:rsid w:val="007D0865"/>
    <w:rsid w:val="007D1461"/>
    <w:rsid w:val="007D1ECC"/>
    <w:rsid w:val="007D2AB2"/>
    <w:rsid w:val="007D4E3F"/>
    <w:rsid w:val="007D5D84"/>
    <w:rsid w:val="007D716A"/>
    <w:rsid w:val="007D723E"/>
    <w:rsid w:val="007D796E"/>
    <w:rsid w:val="007E1EF5"/>
    <w:rsid w:val="007E31AE"/>
    <w:rsid w:val="007E49A1"/>
    <w:rsid w:val="007E6CF3"/>
    <w:rsid w:val="007E7548"/>
    <w:rsid w:val="007F1FB3"/>
    <w:rsid w:val="007F4533"/>
    <w:rsid w:val="007F4BCB"/>
    <w:rsid w:val="007F5A95"/>
    <w:rsid w:val="007F5D75"/>
    <w:rsid w:val="007F77B8"/>
    <w:rsid w:val="00800AA1"/>
    <w:rsid w:val="008010A2"/>
    <w:rsid w:val="00801175"/>
    <w:rsid w:val="0080166F"/>
    <w:rsid w:val="00801DDC"/>
    <w:rsid w:val="00802754"/>
    <w:rsid w:val="008035CA"/>
    <w:rsid w:val="0080468F"/>
    <w:rsid w:val="00804F58"/>
    <w:rsid w:val="008064FD"/>
    <w:rsid w:val="0080742C"/>
    <w:rsid w:val="00807F34"/>
    <w:rsid w:val="008110A4"/>
    <w:rsid w:val="00811D47"/>
    <w:rsid w:val="008120DE"/>
    <w:rsid w:val="008128A4"/>
    <w:rsid w:val="008134FD"/>
    <w:rsid w:val="00813854"/>
    <w:rsid w:val="00813EEF"/>
    <w:rsid w:val="0081408D"/>
    <w:rsid w:val="00815E0C"/>
    <w:rsid w:val="008160EA"/>
    <w:rsid w:val="00817A1F"/>
    <w:rsid w:val="00820AE5"/>
    <w:rsid w:val="00820EEF"/>
    <w:rsid w:val="008213E3"/>
    <w:rsid w:val="0082284F"/>
    <w:rsid w:val="0082371D"/>
    <w:rsid w:val="0082444D"/>
    <w:rsid w:val="0082447A"/>
    <w:rsid w:val="00824539"/>
    <w:rsid w:val="00825382"/>
    <w:rsid w:val="00826CB8"/>
    <w:rsid w:val="00827E72"/>
    <w:rsid w:val="00831E34"/>
    <w:rsid w:val="0083322F"/>
    <w:rsid w:val="0083381C"/>
    <w:rsid w:val="00836D95"/>
    <w:rsid w:val="00836FAB"/>
    <w:rsid w:val="008377B8"/>
    <w:rsid w:val="00837CB6"/>
    <w:rsid w:val="00837CE8"/>
    <w:rsid w:val="008405B5"/>
    <w:rsid w:val="00840B19"/>
    <w:rsid w:val="008415BE"/>
    <w:rsid w:val="00843310"/>
    <w:rsid w:val="0084548F"/>
    <w:rsid w:val="00850B50"/>
    <w:rsid w:val="00851E84"/>
    <w:rsid w:val="00852CF4"/>
    <w:rsid w:val="0085387C"/>
    <w:rsid w:val="00853B6C"/>
    <w:rsid w:val="00857D19"/>
    <w:rsid w:val="0086007A"/>
    <w:rsid w:val="00861680"/>
    <w:rsid w:val="008616BB"/>
    <w:rsid w:val="00862387"/>
    <w:rsid w:val="00862592"/>
    <w:rsid w:val="0086305D"/>
    <w:rsid w:val="00863DFC"/>
    <w:rsid w:val="00865AE5"/>
    <w:rsid w:val="00865D5A"/>
    <w:rsid w:val="0087065C"/>
    <w:rsid w:val="00870D85"/>
    <w:rsid w:val="00873904"/>
    <w:rsid w:val="00873F7F"/>
    <w:rsid w:val="00874D0A"/>
    <w:rsid w:val="00875926"/>
    <w:rsid w:val="00875EBB"/>
    <w:rsid w:val="008766DB"/>
    <w:rsid w:val="0087749A"/>
    <w:rsid w:val="00877842"/>
    <w:rsid w:val="00880606"/>
    <w:rsid w:val="008817FA"/>
    <w:rsid w:val="00882E76"/>
    <w:rsid w:val="00884295"/>
    <w:rsid w:val="00884763"/>
    <w:rsid w:val="008874B9"/>
    <w:rsid w:val="00894674"/>
    <w:rsid w:val="008965D0"/>
    <w:rsid w:val="0089770C"/>
    <w:rsid w:val="00897928"/>
    <w:rsid w:val="008A1BA9"/>
    <w:rsid w:val="008A3B9A"/>
    <w:rsid w:val="008A3D1D"/>
    <w:rsid w:val="008A46B4"/>
    <w:rsid w:val="008A554E"/>
    <w:rsid w:val="008A5837"/>
    <w:rsid w:val="008A678B"/>
    <w:rsid w:val="008A6D98"/>
    <w:rsid w:val="008A6F2F"/>
    <w:rsid w:val="008A7458"/>
    <w:rsid w:val="008B0A6D"/>
    <w:rsid w:val="008B0BB8"/>
    <w:rsid w:val="008B1400"/>
    <w:rsid w:val="008B141B"/>
    <w:rsid w:val="008B15F3"/>
    <w:rsid w:val="008B48C1"/>
    <w:rsid w:val="008B4A55"/>
    <w:rsid w:val="008B6E3A"/>
    <w:rsid w:val="008B7462"/>
    <w:rsid w:val="008C0A63"/>
    <w:rsid w:val="008C1807"/>
    <w:rsid w:val="008C1AC3"/>
    <w:rsid w:val="008C1B58"/>
    <w:rsid w:val="008C1C62"/>
    <w:rsid w:val="008C215A"/>
    <w:rsid w:val="008C2BC5"/>
    <w:rsid w:val="008C3FC1"/>
    <w:rsid w:val="008C5B3F"/>
    <w:rsid w:val="008C69DA"/>
    <w:rsid w:val="008D0604"/>
    <w:rsid w:val="008D0632"/>
    <w:rsid w:val="008D11BC"/>
    <w:rsid w:val="008D2F57"/>
    <w:rsid w:val="008D2F90"/>
    <w:rsid w:val="008D3AC1"/>
    <w:rsid w:val="008D3E6A"/>
    <w:rsid w:val="008D4E5C"/>
    <w:rsid w:val="008D53D7"/>
    <w:rsid w:val="008D585E"/>
    <w:rsid w:val="008E0BA8"/>
    <w:rsid w:val="008E1F72"/>
    <w:rsid w:val="008E3D50"/>
    <w:rsid w:val="008E64D4"/>
    <w:rsid w:val="008E69C7"/>
    <w:rsid w:val="008F13CB"/>
    <w:rsid w:val="008F29ED"/>
    <w:rsid w:val="008F48BB"/>
    <w:rsid w:val="008F51B6"/>
    <w:rsid w:val="008F6367"/>
    <w:rsid w:val="008F6762"/>
    <w:rsid w:val="008F7F92"/>
    <w:rsid w:val="00901DF9"/>
    <w:rsid w:val="00903560"/>
    <w:rsid w:val="009055E8"/>
    <w:rsid w:val="00906C8D"/>
    <w:rsid w:val="00906EFB"/>
    <w:rsid w:val="00906F1C"/>
    <w:rsid w:val="009076D8"/>
    <w:rsid w:val="00907DB5"/>
    <w:rsid w:val="0091001B"/>
    <w:rsid w:val="00910148"/>
    <w:rsid w:val="00910759"/>
    <w:rsid w:val="00910FB8"/>
    <w:rsid w:val="00911225"/>
    <w:rsid w:val="009127E3"/>
    <w:rsid w:val="00913BB2"/>
    <w:rsid w:val="009142B2"/>
    <w:rsid w:val="009156AA"/>
    <w:rsid w:val="00915B49"/>
    <w:rsid w:val="00917A17"/>
    <w:rsid w:val="00920386"/>
    <w:rsid w:val="009215DC"/>
    <w:rsid w:val="00921BC1"/>
    <w:rsid w:val="00921FB8"/>
    <w:rsid w:val="00922B37"/>
    <w:rsid w:val="00924158"/>
    <w:rsid w:val="00924959"/>
    <w:rsid w:val="009250A3"/>
    <w:rsid w:val="00925B83"/>
    <w:rsid w:val="00925CE4"/>
    <w:rsid w:val="00925D57"/>
    <w:rsid w:val="009270F0"/>
    <w:rsid w:val="009273EC"/>
    <w:rsid w:val="00927952"/>
    <w:rsid w:val="009304A3"/>
    <w:rsid w:val="00930863"/>
    <w:rsid w:val="00931220"/>
    <w:rsid w:val="00931A4C"/>
    <w:rsid w:val="00932131"/>
    <w:rsid w:val="00932DAB"/>
    <w:rsid w:val="0093355B"/>
    <w:rsid w:val="00933912"/>
    <w:rsid w:val="00934449"/>
    <w:rsid w:val="00934995"/>
    <w:rsid w:val="00935FEC"/>
    <w:rsid w:val="009360D2"/>
    <w:rsid w:val="00937FF2"/>
    <w:rsid w:val="00940538"/>
    <w:rsid w:val="009415A4"/>
    <w:rsid w:val="00941991"/>
    <w:rsid w:val="009427D8"/>
    <w:rsid w:val="00942892"/>
    <w:rsid w:val="00942D16"/>
    <w:rsid w:val="00944423"/>
    <w:rsid w:val="00944522"/>
    <w:rsid w:val="00944D57"/>
    <w:rsid w:val="00945733"/>
    <w:rsid w:val="00945ADF"/>
    <w:rsid w:val="00946DC3"/>
    <w:rsid w:val="00947152"/>
    <w:rsid w:val="00950F24"/>
    <w:rsid w:val="00951510"/>
    <w:rsid w:val="00951EA4"/>
    <w:rsid w:val="00951F65"/>
    <w:rsid w:val="0095215D"/>
    <w:rsid w:val="009545C7"/>
    <w:rsid w:val="00955ECA"/>
    <w:rsid w:val="00956523"/>
    <w:rsid w:val="009606C0"/>
    <w:rsid w:val="0096221B"/>
    <w:rsid w:val="009650D8"/>
    <w:rsid w:val="009678CB"/>
    <w:rsid w:val="009701AC"/>
    <w:rsid w:val="00970DA4"/>
    <w:rsid w:val="00971565"/>
    <w:rsid w:val="009715B4"/>
    <w:rsid w:val="00972D80"/>
    <w:rsid w:val="009751E8"/>
    <w:rsid w:val="009755EA"/>
    <w:rsid w:val="009774F2"/>
    <w:rsid w:val="0097761C"/>
    <w:rsid w:val="00977DEE"/>
    <w:rsid w:val="0098151E"/>
    <w:rsid w:val="00982CAB"/>
    <w:rsid w:val="00983368"/>
    <w:rsid w:val="00983BE4"/>
    <w:rsid w:val="00983D75"/>
    <w:rsid w:val="009849D0"/>
    <w:rsid w:val="00984FB9"/>
    <w:rsid w:val="009865A8"/>
    <w:rsid w:val="00986FC4"/>
    <w:rsid w:val="00990B18"/>
    <w:rsid w:val="009919F7"/>
    <w:rsid w:val="009921EB"/>
    <w:rsid w:val="009936B4"/>
    <w:rsid w:val="0099413E"/>
    <w:rsid w:val="00994401"/>
    <w:rsid w:val="00994619"/>
    <w:rsid w:val="00995344"/>
    <w:rsid w:val="00996920"/>
    <w:rsid w:val="00997FF4"/>
    <w:rsid w:val="009A3341"/>
    <w:rsid w:val="009A3CDB"/>
    <w:rsid w:val="009A4185"/>
    <w:rsid w:val="009A6268"/>
    <w:rsid w:val="009A6932"/>
    <w:rsid w:val="009A7F6A"/>
    <w:rsid w:val="009B4169"/>
    <w:rsid w:val="009B77C2"/>
    <w:rsid w:val="009B799F"/>
    <w:rsid w:val="009B7AA5"/>
    <w:rsid w:val="009B7E8C"/>
    <w:rsid w:val="009C0B2C"/>
    <w:rsid w:val="009C119F"/>
    <w:rsid w:val="009C21E6"/>
    <w:rsid w:val="009C292E"/>
    <w:rsid w:val="009C2BF4"/>
    <w:rsid w:val="009C2C70"/>
    <w:rsid w:val="009C4379"/>
    <w:rsid w:val="009C63F0"/>
    <w:rsid w:val="009C6BA3"/>
    <w:rsid w:val="009C71AF"/>
    <w:rsid w:val="009C72FE"/>
    <w:rsid w:val="009C7567"/>
    <w:rsid w:val="009D0595"/>
    <w:rsid w:val="009D3F8D"/>
    <w:rsid w:val="009D4567"/>
    <w:rsid w:val="009D5433"/>
    <w:rsid w:val="009D6348"/>
    <w:rsid w:val="009D6E71"/>
    <w:rsid w:val="009D7869"/>
    <w:rsid w:val="009D7A51"/>
    <w:rsid w:val="009E09A2"/>
    <w:rsid w:val="009E10CD"/>
    <w:rsid w:val="009E24C6"/>
    <w:rsid w:val="009E28CE"/>
    <w:rsid w:val="009E329D"/>
    <w:rsid w:val="009E42BF"/>
    <w:rsid w:val="009E4B9A"/>
    <w:rsid w:val="009E5468"/>
    <w:rsid w:val="009E5666"/>
    <w:rsid w:val="009E5A92"/>
    <w:rsid w:val="009E6238"/>
    <w:rsid w:val="009F0DBE"/>
    <w:rsid w:val="009F0EEF"/>
    <w:rsid w:val="009F1356"/>
    <w:rsid w:val="009F1494"/>
    <w:rsid w:val="009F1812"/>
    <w:rsid w:val="009F43C4"/>
    <w:rsid w:val="009F5142"/>
    <w:rsid w:val="009F71C3"/>
    <w:rsid w:val="009F7633"/>
    <w:rsid w:val="009F7C3F"/>
    <w:rsid w:val="009F7EBD"/>
    <w:rsid w:val="00A014E7"/>
    <w:rsid w:val="00A0424B"/>
    <w:rsid w:val="00A047A1"/>
    <w:rsid w:val="00A06F2F"/>
    <w:rsid w:val="00A072EF"/>
    <w:rsid w:val="00A12168"/>
    <w:rsid w:val="00A121D9"/>
    <w:rsid w:val="00A12457"/>
    <w:rsid w:val="00A1344B"/>
    <w:rsid w:val="00A143B2"/>
    <w:rsid w:val="00A14821"/>
    <w:rsid w:val="00A15416"/>
    <w:rsid w:val="00A15970"/>
    <w:rsid w:val="00A15B4E"/>
    <w:rsid w:val="00A15F6B"/>
    <w:rsid w:val="00A1784E"/>
    <w:rsid w:val="00A2033B"/>
    <w:rsid w:val="00A21C55"/>
    <w:rsid w:val="00A235EF"/>
    <w:rsid w:val="00A24A87"/>
    <w:rsid w:val="00A27018"/>
    <w:rsid w:val="00A272CA"/>
    <w:rsid w:val="00A30B1C"/>
    <w:rsid w:val="00A32125"/>
    <w:rsid w:val="00A326E8"/>
    <w:rsid w:val="00A32E78"/>
    <w:rsid w:val="00A35336"/>
    <w:rsid w:val="00A36E67"/>
    <w:rsid w:val="00A37938"/>
    <w:rsid w:val="00A40C00"/>
    <w:rsid w:val="00A42D21"/>
    <w:rsid w:val="00A43392"/>
    <w:rsid w:val="00A43691"/>
    <w:rsid w:val="00A43747"/>
    <w:rsid w:val="00A43954"/>
    <w:rsid w:val="00A4433D"/>
    <w:rsid w:val="00A44777"/>
    <w:rsid w:val="00A45AC7"/>
    <w:rsid w:val="00A470AC"/>
    <w:rsid w:val="00A51822"/>
    <w:rsid w:val="00A51CD4"/>
    <w:rsid w:val="00A51DE2"/>
    <w:rsid w:val="00A54788"/>
    <w:rsid w:val="00A547D5"/>
    <w:rsid w:val="00A54B06"/>
    <w:rsid w:val="00A54C01"/>
    <w:rsid w:val="00A551B1"/>
    <w:rsid w:val="00A551DB"/>
    <w:rsid w:val="00A568C1"/>
    <w:rsid w:val="00A60BBD"/>
    <w:rsid w:val="00A61001"/>
    <w:rsid w:val="00A611D0"/>
    <w:rsid w:val="00A617EE"/>
    <w:rsid w:val="00A63C42"/>
    <w:rsid w:val="00A63DAC"/>
    <w:rsid w:val="00A6401D"/>
    <w:rsid w:val="00A640E6"/>
    <w:rsid w:val="00A64D82"/>
    <w:rsid w:val="00A65269"/>
    <w:rsid w:val="00A654E2"/>
    <w:rsid w:val="00A65E7F"/>
    <w:rsid w:val="00A711F8"/>
    <w:rsid w:val="00A72427"/>
    <w:rsid w:val="00A72932"/>
    <w:rsid w:val="00A73A4B"/>
    <w:rsid w:val="00A73F88"/>
    <w:rsid w:val="00A7518C"/>
    <w:rsid w:val="00A76EFC"/>
    <w:rsid w:val="00A8136D"/>
    <w:rsid w:val="00A81872"/>
    <w:rsid w:val="00A81B76"/>
    <w:rsid w:val="00A83854"/>
    <w:rsid w:val="00A8429F"/>
    <w:rsid w:val="00A84833"/>
    <w:rsid w:val="00A84840"/>
    <w:rsid w:val="00A86EBC"/>
    <w:rsid w:val="00A94714"/>
    <w:rsid w:val="00A94E7F"/>
    <w:rsid w:val="00A955D6"/>
    <w:rsid w:val="00A97152"/>
    <w:rsid w:val="00A97379"/>
    <w:rsid w:val="00A97DAD"/>
    <w:rsid w:val="00AA0624"/>
    <w:rsid w:val="00AA08C0"/>
    <w:rsid w:val="00AA11EA"/>
    <w:rsid w:val="00AA2A34"/>
    <w:rsid w:val="00AA2DA6"/>
    <w:rsid w:val="00AA35F7"/>
    <w:rsid w:val="00AA3EBD"/>
    <w:rsid w:val="00AA4864"/>
    <w:rsid w:val="00AA4C9E"/>
    <w:rsid w:val="00AA4F0E"/>
    <w:rsid w:val="00AA5825"/>
    <w:rsid w:val="00AA5F19"/>
    <w:rsid w:val="00AA6A0C"/>
    <w:rsid w:val="00AA7A97"/>
    <w:rsid w:val="00AB02C7"/>
    <w:rsid w:val="00AB057F"/>
    <w:rsid w:val="00AB270C"/>
    <w:rsid w:val="00AB3F02"/>
    <w:rsid w:val="00AB49C0"/>
    <w:rsid w:val="00AB53E2"/>
    <w:rsid w:val="00AB660D"/>
    <w:rsid w:val="00AB6762"/>
    <w:rsid w:val="00AC0317"/>
    <w:rsid w:val="00AC189A"/>
    <w:rsid w:val="00AC1C27"/>
    <w:rsid w:val="00AC1C99"/>
    <w:rsid w:val="00AC1DCB"/>
    <w:rsid w:val="00AC3630"/>
    <w:rsid w:val="00AC63E3"/>
    <w:rsid w:val="00AC6D34"/>
    <w:rsid w:val="00AC7D9F"/>
    <w:rsid w:val="00AD0218"/>
    <w:rsid w:val="00AD0371"/>
    <w:rsid w:val="00AD0FDF"/>
    <w:rsid w:val="00AD108A"/>
    <w:rsid w:val="00AD1F7E"/>
    <w:rsid w:val="00AD2075"/>
    <w:rsid w:val="00AD2A74"/>
    <w:rsid w:val="00AD442A"/>
    <w:rsid w:val="00AD7B27"/>
    <w:rsid w:val="00AE4955"/>
    <w:rsid w:val="00AE532B"/>
    <w:rsid w:val="00AE70F8"/>
    <w:rsid w:val="00AE729C"/>
    <w:rsid w:val="00AF235B"/>
    <w:rsid w:val="00AF303C"/>
    <w:rsid w:val="00AF30DF"/>
    <w:rsid w:val="00AF3285"/>
    <w:rsid w:val="00AF586E"/>
    <w:rsid w:val="00AF5AA2"/>
    <w:rsid w:val="00AF6027"/>
    <w:rsid w:val="00AF6876"/>
    <w:rsid w:val="00AF69E2"/>
    <w:rsid w:val="00AF69F9"/>
    <w:rsid w:val="00AF7AB8"/>
    <w:rsid w:val="00B00639"/>
    <w:rsid w:val="00B035CB"/>
    <w:rsid w:val="00B0515E"/>
    <w:rsid w:val="00B0565F"/>
    <w:rsid w:val="00B078F1"/>
    <w:rsid w:val="00B07C10"/>
    <w:rsid w:val="00B11CD2"/>
    <w:rsid w:val="00B133A5"/>
    <w:rsid w:val="00B144A8"/>
    <w:rsid w:val="00B16BF3"/>
    <w:rsid w:val="00B1729B"/>
    <w:rsid w:val="00B2032C"/>
    <w:rsid w:val="00B21C4D"/>
    <w:rsid w:val="00B2274C"/>
    <w:rsid w:val="00B22CBB"/>
    <w:rsid w:val="00B23EB2"/>
    <w:rsid w:val="00B24491"/>
    <w:rsid w:val="00B26AB8"/>
    <w:rsid w:val="00B26D7A"/>
    <w:rsid w:val="00B26EB8"/>
    <w:rsid w:val="00B30823"/>
    <w:rsid w:val="00B31B11"/>
    <w:rsid w:val="00B31E56"/>
    <w:rsid w:val="00B3223D"/>
    <w:rsid w:val="00B32ED8"/>
    <w:rsid w:val="00B33336"/>
    <w:rsid w:val="00B342B1"/>
    <w:rsid w:val="00B3555B"/>
    <w:rsid w:val="00B368F0"/>
    <w:rsid w:val="00B407F6"/>
    <w:rsid w:val="00B40968"/>
    <w:rsid w:val="00B41D70"/>
    <w:rsid w:val="00B4271D"/>
    <w:rsid w:val="00B43058"/>
    <w:rsid w:val="00B430CD"/>
    <w:rsid w:val="00B434EA"/>
    <w:rsid w:val="00B45E09"/>
    <w:rsid w:val="00B466BA"/>
    <w:rsid w:val="00B46D3C"/>
    <w:rsid w:val="00B51704"/>
    <w:rsid w:val="00B51C70"/>
    <w:rsid w:val="00B52575"/>
    <w:rsid w:val="00B52965"/>
    <w:rsid w:val="00B537EF"/>
    <w:rsid w:val="00B53F7A"/>
    <w:rsid w:val="00B54E6D"/>
    <w:rsid w:val="00B55CD6"/>
    <w:rsid w:val="00B57443"/>
    <w:rsid w:val="00B57EFF"/>
    <w:rsid w:val="00B60C0D"/>
    <w:rsid w:val="00B641C6"/>
    <w:rsid w:val="00B65F4E"/>
    <w:rsid w:val="00B6649D"/>
    <w:rsid w:val="00B6664C"/>
    <w:rsid w:val="00B670F7"/>
    <w:rsid w:val="00B705B5"/>
    <w:rsid w:val="00B70A00"/>
    <w:rsid w:val="00B70CC2"/>
    <w:rsid w:val="00B7200B"/>
    <w:rsid w:val="00B721CA"/>
    <w:rsid w:val="00B7500C"/>
    <w:rsid w:val="00B752AC"/>
    <w:rsid w:val="00B761D1"/>
    <w:rsid w:val="00B77DF4"/>
    <w:rsid w:val="00B8038C"/>
    <w:rsid w:val="00B81779"/>
    <w:rsid w:val="00B81A1B"/>
    <w:rsid w:val="00B827C5"/>
    <w:rsid w:val="00B8290B"/>
    <w:rsid w:val="00B830D5"/>
    <w:rsid w:val="00B83AD4"/>
    <w:rsid w:val="00B8563C"/>
    <w:rsid w:val="00B86286"/>
    <w:rsid w:val="00B86B87"/>
    <w:rsid w:val="00B86BB4"/>
    <w:rsid w:val="00B86DE0"/>
    <w:rsid w:val="00B90A8F"/>
    <w:rsid w:val="00B90F67"/>
    <w:rsid w:val="00B91286"/>
    <w:rsid w:val="00B92B57"/>
    <w:rsid w:val="00B93A04"/>
    <w:rsid w:val="00B94410"/>
    <w:rsid w:val="00B944C5"/>
    <w:rsid w:val="00B94B71"/>
    <w:rsid w:val="00B951D8"/>
    <w:rsid w:val="00B97E8A"/>
    <w:rsid w:val="00BA04A5"/>
    <w:rsid w:val="00BA0B0F"/>
    <w:rsid w:val="00BA157C"/>
    <w:rsid w:val="00BA15DB"/>
    <w:rsid w:val="00BA295D"/>
    <w:rsid w:val="00BA2A42"/>
    <w:rsid w:val="00BA571B"/>
    <w:rsid w:val="00BA5D98"/>
    <w:rsid w:val="00BA6268"/>
    <w:rsid w:val="00BA70A2"/>
    <w:rsid w:val="00BA7191"/>
    <w:rsid w:val="00BA77A1"/>
    <w:rsid w:val="00BA7C30"/>
    <w:rsid w:val="00BB01EB"/>
    <w:rsid w:val="00BB02D6"/>
    <w:rsid w:val="00BB0CB6"/>
    <w:rsid w:val="00BB25BC"/>
    <w:rsid w:val="00BB25DA"/>
    <w:rsid w:val="00BB2ED2"/>
    <w:rsid w:val="00BB72C3"/>
    <w:rsid w:val="00BB740B"/>
    <w:rsid w:val="00BC04FF"/>
    <w:rsid w:val="00BC15A1"/>
    <w:rsid w:val="00BC2203"/>
    <w:rsid w:val="00BC232F"/>
    <w:rsid w:val="00BC690D"/>
    <w:rsid w:val="00BC7AB3"/>
    <w:rsid w:val="00BD0207"/>
    <w:rsid w:val="00BD14E2"/>
    <w:rsid w:val="00BD15FD"/>
    <w:rsid w:val="00BD3C6F"/>
    <w:rsid w:val="00BD3DBA"/>
    <w:rsid w:val="00BD74BF"/>
    <w:rsid w:val="00BE07EB"/>
    <w:rsid w:val="00BE0FC6"/>
    <w:rsid w:val="00BE461D"/>
    <w:rsid w:val="00BE4BFF"/>
    <w:rsid w:val="00BE5B10"/>
    <w:rsid w:val="00BE749F"/>
    <w:rsid w:val="00BF0883"/>
    <w:rsid w:val="00BF0A0A"/>
    <w:rsid w:val="00BF2565"/>
    <w:rsid w:val="00BF29D2"/>
    <w:rsid w:val="00BF2BC3"/>
    <w:rsid w:val="00BF3244"/>
    <w:rsid w:val="00BF4093"/>
    <w:rsid w:val="00BF4633"/>
    <w:rsid w:val="00BF4AF4"/>
    <w:rsid w:val="00BF567C"/>
    <w:rsid w:val="00BF688B"/>
    <w:rsid w:val="00BF6B79"/>
    <w:rsid w:val="00BF6BCE"/>
    <w:rsid w:val="00BF6C98"/>
    <w:rsid w:val="00BF7860"/>
    <w:rsid w:val="00BF7E35"/>
    <w:rsid w:val="00C016B2"/>
    <w:rsid w:val="00C032FA"/>
    <w:rsid w:val="00C04373"/>
    <w:rsid w:val="00C06929"/>
    <w:rsid w:val="00C06D20"/>
    <w:rsid w:val="00C07DA5"/>
    <w:rsid w:val="00C13B4E"/>
    <w:rsid w:val="00C1417E"/>
    <w:rsid w:val="00C15D8B"/>
    <w:rsid w:val="00C20767"/>
    <w:rsid w:val="00C20F31"/>
    <w:rsid w:val="00C21060"/>
    <w:rsid w:val="00C21378"/>
    <w:rsid w:val="00C21FBC"/>
    <w:rsid w:val="00C23983"/>
    <w:rsid w:val="00C25B95"/>
    <w:rsid w:val="00C25CDB"/>
    <w:rsid w:val="00C272C1"/>
    <w:rsid w:val="00C27D66"/>
    <w:rsid w:val="00C31BD0"/>
    <w:rsid w:val="00C31FA6"/>
    <w:rsid w:val="00C3226F"/>
    <w:rsid w:val="00C32637"/>
    <w:rsid w:val="00C327E1"/>
    <w:rsid w:val="00C335D8"/>
    <w:rsid w:val="00C33697"/>
    <w:rsid w:val="00C36E80"/>
    <w:rsid w:val="00C36ECB"/>
    <w:rsid w:val="00C402A3"/>
    <w:rsid w:val="00C41B94"/>
    <w:rsid w:val="00C42A3F"/>
    <w:rsid w:val="00C43810"/>
    <w:rsid w:val="00C4469C"/>
    <w:rsid w:val="00C44B63"/>
    <w:rsid w:val="00C4507B"/>
    <w:rsid w:val="00C45235"/>
    <w:rsid w:val="00C46281"/>
    <w:rsid w:val="00C46F8E"/>
    <w:rsid w:val="00C509B7"/>
    <w:rsid w:val="00C518EB"/>
    <w:rsid w:val="00C54287"/>
    <w:rsid w:val="00C5648B"/>
    <w:rsid w:val="00C571D1"/>
    <w:rsid w:val="00C57467"/>
    <w:rsid w:val="00C575F0"/>
    <w:rsid w:val="00C57F13"/>
    <w:rsid w:val="00C604FB"/>
    <w:rsid w:val="00C6063A"/>
    <w:rsid w:val="00C6442E"/>
    <w:rsid w:val="00C64782"/>
    <w:rsid w:val="00C65015"/>
    <w:rsid w:val="00C66116"/>
    <w:rsid w:val="00C66A7B"/>
    <w:rsid w:val="00C6751A"/>
    <w:rsid w:val="00C71F66"/>
    <w:rsid w:val="00C74085"/>
    <w:rsid w:val="00C74C46"/>
    <w:rsid w:val="00C75A67"/>
    <w:rsid w:val="00C76800"/>
    <w:rsid w:val="00C76C8F"/>
    <w:rsid w:val="00C77D1C"/>
    <w:rsid w:val="00C82CE5"/>
    <w:rsid w:val="00C832D6"/>
    <w:rsid w:val="00C834E0"/>
    <w:rsid w:val="00C8449C"/>
    <w:rsid w:val="00C87B38"/>
    <w:rsid w:val="00C90177"/>
    <w:rsid w:val="00C9037A"/>
    <w:rsid w:val="00C91686"/>
    <w:rsid w:val="00C91F62"/>
    <w:rsid w:val="00C92347"/>
    <w:rsid w:val="00C9338E"/>
    <w:rsid w:val="00C94819"/>
    <w:rsid w:val="00C95ED1"/>
    <w:rsid w:val="00CA0F47"/>
    <w:rsid w:val="00CA24F9"/>
    <w:rsid w:val="00CA2F27"/>
    <w:rsid w:val="00CA4B4C"/>
    <w:rsid w:val="00CA63B9"/>
    <w:rsid w:val="00CA70D5"/>
    <w:rsid w:val="00CB0DFB"/>
    <w:rsid w:val="00CB10E3"/>
    <w:rsid w:val="00CB284E"/>
    <w:rsid w:val="00CB2CA5"/>
    <w:rsid w:val="00CB3BA5"/>
    <w:rsid w:val="00CB45DA"/>
    <w:rsid w:val="00CB5445"/>
    <w:rsid w:val="00CB5B9B"/>
    <w:rsid w:val="00CB5F4D"/>
    <w:rsid w:val="00CB73E2"/>
    <w:rsid w:val="00CB7A0C"/>
    <w:rsid w:val="00CC17CF"/>
    <w:rsid w:val="00CC1E8D"/>
    <w:rsid w:val="00CC2B5B"/>
    <w:rsid w:val="00CC388A"/>
    <w:rsid w:val="00CC4434"/>
    <w:rsid w:val="00CC44DE"/>
    <w:rsid w:val="00CC4B6A"/>
    <w:rsid w:val="00CC6154"/>
    <w:rsid w:val="00CC6BD8"/>
    <w:rsid w:val="00CC7094"/>
    <w:rsid w:val="00CC7EF0"/>
    <w:rsid w:val="00CD03F8"/>
    <w:rsid w:val="00CD0ECD"/>
    <w:rsid w:val="00CD301B"/>
    <w:rsid w:val="00CD4944"/>
    <w:rsid w:val="00CD4EE2"/>
    <w:rsid w:val="00CD5060"/>
    <w:rsid w:val="00CD52A1"/>
    <w:rsid w:val="00CD5D7B"/>
    <w:rsid w:val="00CD6180"/>
    <w:rsid w:val="00CD72BA"/>
    <w:rsid w:val="00CD7D6B"/>
    <w:rsid w:val="00CE4053"/>
    <w:rsid w:val="00CE562F"/>
    <w:rsid w:val="00CF223A"/>
    <w:rsid w:val="00CF332C"/>
    <w:rsid w:val="00CF55CF"/>
    <w:rsid w:val="00CF6376"/>
    <w:rsid w:val="00CF787F"/>
    <w:rsid w:val="00D00027"/>
    <w:rsid w:val="00D0020D"/>
    <w:rsid w:val="00D00A50"/>
    <w:rsid w:val="00D00DCC"/>
    <w:rsid w:val="00D020CD"/>
    <w:rsid w:val="00D0436E"/>
    <w:rsid w:val="00D0544C"/>
    <w:rsid w:val="00D0552A"/>
    <w:rsid w:val="00D05D9F"/>
    <w:rsid w:val="00D07446"/>
    <w:rsid w:val="00D10738"/>
    <w:rsid w:val="00D10DCF"/>
    <w:rsid w:val="00D10F46"/>
    <w:rsid w:val="00D12430"/>
    <w:rsid w:val="00D13C4E"/>
    <w:rsid w:val="00D14890"/>
    <w:rsid w:val="00D14EA0"/>
    <w:rsid w:val="00D157EE"/>
    <w:rsid w:val="00D15B1C"/>
    <w:rsid w:val="00D20228"/>
    <w:rsid w:val="00D20593"/>
    <w:rsid w:val="00D21E41"/>
    <w:rsid w:val="00D22C3F"/>
    <w:rsid w:val="00D24368"/>
    <w:rsid w:val="00D247F4"/>
    <w:rsid w:val="00D25699"/>
    <w:rsid w:val="00D265EA"/>
    <w:rsid w:val="00D2707C"/>
    <w:rsid w:val="00D31071"/>
    <w:rsid w:val="00D32178"/>
    <w:rsid w:val="00D32329"/>
    <w:rsid w:val="00D368A4"/>
    <w:rsid w:val="00D4135B"/>
    <w:rsid w:val="00D41AD9"/>
    <w:rsid w:val="00D41E6E"/>
    <w:rsid w:val="00D426C4"/>
    <w:rsid w:val="00D42803"/>
    <w:rsid w:val="00D436F1"/>
    <w:rsid w:val="00D439FB"/>
    <w:rsid w:val="00D453C3"/>
    <w:rsid w:val="00D46F25"/>
    <w:rsid w:val="00D50308"/>
    <w:rsid w:val="00D53656"/>
    <w:rsid w:val="00D5367F"/>
    <w:rsid w:val="00D53F5A"/>
    <w:rsid w:val="00D5730F"/>
    <w:rsid w:val="00D6022D"/>
    <w:rsid w:val="00D60F5C"/>
    <w:rsid w:val="00D64F95"/>
    <w:rsid w:val="00D6554D"/>
    <w:rsid w:val="00D6626E"/>
    <w:rsid w:val="00D66DA9"/>
    <w:rsid w:val="00D6726E"/>
    <w:rsid w:val="00D71835"/>
    <w:rsid w:val="00D71AFD"/>
    <w:rsid w:val="00D72789"/>
    <w:rsid w:val="00D73EE6"/>
    <w:rsid w:val="00D7723C"/>
    <w:rsid w:val="00D807EB"/>
    <w:rsid w:val="00D81D66"/>
    <w:rsid w:val="00D8473F"/>
    <w:rsid w:val="00D84CC7"/>
    <w:rsid w:val="00D85D9B"/>
    <w:rsid w:val="00D868A9"/>
    <w:rsid w:val="00D86E85"/>
    <w:rsid w:val="00D87280"/>
    <w:rsid w:val="00D87B48"/>
    <w:rsid w:val="00D90CE5"/>
    <w:rsid w:val="00D93356"/>
    <w:rsid w:val="00D933A6"/>
    <w:rsid w:val="00D936DB"/>
    <w:rsid w:val="00D93CA3"/>
    <w:rsid w:val="00D9595D"/>
    <w:rsid w:val="00D96026"/>
    <w:rsid w:val="00D96277"/>
    <w:rsid w:val="00D97506"/>
    <w:rsid w:val="00DA0B8C"/>
    <w:rsid w:val="00DA1939"/>
    <w:rsid w:val="00DA2527"/>
    <w:rsid w:val="00DA2B94"/>
    <w:rsid w:val="00DA2E1A"/>
    <w:rsid w:val="00DA4050"/>
    <w:rsid w:val="00DA40BD"/>
    <w:rsid w:val="00DA47B3"/>
    <w:rsid w:val="00DA6903"/>
    <w:rsid w:val="00DB01E5"/>
    <w:rsid w:val="00DB0D00"/>
    <w:rsid w:val="00DB282C"/>
    <w:rsid w:val="00DB2936"/>
    <w:rsid w:val="00DB560C"/>
    <w:rsid w:val="00DB659F"/>
    <w:rsid w:val="00DB742D"/>
    <w:rsid w:val="00DB7B5E"/>
    <w:rsid w:val="00DC0969"/>
    <w:rsid w:val="00DC0AD2"/>
    <w:rsid w:val="00DC111E"/>
    <w:rsid w:val="00DC14F9"/>
    <w:rsid w:val="00DC2B4F"/>
    <w:rsid w:val="00DC48EB"/>
    <w:rsid w:val="00DC5167"/>
    <w:rsid w:val="00DC61D6"/>
    <w:rsid w:val="00DC75F7"/>
    <w:rsid w:val="00DC7802"/>
    <w:rsid w:val="00DD0B0F"/>
    <w:rsid w:val="00DD0E2A"/>
    <w:rsid w:val="00DD0F07"/>
    <w:rsid w:val="00DD20C9"/>
    <w:rsid w:val="00DD379C"/>
    <w:rsid w:val="00DD3BED"/>
    <w:rsid w:val="00DD4707"/>
    <w:rsid w:val="00DD5475"/>
    <w:rsid w:val="00DD5574"/>
    <w:rsid w:val="00DD6121"/>
    <w:rsid w:val="00DD6915"/>
    <w:rsid w:val="00DD6C0F"/>
    <w:rsid w:val="00DE1039"/>
    <w:rsid w:val="00DE14AC"/>
    <w:rsid w:val="00DE154A"/>
    <w:rsid w:val="00DE1CB3"/>
    <w:rsid w:val="00DE4B83"/>
    <w:rsid w:val="00DE50BA"/>
    <w:rsid w:val="00DE559E"/>
    <w:rsid w:val="00DE6CC6"/>
    <w:rsid w:val="00DE7A9D"/>
    <w:rsid w:val="00DE7FBF"/>
    <w:rsid w:val="00DF1D7F"/>
    <w:rsid w:val="00DF2263"/>
    <w:rsid w:val="00DF4B75"/>
    <w:rsid w:val="00DF5B42"/>
    <w:rsid w:val="00DF6BD4"/>
    <w:rsid w:val="00E00000"/>
    <w:rsid w:val="00E00C36"/>
    <w:rsid w:val="00E0412D"/>
    <w:rsid w:val="00E046F1"/>
    <w:rsid w:val="00E05138"/>
    <w:rsid w:val="00E07048"/>
    <w:rsid w:val="00E102F7"/>
    <w:rsid w:val="00E10F11"/>
    <w:rsid w:val="00E1126F"/>
    <w:rsid w:val="00E1221F"/>
    <w:rsid w:val="00E141B9"/>
    <w:rsid w:val="00E14BA3"/>
    <w:rsid w:val="00E15B57"/>
    <w:rsid w:val="00E16F24"/>
    <w:rsid w:val="00E21748"/>
    <w:rsid w:val="00E246EE"/>
    <w:rsid w:val="00E246F2"/>
    <w:rsid w:val="00E24B2C"/>
    <w:rsid w:val="00E24BCA"/>
    <w:rsid w:val="00E25ED8"/>
    <w:rsid w:val="00E26471"/>
    <w:rsid w:val="00E27104"/>
    <w:rsid w:val="00E31A34"/>
    <w:rsid w:val="00E32120"/>
    <w:rsid w:val="00E33251"/>
    <w:rsid w:val="00E33AFC"/>
    <w:rsid w:val="00E342A3"/>
    <w:rsid w:val="00E34400"/>
    <w:rsid w:val="00E3515D"/>
    <w:rsid w:val="00E3642D"/>
    <w:rsid w:val="00E3696B"/>
    <w:rsid w:val="00E373F1"/>
    <w:rsid w:val="00E37499"/>
    <w:rsid w:val="00E423F0"/>
    <w:rsid w:val="00E42707"/>
    <w:rsid w:val="00E42973"/>
    <w:rsid w:val="00E43BD3"/>
    <w:rsid w:val="00E44429"/>
    <w:rsid w:val="00E44A6D"/>
    <w:rsid w:val="00E451C7"/>
    <w:rsid w:val="00E46EB0"/>
    <w:rsid w:val="00E50179"/>
    <w:rsid w:val="00E51411"/>
    <w:rsid w:val="00E51B2B"/>
    <w:rsid w:val="00E51FEC"/>
    <w:rsid w:val="00E526A6"/>
    <w:rsid w:val="00E5324B"/>
    <w:rsid w:val="00E602DD"/>
    <w:rsid w:val="00E61745"/>
    <w:rsid w:val="00E64B15"/>
    <w:rsid w:val="00E65BC6"/>
    <w:rsid w:val="00E66FAF"/>
    <w:rsid w:val="00E70001"/>
    <w:rsid w:val="00E702EC"/>
    <w:rsid w:val="00E711CC"/>
    <w:rsid w:val="00E717CD"/>
    <w:rsid w:val="00E75A77"/>
    <w:rsid w:val="00E75D37"/>
    <w:rsid w:val="00E76873"/>
    <w:rsid w:val="00E77092"/>
    <w:rsid w:val="00E804C3"/>
    <w:rsid w:val="00E80EFD"/>
    <w:rsid w:val="00E819BB"/>
    <w:rsid w:val="00E820EA"/>
    <w:rsid w:val="00E82545"/>
    <w:rsid w:val="00E82A08"/>
    <w:rsid w:val="00E83BE6"/>
    <w:rsid w:val="00E84249"/>
    <w:rsid w:val="00E845A1"/>
    <w:rsid w:val="00E8513E"/>
    <w:rsid w:val="00E85179"/>
    <w:rsid w:val="00E85235"/>
    <w:rsid w:val="00E854E2"/>
    <w:rsid w:val="00E85C21"/>
    <w:rsid w:val="00E91076"/>
    <w:rsid w:val="00E914C8"/>
    <w:rsid w:val="00E9159A"/>
    <w:rsid w:val="00E9246C"/>
    <w:rsid w:val="00E931D2"/>
    <w:rsid w:val="00E932F5"/>
    <w:rsid w:val="00E93452"/>
    <w:rsid w:val="00E9361F"/>
    <w:rsid w:val="00E966E0"/>
    <w:rsid w:val="00E96AD8"/>
    <w:rsid w:val="00E96FF8"/>
    <w:rsid w:val="00E97424"/>
    <w:rsid w:val="00E97AAD"/>
    <w:rsid w:val="00EA04C8"/>
    <w:rsid w:val="00EA09DB"/>
    <w:rsid w:val="00EA145E"/>
    <w:rsid w:val="00EA2184"/>
    <w:rsid w:val="00EA2B57"/>
    <w:rsid w:val="00EA2C29"/>
    <w:rsid w:val="00EA5192"/>
    <w:rsid w:val="00EA6384"/>
    <w:rsid w:val="00EA63FF"/>
    <w:rsid w:val="00EA6C15"/>
    <w:rsid w:val="00EB0634"/>
    <w:rsid w:val="00EB0AA9"/>
    <w:rsid w:val="00EB21AB"/>
    <w:rsid w:val="00EB21B9"/>
    <w:rsid w:val="00EB2A37"/>
    <w:rsid w:val="00EB2E7B"/>
    <w:rsid w:val="00EB425C"/>
    <w:rsid w:val="00EB5803"/>
    <w:rsid w:val="00EB5C41"/>
    <w:rsid w:val="00EB5DCA"/>
    <w:rsid w:val="00EB676F"/>
    <w:rsid w:val="00EB68FA"/>
    <w:rsid w:val="00EB6EC4"/>
    <w:rsid w:val="00EB73DA"/>
    <w:rsid w:val="00EC0941"/>
    <w:rsid w:val="00EC197C"/>
    <w:rsid w:val="00EC1C2A"/>
    <w:rsid w:val="00EC221F"/>
    <w:rsid w:val="00EC29E8"/>
    <w:rsid w:val="00EC2C5F"/>
    <w:rsid w:val="00EC380B"/>
    <w:rsid w:val="00EC3D32"/>
    <w:rsid w:val="00EC4729"/>
    <w:rsid w:val="00EC68AE"/>
    <w:rsid w:val="00EC78A5"/>
    <w:rsid w:val="00EC7CE8"/>
    <w:rsid w:val="00ED00A8"/>
    <w:rsid w:val="00ED0610"/>
    <w:rsid w:val="00ED203B"/>
    <w:rsid w:val="00ED2C2B"/>
    <w:rsid w:val="00ED478D"/>
    <w:rsid w:val="00ED53D0"/>
    <w:rsid w:val="00ED5E5C"/>
    <w:rsid w:val="00ED6D8A"/>
    <w:rsid w:val="00ED7046"/>
    <w:rsid w:val="00EE0638"/>
    <w:rsid w:val="00EE0D68"/>
    <w:rsid w:val="00EE3C66"/>
    <w:rsid w:val="00EE40D1"/>
    <w:rsid w:val="00EE4664"/>
    <w:rsid w:val="00EE63D3"/>
    <w:rsid w:val="00EE6489"/>
    <w:rsid w:val="00EF0454"/>
    <w:rsid w:val="00EF34A6"/>
    <w:rsid w:val="00EF4070"/>
    <w:rsid w:val="00EF63FF"/>
    <w:rsid w:val="00EF7150"/>
    <w:rsid w:val="00EF7E9C"/>
    <w:rsid w:val="00F0089A"/>
    <w:rsid w:val="00F00A70"/>
    <w:rsid w:val="00F01EE4"/>
    <w:rsid w:val="00F01F31"/>
    <w:rsid w:val="00F02D56"/>
    <w:rsid w:val="00F03542"/>
    <w:rsid w:val="00F03BB5"/>
    <w:rsid w:val="00F04A5C"/>
    <w:rsid w:val="00F05EA9"/>
    <w:rsid w:val="00F0618C"/>
    <w:rsid w:val="00F06855"/>
    <w:rsid w:val="00F06C0F"/>
    <w:rsid w:val="00F110CC"/>
    <w:rsid w:val="00F11254"/>
    <w:rsid w:val="00F1180A"/>
    <w:rsid w:val="00F12A59"/>
    <w:rsid w:val="00F1328C"/>
    <w:rsid w:val="00F14091"/>
    <w:rsid w:val="00F142DE"/>
    <w:rsid w:val="00F14FD9"/>
    <w:rsid w:val="00F17BE7"/>
    <w:rsid w:val="00F17C82"/>
    <w:rsid w:val="00F17E00"/>
    <w:rsid w:val="00F200DD"/>
    <w:rsid w:val="00F20244"/>
    <w:rsid w:val="00F21290"/>
    <w:rsid w:val="00F21561"/>
    <w:rsid w:val="00F217D2"/>
    <w:rsid w:val="00F22BA0"/>
    <w:rsid w:val="00F22EFF"/>
    <w:rsid w:val="00F23AF0"/>
    <w:rsid w:val="00F23C3B"/>
    <w:rsid w:val="00F241EA"/>
    <w:rsid w:val="00F242DD"/>
    <w:rsid w:val="00F249DA"/>
    <w:rsid w:val="00F25046"/>
    <w:rsid w:val="00F256D3"/>
    <w:rsid w:val="00F26692"/>
    <w:rsid w:val="00F33E02"/>
    <w:rsid w:val="00F33FA3"/>
    <w:rsid w:val="00F34F8E"/>
    <w:rsid w:val="00F351F8"/>
    <w:rsid w:val="00F37259"/>
    <w:rsid w:val="00F402D5"/>
    <w:rsid w:val="00F41D2D"/>
    <w:rsid w:val="00F43079"/>
    <w:rsid w:val="00F43D53"/>
    <w:rsid w:val="00F4504C"/>
    <w:rsid w:val="00F4547C"/>
    <w:rsid w:val="00F467C1"/>
    <w:rsid w:val="00F513ED"/>
    <w:rsid w:val="00F51C69"/>
    <w:rsid w:val="00F51F35"/>
    <w:rsid w:val="00F5227F"/>
    <w:rsid w:val="00F5346B"/>
    <w:rsid w:val="00F53C44"/>
    <w:rsid w:val="00F53CF1"/>
    <w:rsid w:val="00F54854"/>
    <w:rsid w:val="00F548EA"/>
    <w:rsid w:val="00F564DA"/>
    <w:rsid w:val="00F56B47"/>
    <w:rsid w:val="00F57637"/>
    <w:rsid w:val="00F60886"/>
    <w:rsid w:val="00F60F0D"/>
    <w:rsid w:val="00F614A1"/>
    <w:rsid w:val="00F62855"/>
    <w:rsid w:val="00F653A3"/>
    <w:rsid w:val="00F662FF"/>
    <w:rsid w:val="00F720EC"/>
    <w:rsid w:val="00F72AB2"/>
    <w:rsid w:val="00F7322F"/>
    <w:rsid w:val="00F735A6"/>
    <w:rsid w:val="00F737DA"/>
    <w:rsid w:val="00F7434A"/>
    <w:rsid w:val="00F752D7"/>
    <w:rsid w:val="00F763EB"/>
    <w:rsid w:val="00F766F6"/>
    <w:rsid w:val="00F805F7"/>
    <w:rsid w:val="00F81801"/>
    <w:rsid w:val="00F818B2"/>
    <w:rsid w:val="00F82A09"/>
    <w:rsid w:val="00F8314C"/>
    <w:rsid w:val="00F84824"/>
    <w:rsid w:val="00F84E55"/>
    <w:rsid w:val="00F9372D"/>
    <w:rsid w:val="00F93BB5"/>
    <w:rsid w:val="00F94655"/>
    <w:rsid w:val="00FA4327"/>
    <w:rsid w:val="00FA4885"/>
    <w:rsid w:val="00FA61A1"/>
    <w:rsid w:val="00FB00FB"/>
    <w:rsid w:val="00FB0197"/>
    <w:rsid w:val="00FB021A"/>
    <w:rsid w:val="00FB04EE"/>
    <w:rsid w:val="00FB1CFD"/>
    <w:rsid w:val="00FB2198"/>
    <w:rsid w:val="00FB2D19"/>
    <w:rsid w:val="00FB3E5A"/>
    <w:rsid w:val="00FB605E"/>
    <w:rsid w:val="00FB7E19"/>
    <w:rsid w:val="00FC155E"/>
    <w:rsid w:val="00FC3E1A"/>
    <w:rsid w:val="00FC3EE1"/>
    <w:rsid w:val="00FC41A4"/>
    <w:rsid w:val="00FC48EA"/>
    <w:rsid w:val="00FC4C34"/>
    <w:rsid w:val="00FC576B"/>
    <w:rsid w:val="00FC6B89"/>
    <w:rsid w:val="00FC6CFA"/>
    <w:rsid w:val="00FD03D0"/>
    <w:rsid w:val="00FD0A06"/>
    <w:rsid w:val="00FD295D"/>
    <w:rsid w:val="00FD2F76"/>
    <w:rsid w:val="00FD4E55"/>
    <w:rsid w:val="00FD555F"/>
    <w:rsid w:val="00FD581E"/>
    <w:rsid w:val="00FD6B2A"/>
    <w:rsid w:val="00FD70B2"/>
    <w:rsid w:val="00FD71F5"/>
    <w:rsid w:val="00FD7317"/>
    <w:rsid w:val="00FE1198"/>
    <w:rsid w:val="00FE1D4C"/>
    <w:rsid w:val="00FE3AFD"/>
    <w:rsid w:val="00FE635C"/>
    <w:rsid w:val="00FE737D"/>
    <w:rsid w:val="00FE7F15"/>
    <w:rsid w:val="00FF0E5F"/>
    <w:rsid w:val="00FF0F16"/>
    <w:rsid w:val="00FF1172"/>
    <w:rsid w:val="00FF17EA"/>
    <w:rsid w:val="00FF1C35"/>
    <w:rsid w:val="00FF3071"/>
    <w:rsid w:val="00FF3A3C"/>
    <w:rsid w:val="00FF6282"/>
    <w:rsid w:val="00FF7D65"/>
    <w:rsid w:val="10162637"/>
    <w:rsid w:val="1CAF8A49"/>
    <w:rsid w:val="529F503C"/>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81C838"/>
  <w15:docId w15:val="{1B4AECBF-3BA6-4570-93A0-B5C9B7CAE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31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D42"/>
    <w:pPr>
      <w:tabs>
        <w:tab w:val="left" w:pos="567"/>
      </w:tabs>
    </w:pPr>
    <w:rPr>
      <w:rFonts w:ascii="Times New Roman" w:eastAsia="Times New Roman" w:hAnsi="Times New Roman" w:cs="Times New Roman"/>
      <w:sz w:val="26"/>
      <w:szCs w:val="24"/>
    </w:rPr>
  </w:style>
  <w:style w:type="paragraph" w:styleId="Heading1">
    <w:name w:val="heading 1"/>
    <w:basedOn w:val="Normal"/>
    <w:next w:val="Normal"/>
    <w:link w:val="Heading1Char"/>
    <w:uiPriority w:val="9"/>
    <w:qFormat/>
    <w:rsid w:val="00E931D2"/>
    <w:pPr>
      <w:keepNext/>
      <w:keepLines/>
      <w:numPr>
        <w:numId w:val="5"/>
      </w:numPr>
      <w:spacing w:before="240"/>
      <w:outlineLvl w:val="0"/>
    </w:pPr>
    <w:rPr>
      <w:rFonts w:eastAsiaTheme="majorEastAsia" w:cstheme="majorBidi"/>
      <w:b/>
      <w:color w:val="000000" w:themeColor="text1"/>
      <w:sz w:val="28"/>
      <w:szCs w:val="32"/>
    </w:rPr>
  </w:style>
  <w:style w:type="paragraph" w:styleId="Heading2">
    <w:name w:val="heading 2"/>
    <w:basedOn w:val="Normal"/>
    <w:next w:val="Normal"/>
    <w:link w:val="Heading2Char"/>
    <w:uiPriority w:val="9"/>
    <w:unhideWhenUsed/>
    <w:qFormat/>
    <w:rsid w:val="007E6CF3"/>
    <w:pPr>
      <w:keepNext/>
      <w:keepLines/>
      <w:numPr>
        <w:ilvl w:val="1"/>
        <w:numId w:val="5"/>
      </w:numPr>
      <w:spacing w:before="40"/>
      <w:ind w:left="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7E6CF3"/>
    <w:pPr>
      <w:keepNext/>
      <w:keepLines/>
      <w:numPr>
        <w:ilvl w:val="2"/>
        <w:numId w:val="5"/>
      </w:numPr>
      <w:spacing w:before="40"/>
      <w:outlineLvl w:val="2"/>
    </w:pPr>
    <w:rPr>
      <w:rFonts w:eastAsiaTheme="majorEastAsia" w:cstheme="majorBidi"/>
      <w:b/>
      <w:i/>
    </w:rPr>
  </w:style>
  <w:style w:type="paragraph" w:styleId="Heading4">
    <w:name w:val="heading 4"/>
    <w:basedOn w:val="Normal"/>
    <w:next w:val="Normal"/>
    <w:link w:val="Heading4Char"/>
    <w:uiPriority w:val="9"/>
    <w:unhideWhenUsed/>
    <w:qFormat/>
    <w:rsid w:val="004369BB"/>
    <w:pPr>
      <w:keepNext/>
      <w:keepLines/>
      <w:numPr>
        <w:ilvl w:val="3"/>
        <w:numId w:val="5"/>
      </w:numPr>
      <w:spacing w:before="40"/>
      <w:outlineLvl w:val="3"/>
    </w:pPr>
    <w:rPr>
      <w:rFonts w:eastAsiaTheme="majorEastAsia" w:cstheme="majorBidi"/>
      <w:b/>
      <w:i/>
      <w:iCs/>
    </w:rPr>
  </w:style>
  <w:style w:type="paragraph" w:styleId="Heading5">
    <w:name w:val="heading 5"/>
    <w:basedOn w:val="Normal"/>
    <w:next w:val="Normal"/>
    <w:link w:val="Heading5Char"/>
    <w:uiPriority w:val="9"/>
    <w:unhideWhenUsed/>
    <w:qFormat/>
    <w:rsid w:val="009D4567"/>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224038"/>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221B"/>
    <w:pPr>
      <w:tabs>
        <w:tab w:val="center" w:pos="4680"/>
        <w:tab w:val="right" w:pos="9360"/>
      </w:tabs>
    </w:pPr>
  </w:style>
  <w:style w:type="character" w:customStyle="1" w:styleId="HeaderChar">
    <w:name w:val="Header Char"/>
    <w:basedOn w:val="DefaultParagraphFont"/>
    <w:link w:val="Header"/>
    <w:uiPriority w:val="99"/>
    <w:rsid w:val="0096221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6221B"/>
    <w:pPr>
      <w:tabs>
        <w:tab w:val="center" w:pos="4680"/>
        <w:tab w:val="right" w:pos="9360"/>
      </w:tabs>
    </w:pPr>
  </w:style>
  <w:style w:type="character" w:customStyle="1" w:styleId="FooterChar">
    <w:name w:val="Footer Char"/>
    <w:basedOn w:val="DefaultParagraphFont"/>
    <w:link w:val="Footer"/>
    <w:uiPriority w:val="99"/>
    <w:rsid w:val="0096221B"/>
    <w:rPr>
      <w:rFonts w:ascii="Times New Roman" w:eastAsia="Times New Roman" w:hAnsi="Times New Roman" w:cs="Times New Roman"/>
      <w:sz w:val="24"/>
      <w:szCs w:val="24"/>
    </w:rPr>
  </w:style>
  <w:style w:type="paragraph" w:styleId="ListParagraph">
    <w:name w:val="List Paragraph"/>
    <w:basedOn w:val="Normal"/>
    <w:uiPriority w:val="34"/>
    <w:qFormat/>
    <w:rsid w:val="000A7123"/>
    <w:pPr>
      <w:ind w:left="720"/>
      <w:contextualSpacing/>
    </w:pPr>
  </w:style>
  <w:style w:type="paragraph" w:styleId="BalloonText">
    <w:name w:val="Balloon Text"/>
    <w:basedOn w:val="Normal"/>
    <w:link w:val="BalloonTextChar"/>
    <w:uiPriority w:val="99"/>
    <w:semiHidden/>
    <w:unhideWhenUsed/>
    <w:rsid w:val="00C64782"/>
    <w:rPr>
      <w:rFonts w:ascii="Tahoma" w:hAnsi="Tahoma" w:cs="Tahoma"/>
      <w:sz w:val="16"/>
      <w:szCs w:val="16"/>
    </w:rPr>
  </w:style>
  <w:style w:type="character" w:customStyle="1" w:styleId="BalloonTextChar">
    <w:name w:val="Balloon Text Char"/>
    <w:basedOn w:val="DefaultParagraphFont"/>
    <w:link w:val="BalloonText"/>
    <w:uiPriority w:val="99"/>
    <w:semiHidden/>
    <w:rsid w:val="00C64782"/>
    <w:rPr>
      <w:rFonts w:ascii="Tahoma" w:eastAsia="Times New Roman" w:hAnsi="Tahoma" w:cs="Tahoma"/>
      <w:sz w:val="16"/>
      <w:szCs w:val="16"/>
    </w:rPr>
  </w:style>
  <w:style w:type="character" w:styleId="Strong">
    <w:name w:val="Strong"/>
    <w:basedOn w:val="DefaultParagraphFont"/>
    <w:uiPriority w:val="22"/>
    <w:qFormat/>
    <w:rsid w:val="00F25046"/>
    <w:rPr>
      <w:b/>
      <w:bCs/>
    </w:rPr>
  </w:style>
  <w:style w:type="paragraph" w:customStyle="1" w:styleId="A30">
    <w:name w:val="A3"/>
    <w:basedOn w:val="Normal"/>
    <w:link w:val="A3Char"/>
    <w:autoRedefine/>
    <w:qFormat/>
    <w:rsid w:val="00AA35F7"/>
    <w:pPr>
      <w:numPr>
        <w:numId w:val="1"/>
      </w:numPr>
      <w:spacing w:after="160"/>
      <w:outlineLvl w:val="2"/>
    </w:pPr>
    <w:rPr>
      <w:b/>
      <w:bCs/>
      <w:i/>
      <w:szCs w:val="26"/>
    </w:rPr>
  </w:style>
  <w:style w:type="paragraph" w:customStyle="1" w:styleId="A4">
    <w:name w:val="A4"/>
    <w:basedOn w:val="Normal"/>
    <w:link w:val="A4Char"/>
    <w:autoRedefine/>
    <w:qFormat/>
    <w:rsid w:val="00BF29D2"/>
  </w:style>
  <w:style w:type="character" w:customStyle="1" w:styleId="A3Char">
    <w:name w:val="A3 Char"/>
    <w:basedOn w:val="DefaultParagraphFont"/>
    <w:link w:val="A30"/>
    <w:rsid w:val="00AA35F7"/>
    <w:rPr>
      <w:rFonts w:ascii="Times New Roman" w:eastAsia="Times New Roman" w:hAnsi="Times New Roman" w:cs="Times New Roman"/>
      <w:b/>
      <w:bCs/>
      <w:i/>
      <w:sz w:val="26"/>
      <w:szCs w:val="26"/>
    </w:rPr>
  </w:style>
  <w:style w:type="paragraph" w:styleId="Caption">
    <w:name w:val="caption"/>
    <w:aliases w:val="Hinh"/>
    <w:basedOn w:val="Normal"/>
    <w:next w:val="Normal"/>
    <w:link w:val="CaptionChar"/>
    <w:uiPriority w:val="35"/>
    <w:unhideWhenUsed/>
    <w:qFormat/>
    <w:rsid w:val="006A7783"/>
    <w:pPr>
      <w:spacing w:before="60"/>
      <w:jc w:val="center"/>
    </w:pPr>
    <w:rPr>
      <w:iCs/>
      <w:szCs w:val="18"/>
    </w:rPr>
  </w:style>
  <w:style w:type="character" w:customStyle="1" w:styleId="A4Char">
    <w:name w:val="A4 Char"/>
    <w:basedOn w:val="DefaultParagraphFont"/>
    <w:link w:val="A4"/>
    <w:rsid w:val="00BF29D2"/>
    <w:rPr>
      <w:rFonts w:ascii="Times New Roman" w:eastAsia="Times New Roman" w:hAnsi="Times New Roman" w:cs="Times New Roman"/>
      <w:sz w:val="26"/>
      <w:szCs w:val="24"/>
    </w:rPr>
  </w:style>
  <w:style w:type="paragraph" w:customStyle="1" w:styleId="A5">
    <w:name w:val="A5"/>
    <w:basedOn w:val="Caption"/>
    <w:link w:val="A5Char"/>
    <w:autoRedefine/>
    <w:qFormat/>
    <w:rsid w:val="00AA5825"/>
    <w:rPr>
      <w:b/>
      <w:i/>
      <w:color w:val="000000" w:themeColor="text1"/>
    </w:rPr>
  </w:style>
  <w:style w:type="character" w:customStyle="1" w:styleId="CaptionChar">
    <w:name w:val="Caption Char"/>
    <w:aliases w:val="Hinh Char"/>
    <w:basedOn w:val="DefaultParagraphFont"/>
    <w:link w:val="Caption"/>
    <w:uiPriority w:val="35"/>
    <w:rsid w:val="006A7783"/>
    <w:rPr>
      <w:rFonts w:ascii="Times New Roman" w:eastAsia="Times New Roman" w:hAnsi="Times New Roman" w:cs="Times New Roman"/>
      <w:iCs/>
      <w:sz w:val="26"/>
      <w:szCs w:val="18"/>
    </w:rPr>
  </w:style>
  <w:style w:type="character" w:customStyle="1" w:styleId="A5Char">
    <w:name w:val="A5 Char"/>
    <w:basedOn w:val="CaptionChar"/>
    <w:link w:val="A5"/>
    <w:rsid w:val="00AA5825"/>
    <w:rPr>
      <w:rFonts w:ascii="Times New Roman" w:eastAsia="Times New Roman" w:hAnsi="Times New Roman" w:cs="Times New Roman"/>
      <w:b/>
      <w:i/>
      <w:iCs/>
      <w:color w:val="000000" w:themeColor="text1"/>
      <w:sz w:val="26"/>
      <w:szCs w:val="18"/>
    </w:rPr>
  </w:style>
  <w:style w:type="paragraph" w:customStyle="1" w:styleId="A6">
    <w:name w:val="A6"/>
    <w:basedOn w:val="A4"/>
    <w:link w:val="A6Char"/>
    <w:autoRedefine/>
    <w:qFormat/>
    <w:rsid w:val="00DD6121"/>
    <w:pPr>
      <w:numPr>
        <w:numId w:val="2"/>
      </w:numPr>
      <w:outlineLvl w:val="3"/>
    </w:pPr>
    <w:rPr>
      <w:b/>
    </w:rPr>
  </w:style>
  <w:style w:type="paragraph" w:customStyle="1" w:styleId="A3">
    <w:name w:val="A3''"/>
    <w:basedOn w:val="A30"/>
    <w:link w:val="A3Char0"/>
    <w:autoRedefine/>
    <w:qFormat/>
    <w:rsid w:val="004F27A4"/>
    <w:pPr>
      <w:numPr>
        <w:numId w:val="3"/>
      </w:numPr>
      <w:spacing w:after="0"/>
    </w:pPr>
  </w:style>
  <w:style w:type="character" w:customStyle="1" w:styleId="A6Char">
    <w:name w:val="A6 Char"/>
    <w:basedOn w:val="A4Char"/>
    <w:link w:val="A6"/>
    <w:rsid w:val="00DD6121"/>
    <w:rPr>
      <w:rFonts w:ascii="Times New Roman" w:eastAsia="Times New Roman" w:hAnsi="Times New Roman" w:cs="Times New Roman"/>
      <w:b/>
      <w:sz w:val="26"/>
      <w:szCs w:val="24"/>
    </w:rPr>
  </w:style>
  <w:style w:type="character" w:customStyle="1" w:styleId="Heading1Char">
    <w:name w:val="Heading 1 Char"/>
    <w:basedOn w:val="DefaultParagraphFont"/>
    <w:link w:val="Heading1"/>
    <w:uiPriority w:val="9"/>
    <w:rsid w:val="00E931D2"/>
    <w:rPr>
      <w:rFonts w:ascii="Times New Roman" w:eastAsiaTheme="majorEastAsia" w:hAnsi="Times New Roman" w:cstheme="majorBidi"/>
      <w:b/>
      <w:color w:val="000000" w:themeColor="text1"/>
      <w:sz w:val="28"/>
      <w:szCs w:val="32"/>
    </w:rPr>
  </w:style>
  <w:style w:type="character" w:customStyle="1" w:styleId="A3Char0">
    <w:name w:val="A3'' Char"/>
    <w:basedOn w:val="A3Char"/>
    <w:link w:val="A3"/>
    <w:rsid w:val="004F27A4"/>
    <w:rPr>
      <w:rFonts w:ascii="Times New Roman" w:eastAsia="Times New Roman" w:hAnsi="Times New Roman" w:cs="Times New Roman"/>
      <w:b/>
      <w:bCs/>
      <w:i/>
      <w:sz w:val="26"/>
      <w:szCs w:val="26"/>
    </w:rPr>
  </w:style>
  <w:style w:type="paragraph" w:styleId="TOCHeading">
    <w:name w:val="TOC Heading"/>
    <w:basedOn w:val="Heading1"/>
    <w:next w:val="Normal"/>
    <w:uiPriority w:val="39"/>
    <w:unhideWhenUsed/>
    <w:qFormat/>
    <w:rsid w:val="000E1159"/>
    <w:pPr>
      <w:spacing w:line="259" w:lineRule="auto"/>
      <w:outlineLvl w:val="9"/>
    </w:pPr>
  </w:style>
  <w:style w:type="paragraph" w:styleId="TOC2">
    <w:name w:val="toc 2"/>
    <w:basedOn w:val="Normal"/>
    <w:next w:val="Normal"/>
    <w:autoRedefine/>
    <w:uiPriority w:val="39"/>
    <w:unhideWhenUsed/>
    <w:rsid w:val="00C832D6"/>
    <w:pPr>
      <w:tabs>
        <w:tab w:val="right" w:leader="dot" w:pos="9062"/>
      </w:tabs>
      <w:spacing w:after="100" w:line="259" w:lineRule="auto"/>
      <w:ind w:left="220"/>
    </w:pPr>
    <w:rPr>
      <w:rFonts w:eastAsiaTheme="minorEastAsia"/>
      <w:b/>
      <w:noProof/>
      <w:sz w:val="22"/>
      <w:szCs w:val="22"/>
    </w:rPr>
  </w:style>
  <w:style w:type="paragraph" w:styleId="TOC1">
    <w:name w:val="toc 1"/>
    <w:basedOn w:val="Normal"/>
    <w:next w:val="Normal"/>
    <w:autoRedefine/>
    <w:uiPriority w:val="39"/>
    <w:unhideWhenUsed/>
    <w:rsid w:val="00E85C21"/>
    <w:pPr>
      <w:tabs>
        <w:tab w:val="right" w:leader="dot" w:pos="9062"/>
      </w:tabs>
    </w:pPr>
    <w:rPr>
      <w:rFonts w:eastAsiaTheme="minorEastAsia"/>
      <w:noProof/>
      <w:szCs w:val="26"/>
    </w:rPr>
  </w:style>
  <w:style w:type="paragraph" w:styleId="TOC3">
    <w:name w:val="toc 3"/>
    <w:basedOn w:val="Normal"/>
    <w:next w:val="Normal"/>
    <w:autoRedefine/>
    <w:uiPriority w:val="39"/>
    <w:unhideWhenUsed/>
    <w:rsid w:val="00D87B48"/>
    <w:pPr>
      <w:tabs>
        <w:tab w:val="right" w:leader="dot" w:pos="9062"/>
      </w:tabs>
      <w:spacing w:after="100" w:line="259" w:lineRule="auto"/>
      <w:ind w:left="440"/>
    </w:pPr>
    <w:rPr>
      <w:rFonts w:eastAsiaTheme="minorEastAsia"/>
      <w:noProof/>
      <w:szCs w:val="26"/>
    </w:rPr>
  </w:style>
  <w:style w:type="character" w:styleId="Hyperlink">
    <w:name w:val="Hyperlink"/>
    <w:basedOn w:val="DefaultParagraphFont"/>
    <w:uiPriority w:val="99"/>
    <w:unhideWhenUsed/>
    <w:rsid w:val="000E1159"/>
    <w:rPr>
      <w:color w:val="0563C1" w:themeColor="hyperlink"/>
      <w:u w:val="single"/>
    </w:rPr>
  </w:style>
  <w:style w:type="paragraph" w:styleId="TableofFigures">
    <w:name w:val="table of figures"/>
    <w:basedOn w:val="Normal"/>
    <w:next w:val="Normal"/>
    <w:autoRedefine/>
    <w:uiPriority w:val="99"/>
    <w:unhideWhenUsed/>
    <w:rsid w:val="00C95ED1"/>
    <w:pPr>
      <w:tabs>
        <w:tab w:val="clear" w:pos="567"/>
        <w:tab w:val="left" w:pos="0"/>
        <w:tab w:val="right" w:leader="dot" w:pos="9062"/>
      </w:tabs>
    </w:pPr>
    <w:rPr>
      <w:bCs/>
      <w:iCs/>
      <w:szCs w:val="48"/>
    </w:rPr>
  </w:style>
  <w:style w:type="paragraph" w:customStyle="1" w:styleId="EndNoteBibliographyTitle">
    <w:name w:val="EndNote Bibliography Title"/>
    <w:basedOn w:val="Normal"/>
    <w:link w:val="EndNoteBibliographyTitleChar"/>
    <w:rsid w:val="008C5B3F"/>
    <w:rPr>
      <w:noProof/>
    </w:rPr>
  </w:style>
  <w:style w:type="character" w:customStyle="1" w:styleId="EndNoteBibliographyTitleChar">
    <w:name w:val="EndNote Bibliography Title Char"/>
    <w:basedOn w:val="DefaultParagraphFont"/>
    <w:link w:val="EndNoteBibliographyTitle"/>
    <w:rsid w:val="008C5B3F"/>
    <w:rPr>
      <w:rFonts w:ascii="Times New Roman" w:eastAsia="Times New Roman" w:hAnsi="Times New Roman" w:cs="Times New Roman"/>
      <w:noProof/>
      <w:sz w:val="26"/>
      <w:szCs w:val="24"/>
    </w:rPr>
  </w:style>
  <w:style w:type="paragraph" w:customStyle="1" w:styleId="EndNoteBibliography">
    <w:name w:val="EndNote Bibliography"/>
    <w:basedOn w:val="Normal"/>
    <w:link w:val="EndNoteBibliographyChar"/>
    <w:rsid w:val="008C5B3F"/>
    <w:pPr>
      <w:spacing w:line="240" w:lineRule="auto"/>
    </w:pPr>
    <w:rPr>
      <w:noProof/>
    </w:rPr>
  </w:style>
  <w:style w:type="character" w:customStyle="1" w:styleId="EndNoteBibliographyChar">
    <w:name w:val="EndNote Bibliography Char"/>
    <w:basedOn w:val="DefaultParagraphFont"/>
    <w:link w:val="EndNoteBibliography"/>
    <w:rsid w:val="008C5B3F"/>
    <w:rPr>
      <w:rFonts w:ascii="Times New Roman" w:eastAsia="Times New Roman" w:hAnsi="Times New Roman" w:cs="Times New Roman"/>
      <w:noProof/>
      <w:sz w:val="26"/>
      <w:szCs w:val="24"/>
    </w:rPr>
  </w:style>
  <w:style w:type="paragraph" w:customStyle="1" w:styleId="A60">
    <w:name w:val="A6''"/>
    <w:basedOn w:val="A5"/>
    <w:link w:val="A6Char0"/>
    <w:autoRedefine/>
    <w:qFormat/>
    <w:rsid w:val="00BD3C6F"/>
    <w:pPr>
      <w:numPr>
        <w:numId w:val="4"/>
      </w:numPr>
      <w:outlineLvl w:val="4"/>
    </w:pPr>
    <w:rPr>
      <w:bCs/>
      <w:szCs w:val="26"/>
    </w:rPr>
  </w:style>
  <w:style w:type="paragraph" w:styleId="TOC5">
    <w:name w:val="toc 5"/>
    <w:basedOn w:val="Normal"/>
    <w:next w:val="Normal"/>
    <w:autoRedefine/>
    <w:uiPriority w:val="39"/>
    <w:unhideWhenUsed/>
    <w:rsid w:val="005E7DDB"/>
    <w:pPr>
      <w:spacing w:after="100"/>
      <w:ind w:left="1040"/>
    </w:pPr>
  </w:style>
  <w:style w:type="character" w:customStyle="1" w:styleId="A6Char0">
    <w:name w:val="A6'' Char"/>
    <w:basedOn w:val="A5Char"/>
    <w:link w:val="A60"/>
    <w:rsid w:val="00BD3C6F"/>
    <w:rPr>
      <w:rFonts w:ascii="Times New Roman" w:eastAsia="Times New Roman" w:hAnsi="Times New Roman" w:cs="Times New Roman"/>
      <w:b/>
      <w:bCs/>
      <w:i/>
      <w:iCs/>
      <w:color w:val="000000" w:themeColor="text1"/>
      <w:sz w:val="26"/>
      <w:szCs w:val="26"/>
    </w:rPr>
  </w:style>
  <w:style w:type="paragraph" w:styleId="TOC4">
    <w:name w:val="toc 4"/>
    <w:basedOn w:val="Normal"/>
    <w:next w:val="Normal"/>
    <w:autoRedefine/>
    <w:uiPriority w:val="39"/>
    <w:unhideWhenUsed/>
    <w:rsid w:val="005E7DDB"/>
    <w:pPr>
      <w:spacing w:after="100"/>
      <w:ind w:left="780"/>
    </w:pPr>
  </w:style>
  <w:style w:type="character" w:customStyle="1" w:styleId="UnresolvedMention1">
    <w:name w:val="Unresolved Mention1"/>
    <w:basedOn w:val="DefaultParagraphFont"/>
    <w:uiPriority w:val="99"/>
    <w:semiHidden/>
    <w:unhideWhenUsed/>
    <w:rsid w:val="009701AC"/>
    <w:rPr>
      <w:color w:val="605E5C"/>
      <w:shd w:val="clear" w:color="auto" w:fill="E1DFDD"/>
    </w:rPr>
  </w:style>
  <w:style w:type="character" w:styleId="FollowedHyperlink">
    <w:name w:val="FollowedHyperlink"/>
    <w:basedOn w:val="DefaultParagraphFont"/>
    <w:uiPriority w:val="99"/>
    <w:semiHidden/>
    <w:unhideWhenUsed/>
    <w:rsid w:val="00C4507B"/>
    <w:rPr>
      <w:color w:val="954F72" w:themeColor="followedHyperlink"/>
      <w:u w:val="single"/>
    </w:rPr>
  </w:style>
  <w:style w:type="paragraph" w:styleId="NormalWeb">
    <w:name w:val="Normal (Web)"/>
    <w:basedOn w:val="Normal"/>
    <w:link w:val="NormalWebChar"/>
    <w:uiPriority w:val="99"/>
    <w:unhideWhenUsed/>
    <w:rsid w:val="002D359C"/>
    <w:pPr>
      <w:spacing w:before="100" w:beforeAutospacing="1" w:after="100" w:afterAutospacing="1"/>
    </w:pPr>
    <w:rPr>
      <w:sz w:val="24"/>
    </w:rPr>
  </w:style>
  <w:style w:type="table" w:styleId="TableGrid">
    <w:name w:val="Table Grid"/>
    <w:basedOn w:val="TableNormal"/>
    <w:uiPriority w:val="39"/>
    <w:rsid w:val="0080468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4">
    <w:name w:val="Style4"/>
    <w:basedOn w:val="Normal"/>
    <w:rsid w:val="00C21378"/>
    <w:pPr>
      <w:widowControl w:val="0"/>
      <w:tabs>
        <w:tab w:val="left" w:pos="720"/>
      </w:tabs>
      <w:spacing w:after="80"/>
    </w:pPr>
    <w:rPr>
      <w:rFonts w:ascii=".VnTime" w:hAnsi=".VnTime"/>
      <w:snapToGrid w:val="0"/>
      <w:szCs w:val="20"/>
      <w:lang w:val="de-DE"/>
    </w:rPr>
  </w:style>
  <w:style w:type="paragraph" w:customStyle="1" w:styleId="Style2">
    <w:name w:val="Style2"/>
    <w:basedOn w:val="Normal"/>
    <w:rsid w:val="007677E9"/>
    <w:pPr>
      <w:spacing w:after="80"/>
      <w:ind w:firstLine="720"/>
    </w:pPr>
    <w:rPr>
      <w:rFonts w:ascii=".VnTime" w:hAnsi=".VnTime"/>
      <w:b/>
      <w:szCs w:val="26"/>
    </w:rPr>
  </w:style>
  <w:style w:type="character" w:customStyle="1" w:styleId="Heading2Char">
    <w:name w:val="Heading 2 Char"/>
    <w:basedOn w:val="DefaultParagraphFont"/>
    <w:link w:val="Heading2"/>
    <w:uiPriority w:val="9"/>
    <w:rsid w:val="007E6CF3"/>
    <w:rPr>
      <w:rFonts w:ascii="Times New Roman" w:eastAsiaTheme="majorEastAsia" w:hAnsi="Times New Roman" w:cstheme="majorBidi"/>
      <w:b/>
      <w:sz w:val="26"/>
      <w:szCs w:val="26"/>
    </w:rPr>
  </w:style>
  <w:style w:type="paragraph" w:styleId="EndnoteText">
    <w:name w:val="endnote text"/>
    <w:basedOn w:val="Normal"/>
    <w:link w:val="EndnoteTextChar"/>
    <w:uiPriority w:val="99"/>
    <w:semiHidden/>
    <w:unhideWhenUsed/>
    <w:rsid w:val="00FF7D65"/>
    <w:rPr>
      <w:sz w:val="20"/>
      <w:szCs w:val="20"/>
    </w:rPr>
  </w:style>
  <w:style w:type="character" w:customStyle="1" w:styleId="EndnoteTextChar">
    <w:name w:val="Endnote Text Char"/>
    <w:basedOn w:val="DefaultParagraphFont"/>
    <w:link w:val="EndnoteText"/>
    <w:uiPriority w:val="99"/>
    <w:semiHidden/>
    <w:rsid w:val="00FF7D65"/>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FF7D65"/>
    <w:rPr>
      <w:vertAlign w:val="superscript"/>
    </w:rPr>
  </w:style>
  <w:style w:type="paragraph" w:styleId="Title">
    <w:name w:val="Title"/>
    <w:aliases w:val="Text"/>
    <w:basedOn w:val="Normal"/>
    <w:link w:val="TitleChar"/>
    <w:qFormat/>
    <w:rsid w:val="00FF7D65"/>
    <w:rPr>
      <w:rFonts w:ascii="VNI-Times" w:hAnsi="VNI-Times"/>
      <w:b/>
      <w:szCs w:val="20"/>
    </w:rPr>
  </w:style>
  <w:style w:type="character" w:customStyle="1" w:styleId="TitleChar">
    <w:name w:val="Title Char"/>
    <w:aliases w:val="Text Char"/>
    <w:basedOn w:val="DefaultParagraphFont"/>
    <w:link w:val="Title"/>
    <w:rsid w:val="00FF7D65"/>
    <w:rPr>
      <w:rFonts w:ascii="VNI-Times" w:eastAsia="Times New Roman" w:hAnsi="VNI-Times" w:cs="Times New Roman"/>
      <w:b/>
      <w:sz w:val="26"/>
      <w:szCs w:val="20"/>
    </w:rPr>
  </w:style>
  <w:style w:type="paragraph" w:styleId="FootnoteText">
    <w:name w:val="footnote text"/>
    <w:basedOn w:val="Normal"/>
    <w:link w:val="FootnoteTextChar"/>
    <w:uiPriority w:val="99"/>
    <w:semiHidden/>
    <w:unhideWhenUsed/>
    <w:rsid w:val="0057462B"/>
    <w:rPr>
      <w:sz w:val="20"/>
      <w:szCs w:val="20"/>
    </w:rPr>
  </w:style>
  <w:style w:type="character" w:customStyle="1" w:styleId="FootnoteTextChar">
    <w:name w:val="Footnote Text Char"/>
    <w:basedOn w:val="DefaultParagraphFont"/>
    <w:link w:val="FootnoteText"/>
    <w:uiPriority w:val="99"/>
    <w:semiHidden/>
    <w:rsid w:val="0057462B"/>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57462B"/>
    <w:rPr>
      <w:vertAlign w:val="superscript"/>
    </w:rPr>
  </w:style>
  <w:style w:type="paragraph" w:styleId="BodyText3">
    <w:name w:val="Body Text 3"/>
    <w:basedOn w:val="Normal"/>
    <w:link w:val="BodyText3Char"/>
    <w:rsid w:val="00EB5DCA"/>
    <w:rPr>
      <w:sz w:val="16"/>
      <w:szCs w:val="16"/>
    </w:rPr>
  </w:style>
  <w:style w:type="character" w:customStyle="1" w:styleId="BodyText3Char">
    <w:name w:val="Body Text 3 Char"/>
    <w:basedOn w:val="DefaultParagraphFont"/>
    <w:link w:val="BodyText3"/>
    <w:rsid w:val="00EB5DCA"/>
    <w:rPr>
      <w:rFonts w:ascii="Times New Roman" w:eastAsia="Times New Roman" w:hAnsi="Times New Roman" w:cs="Times New Roman"/>
      <w:sz w:val="16"/>
      <w:szCs w:val="16"/>
    </w:rPr>
  </w:style>
  <w:style w:type="character" w:customStyle="1" w:styleId="Heading4Char">
    <w:name w:val="Heading 4 Char"/>
    <w:basedOn w:val="DefaultParagraphFont"/>
    <w:link w:val="Heading4"/>
    <w:uiPriority w:val="9"/>
    <w:rsid w:val="004369BB"/>
    <w:rPr>
      <w:rFonts w:ascii="Times New Roman" w:eastAsiaTheme="majorEastAsia" w:hAnsi="Times New Roman" w:cstheme="majorBidi"/>
      <w:b/>
      <w:i/>
      <w:iCs/>
      <w:sz w:val="26"/>
      <w:szCs w:val="24"/>
    </w:rPr>
  </w:style>
  <w:style w:type="character" w:customStyle="1" w:styleId="Heading5Char">
    <w:name w:val="Heading 5 Char"/>
    <w:basedOn w:val="DefaultParagraphFont"/>
    <w:link w:val="Heading5"/>
    <w:uiPriority w:val="9"/>
    <w:rsid w:val="009D4567"/>
    <w:rPr>
      <w:rFonts w:asciiTheme="majorHAnsi" w:eastAsiaTheme="majorEastAsia" w:hAnsiTheme="majorHAnsi" w:cstheme="majorBidi"/>
      <w:color w:val="2E74B5" w:themeColor="accent1" w:themeShade="BF"/>
      <w:sz w:val="26"/>
      <w:szCs w:val="24"/>
    </w:rPr>
  </w:style>
  <w:style w:type="character" w:styleId="Emphasis">
    <w:name w:val="Emphasis"/>
    <w:basedOn w:val="DefaultParagraphFont"/>
    <w:uiPriority w:val="20"/>
    <w:qFormat/>
    <w:rsid w:val="000D748D"/>
    <w:rPr>
      <w:i/>
      <w:iCs/>
    </w:rPr>
  </w:style>
  <w:style w:type="character" w:customStyle="1" w:styleId="Heading3Char">
    <w:name w:val="Heading 3 Char"/>
    <w:basedOn w:val="DefaultParagraphFont"/>
    <w:link w:val="Heading3"/>
    <w:uiPriority w:val="9"/>
    <w:rsid w:val="007E6CF3"/>
    <w:rPr>
      <w:rFonts w:ascii="Times New Roman" w:eastAsiaTheme="majorEastAsia" w:hAnsi="Times New Roman" w:cstheme="majorBidi"/>
      <w:b/>
      <w:i/>
      <w:sz w:val="26"/>
      <w:szCs w:val="24"/>
    </w:rPr>
  </w:style>
  <w:style w:type="character" w:styleId="PlaceholderText">
    <w:name w:val="Placeholder Text"/>
    <w:basedOn w:val="DefaultParagraphFont"/>
    <w:uiPriority w:val="99"/>
    <w:semiHidden/>
    <w:rsid w:val="00B24491"/>
    <w:rPr>
      <w:color w:val="808080"/>
    </w:rPr>
  </w:style>
  <w:style w:type="paragraph" w:styleId="BodyTextIndent">
    <w:name w:val="Body Text Indent"/>
    <w:basedOn w:val="Normal"/>
    <w:link w:val="BodyTextIndentChar"/>
    <w:uiPriority w:val="99"/>
    <w:semiHidden/>
    <w:unhideWhenUsed/>
    <w:rsid w:val="00B6649D"/>
    <w:pPr>
      <w:ind w:left="360"/>
    </w:pPr>
  </w:style>
  <w:style w:type="character" w:customStyle="1" w:styleId="BodyTextIndentChar">
    <w:name w:val="Body Text Indent Char"/>
    <w:basedOn w:val="DefaultParagraphFont"/>
    <w:link w:val="BodyTextIndent"/>
    <w:uiPriority w:val="99"/>
    <w:semiHidden/>
    <w:rsid w:val="00B6649D"/>
    <w:rPr>
      <w:rFonts w:ascii="Times New Roman" w:eastAsia="Times New Roman" w:hAnsi="Times New Roman" w:cs="Times New Roman"/>
      <w:sz w:val="26"/>
      <w:szCs w:val="24"/>
    </w:rPr>
  </w:style>
  <w:style w:type="character" w:styleId="CommentReference">
    <w:name w:val="annotation reference"/>
    <w:basedOn w:val="DefaultParagraphFont"/>
    <w:uiPriority w:val="99"/>
    <w:semiHidden/>
    <w:unhideWhenUsed/>
    <w:rsid w:val="003C4CAB"/>
    <w:rPr>
      <w:sz w:val="16"/>
      <w:szCs w:val="16"/>
    </w:rPr>
  </w:style>
  <w:style w:type="paragraph" w:styleId="CommentText">
    <w:name w:val="annotation text"/>
    <w:basedOn w:val="Normal"/>
    <w:link w:val="CommentTextChar"/>
    <w:uiPriority w:val="99"/>
    <w:semiHidden/>
    <w:unhideWhenUsed/>
    <w:rsid w:val="003C4CAB"/>
    <w:rPr>
      <w:sz w:val="20"/>
      <w:szCs w:val="20"/>
    </w:rPr>
  </w:style>
  <w:style w:type="character" w:customStyle="1" w:styleId="CommentTextChar">
    <w:name w:val="Comment Text Char"/>
    <w:basedOn w:val="DefaultParagraphFont"/>
    <w:link w:val="CommentText"/>
    <w:uiPriority w:val="99"/>
    <w:semiHidden/>
    <w:rsid w:val="003C4CA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C4CAB"/>
    <w:rPr>
      <w:b/>
      <w:bCs/>
    </w:rPr>
  </w:style>
  <w:style w:type="character" w:customStyle="1" w:styleId="CommentSubjectChar">
    <w:name w:val="Comment Subject Char"/>
    <w:basedOn w:val="CommentTextChar"/>
    <w:link w:val="CommentSubject"/>
    <w:uiPriority w:val="99"/>
    <w:semiHidden/>
    <w:rsid w:val="003C4CAB"/>
    <w:rPr>
      <w:rFonts w:ascii="Times New Roman" w:eastAsia="Times New Roman" w:hAnsi="Times New Roman" w:cs="Times New Roman"/>
      <w:b/>
      <w:bCs/>
      <w:sz w:val="20"/>
      <w:szCs w:val="20"/>
    </w:rPr>
  </w:style>
  <w:style w:type="paragraph" w:styleId="Revision">
    <w:name w:val="Revision"/>
    <w:hidden/>
    <w:uiPriority w:val="99"/>
    <w:semiHidden/>
    <w:rsid w:val="00931A4C"/>
    <w:pPr>
      <w:spacing w:line="240" w:lineRule="auto"/>
    </w:pPr>
    <w:rPr>
      <w:rFonts w:ascii="Times New Roman" w:eastAsia="Times New Roman" w:hAnsi="Times New Roman" w:cs="Times New Roman"/>
      <w:sz w:val="26"/>
      <w:szCs w:val="24"/>
    </w:rPr>
  </w:style>
  <w:style w:type="paragraph" w:customStyle="1" w:styleId="rank-math-question">
    <w:name w:val="rank-math-question"/>
    <w:basedOn w:val="Normal"/>
    <w:rsid w:val="00E1126F"/>
    <w:pPr>
      <w:spacing w:before="100" w:beforeAutospacing="1" w:after="100" w:afterAutospacing="1" w:line="240" w:lineRule="auto"/>
      <w:jc w:val="left"/>
    </w:pPr>
    <w:rPr>
      <w:sz w:val="24"/>
    </w:rPr>
  </w:style>
  <w:style w:type="character" w:customStyle="1" w:styleId="pagenum">
    <w:name w:val="pagenum"/>
    <w:basedOn w:val="DefaultParagraphFont"/>
    <w:rsid w:val="00951510"/>
  </w:style>
  <w:style w:type="paragraph" w:styleId="HTMLPreformatted">
    <w:name w:val="HTML Preformatted"/>
    <w:basedOn w:val="Normal"/>
    <w:link w:val="HTMLPreformattedChar"/>
    <w:uiPriority w:val="99"/>
    <w:semiHidden/>
    <w:unhideWhenUsed/>
    <w:rsid w:val="00A17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A1784E"/>
    <w:rPr>
      <w:rFonts w:ascii="Courier New" w:eastAsia="Times New Roman" w:hAnsi="Courier New" w:cs="Courier New"/>
      <w:sz w:val="20"/>
      <w:szCs w:val="20"/>
    </w:rPr>
  </w:style>
  <w:style w:type="character" w:customStyle="1" w:styleId="y2iqfc">
    <w:name w:val="y2iqfc"/>
    <w:basedOn w:val="DefaultParagraphFont"/>
    <w:rsid w:val="00A1784E"/>
  </w:style>
  <w:style w:type="paragraph" w:customStyle="1" w:styleId="text-align-justify">
    <w:name w:val="text-align-justify"/>
    <w:basedOn w:val="Normal"/>
    <w:rsid w:val="00D5367F"/>
    <w:pPr>
      <w:tabs>
        <w:tab w:val="clear" w:pos="567"/>
      </w:tabs>
      <w:spacing w:before="100" w:beforeAutospacing="1" w:after="100" w:afterAutospacing="1" w:line="240" w:lineRule="auto"/>
      <w:jc w:val="left"/>
    </w:pPr>
    <w:rPr>
      <w:sz w:val="24"/>
    </w:rPr>
  </w:style>
  <w:style w:type="paragraph" w:styleId="Bibliography">
    <w:name w:val="Bibliography"/>
    <w:basedOn w:val="Normal"/>
    <w:next w:val="Normal"/>
    <w:uiPriority w:val="37"/>
    <w:unhideWhenUsed/>
    <w:rsid w:val="004D1B68"/>
  </w:style>
  <w:style w:type="character" w:customStyle="1" w:styleId="apple-tab-span">
    <w:name w:val="apple-tab-span"/>
    <w:basedOn w:val="DefaultParagraphFont"/>
    <w:rsid w:val="00CD4944"/>
  </w:style>
  <w:style w:type="paragraph" w:customStyle="1" w:styleId="article-blocktext">
    <w:name w:val="article-block__text"/>
    <w:basedOn w:val="Normal"/>
    <w:rsid w:val="004B000E"/>
    <w:pPr>
      <w:tabs>
        <w:tab w:val="clear" w:pos="567"/>
      </w:tabs>
      <w:spacing w:before="100" w:beforeAutospacing="1" w:after="100" w:afterAutospacing="1" w:line="240" w:lineRule="auto"/>
      <w:jc w:val="left"/>
    </w:pPr>
    <w:rPr>
      <w:sz w:val="24"/>
    </w:rPr>
  </w:style>
  <w:style w:type="paragraph" w:customStyle="1" w:styleId="111">
    <w:name w:val="1.1.1"/>
    <w:basedOn w:val="Normal"/>
    <w:link w:val="111Char"/>
    <w:qFormat/>
    <w:rsid w:val="00E1221F"/>
    <w:pPr>
      <w:tabs>
        <w:tab w:val="clear" w:pos="567"/>
      </w:tabs>
    </w:pPr>
    <w:rPr>
      <w:rFonts w:eastAsiaTheme="minorHAnsi"/>
      <w:b/>
      <w:i/>
      <w:color w:val="000000" w:themeColor="text1"/>
      <w:szCs w:val="26"/>
      <w:lang w:val="en-GB"/>
    </w:rPr>
  </w:style>
  <w:style w:type="character" w:customStyle="1" w:styleId="111Char">
    <w:name w:val="1.1.1 Char"/>
    <w:basedOn w:val="DefaultParagraphFont"/>
    <w:link w:val="111"/>
    <w:rsid w:val="00E1221F"/>
    <w:rPr>
      <w:rFonts w:ascii="Times New Roman" w:hAnsi="Times New Roman" w:cs="Times New Roman"/>
      <w:b/>
      <w:i/>
      <w:color w:val="000000" w:themeColor="text1"/>
      <w:sz w:val="26"/>
      <w:szCs w:val="26"/>
      <w:lang w:val="en-GB"/>
    </w:rPr>
  </w:style>
  <w:style w:type="paragraph" w:customStyle="1" w:styleId="11">
    <w:name w:val="1.1"/>
    <w:basedOn w:val="Normal"/>
    <w:link w:val="11Char"/>
    <w:qFormat/>
    <w:rsid w:val="0041592A"/>
    <w:pPr>
      <w:tabs>
        <w:tab w:val="clear" w:pos="567"/>
      </w:tabs>
    </w:pPr>
    <w:rPr>
      <w:rFonts w:eastAsiaTheme="minorHAnsi"/>
      <w:b/>
      <w:color w:val="000000" w:themeColor="text1"/>
      <w:szCs w:val="26"/>
      <w:lang w:val="en-GB"/>
    </w:rPr>
  </w:style>
  <w:style w:type="character" w:customStyle="1" w:styleId="11Char">
    <w:name w:val="1.1 Char"/>
    <w:basedOn w:val="DefaultParagraphFont"/>
    <w:link w:val="11"/>
    <w:rsid w:val="0041592A"/>
    <w:rPr>
      <w:rFonts w:ascii="Times New Roman" w:hAnsi="Times New Roman" w:cs="Times New Roman"/>
      <w:b/>
      <w:color w:val="000000" w:themeColor="text1"/>
      <w:sz w:val="26"/>
      <w:szCs w:val="26"/>
      <w:lang w:val="en-GB"/>
    </w:rPr>
  </w:style>
  <w:style w:type="paragraph" w:customStyle="1" w:styleId="m2g-j">
    <w:name w:val="m2g-j"/>
    <w:basedOn w:val="Normal"/>
    <w:rsid w:val="0041592A"/>
    <w:pPr>
      <w:tabs>
        <w:tab w:val="clear" w:pos="567"/>
      </w:tabs>
      <w:spacing w:before="100" w:beforeAutospacing="1" w:after="100" w:afterAutospacing="1" w:line="240" w:lineRule="auto"/>
      <w:jc w:val="left"/>
    </w:pPr>
    <w:rPr>
      <w:sz w:val="24"/>
      <w:lang w:val="en-GB" w:eastAsia="en-GB"/>
    </w:rPr>
  </w:style>
  <w:style w:type="character" w:customStyle="1" w:styleId="ibzzo">
    <w:name w:val="ibzzo"/>
    <w:basedOn w:val="DefaultParagraphFont"/>
    <w:rsid w:val="0041592A"/>
  </w:style>
  <w:style w:type="paragraph" w:customStyle="1" w:styleId="1111">
    <w:name w:val="1.1.1.1"/>
    <w:basedOn w:val="111"/>
    <w:link w:val="1111Char"/>
    <w:qFormat/>
    <w:rsid w:val="0041592A"/>
    <w:pPr>
      <w:jc w:val="left"/>
    </w:pPr>
  </w:style>
  <w:style w:type="character" w:customStyle="1" w:styleId="1111Char">
    <w:name w:val="1.1.1.1 Char"/>
    <w:basedOn w:val="111Char"/>
    <w:link w:val="1111"/>
    <w:rsid w:val="0041592A"/>
    <w:rPr>
      <w:rFonts w:ascii="Times New Roman" w:hAnsi="Times New Roman" w:cs="Times New Roman"/>
      <w:b/>
      <w:i/>
      <w:color w:val="000000" w:themeColor="text1"/>
      <w:sz w:val="26"/>
      <w:szCs w:val="26"/>
      <w:lang w:val="en-GB"/>
    </w:rPr>
  </w:style>
  <w:style w:type="paragraph" w:customStyle="1" w:styleId="tenchuong">
    <w:name w:val="ten chuong"/>
    <w:basedOn w:val="Normal"/>
    <w:link w:val="tenchuongChar"/>
    <w:qFormat/>
    <w:rsid w:val="00837CE8"/>
    <w:pPr>
      <w:tabs>
        <w:tab w:val="clear" w:pos="567"/>
      </w:tabs>
      <w:jc w:val="center"/>
    </w:pPr>
    <w:rPr>
      <w:rFonts w:eastAsiaTheme="minorHAnsi"/>
      <w:b/>
      <w:color w:val="000000" w:themeColor="text1"/>
      <w:sz w:val="28"/>
      <w:szCs w:val="26"/>
      <w:lang w:val="en-GB"/>
    </w:rPr>
  </w:style>
  <w:style w:type="character" w:customStyle="1" w:styleId="tenchuongChar">
    <w:name w:val="ten chuong Char"/>
    <w:basedOn w:val="DefaultParagraphFont"/>
    <w:link w:val="tenchuong"/>
    <w:rsid w:val="00837CE8"/>
    <w:rPr>
      <w:rFonts w:ascii="Times New Roman" w:hAnsi="Times New Roman" w:cs="Times New Roman"/>
      <w:b/>
      <w:color w:val="000000" w:themeColor="text1"/>
      <w:sz w:val="28"/>
      <w:szCs w:val="26"/>
      <w:lang w:val="en-GB"/>
    </w:rPr>
  </w:style>
  <w:style w:type="character" w:styleId="UnresolvedMention">
    <w:name w:val="Unresolved Mention"/>
    <w:basedOn w:val="DefaultParagraphFont"/>
    <w:uiPriority w:val="99"/>
    <w:semiHidden/>
    <w:unhideWhenUsed/>
    <w:rsid w:val="009E5468"/>
    <w:rPr>
      <w:color w:val="605E5C"/>
      <w:shd w:val="clear" w:color="auto" w:fill="E1DFDD"/>
    </w:rPr>
  </w:style>
  <w:style w:type="paragraph" w:customStyle="1" w:styleId="Bng">
    <w:name w:val="Bảng"/>
    <w:basedOn w:val="Normal"/>
    <w:qFormat/>
    <w:rsid w:val="00D93356"/>
    <w:pPr>
      <w:numPr>
        <w:numId w:val="15"/>
      </w:numPr>
      <w:ind w:left="0" w:firstLine="0"/>
      <w:jc w:val="center"/>
    </w:pPr>
    <w:rPr>
      <w:color w:val="000000" w:themeColor="text1"/>
      <w:szCs w:val="26"/>
      <w:shd w:val="clear" w:color="auto" w:fill="FFFFFF"/>
    </w:rPr>
  </w:style>
  <w:style w:type="paragraph" w:customStyle="1" w:styleId="biu">
    <w:name w:val="biểu đồ"/>
    <w:basedOn w:val="NormalWeb"/>
    <w:link w:val="biuChar"/>
    <w:qFormat/>
    <w:rsid w:val="000E4BE4"/>
    <w:pPr>
      <w:numPr>
        <w:numId w:val="16"/>
      </w:numPr>
      <w:shd w:val="clear" w:color="auto" w:fill="FFFFFF"/>
      <w:spacing w:before="0" w:beforeAutospacing="0" w:after="0" w:afterAutospacing="0"/>
      <w:jc w:val="center"/>
      <w:textAlignment w:val="baseline"/>
    </w:pPr>
    <w:rPr>
      <w:color w:val="000000" w:themeColor="text1"/>
      <w:sz w:val="26"/>
      <w:szCs w:val="26"/>
      <w:bdr w:val="none" w:sz="0" w:space="0" w:color="auto" w:frame="1"/>
    </w:rPr>
  </w:style>
  <w:style w:type="paragraph" w:customStyle="1" w:styleId="Hnh">
    <w:name w:val="Hình"/>
    <w:basedOn w:val="NormalWeb"/>
    <w:link w:val="HnhChar"/>
    <w:qFormat/>
    <w:rsid w:val="00422114"/>
    <w:pPr>
      <w:numPr>
        <w:numId w:val="17"/>
      </w:numPr>
      <w:shd w:val="clear" w:color="auto" w:fill="FFFFFF"/>
      <w:spacing w:before="0" w:beforeAutospacing="0" w:after="0" w:afterAutospacing="0"/>
      <w:jc w:val="center"/>
    </w:pPr>
    <w:rPr>
      <w:color w:val="000000" w:themeColor="text1"/>
      <w:sz w:val="26"/>
      <w:szCs w:val="26"/>
    </w:rPr>
  </w:style>
  <w:style w:type="character" w:customStyle="1" w:styleId="NormalWebChar">
    <w:name w:val="Normal (Web) Char"/>
    <w:basedOn w:val="DefaultParagraphFont"/>
    <w:link w:val="NormalWeb"/>
    <w:uiPriority w:val="99"/>
    <w:rsid w:val="004320AF"/>
    <w:rPr>
      <w:rFonts w:ascii="Times New Roman" w:eastAsia="Times New Roman" w:hAnsi="Times New Roman" w:cs="Times New Roman"/>
      <w:sz w:val="24"/>
      <w:szCs w:val="24"/>
    </w:rPr>
  </w:style>
  <w:style w:type="character" w:customStyle="1" w:styleId="biuChar">
    <w:name w:val="biểu đồ Char"/>
    <w:basedOn w:val="NormalWebChar"/>
    <w:link w:val="biu"/>
    <w:rsid w:val="000E4BE4"/>
    <w:rPr>
      <w:rFonts w:ascii="Times New Roman" w:eastAsia="Times New Roman" w:hAnsi="Times New Roman" w:cs="Times New Roman"/>
      <w:color w:val="000000" w:themeColor="text1"/>
      <w:sz w:val="26"/>
      <w:szCs w:val="26"/>
      <w:bdr w:val="none" w:sz="0" w:space="0" w:color="auto" w:frame="1"/>
      <w:shd w:val="clear" w:color="auto" w:fill="FFFFFF"/>
    </w:rPr>
  </w:style>
  <w:style w:type="character" w:customStyle="1" w:styleId="HnhChar">
    <w:name w:val="Hình Char"/>
    <w:basedOn w:val="NormalWebChar"/>
    <w:link w:val="Hnh"/>
    <w:rsid w:val="00422114"/>
    <w:rPr>
      <w:rFonts w:ascii="Times New Roman" w:eastAsia="Times New Roman" w:hAnsi="Times New Roman" w:cs="Times New Roman"/>
      <w:color w:val="000000" w:themeColor="text1"/>
      <w:sz w:val="26"/>
      <w:szCs w:val="26"/>
      <w:shd w:val="clear" w:color="auto" w:fill="FFFFFF"/>
    </w:rPr>
  </w:style>
  <w:style w:type="character" w:customStyle="1" w:styleId="Heading6Char">
    <w:name w:val="Heading 6 Char"/>
    <w:basedOn w:val="DefaultParagraphFont"/>
    <w:link w:val="Heading6"/>
    <w:uiPriority w:val="9"/>
    <w:semiHidden/>
    <w:rsid w:val="00224038"/>
    <w:rPr>
      <w:rFonts w:asciiTheme="majorHAnsi" w:eastAsiaTheme="majorEastAsia" w:hAnsiTheme="majorHAnsi" w:cstheme="majorBidi"/>
      <w:color w:val="1F4D78" w:themeColor="accent1" w:themeShade="7F"/>
      <w:sz w:val="26"/>
      <w:szCs w:val="24"/>
    </w:rPr>
  </w:style>
  <w:style w:type="paragraph" w:customStyle="1" w:styleId="3">
    <w:name w:val="3."/>
    <w:basedOn w:val="Normal"/>
    <w:link w:val="3Char"/>
    <w:qFormat/>
    <w:rsid w:val="008035CA"/>
    <w:pPr>
      <w:numPr>
        <w:numId w:val="23"/>
      </w:numPr>
      <w:jc w:val="right"/>
    </w:pPr>
  </w:style>
  <w:style w:type="character" w:customStyle="1" w:styleId="3Char">
    <w:name w:val="3. Char"/>
    <w:basedOn w:val="DefaultParagraphFont"/>
    <w:link w:val="3"/>
    <w:rsid w:val="008035CA"/>
    <w:rPr>
      <w:rFonts w:ascii="Times New Roman" w:eastAsia="Times New Roman" w:hAnsi="Times New Roman" w:cs="Times New Roman"/>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82460">
      <w:bodyDiv w:val="1"/>
      <w:marLeft w:val="0"/>
      <w:marRight w:val="0"/>
      <w:marTop w:val="0"/>
      <w:marBottom w:val="0"/>
      <w:divBdr>
        <w:top w:val="none" w:sz="0" w:space="0" w:color="auto"/>
        <w:left w:val="none" w:sz="0" w:space="0" w:color="auto"/>
        <w:bottom w:val="none" w:sz="0" w:space="0" w:color="auto"/>
        <w:right w:val="none" w:sz="0" w:space="0" w:color="auto"/>
      </w:divBdr>
    </w:div>
    <w:div w:id="13043889">
      <w:bodyDiv w:val="1"/>
      <w:marLeft w:val="0"/>
      <w:marRight w:val="0"/>
      <w:marTop w:val="0"/>
      <w:marBottom w:val="0"/>
      <w:divBdr>
        <w:top w:val="none" w:sz="0" w:space="0" w:color="auto"/>
        <w:left w:val="none" w:sz="0" w:space="0" w:color="auto"/>
        <w:bottom w:val="none" w:sz="0" w:space="0" w:color="auto"/>
        <w:right w:val="none" w:sz="0" w:space="0" w:color="auto"/>
      </w:divBdr>
    </w:div>
    <w:div w:id="13390607">
      <w:bodyDiv w:val="1"/>
      <w:marLeft w:val="0"/>
      <w:marRight w:val="0"/>
      <w:marTop w:val="0"/>
      <w:marBottom w:val="0"/>
      <w:divBdr>
        <w:top w:val="none" w:sz="0" w:space="0" w:color="auto"/>
        <w:left w:val="none" w:sz="0" w:space="0" w:color="auto"/>
        <w:bottom w:val="none" w:sz="0" w:space="0" w:color="auto"/>
        <w:right w:val="none" w:sz="0" w:space="0" w:color="auto"/>
      </w:divBdr>
    </w:div>
    <w:div w:id="16932857">
      <w:bodyDiv w:val="1"/>
      <w:marLeft w:val="0"/>
      <w:marRight w:val="0"/>
      <w:marTop w:val="0"/>
      <w:marBottom w:val="0"/>
      <w:divBdr>
        <w:top w:val="none" w:sz="0" w:space="0" w:color="auto"/>
        <w:left w:val="none" w:sz="0" w:space="0" w:color="auto"/>
        <w:bottom w:val="none" w:sz="0" w:space="0" w:color="auto"/>
        <w:right w:val="none" w:sz="0" w:space="0" w:color="auto"/>
      </w:divBdr>
      <w:divsChild>
        <w:div w:id="148789656">
          <w:marLeft w:val="0"/>
          <w:marRight w:val="0"/>
          <w:marTop w:val="0"/>
          <w:marBottom w:val="0"/>
          <w:divBdr>
            <w:top w:val="none" w:sz="0" w:space="0" w:color="auto"/>
            <w:left w:val="none" w:sz="0" w:space="0" w:color="auto"/>
            <w:bottom w:val="none" w:sz="0" w:space="0" w:color="auto"/>
            <w:right w:val="none" w:sz="0" w:space="0" w:color="auto"/>
          </w:divBdr>
          <w:divsChild>
            <w:div w:id="25450456">
              <w:marLeft w:val="0"/>
              <w:marRight w:val="0"/>
              <w:marTop w:val="180"/>
              <w:marBottom w:val="0"/>
              <w:divBdr>
                <w:top w:val="none" w:sz="0" w:space="0" w:color="auto"/>
                <w:left w:val="none" w:sz="0" w:space="0" w:color="auto"/>
                <w:bottom w:val="none" w:sz="0" w:space="0" w:color="auto"/>
                <w:right w:val="none" w:sz="0" w:space="0" w:color="auto"/>
              </w:divBdr>
            </w:div>
            <w:div w:id="166558408">
              <w:marLeft w:val="0"/>
              <w:marRight w:val="0"/>
              <w:marTop w:val="180"/>
              <w:marBottom w:val="0"/>
              <w:divBdr>
                <w:top w:val="none" w:sz="0" w:space="0" w:color="auto"/>
                <w:left w:val="none" w:sz="0" w:space="0" w:color="auto"/>
                <w:bottom w:val="none" w:sz="0" w:space="0" w:color="auto"/>
                <w:right w:val="none" w:sz="0" w:space="0" w:color="auto"/>
              </w:divBdr>
            </w:div>
            <w:div w:id="1079866053">
              <w:marLeft w:val="0"/>
              <w:marRight w:val="0"/>
              <w:marTop w:val="180"/>
              <w:marBottom w:val="0"/>
              <w:divBdr>
                <w:top w:val="none" w:sz="0" w:space="0" w:color="auto"/>
                <w:left w:val="none" w:sz="0" w:space="0" w:color="auto"/>
                <w:bottom w:val="none" w:sz="0" w:space="0" w:color="auto"/>
                <w:right w:val="none" w:sz="0" w:space="0" w:color="auto"/>
              </w:divBdr>
            </w:div>
            <w:div w:id="1972515111">
              <w:marLeft w:val="0"/>
              <w:marRight w:val="0"/>
              <w:marTop w:val="180"/>
              <w:marBottom w:val="0"/>
              <w:divBdr>
                <w:top w:val="none" w:sz="0" w:space="0" w:color="auto"/>
                <w:left w:val="none" w:sz="0" w:space="0" w:color="auto"/>
                <w:bottom w:val="none" w:sz="0" w:space="0" w:color="auto"/>
                <w:right w:val="none" w:sz="0" w:space="0" w:color="auto"/>
              </w:divBdr>
            </w:div>
          </w:divsChild>
        </w:div>
        <w:div w:id="560872202">
          <w:marLeft w:val="368"/>
          <w:marRight w:val="0"/>
          <w:marTop w:val="0"/>
          <w:marBottom w:val="0"/>
          <w:divBdr>
            <w:top w:val="none" w:sz="0" w:space="0" w:color="auto"/>
            <w:left w:val="none" w:sz="0" w:space="0" w:color="auto"/>
            <w:bottom w:val="none" w:sz="0" w:space="0" w:color="auto"/>
            <w:right w:val="none" w:sz="0" w:space="0" w:color="auto"/>
          </w:divBdr>
          <w:divsChild>
            <w:div w:id="41636087">
              <w:marLeft w:val="0"/>
              <w:marRight w:val="0"/>
              <w:marTop w:val="180"/>
              <w:marBottom w:val="0"/>
              <w:divBdr>
                <w:top w:val="none" w:sz="0" w:space="0" w:color="auto"/>
                <w:left w:val="none" w:sz="0" w:space="0" w:color="auto"/>
                <w:bottom w:val="none" w:sz="0" w:space="0" w:color="auto"/>
                <w:right w:val="none" w:sz="0" w:space="0" w:color="auto"/>
              </w:divBdr>
            </w:div>
            <w:div w:id="200747775">
              <w:marLeft w:val="0"/>
              <w:marRight w:val="0"/>
              <w:marTop w:val="180"/>
              <w:marBottom w:val="0"/>
              <w:divBdr>
                <w:top w:val="none" w:sz="0" w:space="0" w:color="auto"/>
                <w:left w:val="none" w:sz="0" w:space="0" w:color="auto"/>
                <w:bottom w:val="none" w:sz="0" w:space="0" w:color="auto"/>
                <w:right w:val="none" w:sz="0" w:space="0" w:color="auto"/>
              </w:divBdr>
            </w:div>
            <w:div w:id="526869855">
              <w:marLeft w:val="0"/>
              <w:marRight w:val="0"/>
              <w:marTop w:val="180"/>
              <w:marBottom w:val="0"/>
              <w:divBdr>
                <w:top w:val="none" w:sz="0" w:space="0" w:color="auto"/>
                <w:left w:val="none" w:sz="0" w:space="0" w:color="auto"/>
                <w:bottom w:val="none" w:sz="0" w:space="0" w:color="auto"/>
                <w:right w:val="none" w:sz="0" w:space="0" w:color="auto"/>
              </w:divBdr>
            </w:div>
            <w:div w:id="996881336">
              <w:marLeft w:val="0"/>
              <w:marRight w:val="0"/>
              <w:marTop w:val="180"/>
              <w:marBottom w:val="0"/>
              <w:divBdr>
                <w:top w:val="none" w:sz="0" w:space="0" w:color="auto"/>
                <w:left w:val="none" w:sz="0" w:space="0" w:color="auto"/>
                <w:bottom w:val="none" w:sz="0" w:space="0" w:color="auto"/>
                <w:right w:val="none" w:sz="0" w:space="0" w:color="auto"/>
              </w:divBdr>
            </w:div>
          </w:divsChild>
        </w:div>
        <w:div w:id="1203597301">
          <w:marLeft w:val="368"/>
          <w:marRight w:val="0"/>
          <w:marTop w:val="0"/>
          <w:marBottom w:val="0"/>
          <w:divBdr>
            <w:top w:val="none" w:sz="0" w:space="0" w:color="auto"/>
            <w:left w:val="none" w:sz="0" w:space="0" w:color="auto"/>
            <w:bottom w:val="none" w:sz="0" w:space="0" w:color="auto"/>
            <w:right w:val="none" w:sz="0" w:space="0" w:color="auto"/>
          </w:divBdr>
          <w:divsChild>
            <w:div w:id="374279414">
              <w:marLeft w:val="0"/>
              <w:marRight w:val="0"/>
              <w:marTop w:val="180"/>
              <w:marBottom w:val="0"/>
              <w:divBdr>
                <w:top w:val="none" w:sz="0" w:space="0" w:color="auto"/>
                <w:left w:val="none" w:sz="0" w:space="0" w:color="auto"/>
                <w:bottom w:val="none" w:sz="0" w:space="0" w:color="auto"/>
                <w:right w:val="none" w:sz="0" w:space="0" w:color="auto"/>
              </w:divBdr>
            </w:div>
            <w:div w:id="801113033">
              <w:marLeft w:val="0"/>
              <w:marRight w:val="0"/>
              <w:marTop w:val="180"/>
              <w:marBottom w:val="0"/>
              <w:divBdr>
                <w:top w:val="none" w:sz="0" w:space="0" w:color="auto"/>
                <w:left w:val="none" w:sz="0" w:space="0" w:color="auto"/>
                <w:bottom w:val="none" w:sz="0" w:space="0" w:color="auto"/>
                <w:right w:val="none" w:sz="0" w:space="0" w:color="auto"/>
              </w:divBdr>
            </w:div>
            <w:div w:id="915865976">
              <w:marLeft w:val="0"/>
              <w:marRight w:val="0"/>
              <w:marTop w:val="180"/>
              <w:marBottom w:val="0"/>
              <w:divBdr>
                <w:top w:val="none" w:sz="0" w:space="0" w:color="auto"/>
                <w:left w:val="none" w:sz="0" w:space="0" w:color="auto"/>
                <w:bottom w:val="none" w:sz="0" w:space="0" w:color="auto"/>
                <w:right w:val="none" w:sz="0" w:space="0" w:color="auto"/>
              </w:divBdr>
            </w:div>
            <w:div w:id="1927378679">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8818198">
      <w:bodyDiv w:val="1"/>
      <w:marLeft w:val="0"/>
      <w:marRight w:val="0"/>
      <w:marTop w:val="0"/>
      <w:marBottom w:val="0"/>
      <w:divBdr>
        <w:top w:val="none" w:sz="0" w:space="0" w:color="auto"/>
        <w:left w:val="none" w:sz="0" w:space="0" w:color="auto"/>
        <w:bottom w:val="none" w:sz="0" w:space="0" w:color="auto"/>
        <w:right w:val="none" w:sz="0" w:space="0" w:color="auto"/>
      </w:divBdr>
    </w:div>
    <w:div w:id="21706482">
      <w:bodyDiv w:val="1"/>
      <w:marLeft w:val="0"/>
      <w:marRight w:val="0"/>
      <w:marTop w:val="0"/>
      <w:marBottom w:val="0"/>
      <w:divBdr>
        <w:top w:val="none" w:sz="0" w:space="0" w:color="auto"/>
        <w:left w:val="none" w:sz="0" w:space="0" w:color="auto"/>
        <w:bottom w:val="none" w:sz="0" w:space="0" w:color="auto"/>
        <w:right w:val="none" w:sz="0" w:space="0" w:color="auto"/>
      </w:divBdr>
    </w:div>
    <w:div w:id="31997558">
      <w:bodyDiv w:val="1"/>
      <w:marLeft w:val="0"/>
      <w:marRight w:val="0"/>
      <w:marTop w:val="0"/>
      <w:marBottom w:val="0"/>
      <w:divBdr>
        <w:top w:val="none" w:sz="0" w:space="0" w:color="auto"/>
        <w:left w:val="none" w:sz="0" w:space="0" w:color="auto"/>
        <w:bottom w:val="none" w:sz="0" w:space="0" w:color="auto"/>
        <w:right w:val="none" w:sz="0" w:space="0" w:color="auto"/>
      </w:divBdr>
    </w:div>
    <w:div w:id="34740915">
      <w:bodyDiv w:val="1"/>
      <w:marLeft w:val="0"/>
      <w:marRight w:val="0"/>
      <w:marTop w:val="0"/>
      <w:marBottom w:val="0"/>
      <w:divBdr>
        <w:top w:val="none" w:sz="0" w:space="0" w:color="auto"/>
        <w:left w:val="none" w:sz="0" w:space="0" w:color="auto"/>
        <w:bottom w:val="none" w:sz="0" w:space="0" w:color="auto"/>
        <w:right w:val="none" w:sz="0" w:space="0" w:color="auto"/>
      </w:divBdr>
    </w:div>
    <w:div w:id="35785802">
      <w:bodyDiv w:val="1"/>
      <w:marLeft w:val="0"/>
      <w:marRight w:val="0"/>
      <w:marTop w:val="0"/>
      <w:marBottom w:val="0"/>
      <w:divBdr>
        <w:top w:val="none" w:sz="0" w:space="0" w:color="auto"/>
        <w:left w:val="none" w:sz="0" w:space="0" w:color="auto"/>
        <w:bottom w:val="none" w:sz="0" w:space="0" w:color="auto"/>
        <w:right w:val="none" w:sz="0" w:space="0" w:color="auto"/>
      </w:divBdr>
    </w:div>
    <w:div w:id="35929692">
      <w:bodyDiv w:val="1"/>
      <w:marLeft w:val="0"/>
      <w:marRight w:val="0"/>
      <w:marTop w:val="0"/>
      <w:marBottom w:val="0"/>
      <w:divBdr>
        <w:top w:val="none" w:sz="0" w:space="0" w:color="auto"/>
        <w:left w:val="none" w:sz="0" w:space="0" w:color="auto"/>
        <w:bottom w:val="none" w:sz="0" w:space="0" w:color="auto"/>
        <w:right w:val="none" w:sz="0" w:space="0" w:color="auto"/>
      </w:divBdr>
    </w:div>
    <w:div w:id="39018089">
      <w:bodyDiv w:val="1"/>
      <w:marLeft w:val="0"/>
      <w:marRight w:val="0"/>
      <w:marTop w:val="0"/>
      <w:marBottom w:val="0"/>
      <w:divBdr>
        <w:top w:val="none" w:sz="0" w:space="0" w:color="auto"/>
        <w:left w:val="none" w:sz="0" w:space="0" w:color="auto"/>
        <w:bottom w:val="none" w:sz="0" w:space="0" w:color="auto"/>
        <w:right w:val="none" w:sz="0" w:space="0" w:color="auto"/>
      </w:divBdr>
    </w:div>
    <w:div w:id="46993612">
      <w:bodyDiv w:val="1"/>
      <w:marLeft w:val="0"/>
      <w:marRight w:val="0"/>
      <w:marTop w:val="0"/>
      <w:marBottom w:val="0"/>
      <w:divBdr>
        <w:top w:val="none" w:sz="0" w:space="0" w:color="auto"/>
        <w:left w:val="none" w:sz="0" w:space="0" w:color="auto"/>
        <w:bottom w:val="none" w:sz="0" w:space="0" w:color="auto"/>
        <w:right w:val="none" w:sz="0" w:space="0" w:color="auto"/>
      </w:divBdr>
    </w:div>
    <w:div w:id="51972181">
      <w:bodyDiv w:val="1"/>
      <w:marLeft w:val="0"/>
      <w:marRight w:val="0"/>
      <w:marTop w:val="0"/>
      <w:marBottom w:val="0"/>
      <w:divBdr>
        <w:top w:val="none" w:sz="0" w:space="0" w:color="auto"/>
        <w:left w:val="none" w:sz="0" w:space="0" w:color="auto"/>
        <w:bottom w:val="none" w:sz="0" w:space="0" w:color="auto"/>
        <w:right w:val="none" w:sz="0" w:space="0" w:color="auto"/>
      </w:divBdr>
    </w:div>
    <w:div w:id="54203724">
      <w:bodyDiv w:val="1"/>
      <w:marLeft w:val="0"/>
      <w:marRight w:val="0"/>
      <w:marTop w:val="0"/>
      <w:marBottom w:val="0"/>
      <w:divBdr>
        <w:top w:val="none" w:sz="0" w:space="0" w:color="auto"/>
        <w:left w:val="none" w:sz="0" w:space="0" w:color="auto"/>
        <w:bottom w:val="none" w:sz="0" w:space="0" w:color="auto"/>
        <w:right w:val="none" w:sz="0" w:space="0" w:color="auto"/>
      </w:divBdr>
    </w:div>
    <w:div w:id="124852693">
      <w:bodyDiv w:val="1"/>
      <w:marLeft w:val="0"/>
      <w:marRight w:val="0"/>
      <w:marTop w:val="0"/>
      <w:marBottom w:val="0"/>
      <w:divBdr>
        <w:top w:val="none" w:sz="0" w:space="0" w:color="auto"/>
        <w:left w:val="none" w:sz="0" w:space="0" w:color="auto"/>
        <w:bottom w:val="none" w:sz="0" w:space="0" w:color="auto"/>
        <w:right w:val="none" w:sz="0" w:space="0" w:color="auto"/>
      </w:divBdr>
    </w:div>
    <w:div w:id="125389446">
      <w:bodyDiv w:val="1"/>
      <w:marLeft w:val="0"/>
      <w:marRight w:val="0"/>
      <w:marTop w:val="0"/>
      <w:marBottom w:val="0"/>
      <w:divBdr>
        <w:top w:val="none" w:sz="0" w:space="0" w:color="auto"/>
        <w:left w:val="none" w:sz="0" w:space="0" w:color="auto"/>
        <w:bottom w:val="none" w:sz="0" w:space="0" w:color="auto"/>
        <w:right w:val="none" w:sz="0" w:space="0" w:color="auto"/>
      </w:divBdr>
    </w:div>
    <w:div w:id="126360104">
      <w:bodyDiv w:val="1"/>
      <w:marLeft w:val="0"/>
      <w:marRight w:val="0"/>
      <w:marTop w:val="0"/>
      <w:marBottom w:val="0"/>
      <w:divBdr>
        <w:top w:val="none" w:sz="0" w:space="0" w:color="auto"/>
        <w:left w:val="none" w:sz="0" w:space="0" w:color="auto"/>
        <w:bottom w:val="none" w:sz="0" w:space="0" w:color="auto"/>
        <w:right w:val="none" w:sz="0" w:space="0" w:color="auto"/>
      </w:divBdr>
    </w:div>
    <w:div w:id="150953769">
      <w:bodyDiv w:val="1"/>
      <w:marLeft w:val="0"/>
      <w:marRight w:val="0"/>
      <w:marTop w:val="0"/>
      <w:marBottom w:val="0"/>
      <w:divBdr>
        <w:top w:val="none" w:sz="0" w:space="0" w:color="auto"/>
        <w:left w:val="none" w:sz="0" w:space="0" w:color="auto"/>
        <w:bottom w:val="none" w:sz="0" w:space="0" w:color="auto"/>
        <w:right w:val="none" w:sz="0" w:space="0" w:color="auto"/>
      </w:divBdr>
    </w:div>
    <w:div w:id="152647356">
      <w:bodyDiv w:val="1"/>
      <w:marLeft w:val="0"/>
      <w:marRight w:val="0"/>
      <w:marTop w:val="0"/>
      <w:marBottom w:val="0"/>
      <w:divBdr>
        <w:top w:val="none" w:sz="0" w:space="0" w:color="auto"/>
        <w:left w:val="none" w:sz="0" w:space="0" w:color="auto"/>
        <w:bottom w:val="none" w:sz="0" w:space="0" w:color="auto"/>
        <w:right w:val="none" w:sz="0" w:space="0" w:color="auto"/>
      </w:divBdr>
    </w:div>
    <w:div w:id="159273033">
      <w:bodyDiv w:val="1"/>
      <w:marLeft w:val="0"/>
      <w:marRight w:val="0"/>
      <w:marTop w:val="0"/>
      <w:marBottom w:val="0"/>
      <w:divBdr>
        <w:top w:val="none" w:sz="0" w:space="0" w:color="auto"/>
        <w:left w:val="none" w:sz="0" w:space="0" w:color="auto"/>
        <w:bottom w:val="none" w:sz="0" w:space="0" w:color="auto"/>
        <w:right w:val="none" w:sz="0" w:space="0" w:color="auto"/>
      </w:divBdr>
    </w:div>
    <w:div w:id="196361229">
      <w:bodyDiv w:val="1"/>
      <w:marLeft w:val="0"/>
      <w:marRight w:val="0"/>
      <w:marTop w:val="0"/>
      <w:marBottom w:val="0"/>
      <w:divBdr>
        <w:top w:val="none" w:sz="0" w:space="0" w:color="auto"/>
        <w:left w:val="none" w:sz="0" w:space="0" w:color="auto"/>
        <w:bottom w:val="none" w:sz="0" w:space="0" w:color="auto"/>
        <w:right w:val="none" w:sz="0" w:space="0" w:color="auto"/>
      </w:divBdr>
    </w:div>
    <w:div w:id="202449050">
      <w:bodyDiv w:val="1"/>
      <w:marLeft w:val="0"/>
      <w:marRight w:val="0"/>
      <w:marTop w:val="0"/>
      <w:marBottom w:val="0"/>
      <w:divBdr>
        <w:top w:val="none" w:sz="0" w:space="0" w:color="auto"/>
        <w:left w:val="none" w:sz="0" w:space="0" w:color="auto"/>
        <w:bottom w:val="none" w:sz="0" w:space="0" w:color="auto"/>
        <w:right w:val="none" w:sz="0" w:space="0" w:color="auto"/>
      </w:divBdr>
    </w:div>
    <w:div w:id="210651016">
      <w:bodyDiv w:val="1"/>
      <w:marLeft w:val="0"/>
      <w:marRight w:val="0"/>
      <w:marTop w:val="0"/>
      <w:marBottom w:val="0"/>
      <w:divBdr>
        <w:top w:val="none" w:sz="0" w:space="0" w:color="auto"/>
        <w:left w:val="none" w:sz="0" w:space="0" w:color="auto"/>
        <w:bottom w:val="none" w:sz="0" w:space="0" w:color="auto"/>
        <w:right w:val="none" w:sz="0" w:space="0" w:color="auto"/>
      </w:divBdr>
    </w:div>
    <w:div w:id="211815320">
      <w:bodyDiv w:val="1"/>
      <w:marLeft w:val="0"/>
      <w:marRight w:val="0"/>
      <w:marTop w:val="0"/>
      <w:marBottom w:val="0"/>
      <w:divBdr>
        <w:top w:val="none" w:sz="0" w:space="0" w:color="auto"/>
        <w:left w:val="none" w:sz="0" w:space="0" w:color="auto"/>
        <w:bottom w:val="none" w:sz="0" w:space="0" w:color="auto"/>
        <w:right w:val="none" w:sz="0" w:space="0" w:color="auto"/>
      </w:divBdr>
      <w:divsChild>
        <w:div w:id="1385519004">
          <w:marLeft w:val="-7"/>
          <w:marRight w:val="0"/>
          <w:marTop w:val="0"/>
          <w:marBottom w:val="0"/>
          <w:divBdr>
            <w:top w:val="none" w:sz="0" w:space="0" w:color="auto"/>
            <w:left w:val="none" w:sz="0" w:space="0" w:color="auto"/>
            <w:bottom w:val="none" w:sz="0" w:space="0" w:color="auto"/>
            <w:right w:val="none" w:sz="0" w:space="0" w:color="auto"/>
          </w:divBdr>
        </w:div>
      </w:divsChild>
    </w:div>
    <w:div w:id="213589584">
      <w:bodyDiv w:val="1"/>
      <w:marLeft w:val="0"/>
      <w:marRight w:val="0"/>
      <w:marTop w:val="0"/>
      <w:marBottom w:val="0"/>
      <w:divBdr>
        <w:top w:val="none" w:sz="0" w:space="0" w:color="auto"/>
        <w:left w:val="none" w:sz="0" w:space="0" w:color="auto"/>
        <w:bottom w:val="none" w:sz="0" w:space="0" w:color="auto"/>
        <w:right w:val="none" w:sz="0" w:space="0" w:color="auto"/>
      </w:divBdr>
    </w:div>
    <w:div w:id="223953307">
      <w:bodyDiv w:val="1"/>
      <w:marLeft w:val="0"/>
      <w:marRight w:val="0"/>
      <w:marTop w:val="0"/>
      <w:marBottom w:val="0"/>
      <w:divBdr>
        <w:top w:val="none" w:sz="0" w:space="0" w:color="auto"/>
        <w:left w:val="none" w:sz="0" w:space="0" w:color="auto"/>
        <w:bottom w:val="none" w:sz="0" w:space="0" w:color="auto"/>
        <w:right w:val="none" w:sz="0" w:space="0" w:color="auto"/>
      </w:divBdr>
    </w:div>
    <w:div w:id="226457083">
      <w:bodyDiv w:val="1"/>
      <w:marLeft w:val="0"/>
      <w:marRight w:val="0"/>
      <w:marTop w:val="0"/>
      <w:marBottom w:val="0"/>
      <w:divBdr>
        <w:top w:val="none" w:sz="0" w:space="0" w:color="auto"/>
        <w:left w:val="none" w:sz="0" w:space="0" w:color="auto"/>
        <w:bottom w:val="none" w:sz="0" w:space="0" w:color="auto"/>
        <w:right w:val="none" w:sz="0" w:space="0" w:color="auto"/>
      </w:divBdr>
    </w:div>
    <w:div w:id="227696247">
      <w:bodyDiv w:val="1"/>
      <w:marLeft w:val="0"/>
      <w:marRight w:val="0"/>
      <w:marTop w:val="0"/>
      <w:marBottom w:val="0"/>
      <w:divBdr>
        <w:top w:val="none" w:sz="0" w:space="0" w:color="auto"/>
        <w:left w:val="none" w:sz="0" w:space="0" w:color="auto"/>
        <w:bottom w:val="none" w:sz="0" w:space="0" w:color="auto"/>
        <w:right w:val="none" w:sz="0" w:space="0" w:color="auto"/>
      </w:divBdr>
    </w:div>
    <w:div w:id="231276995">
      <w:bodyDiv w:val="1"/>
      <w:marLeft w:val="0"/>
      <w:marRight w:val="0"/>
      <w:marTop w:val="0"/>
      <w:marBottom w:val="0"/>
      <w:divBdr>
        <w:top w:val="none" w:sz="0" w:space="0" w:color="auto"/>
        <w:left w:val="none" w:sz="0" w:space="0" w:color="auto"/>
        <w:bottom w:val="none" w:sz="0" w:space="0" w:color="auto"/>
        <w:right w:val="none" w:sz="0" w:space="0" w:color="auto"/>
      </w:divBdr>
      <w:divsChild>
        <w:div w:id="60913156">
          <w:marLeft w:val="368"/>
          <w:marRight w:val="0"/>
          <w:marTop w:val="0"/>
          <w:marBottom w:val="0"/>
          <w:divBdr>
            <w:top w:val="none" w:sz="0" w:space="0" w:color="auto"/>
            <w:left w:val="none" w:sz="0" w:space="0" w:color="auto"/>
            <w:bottom w:val="none" w:sz="0" w:space="0" w:color="auto"/>
            <w:right w:val="none" w:sz="0" w:space="0" w:color="auto"/>
          </w:divBdr>
          <w:divsChild>
            <w:div w:id="86508456">
              <w:marLeft w:val="0"/>
              <w:marRight w:val="0"/>
              <w:marTop w:val="180"/>
              <w:marBottom w:val="0"/>
              <w:divBdr>
                <w:top w:val="none" w:sz="0" w:space="0" w:color="auto"/>
                <w:left w:val="none" w:sz="0" w:space="0" w:color="auto"/>
                <w:bottom w:val="none" w:sz="0" w:space="0" w:color="auto"/>
                <w:right w:val="none" w:sz="0" w:space="0" w:color="auto"/>
              </w:divBdr>
            </w:div>
            <w:div w:id="446193015">
              <w:marLeft w:val="0"/>
              <w:marRight w:val="0"/>
              <w:marTop w:val="180"/>
              <w:marBottom w:val="0"/>
              <w:divBdr>
                <w:top w:val="none" w:sz="0" w:space="0" w:color="auto"/>
                <w:left w:val="none" w:sz="0" w:space="0" w:color="auto"/>
                <w:bottom w:val="none" w:sz="0" w:space="0" w:color="auto"/>
                <w:right w:val="none" w:sz="0" w:space="0" w:color="auto"/>
              </w:divBdr>
            </w:div>
            <w:div w:id="1152671664">
              <w:marLeft w:val="0"/>
              <w:marRight w:val="0"/>
              <w:marTop w:val="180"/>
              <w:marBottom w:val="0"/>
              <w:divBdr>
                <w:top w:val="none" w:sz="0" w:space="0" w:color="auto"/>
                <w:left w:val="none" w:sz="0" w:space="0" w:color="auto"/>
                <w:bottom w:val="none" w:sz="0" w:space="0" w:color="auto"/>
                <w:right w:val="none" w:sz="0" w:space="0" w:color="auto"/>
              </w:divBdr>
            </w:div>
            <w:div w:id="1158881662">
              <w:marLeft w:val="0"/>
              <w:marRight w:val="0"/>
              <w:marTop w:val="180"/>
              <w:marBottom w:val="0"/>
              <w:divBdr>
                <w:top w:val="none" w:sz="0" w:space="0" w:color="auto"/>
                <w:left w:val="none" w:sz="0" w:space="0" w:color="auto"/>
                <w:bottom w:val="none" w:sz="0" w:space="0" w:color="auto"/>
                <w:right w:val="none" w:sz="0" w:space="0" w:color="auto"/>
              </w:divBdr>
            </w:div>
            <w:div w:id="2037540221">
              <w:marLeft w:val="0"/>
              <w:marRight w:val="0"/>
              <w:marTop w:val="180"/>
              <w:marBottom w:val="0"/>
              <w:divBdr>
                <w:top w:val="none" w:sz="0" w:space="0" w:color="auto"/>
                <w:left w:val="none" w:sz="0" w:space="0" w:color="auto"/>
                <w:bottom w:val="none" w:sz="0" w:space="0" w:color="auto"/>
                <w:right w:val="none" w:sz="0" w:space="0" w:color="auto"/>
              </w:divBdr>
            </w:div>
          </w:divsChild>
        </w:div>
        <w:div w:id="1963337931">
          <w:marLeft w:val="368"/>
          <w:marRight w:val="0"/>
          <w:marTop w:val="0"/>
          <w:marBottom w:val="0"/>
          <w:divBdr>
            <w:top w:val="none" w:sz="0" w:space="0" w:color="auto"/>
            <w:left w:val="none" w:sz="0" w:space="0" w:color="auto"/>
            <w:bottom w:val="none" w:sz="0" w:space="0" w:color="auto"/>
            <w:right w:val="none" w:sz="0" w:space="0" w:color="auto"/>
          </w:divBdr>
          <w:divsChild>
            <w:div w:id="39744707">
              <w:marLeft w:val="0"/>
              <w:marRight w:val="0"/>
              <w:marTop w:val="180"/>
              <w:marBottom w:val="0"/>
              <w:divBdr>
                <w:top w:val="none" w:sz="0" w:space="0" w:color="auto"/>
                <w:left w:val="none" w:sz="0" w:space="0" w:color="auto"/>
                <w:bottom w:val="none" w:sz="0" w:space="0" w:color="auto"/>
                <w:right w:val="none" w:sz="0" w:space="0" w:color="auto"/>
              </w:divBdr>
            </w:div>
            <w:div w:id="805002094">
              <w:marLeft w:val="0"/>
              <w:marRight w:val="0"/>
              <w:marTop w:val="180"/>
              <w:marBottom w:val="0"/>
              <w:divBdr>
                <w:top w:val="none" w:sz="0" w:space="0" w:color="auto"/>
                <w:left w:val="none" w:sz="0" w:space="0" w:color="auto"/>
                <w:bottom w:val="none" w:sz="0" w:space="0" w:color="auto"/>
                <w:right w:val="none" w:sz="0" w:space="0" w:color="auto"/>
              </w:divBdr>
            </w:div>
            <w:div w:id="813982431">
              <w:marLeft w:val="0"/>
              <w:marRight w:val="0"/>
              <w:marTop w:val="180"/>
              <w:marBottom w:val="0"/>
              <w:divBdr>
                <w:top w:val="none" w:sz="0" w:space="0" w:color="auto"/>
                <w:left w:val="none" w:sz="0" w:space="0" w:color="auto"/>
                <w:bottom w:val="none" w:sz="0" w:space="0" w:color="auto"/>
                <w:right w:val="none" w:sz="0" w:space="0" w:color="auto"/>
              </w:divBdr>
            </w:div>
            <w:div w:id="906377080">
              <w:marLeft w:val="0"/>
              <w:marRight w:val="0"/>
              <w:marTop w:val="180"/>
              <w:marBottom w:val="0"/>
              <w:divBdr>
                <w:top w:val="none" w:sz="0" w:space="0" w:color="auto"/>
                <w:left w:val="none" w:sz="0" w:space="0" w:color="auto"/>
                <w:bottom w:val="none" w:sz="0" w:space="0" w:color="auto"/>
                <w:right w:val="none" w:sz="0" w:space="0" w:color="auto"/>
              </w:divBdr>
            </w:div>
          </w:divsChild>
        </w:div>
        <w:div w:id="2025090490">
          <w:marLeft w:val="0"/>
          <w:marRight w:val="0"/>
          <w:marTop w:val="0"/>
          <w:marBottom w:val="0"/>
          <w:divBdr>
            <w:top w:val="none" w:sz="0" w:space="0" w:color="auto"/>
            <w:left w:val="none" w:sz="0" w:space="0" w:color="auto"/>
            <w:bottom w:val="none" w:sz="0" w:space="0" w:color="auto"/>
            <w:right w:val="none" w:sz="0" w:space="0" w:color="auto"/>
          </w:divBdr>
          <w:divsChild>
            <w:div w:id="39867411">
              <w:marLeft w:val="0"/>
              <w:marRight w:val="0"/>
              <w:marTop w:val="180"/>
              <w:marBottom w:val="0"/>
              <w:divBdr>
                <w:top w:val="none" w:sz="0" w:space="0" w:color="auto"/>
                <w:left w:val="none" w:sz="0" w:space="0" w:color="auto"/>
                <w:bottom w:val="none" w:sz="0" w:space="0" w:color="auto"/>
                <w:right w:val="none" w:sz="0" w:space="0" w:color="auto"/>
              </w:divBdr>
            </w:div>
            <w:div w:id="97722725">
              <w:marLeft w:val="0"/>
              <w:marRight w:val="0"/>
              <w:marTop w:val="180"/>
              <w:marBottom w:val="0"/>
              <w:divBdr>
                <w:top w:val="none" w:sz="0" w:space="0" w:color="auto"/>
                <w:left w:val="none" w:sz="0" w:space="0" w:color="auto"/>
                <w:bottom w:val="none" w:sz="0" w:space="0" w:color="auto"/>
                <w:right w:val="none" w:sz="0" w:space="0" w:color="auto"/>
              </w:divBdr>
            </w:div>
            <w:div w:id="321854257">
              <w:marLeft w:val="0"/>
              <w:marRight w:val="0"/>
              <w:marTop w:val="180"/>
              <w:marBottom w:val="0"/>
              <w:divBdr>
                <w:top w:val="none" w:sz="0" w:space="0" w:color="auto"/>
                <w:left w:val="none" w:sz="0" w:space="0" w:color="auto"/>
                <w:bottom w:val="none" w:sz="0" w:space="0" w:color="auto"/>
                <w:right w:val="none" w:sz="0" w:space="0" w:color="auto"/>
              </w:divBdr>
            </w:div>
            <w:div w:id="935598416">
              <w:marLeft w:val="0"/>
              <w:marRight w:val="0"/>
              <w:marTop w:val="180"/>
              <w:marBottom w:val="0"/>
              <w:divBdr>
                <w:top w:val="none" w:sz="0" w:space="0" w:color="auto"/>
                <w:left w:val="none" w:sz="0" w:space="0" w:color="auto"/>
                <w:bottom w:val="none" w:sz="0" w:space="0" w:color="auto"/>
                <w:right w:val="none" w:sz="0" w:space="0" w:color="auto"/>
              </w:divBdr>
            </w:div>
            <w:div w:id="111243842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234827589">
      <w:bodyDiv w:val="1"/>
      <w:marLeft w:val="0"/>
      <w:marRight w:val="0"/>
      <w:marTop w:val="0"/>
      <w:marBottom w:val="0"/>
      <w:divBdr>
        <w:top w:val="none" w:sz="0" w:space="0" w:color="auto"/>
        <w:left w:val="none" w:sz="0" w:space="0" w:color="auto"/>
        <w:bottom w:val="none" w:sz="0" w:space="0" w:color="auto"/>
        <w:right w:val="none" w:sz="0" w:space="0" w:color="auto"/>
      </w:divBdr>
    </w:div>
    <w:div w:id="247930067">
      <w:bodyDiv w:val="1"/>
      <w:marLeft w:val="0"/>
      <w:marRight w:val="0"/>
      <w:marTop w:val="0"/>
      <w:marBottom w:val="0"/>
      <w:divBdr>
        <w:top w:val="none" w:sz="0" w:space="0" w:color="auto"/>
        <w:left w:val="none" w:sz="0" w:space="0" w:color="auto"/>
        <w:bottom w:val="none" w:sz="0" w:space="0" w:color="auto"/>
        <w:right w:val="none" w:sz="0" w:space="0" w:color="auto"/>
      </w:divBdr>
    </w:div>
    <w:div w:id="253247401">
      <w:bodyDiv w:val="1"/>
      <w:marLeft w:val="0"/>
      <w:marRight w:val="0"/>
      <w:marTop w:val="0"/>
      <w:marBottom w:val="0"/>
      <w:divBdr>
        <w:top w:val="none" w:sz="0" w:space="0" w:color="auto"/>
        <w:left w:val="none" w:sz="0" w:space="0" w:color="auto"/>
        <w:bottom w:val="none" w:sz="0" w:space="0" w:color="auto"/>
        <w:right w:val="none" w:sz="0" w:space="0" w:color="auto"/>
      </w:divBdr>
      <w:divsChild>
        <w:div w:id="1204052742">
          <w:marLeft w:val="446"/>
          <w:marRight w:val="0"/>
          <w:marTop w:val="0"/>
          <w:marBottom w:val="0"/>
          <w:divBdr>
            <w:top w:val="none" w:sz="0" w:space="0" w:color="auto"/>
            <w:left w:val="none" w:sz="0" w:space="0" w:color="auto"/>
            <w:bottom w:val="none" w:sz="0" w:space="0" w:color="auto"/>
            <w:right w:val="none" w:sz="0" w:space="0" w:color="auto"/>
          </w:divBdr>
        </w:div>
      </w:divsChild>
    </w:div>
    <w:div w:id="273485606">
      <w:bodyDiv w:val="1"/>
      <w:marLeft w:val="0"/>
      <w:marRight w:val="0"/>
      <w:marTop w:val="0"/>
      <w:marBottom w:val="0"/>
      <w:divBdr>
        <w:top w:val="none" w:sz="0" w:space="0" w:color="auto"/>
        <w:left w:val="none" w:sz="0" w:space="0" w:color="auto"/>
        <w:bottom w:val="none" w:sz="0" w:space="0" w:color="auto"/>
        <w:right w:val="none" w:sz="0" w:space="0" w:color="auto"/>
      </w:divBdr>
    </w:div>
    <w:div w:id="275647296">
      <w:bodyDiv w:val="1"/>
      <w:marLeft w:val="0"/>
      <w:marRight w:val="0"/>
      <w:marTop w:val="0"/>
      <w:marBottom w:val="0"/>
      <w:divBdr>
        <w:top w:val="none" w:sz="0" w:space="0" w:color="auto"/>
        <w:left w:val="none" w:sz="0" w:space="0" w:color="auto"/>
        <w:bottom w:val="none" w:sz="0" w:space="0" w:color="auto"/>
        <w:right w:val="none" w:sz="0" w:space="0" w:color="auto"/>
      </w:divBdr>
    </w:div>
    <w:div w:id="277489635">
      <w:bodyDiv w:val="1"/>
      <w:marLeft w:val="0"/>
      <w:marRight w:val="0"/>
      <w:marTop w:val="0"/>
      <w:marBottom w:val="0"/>
      <w:divBdr>
        <w:top w:val="none" w:sz="0" w:space="0" w:color="auto"/>
        <w:left w:val="none" w:sz="0" w:space="0" w:color="auto"/>
        <w:bottom w:val="none" w:sz="0" w:space="0" w:color="auto"/>
        <w:right w:val="none" w:sz="0" w:space="0" w:color="auto"/>
      </w:divBdr>
    </w:div>
    <w:div w:id="280457422">
      <w:bodyDiv w:val="1"/>
      <w:marLeft w:val="0"/>
      <w:marRight w:val="0"/>
      <w:marTop w:val="0"/>
      <w:marBottom w:val="0"/>
      <w:divBdr>
        <w:top w:val="none" w:sz="0" w:space="0" w:color="auto"/>
        <w:left w:val="none" w:sz="0" w:space="0" w:color="auto"/>
        <w:bottom w:val="none" w:sz="0" w:space="0" w:color="auto"/>
        <w:right w:val="none" w:sz="0" w:space="0" w:color="auto"/>
      </w:divBdr>
    </w:div>
    <w:div w:id="286551267">
      <w:bodyDiv w:val="1"/>
      <w:marLeft w:val="0"/>
      <w:marRight w:val="0"/>
      <w:marTop w:val="0"/>
      <w:marBottom w:val="0"/>
      <w:divBdr>
        <w:top w:val="none" w:sz="0" w:space="0" w:color="auto"/>
        <w:left w:val="none" w:sz="0" w:space="0" w:color="auto"/>
        <w:bottom w:val="none" w:sz="0" w:space="0" w:color="auto"/>
        <w:right w:val="none" w:sz="0" w:space="0" w:color="auto"/>
      </w:divBdr>
    </w:div>
    <w:div w:id="299459137">
      <w:bodyDiv w:val="1"/>
      <w:marLeft w:val="0"/>
      <w:marRight w:val="0"/>
      <w:marTop w:val="0"/>
      <w:marBottom w:val="0"/>
      <w:divBdr>
        <w:top w:val="none" w:sz="0" w:space="0" w:color="auto"/>
        <w:left w:val="none" w:sz="0" w:space="0" w:color="auto"/>
        <w:bottom w:val="none" w:sz="0" w:space="0" w:color="auto"/>
        <w:right w:val="none" w:sz="0" w:space="0" w:color="auto"/>
      </w:divBdr>
    </w:div>
    <w:div w:id="301427171">
      <w:bodyDiv w:val="1"/>
      <w:marLeft w:val="0"/>
      <w:marRight w:val="0"/>
      <w:marTop w:val="0"/>
      <w:marBottom w:val="0"/>
      <w:divBdr>
        <w:top w:val="none" w:sz="0" w:space="0" w:color="auto"/>
        <w:left w:val="none" w:sz="0" w:space="0" w:color="auto"/>
        <w:bottom w:val="none" w:sz="0" w:space="0" w:color="auto"/>
        <w:right w:val="none" w:sz="0" w:space="0" w:color="auto"/>
      </w:divBdr>
    </w:div>
    <w:div w:id="305594605">
      <w:bodyDiv w:val="1"/>
      <w:marLeft w:val="0"/>
      <w:marRight w:val="0"/>
      <w:marTop w:val="0"/>
      <w:marBottom w:val="0"/>
      <w:divBdr>
        <w:top w:val="none" w:sz="0" w:space="0" w:color="auto"/>
        <w:left w:val="none" w:sz="0" w:space="0" w:color="auto"/>
        <w:bottom w:val="none" w:sz="0" w:space="0" w:color="auto"/>
        <w:right w:val="none" w:sz="0" w:space="0" w:color="auto"/>
      </w:divBdr>
    </w:div>
    <w:div w:id="306470767">
      <w:bodyDiv w:val="1"/>
      <w:marLeft w:val="0"/>
      <w:marRight w:val="0"/>
      <w:marTop w:val="0"/>
      <w:marBottom w:val="0"/>
      <w:divBdr>
        <w:top w:val="none" w:sz="0" w:space="0" w:color="auto"/>
        <w:left w:val="none" w:sz="0" w:space="0" w:color="auto"/>
        <w:bottom w:val="none" w:sz="0" w:space="0" w:color="auto"/>
        <w:right w:val="none" w:sz="0" w:space="0" w:color="auto"/>
      </w:divBdr>
    </w:div>
    <w:div w:id="325255236">
      <w:bodyDiv w:val="1"/>
      <w:marLeft w:val="0"/>
      <w:marRight w:val="0"/>
      <w:marTop w:val="0"/>
      <w:marBottom w:val="0"/>
      <w:divBdr>
        <w:top w:val="none" w:sz="0" w:space="0" w:color="auto"/>
        <w:left w:val="none" w:sz="0" w:space="0" w:color="auto"/>
        <w:bottom w:val="none" w:sz="0" w:space="0" w:color="auto"/>
        <w:right w:val="none" w:sz="0" w:space="0" w:color="auto"/>
      </w:divBdr>
      <w:divsChild>
        <w:div w:id="393431844">
          <w:marLeft w:val="0"/>
          <w:marRight w:val="0"/>
          <w:marTop w:val="0"/>
          <w:marBottom w:val="0"/>
          <w:divBdr>
            <w:top w:val="none" w:sz="0" w:space="0" w:color="auto"/>
            <w:left w:val="none" w:sz="0" w:space="0" w:color="auto"/>
            <w:bottom w:val="none" w:sz="0" w:space="0" w:color="auto"/>
            <w:right w:val="none" w:sz="0" w:space="0" w:color="auto"/>
          </w:divBdr>
          <w:divsChild>
            <w:div w:id="1807356756">
              <w:marLeft w:val="0"/>
              <w:marRight w:val="0"/>
              <w:marTop w:val="0"/>
              <w:marBottom w:val="0"/>
              <w:divBdr>
                <w:top w:val="none" w:sz="0" w:space="0" w:color="auto"/>
                <w:left w:val="none" w:sz="0" w:space="0" w:color="auto"/>
                <w:bottom w:val="none" w:sz="0" w:space="0" w:color="auto"/>
                <w:right w:val="none" w:sz="0" w:space="0" w:color="auto"/>
              </w:divBdr>
              <w:divsChild>
                <w:div w:id="2071072848">
                  <w:marLeft w:val="0"/>
                  <w:marRight w:val="-105"/>
                  <w:marTop w:val="0"/>
                  <w:marBottom w:val="0"/>
                  <w:divBdr>
                    <w:top w:val="none" w:sz="0" w:space="0" w:color="auto"/>
                    <w:left w:val="none" w:sz="0" w:space="0" w:color="auto"/>
                    <w:bottom w:val="none" w:sz="0" w:space="0" w:color="auto"/>
                    <w:right w:val="none" w:sz="0" w:space="0" w:color="auto"/>
                  </w:divBdr>
                  <w:divsChild>
                    <w:div w:id="1813400134">
                      <w:marLeft w:val="0"/>
                      <w:marRight w:val="0"/>
                      <w:marTop w:val="0"/>
                      <w:marBottom w:val="0"/>
                      <w:divBdr>
                        <w:top w:val="none" w:sz="0" w:space="0" w:color="auto"/>
                        <w:left w:val="none" w:sz="0" w:space="0" w:color="auto"/>
                        <w:bottom w:val="none" w:sz="0" w:space="0" w:color="auto"/>
                        <w:right w:val="none" w:sz="0" w:space="0" w:color="auto"/>
                      </w:divBdr>
                      <w:divsChild>
                        <w:div w:id="174851268">
                          <w:marLeft w:val="0"/>
                          <w:marRight w:val="0"/>
                          <w:marTop w:val="0"/>
                          <w:marBottom w:val="0"/>
                          <w:divBdr>
                            <w:top w:val="none" w:sz="0" w:space="0" w:color="auto"/>
                            <w:left w:val="none" w:sz="0" w:space="0" w:color="auto"/>
                            <w:bottom w:val="none" w:sz="0" w:space="0" w:color="auto"/>
                            <w:right w:val="none" w:sz="0" w:space="0" w:color="auto"/>
                          </w:divBdr>
                          <w:divsChild>
                            <w:div w:id="2134979928">
                              <w:marLeft w:val="240"/>
                              <w:marRight w:val="240"/>
                              <w:marTop w:val="0"/>
                              <w:marBottom w:val="60"/>
                              <w:divBdr>
                                <w:top w:val="none" w:sz="0" w:space="0" w:color="auto"/>
                                <w:left w:val="none" w:sz="0" w:space="0" w:color="auto"/>
                                <w:bottom w:val="none" w:sz="0" w:space="0" w:color="auto"/>
                                <w:right w:val="none" w:sz="0" w:space="0" w:color="auto"/>
                              </w:divBdr>
                              <w:divsChild>
                                <w:div w:id="1668829503">
                                  <w:marLeft w:val="150"/>
                                  <w:marRight w:val="0"/>
                                  <w:marTop w:val="0"/>
                                  <w:marBottom w:val="0"/>
                                  <w:divBdr>
                                    <w:top w:val="none" w:sz="0" w:space="0" w:color="auto"/>
                                    <w:left w:val="none" w:sz="0" w:space="0" w:color="auto"/>
                                    <w:bottom w:val="none" w:sz="0" w:space="0" w:color="auto"/>
                                    <w:right w:val="none" w:sz="0" w:space="0" w:color="auto"/>
                                  </w:divBdr>
                                  <w:divsChild>
                                    <w:div w:id="753086657">
                                      <w:marLeft w:val="0"/>
                                      <w:marRight w:val="0"/>
                                      <w:marTop w:val="0"/>
                                      <w:marBottom w:val="0"/>
                                      <w:divBdr>
                                        <w:top w:val="none" w:sz="0" w:space="0" w:color="auto"/>
                                        <w:left w:val="none" w:sz="0" w:space="0" w:color="auto"/>
                                        <w:bottom w:val="none" w:sz="0" w:space="0" w:color="auto"/>
                                        <w:right w:val="none" w:sz="0" w:space="0" w:color="auto"/>
                                      </w:divBdr>
                                      <w:divsChild>
                                        <w:div w:id="133835416">
                                          <w:marLeft w:val="0"/>
                                          <w:marRight w:val="0"/>
                                          <w:marTop w:val="0"/>
                                          <w:marBottom w:val="0"/>
                                          <w:divBdr>
                                            <w:top w:val="none" w:sz="0" w:space="0" w:color="auto"/>
                                            <w:left w:val="none" w:sz="0" w:space="0" w:color="auto"/>
                                            <w:bottom w:val="none" w:sz="0" w:space="0" w:color="auto"/>
                                            <w:right w:val="none" w:sz="0" w:space="0" w:color="auto"/>
                                          </w:divBdr>
                                          <w:divsChild>
                                            <w:div w:id="573706655">
                                              <w:marLeft w:val="0"/>
                                              <w:marRight w:val="0"/>
                                              <w:marTop w:val="0"/>
                                              <w:marBottom w:val="60"/>
                                              <w:divBdr>
                                                <w:top w:val="none" w:sz="0" w:space="0" w:color="auto"/>
                                                <w:left w:val="none" w:sz="0" w:space="0" w:color="auto"/>
                                                <w:bottom w:val="none" w:sz="0" w:space="0" w:color="auto"/>
                                                <w:right w:val="none" w:sz="0" w:space="0" w:color="auto"/>
                                              </w:divBdr>
                                              <w:divsChild>
                                                <w:div w:id="901061757">
                                                  <w:marLeft w:val="0"/>
                                                  <w:marRight w:val="0"/>
                                                  <w:marTop w:val="0"/>
                                                  <w:marBottom w:val="0"/>
                                                  <w:divBdr>
                                                    <w:top w:val="none" w:sz="0" w:space="0" w:color="auto"/>
                                                    <w:left w:val="none" w:sz="0" w:space="0" w:color="auto"/>
                                                    <w:bottom w:val="none" w:sz="0" w:space="0" w:color="auto"/>
                                                    <w:right w:val="none" w:sz="0" w:space="0" w:color="auto"/>
                                                  </w:divBdr>
                                                </w:div>
                                                <w:div w:id="1870606887">
                                                  <w:marLeft w:val="0"/>
                                                  <w:marRight w:val="0"/>
                                                  <w:marTop w:val="150"/>
                                                  <w:marBottom w:val="0"/>
                                                  <w:divBdr>
                                                    <w:top w:val="none" w:sz="0" w:space="0" w:color="auto"/>
                                                    <w:left w:val="none" w:sz="0" w:space="0" w:color="auto"/>
                                                    <w:bottom w:val="none" w:sz="0" w:space="0" w:color="auto"/>
                                                    <w:right w:val="none" w:sz="0" w:space="0" w:color="auto"/>
                                                  </w:divBdr>
                                                </w:div>
                                                <w:div w:id="1955624806">
                                                  <w:marLeft w:val="0"/>
                                                  <w:marRight w:val="0"/>
                                                  <w:marTop w:val="0"/>
                                                  <w:marBottom w:val="0"/>
                                                  <w:divBdr>
                                                    <w:top w:val="none" w:sz="0" w:space="0" w:color="auto"/>
                                                    <w:left w:val="none" w:sz="0" w:space="0" w:color="auto"/>
                                                    <w:bottom w:val="none" w:sz="0" w:space="0" w:color="auto"/>
                                                    <w:right w:val="none" w:sz="0" w:space="0" w:color="auto"/>
                                                  </w:divBdr>
                                                  <w:divsChild>
                                                    <w:div w:id="1884824721">
                                                      <w:marLeft w:val="0"/>
                                                      <w:marRight w:val="0"/>
                                                      <w:marTop w:val="0"/>
                                                      <w:marBottom w:val="0"/>
                                                      <w:divBdr>
                                                        <w:top w:val="none" w:sz="0" w:space="0" w:color="auto"/>
                                                        <w:left w:val="none" w:sz="0" w:space="0" w:color="auto"/>
                                                        <w:bottom w:val="none" w:sz="0" w:space="0" w:color="auto"/>
                                                        <w:right w:val="none" w:sz="0" w:space="0" w:color="auto"/>
                                                      </w:divBdr>
                                                      <w:divsChild>
                                                        <w:div w:id="1435204566">
                                                          <w:marLeft w:val="0"/>
                                                          <w:marRight w:val="0"/>
                                                          <w:marTop w:val="0"/>
                                                          <w:marBottom w:val="0"/>
                                                          <w:divBdr>
                                                            <w:top w:val="none" w:sz="0" w:space="0" w:color="auto"/>
                                                            <w:left w:val="none" w:sz="0" w:space="0" w:color="auto"/>
                                                            <w:bottom w:val="none" w:sz="0" w:space="0" w:color="auto"/>
                                                            <w:right w:val="none" w:sz="0" w:space="0" w:color="auto"/>
                                                          </w:divBdr>
                                                          <w:divsChild>
                                                            <w:div w:id="204412238">
                                                              <w:marLeft w:val="0"/>
                                                              <w:marRight w:val="0"/>
                                                              <w:marTop w:val="0"/>
                                                              <w:marBottom w:val="0"/>
                                                              <w:divBdr>
                                                                <w:top w:val="none" w:sz="0" w:space="0" w:color="auto"/>
                                                                <w:left w:val="none" w:sz="0" w:space="0" w:color="auto"/>
                                                                <w:bottom w:val="none" w:sz="0" w:space="0" w:color="auto"/>
                                                                <w:right w:val="none" w:sz="0" w:space="0" w:color="auto"/>
                                                              </w:divBdr>
                                                              <w:divsChild>
                                                                <w:div w:id="18820443">
                                                                  <w:marLeft w:val="105"/>
                                                                  <w:marRight w:val="105"/>
                                                                  <w:marTop w:val="90"/>
                                                                  <w:marBottom w:val="150"/>
                                                                  <w:divBdr>
                                                                    <w:top w:val="none" w:sz="0" w:space="0" w:color="auto"/>
                                                                    <w:left w:val="none" w:sz="0" w:space="0" w:color="auto"/>
                                                                    <w:bottom w:val="none" w:sz="0" w:space="0" w:color="auto"/>
                                                                    <w:right w:val="none" w:sz="0" w:space="0" w:color="auto"/>
                                                                  </w:divBdr>
                                                                </w:div>
                                                                <w:div w:id="107815080">
                                                                  <w:marLeft w:val="105"/>
                                                                  <w:marRight w:val="105"/>
                                                                  <w:marTop w:val="90"/>
                                                                  <w:marBottom w:val="150"/>
                                                                  <w:divBdr>
                                                                    <w:top w:val="none" w:sz="0" w:space="0" w:color="auto"/>
                                                                    <w:left w:val="none" w:sz="0" w:space="0" w:color="auto"/>
                                                                    <w:bottom w:val="none" w:sz="0" w:space="0" w:color="auto"/>
                                                                    <w:right w:val="none" w:sz="0" w:space="0" w:color="auto"/>
                                                                  </w:divBdr>
                                                                </w:div>
                                                                <w:div w:id="327560102">
                                                                  <w:marLeft w:val="105"/>
                                                                  <w:marRight w:val="105"/>
                                                                  <w:marTop w:val="90"/>
                                                                  <w:marBottom w:val="150"/>
                                                                  <w:divBdr>
                                                                    <w:top w:val="none" w:sz="0" w:space="0" w:color="auto"/>
                                                                    <w:left w:val="none" w:sz="0" w:space="0" w:color="auto"/>
                                                                    <w:bottom w:val="none" w:sz="0" w:space="0" w:color="auto"/>
                                                                    <w:right w:val="none" w:sz="0" w:space="0" w:color="auto"/>
                                                                  </w:divBdr>
                                                                </w:div>
                                                                <w:div w:id="594167952">
                                                                  <w:marLeft w:val="105"/>
                                                                  <w:marRight w:val="105"/>
                                                                  <w:marTop w:val="90"/>
                                                                  <w:marBottom w:val="150"/>
                                                                  <w:divBdr>
                                                                    <w:top w:val="none" w:sz="0" w:space="0" w:color="auto"/>
                                                                    <w:left w:val="none" w:sz="0" w:space="0" w:color="auto"/>
                                                                    <w:bottom w:val="none" w:sz="0" w:space="0" w:color="auto"/>
                                                                    <w:right w:val="none" w:sz="0" w:space="0" w:color="auto"/>
                                                                  </w:divBdr>
                                                                </w:div>
                                                                <w:div w:id="1544555080">
                                                                  <w:marLeft w:val="105"/>
                                                                  <w:marRight w:val="105"/>
                                                                  <w:marTop w:val="90"/>
                                                                  <w:marBottom w:val="150"/>
                                                                  <w:divBdr>
                                                                    <w:top w:val="none" w:sz="0" w:space="0" w:color="auto"/>
                                                                    <w:left w:val="none" w:sz="0" w:space="0" w:color="auto"/>
                                                                    <w:bottom w:val="none" w:sz="0" w:space="0" w:color="auto"/>
                                                                    <w:right w:val="none" w:sz="0" w:space="0" w:color="auto"/>
                                                                  </w:divBdr>
                                                                </w:div>
                                                                <w:div w:id="156699259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30840984">
      <w:bodyDiv w:val="1"/>
      <w:marLeft w:val="0"/>
      <w:marRight w:val="0"/>
      <w:marTop w:val="0"/>
      <w:marBottom w:val="0"/>
      <w:divBdr>
        <w:top w:val="none" w:sz="0" w:space="0" w:color="auto"/>
        <w:left w:val="none" w:sz="0" w:space="0" w:color="auto"/>
        <w:bottom w:val="none" w:sz="0" w:space="0" w:color="auto"/>
        <w:right w:val="none" w:sz="0" w:space="0" w:color="auto"/>
      </w:divBdr>
    </w:div>
    <w:div w:id="344403545">
      <w:bodyDiv w:val="1"/>
      <w:marLeft w:val="0"/>
      <w:marRight w:val="0"/>
      <w:marTop w:val="0"/>
      <w:marBottom w:val="0"/>
      <w:divBdr>
        <w:top w:val="none" w:sz="0" w:space="0" w:color="auto"/>
        <w:left w:val="none" w:sz="0" w:space="0" w:color="auto"/>
        <w:bottom w:val="none" w:sz="0" w:space="0" w:color="auto"/>
        <w:right w:val="none" w:sz="0" w:space="0" w:color="auto"/>
      </w:divBdr>
    </w:div>
    <w:div w:id="349912034">
      <w:bodyDiv w:val="1"/>
      <w:marLeft w:val="0"/>
      <w:marRight w:val="0"/>
      <w:marTop w:val="0"/>
      <w:marBottom w:val="0"/>
      <w:divBdr>
        <w:top w:val="none" w:sz="0" w:space="0" w:color="auto"/>
        <w:left w:val="none" w:sz="0" w:space="0" w:color="auto"/>
        <w:bottom w:val="none" w:sz="0" w:space="0" w:color="auto"/>
        <w:right w:val="none" w:sz="0" w:space="0" w:color="auto"/>
      </w:divBdr>
    </w:div>
    <w:div w:id="358817302">
      <w:bodyDiv w:val="1"/>
      <w:marLeft w:val="0"/>
      <w:marRight w:val="0"/>
      <w:marTop w:val="0"/>
      <w:marBottom w:val="0"/>
      <w:divBdr>
        <w:top w:val="none" w:sz="0" w:space="0" w:color="auto"/>
        <w:left w:val="none" w:sz="0" w:space="0" w:color="auto"/>
        <w:bottom w:val="none" w:sz="0" w:space="0" w:color="auto"/>
        <w:right w:val="none" w:sz="0" w:space="0" w:color="auto"/>
      </w:divBdr>
      <w:divsChild>
        <w:div w:id="1130440674">
          <w:marLeft w:val="0"/>
          <w:marRight w:val="0"/>
          <w:marTop w:val="15"/>
          <w:marBottom w:val="0"/>
          <w:divBdr>
            <w:top w:val="single" w:sz="48" w:space="0" w:color="auto"/>
            <w:left w:val="single" w:sz="48" w:space="0" w:color="auto"/>
            <w:bottom w:val="single" w:sz="48" w:space="0" w:color="auto"/>
            <w:right w:val="single" w:sz="48" w:space="0" w:color="auto"/>
          </w:divBdr>
          <w:divsChild>
            <w:div w:id="1414203251">
              <w:marLeft w:val="0"/>
              <w:marRight w:val="0"/>
              <w:marTop w:val="0"/>
              <w:marBottom w:val="0"/>
              <w:divBdr>
                <w:top w:val="none" w:sz="0" w:space="0" w:color="auto"/>
                <w:left w:val="none" w:sz="0" w:space="0" w:color="auto"/>
                <w:bottom w:val="none" w:sz="0" w:space="0" w:color="auto"/>
                <w:right w:val="none" w:sz="0" w:space="0" w:color="auto"/>
              </w:divBdr>
              <w:divsChild>
                <w:div w:id="60174088">
                  <w:marLeft w:val="0"/>
                  <w:marRight w:val="0"/>
                  <w:marTop w:val="0"/>
                  <w:marBottom w:val="0"/>
                  <w:divBdr>
                    <w:top w:val="none" w:sz="0" w:space="0" w:color="auto"/>
                    <w:left w:val="none" w:sz="0" w:space="0" w:color="auto"/>
                    <w:bottom w:val="none" w:sz="0" w:space="0" w:color="auto"/>
                    <w:right w:val="none" w:sz="0" w:space="0" w:color="auto"/>
                  </w:divBdr>
                </w:div>
                <w:div w:id="420837297">
                  <w:marLeft w:val="0"/>
                  <w:marRight w:val="0"/>
                  <w:marTop w:val="0"/>
                  <w:marBottom w:val="0"/>
                  <w:divBdr>
                    <w:top w:val="none" w:sz="0" w:space="0" w:color="auto"/>
                    <w:left w:val="none" w:sz="0" w:space="0" w:color="auto"/>
                    <w:bottom w:val="none" w:sz="0" w:space="0" w:color="auto"/>
                    <w:right w:val="none" w:sz="0" w:space="0" w:color="auto"/>
                  </w:divBdr>
                </w:div>
                <w:div w:id="429593902">
                  <w:marLeft w:val="0"/>
                  <w:marRight w:val="0"/>
                  <w:marTop w:val="0"/>
                  <w:marBottom w:val="0"/>
                  <w:divBdr>
                    <w:top w:val="none" w:sz="0" w:space="0" w:color="auto"/>
                    <w:left w:val="none" w:sz="0" w:space="0" w:color="auto"/>
                    <w:bottom w:val="none" w:sz="0" w:space="0" w:color="auto"/>
                    <w:right w:val="none" w:sz="0" w:space="0" w:color="auto"/>
                  </w:divBdr>
                </w:div>
                <w:div w:id="554588879">
                  <w:marLeft w:val="0"/>
                  <w:marRight w:val="0"/>
                  <w:marTop w:val="0"/>
                  <w:marBottom w:val="0"/>
                  <w:divBdr>
                    <w:top w:val="none" w:sz="0" w:space="0" w:color="auto"/>
                    <w:left w:val="none" w:sz="0" w:space="0" w:color="auto"/>
                    <w:bottom w:val="none" w:sz="0" w:space="0" w:color="auto"/>
                    <w:right w:val="none" w:sz="0" w:space="0" w:color="auto"/>
                  </w:divBdr>
                </w:div>
                <w:div w:id="595215454">
                  <w:marLeft w:val="0"/>
                  <w:marRight w:val="0"/>
                  <w:marTop w:val="0"/>
                  <w:marBottom w:val="0"/>
                  <w:divBdr>
                    <w:top w:val="none" w:sz="0" w:space="0" w:color="auto"/>
                    <w:left w:val="none" w:sz="0" w:space="0" w:color="auto"/>
                    <w:bottom w:val="none" w:sz="0" w:space="0" w:color="auto"/>
                    <w:right w:val="none" w:sz="0" w:space="0" w:color="auto"/>
                  </w:divBdr>
                </w:div>
                <w:div w:id="669984334">
                  <w:marLeft w:val="0"/>
                  <w:marRight w:val="0"/>
                  <w:marTop w:val="0"/>
                  <w:marBottom w:val="0"/>
                  <w:divBdr>
                    <w:top w:val="none" w:sz="0" w:space="0" w:color="auto"/>
                    <w:left w:val="none" w:sz="0" w:space="0" w:color="auto"/>
                    <w:bottom w:val="none" w:sz="0" w:space="0" w:color="auto"/>
                    <w:right w:val="none" w:sz="0" w:space="0" w:color="auto"/>
                  </w:divBdr>
                </w:div>
                <w:div w:id="684748633">
                  <w:marLeft w:val="0"/>
                  <w:marRight w:val="0"/>
                  <w:marTop w:val="0"/>
                  <w:marBottom w:val="0"/>
                  <w:divBdr>
                    <w:top w:val="none" w:sz="0" w:space="0" w:color="auto"/>
                    <w:left w:val="none" w:sz="0" w:space="0" w:color="auto"/>
                    <w:bottom w:val="none" w:sz="0" w:space="0" w:color="auto"/>
                    <w:right w:val="none" w:sz="0" w:space="0" w:color="auto"/>
                  </w:divBdr>
                </w:div>
                <w:div w:id="1060132199">
                  <w:marLeft w:val="0"/>
                  <w:marRight w:val="0"/>
                  <w:marTop w:val="0"/>
                  <w:marBottom w:val="0"/>
                  <w:divBdr>
                    <w:top w:val="none" w:sz="0" w:space="0" w:color="auto"/>
                    <w:left w:val="none" w:sz="0" w:space="0" w:color="auto"/>
                    <w:bottom w:val="none" w:sz="0" w:space="0" w:color="auto"/>
                    <w:right w:val="none" w:sz="0" w:space="0" w:color="auto"/>
                  </w:divBdr>
                </w:div>
                <w:div w:id="1080709762">
                  <w:marLeft w:val="0"/>
                  <w:marRight w:val="0"/>
                  <w:marTop w:val="0"/>
                  <w:marBottom w:val="0"/>
                  <w:divBdr>
                    <w:top w:val="none" w:sz="0" w:space="0" w:color="auto"/>
                    <w:left w:val="none" w:sz="0" w:space="0" w:color="auto"/>
                    <w:bottom w:val="none" w:sz="0" w:space="0" w:color="auto"/>
                    <w:right w:val="none" w:sz="0" w:space="0" w:color="auto"/>
                  </w:divBdr>
                </w:div>
                <w:div w:id="1178304061">
                  <w:marLeft w:val="0"/>
                  <w:marRight w:val="0"/>
                  <w:marTop w:val="0"/>
                  <w:marBottom w:val="0"/>
                  <w:divBdr>
                    <w:top w:val="none" w:sz="0" w:space="0" w:color="auto"/>
                    <w:left w:val="none" w:sz="0" w:space="0" w:color="auto"/>
                    <w:bottom w:val="none" w:sz="0" w:space="0" w:color="auto"/>
                    <w:right w:val="none" w:sz="0" w:space="0" w:color="auto"/>
                  </w:divBdr>
                </w:div>
                <w:div w:id="1208839069">
                  <w:marLeft w:val="0"/>
                  <w:marRight w:val="0"/>
                  <w:marTop w:val="0"/>
                  <w:marBottom w:val="0"/>
                  <w:divBdr>
                    <w:top w:val="none" w:sz="0" w:space="0" w:color="auto"/>
                    <w:left w:val="none" w:sz="0" w:space="0" w:color="auto"/>
                    <w:bottom w:val="none" w:sz="0" w:space="0" w:color="auto"/>
                    <w:right w:val="none" w:sz="0" w:space="0" w:color="auto"/>
                  </w:divBdr>
                </w:div>
                <w:div w:id="1217156454">
                  <w:marLeft w:val="0"/>
                  <w:marRight w:val="0"/>
                  <w:marTop w:val="0"/>
                  <w:marBottom w:val="0"/>
                  <w:divBdr>
                    <w:top w:val="none" w:sz="0" w:space="0" w:color="auto"/>
                    <w:left w:val="none" w:sz="0" w:space="0" w:color="auto"/>
                    <w:bottom w:val="none" w:sz="0" w:space="0" w:color="auto"/>
                    <w:right w:val="none" w:sz="0" w:space="0" w:color="auto"/>
                  </w:divBdr>
                </w:div>
                <w:div w:id="1236236743">
                  <w:marLeft w:val="0"/>
                  <w:marRight w:val="0"/>
                  <w:marTop w:val="0"/>
                  <w:marBottom w:val="0"/>
                  <w:divBdr>
                    <w:top w:val="none" w:sz="0" w:space="0" w:color="auto"/>
                    <w:left w:val="none" w:sz="0" w:space="0" w:color="auto"/>
                    <w:bottom w:val="none" w:sz="0" w:space="0" w:color="auto"/>
                    <w:right w:val="none" w:sz="0" w:space="0" w:color="auto"/>
                  </w:divBdr>
                </w:div>
                <w:div w:id="1309821914">
                  <w:marLeft w:val="0"/>
                  <w:marRight w:val="0"/>
                  <w:marTop w:val="0"/>
                  <w:marBottom w:val="0"/>
                  <w:divBdr>
                    <w:top w:val="none" w:sz="0" w:space="0" w:color="auto"/>
                    <w:left w:val="none" w:sz="0" w:space="0" w:color="auto"/>
                    <w:bottom w:val="none" w:sz="0" w:space="0" w:color="auto"/>
                    <w:right w:val="none" w:sz="0" w:space="0" w:color="auto"/>
                  </w:divBdr>
                </w:div>
                <w:div w:id="1319919344">
                  <w:marLeft w:val="0"/>
                  <w:marRight w:val="0"/>
                  <w:marTop w:val="0"/>
                  <w:marBottom w:val="0"/>
                  <w:divBdr>
                    <w:top w:val="none" w:sz="0" w:space="0" w:color="auto"/>
                    <w:left w:val="none" w:sz="0" w:space="0" w:color="auto"/>
                    <w:bottom w:val="none" w:sz="0" w:space="0" w:color="auto"/>
                    <w:right w:val="none" w:sz="0" w:space="0" w:color="auto"/>
                  </w:divBdr>
                </w:div>
                <w:div w:id="1455061015">
                  <w:marLeft w:val="0"/>
                  <w:marRight w:val="0"/>
                  <w:marTop w:val="0"/>
                  <w:marBottom w:val="0"/>
                  <w:divBdr>
                    <w:top w:val="none" w:sz="0" w:space="0" w:color="auto"/>
                    <w:left w:val="none" w:sz="0" w:space="0" w:color="auto"/>
                    <w:bottom w:val="none" w:sz="0" w:space="0" w:color="auto"/>
                    <w:right w:val="none" w:sz="0" w:space="0" w:color="auto"/>
                  </w:divBdr>
                </w:div>
                <w:div w:id="1615938216">
                  <w:marLeft w:val="0"/>
                  <w:marRight w:val="0"/>
                  <w:marTop w:val="0"/>
                  <w:marBottom w:val="0"/>
                  <w:divBdr>
                    <w:top w:val="none" w:sz="0" w:space="0" w:color="auto"/>
                    <w:left w:val="none" w:sz="0" w:space="0" w:color="auto"/>
                    <w:bottom w:val="none" w:sz="0" w:space="0" w:color="auto"/>
                    <w:right w:val="none" w:sz="0" w:space="0" w:color="auto"/>
                  </w:divBdr>
                </w:div>
                <w:div w:id="1635061536">
                  <w:marLeft w:val="0"/>
                  <w:marRight w:val="0"/>
                  <w:marTop w:val="0"/>
                  <w:marBottom w:val="0"/>
                  <w:divBdr>
                    <w:top w:val="none" w:sz="0" w:space="0" w:color="auto"/>
                    <w:left w:val="none" w:sz="0" w:space="0" w:color="auto"/>
                    <w:bottom w:val="none" w:sz="0" w:space="0" w:color="auto"/>
                    <w:right w:val="none" w:sz="0" w:space="0" w:color="auto"/>
                  </w:divBdr>
                </w:div>
                <w:div w:id="1681274599">
                  <w:marLeft w:val="0"/>
                  <w:marRight w:val="0"/>
                  <w:marTop w:val="0"/>
                  <w:marBottom w:val="0"/>
                  <w:divBdr>
                    <w:top w:val="none" w:sz="0" w:space="0" w:color="auto"/>
                    <w:left w:val="none" w:sz="0" w:space="0" w:color="auto"/>
                    <w:bottom w:val="none" w:sz="0" w:space="0" w:color="auto"/>
                    <w:right w:val="none" w:sz="0" w:space="0" w:color="auto"/>
                  </w:divBdr>
                </w:div>
                <w:div w:id="1727877317">
                  <w:marLeft w:val="0"/>
                  <w:marRight w:val="0"/>
                  <w:marTop w:val="0"/>
                  <w:marBottom w:val="0"/>
                  <w:divBdr>
                    <w:top w:val="none" w:sz="0" w:space="0" w:color="auto"/>
                    <w:left w:val="none" w:sz="0" w:space="0" w:color="auto"/>
                    <w:bottom w:val="none" w:sz="0" w:space="0" w:color="auto"/>
                    <w:right w:val="none" w:sz="0" w:space="0" w:color="auto"/>
                  </w:divBdr>
                </w:div>
                <w:div w:id="1753552370">
                  <w:marLeft w:val="0"/>
                  <w:marRight w:val="0"/>
                  <w:marTop w:val="0"/>
                  <w:marBottom w:val="0"/>
                  <w:divBdr>
                    <w:top w:val="none" w:sz="0" w:space="0" w:color="auto"/>
                    <w:left w:val="none" w:sz="0" w:space="0" w:color="auto"/>
                    <w:bottom w:val="none" w:sz="0" w:space="0" w:color="auto"/>
                    <w:right w:val="none" w:sz="0" w:space="0" w:color="auto"/>
                  </w:divBdr>
                </w:div>
                <w:div w:id="1807043908">
                  <w:marLeft w:val="0"/>
                  <w:marRight w:val="0"/>
                  <w:marTop w:val="0"/>
                  <w:marBottom w:val="0"/>
                  <w:divBdr>
                    <w:top w:val="none" w:sz="0" w:space="0" w:color="auto"/>
                    <w:left w:val="none" w:sz="0" w:space="0" w:color="auto"/>
                    <w:bottom w:val="none" w:sz="0" w:space="0" w:color="auto"/>
                    <w:right w:val="none" w:sz="0" w:space="0" w:color="auto"/>
                  </w:divBdr>
                </w:div>
                <w:div w:id="186142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856454">
          <w:marLeft w:val="0"/>
          <w:marRight w:val="0"/>
          <w:marTop w:val="15"/>
          <w:marBottom w:val="0"/>
          <w:divBdr>
            <w:top w:val="single" w:sz="48" w:space="0" w:color="auto"/>
            <w:left w:val="single" w:sz="48" w:space="0" w:color="auto"/>
            <w:bottom w:val="single" w:sz="48" w:space="0" w:color="auto"/>
            <w:right w:val="single" w:sz="48" w:space="0" w:color="auto"/>
          </w:divBdr>
          <w:divsChild>
            <w:div w:id="1617365132">
              <w:marLeft w:val="0"/>
              <w:marRight w:val="0"/>
              <w:marTop w:val="0"/>
              <w:marBottom w:val="0"/>
              <w:divBdr>
                <w:top w:val="none" w:sz="0" w:space="0" w:color="auto"/>
                <w:left w:val="none" w:sz="0" w:space="0" w:color="auto"/>
                <w:bottom w:val="none" w:sz="0" w:space="0" w:color="auto"/>
                <w:right w:val="none" w:sz="0" w:space="0" w:color="auto"/>
              </w:divBdr>
              <w:divsChild>
                <w:div w:id="113333615">
                  <w:marLeft w:val="0"/>
                  <w:marRight w:val="0"/>
                  <w:marTop w:val="0"/>
                  <w:marBottom w:val="0"/>
                  <w:divBdr>
                    <w:top w:val="none" w:sz="0" w:space="0" w:color="auto"/>
                    <w:left w:val="none" w:sz="0" w:space="0" w:color="auto"/>
                    <w:bottom w:val="none" w:sz="0" w:space="0" w:color="auto"/>
                    <w:right w:val="none" w:sz="0" w:space="0" w:color="auto"/>
                  </w:divBdr>
                </w:div>
                <w:div w:id="318584150">
                  <w:marLeft w:val="0"/>
                  <w:marRight w:val="0"/>
                  <w:marTop w:val="0"/>
                  <w:marBottom w:val="0"/>
                  <w:divBdr>
                    <w:top w:val="none" w:sz="0" w:space="0" w:color="auto"/>
                    <w:left w:val="none" w:sz="0" w:space="0" w:color="auto"/>
                    <w:bottom w:val="none" w:sz="0" w:space="0" w:color="auto"/>
                    <w:right w:val="none" w:sz="0" w:space="0" w:color="auto"/>
                  </w:divBdr>
                </w:div>
                <w:div w:id="341472400">
                  <w:marLeft w:val="0"/>
                  <w:marRight w:val="0"/>
                  <w:marTop w:val="0"/>
                  <w:marBottom w:val="0"/>
                  <w:divBdr>
                    <w:top w:val="none" w:sz="0" w:space="0" w:color="auto"/>
                    <w:left w:val="none" w:sz="0" w:space="0" w:color="auto"/>
                    <w:bottom w:val="none" w:sz="0" w:space="0" w:color="auto"/>
                    <w:right w:val="none" w:sz="0" w:space="0" w:color="auto"/>
                  </w:divBdr>
                </w:div>
                <w:div w:id="370617394">
                  <w:marLeft w:val="0"/>
                  <w:marRight w:val="0"/>
                  <w:marTop w:val="0"/>
                  <w:marBottom w:val="0"/>
                  <w:divBdr>
                    <w:top w:val="none" w:sz="0" w:space="0" w:color="auto"/>
                    <w:left w:val="none" w:sz="0" w:space="0" w:color="auto"/>
                    <w:bottom w:val="none" w:sz="0" w:space="0" w:color="auto"/>
                    <w:right w:val="none" w:sz="0" w:space="0" w:color="auto"/>
                  </w:divBdr>
                </w:div>
                <w:div w:id="569343827">
                  <w:marLeft w:val="0"/>
                  <w:marRight w:val="0"/>
                  <w:marTop w:val="0"/>
                  <w:marBottom w:val="0"/>
                  <w:divBdr>
                    <w:top w:val="none" w:sz="0" w:space="0" w:color="auto"/>
                    <w:left w:val="none" w:sz="0" w:space="0" w:color="auto"/>
                    <w:bottom w:val="none" w:sz="0" w:space="0" w:color="auto"/>
                    <w:right w:val="none" w:sz="0" w:space="0" w:color="auto"/>
                  </w:divBdr>
                </w:div>
                <w:div w:id="614021711">
                  <w:marLeft w:val="0"/>
                  <w:marRight w:val="0"/>
                  <w:marTop w:val="0"/>
                  <w:marBottom w:val="0"/>
                  <w:divBdr>
                    <w:top w:val="none" w:sz="0" w:space="0" w:color="auto"/>
                    <w:left w:val="none" w:sz="0" w:space="0" w:color="auto"/>
                    <w:bottom w:val="none" w:sz="0" w:space="0" w:color="auto"/>
                    <w:right w:val="none" w:sz="0" w:space="0" w:color="auto"/>
                  </w:divBdr>
                </w:div>
                <w:div w:id="667640174">
                  <w:marLeft w:val="0"/>
                  <w:marRight w:val="0"/>
                  <w:marTop w:val="0"/>
                  <w:marBottom w:val="0"/>
                  <w:divBdr>
                    <w:top w:val="none" w:sz="0" w:space="0" w:color="auto"/>
                    <w:left w:val="none" w:sz="0" w:space="0" w:color="auto"/>
                    <w:bottom w:val="none" w:sz="0" w:space="0" w:color="auto"/>
                    <w:right w:val="none" w:sz="0" w:space="0" w:color="auto"/>
                  </w:divBdr>
                </w:div>
                <w:div w:id="793450283">
                  <w:marLeft w:val="0"/>
                  <w:marRight w:val="0"/>
                  <w:marTop w:val="0"/>
                  <w:marBottom w:val="0"/>
                  <w:divBdr>
                    <w:top w:val="none" w:sz="0" w:space="0" w:color="auto"/>
                    <w:left w:val="none" w:sz="0" w:space="0" w:color="auto"/>
                    <w:bottom w:val="none" w:sz="0" w:space="0" w:color="auto"/>
                    <w:right w:val="none" w:sz="0" w:space="0" w:color="auto"/>
                  </w:divBdr>
                </w:div>
                <w:div w:id="794786900">
                  <w:marLeft w:val="0"/>
                  <w:marRight w:val="0"/>
                  <w:marTop w:val="0"/>
                  <w:marBottom w:val="0"/>
                  <w:divBdr>
                    <w:top w:val="none" w:sz="0" w:space="0" w:color="auto"/>
                    <w:left w:val="none" w:sz="0" w:space="0" w:color="auto"/>
                    <w:bottom w:val="none" w:sz="0" w:space="0" w:color="auto"/>
                    <w:right w:val="none" w:sz="0" w:space="0" w:color="auto"/>
                  </w:divBdr>
                </w:div>
                <w:div w:id="827667859">
                  <w:marLeft w:val="0"/>
                  <w:marRight w:val="0"/>
                  <w:marTop w:val="0"/>
                  <w:marBottom w:val="0"/>
                  <w:divBdr>
                    <w:top w:val="none" w:sz="0" w:space="0" w:color="auto"/>
                    <w:left w:val="none" w:sz="0" w:space="0" w:color="auto"/>
                    <w:bottom w:val="none" w:sz="0" w:space="0" w:color="auto"/>
                    <w:right w:val="none" w:sz="0" w:space="0" w:color="auto"/>
                  </w:divBdr>
                </w:div>
                <w:div w:id="831869980">
                  <w:marLeft w:val="0"/>
                  <w:marRight w:val="0"/>
                  <w:marTop w:val="0"/>
                  <w:marBottom w:val="0"/>
                  <w:divBdr>
                    <w:top w:val="none" w:sz="0" w:space="0" w:color="auto"/>
                    <w:left w:val="none" w:sz="0" w:space="0" w:color="auto"/>
                    <w:bottom w:val="none" w:sz="0" w:space="0" w:color="auto"/>
                    <w:right w:val="none" w:sz="0" w:space="0" w:color="auto"/>
                  </w:divBdr>
                </w:div>
                <w:div w:id="873542057">
                  <w:marLeft w:val="0"/>
                  <w:marRight w:val="0"/>
                  <w:marTop w:val="0"/>
                  <w:marBottom w:val="0"/>
                  <w:divBdr>
                    <w:top w:val="none" w:sz="0" w:space="0" w:color="auto"/>
                    <w:left w:val="none" w:sz="0" w:space="0" w:color="auto"/>
                    <w:bottom w:val="none" w:sz="0" w:space="0" w:color="auto"/>
                    <w:right w:val="none" w:sz="0" w:space="0" w:color="auto"/>
                  </w:divBdr>
                </w:div>
                <w:div w:id="1010136079">
                  <w:marLeft w:val="0"/>
                  <w:marRight w:val="0"/>
                  <w:marTop w:val="0"/>
                  <w:marBottom w:val="0"/>
                  <w:divBdr>
                    <w:top w:val="none" w:sz="0" w:space="0" w:color="auto"/>
                    <w:left w:val="none" w:sz="0" w:space="0" w:color="auto"/>
                    <w:bottom w:val="none" w:sz="0" w:space="0" w:color="auto"/>
                    <w:right w:val="none" w:sz="0" w:space="0" w:color="auto"/>
                  </w:divBdr>
                </w:div>
                <w:div w:id="1077439295">
                  <w:marLeft w:val="0"/>
                  <w:marRight w:val="0"/>
                  <w:marTop w:val="0"/>
                  <w:marBottom w:val="0"/>
                  <w:divBdr>
                    <w:top w:val="none" w:sz="0" w:space="0" w:color="auto"/>
                    <w:left w:val="none" w:sz="0" w:space="0" w:color="auto"/>
                    <w:bottom w:val="none" w:sz="0" w:space="0" w:color="auto"/>
                    <w:right w:val="none" w:sz="0" w:space="0" w:color="auto"/>
                  </w:divBdr>
                </w:div>
                <w:div w:id="1267811808">
                  <w:marLeft w:val="0"/>
                  <w:marRight w:val="0"/>
                  <w:marTop w:val="0"/>
                  <w:marBottom w:val="0"/>
                  <w:divBdr>
                    <w:top w:val="none" w:sz="0" w:space="0" w:color="auto"/>
                    <w:left w:val="none" w:sz="0" w:space="0" w:color="auto"/>
                    <w:bottom w:val="none" w:sz="0" w:space="0" w:color="auto"/>
                    <w:right w:val="none" w:sz="0" w:space="0" w:color="auto"/>
                  </w:divBdr>
                </w:div>
                <w:div w:id="1551041510">
                  <w:marLeft w:val="0"/>
                  <w:marRight w:val="0"/>
                  <w:marTop w:val="0"/>
                  <w:marBottom w:val="0"/>
                  <w:divBdr>
                    <w:top w:val="none" w:sz="0" w:space="0" w:color="auto"/>
                    <w:left w:val="none" w:sz="0" w:space="0" w:color="auto"/>
                    <w:bottom w:val="none" w:sz="0" w:space="0" w:color="auto"/>
                    <w:right w:val="none" w:sz="0" w:space="0" w:color="auto"/>
                  </w:divBdr>
                </w:div>
                <w:div w:id="1633172856">
                  <w:marLeft w:val="0"/>
                  <w:marRight w:val="0"/>
                  <w:marTop w:val="0"/>
                  <w:marBottom w:val="0"/>
                  <w:divBdr>
                    <w:top w:val="none" w:sz="0" w:space="0" w:color="auto"/>
                    <w:left w:val="none" w:sz="0" w:space="0" w:color="auto"/>
                    <w:bottom w:val="none" w:sz="0" w:space="0" w:color="auto"/>
                    <w:right w:val="none" w:sz="0" w:space="0" w:color="auto"/>
                  </w:divBdr>
                </w:div>
                <w:div w:id="1633897880">
                  <w:marLeft w:val="0"/>
                  <w:marRight w:val="0"/>
                  <w:marTop w:val="0"/>
                  <w:marBottom w:val="0"/>
                  <w:divBdr>
                    <w:top w:val="none" w:sz="0" w:space="0" w:color="auto"/>
                    <w:left w:val="none" w:sz="0" w:space="0" w:color="auto"/>
                    <w:bottom w:val="none" w:sz="0" w:space="0" w:color="auto"/>
                    <w:right w:val="none" w:sz="0" w:space="0" w:color="auto"/>
                  </w:divBdr>
                </w:div>
                <w:div w:id="1762988368">
                  <w:marLeft w:val="0"/>
                  <w:marRight w:val="0"/>
                  <w:marTop w:val="0"/>
                  <w:marBottom w:val="0"/>
                  <w:divBdr>
                    <w:top w:val="none" w:sz="0" w:space="0" w:color="auto"/>
                    <w:left w:val="none" w:sz="0" w:space="0" w:color="auto"/>
                    <w:bottom w:val="none" w:sz="0" w:space="0" w:color="auto"/>
                    <w:right w:val="none" w:sz="0" w:space="0" w:color="auto"/>
                  </w:divBdr>
                </w:div>
                <w:div w:id="1764492511">
                  <w:marLeft w:val="0"/>
                  <w:marRight w:val="0"/>
                  <w:marTop w:val="0"/>
                  <w:marBottom w:val="0"/>
                  <w:divBdr>
                    <w:top w:val="none" w:sz="0" w:space="0" w:color="auto"/>
                    <w:left w:val="none" w:sz="0" w:space="0" w:color="auto"/>
                    <w:bottom w:val="none" w:sz="0" w:space="0" w:color="auto"/>
                    <w:right w:val="none" w:sz="0" w:space="0" w:color="auto"/>
                  </w:divBdr>
                </w:div>
                <w:div w:id="1773087761">
                  <w:marLeft w:val="0"/>
                  <w:marRight w:val="0"/>
                  <w:marTop w:val="0"/>
                  <w:marBottom w:val="0"/>
                  <w:divBdr>
                    <w:top w:val="none" w:sz="0" w:space="0" w:color="auto"/>
                    <w:left w:val="none" w:sz="0" w:space="0" w:color="auto"/>
                    <w:bottom w:val="none" w:sz="0" w:space="0" w:color="auto"/>
                    <w:right w:val="none" w:sz="0" w:space="0" w:color="auto"/>
                  </w:divBdr>
                </w:div>
                <w:div w:id="1795055507">
                  <w:marLeft w:val="0"/>
                  <w:marRight w:val="0"/>
                  <w:marTop w:val="0"/>
                  <w:marBottom w:val="0"/>
                  <w:divBdr>
                    <w:top w:val="none" w:sz="0" w:space="0" w:color="auto"/>
                    <w:left w:val="none" w:sz="0" w:space="0" w:color="auto"/>
                    <w:bottom w:val="none" w:sz="0" w:space="0" w:color="auto"/>
                    <w:right w:val="none" w:sz="0" w:space="0" w:color="auto"/>
                  </w:divBdr>
                </w:div>
                <w:div w:id="1964850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060095">
      <w:bodyDiv w:val="1"/>
      <w:marLeft w:val="0"/>
      <w:marRight w:val="0"/>
      <w:marTop w:val="0"/>
      <w:marBottom w:val="0"/>
      <w:divBdr>
        <w:top w:val="none" w:sz="0" w:space="0" w:color="auto"/>
        <w:left w:val="none" w:sz="0" w:space="0" w:color="auto"/>
        <w:bottom w:val="none" w:sz="0" w:space="0" w:color="auto"/>
        <w:right w:val="none" w:sz="0" w:space="0" w:color="auto"/>
      </w:divBdr>
    </w:div>
    <w:div w:id="363605048">
      <w:bodyDiv w:val="1"/>
      <w:marLeft w:val="0"/>
      <w:marRight w:val="0"/>
      <w:marTop w:val="0"/>
      <w:marBottom w:val="0"/>
      <w:divBdr>
        <w:top w:val="none" w:sz="0" w:space="0" w:color="auto"/>
        <w:left w:val="none" w:sz="0" w:space="0" w:color="auto"/>
        <w:bottom w:val="none" w:sz="0" w:space="0" w:color="auto"/>
        <w:right w:val="none" w:sz="0" w:space="0" w:color="auto"/>
      </w:divBdr>
    </w:div>
    <w:div w:id="364138254">
      <w:bodyDiv w:val="1"/>
      <w:marLeft w:val="0"/>
      <w:marRight w:val="0"/>
      <w:marTop w:val="0"/>
      <w:marBottom w:val="0"/>
      <w:divBdr>
        <w:top w:val="none" w:sz="0" w:space="0" w:color="auto"/>
        <w:left w:val="none" w:sz="0" w:space="0" w:color="auto"/>
        <w:bottom w:val="none" w:sz="0" w:space="0" w:color="auto"/>
        <w:right w:val="none" w:sz="0" w:space="0" w:color="auto"/>
      </w:divBdr>
    </w:div>
    <w:div w:id="365716942">
      <w:bodyDiv w:val="1"/>
      <w:marLeft w:val="0"/>
      <w:marRight w:val="0"/>
      <w:marTop w:val="0"/>
      <w:marBottom w:val="0"/>
      <w:divBdr>
        <w:top w:val="none" w:sz="0" w:space="0" w:color="auto"/>
        <w:left w:val="none" w:sz="0" w:space="0" w:color="auto"/>
        <w:bottom w:val="none" w:sz="0" w:space="0" w:color="auto"/>
        <w:right w:val="none" w:sz="0" w:space="0" w:color="auto"/>
      </w:divBdr>
    </w:div>
    <w:div w:id="369646058">
      <w:bodyDiv w:val="1"/>
      <w:marLeft w:val="0"/>
      <w:marRight w:val="0"/>
      <w:marTop w:val="0"/>
      <w:marBottom w:val="0"/>
      <w:divBdr>
        <w:top w:val="none" w:sz="0" w:space="0" w:color="auto"/>
        <w:left w:val="none" w:sz="0" w:space="0" w:color="auto"/>
        <w:bottom w:val="none" w:sz="0" w:space="0" w:color="auto"/>
        <w:right w:val="none" w:sz="0" w:space="0" w:color="auto"/>
      </w:divBdr>
    </w:div>
    <w:div w:id="380398079">
      <w:bodyDiv w:val="1"/>
      <w:marLeft w:val="0"/>
      <w:marRight w:val="0"/>
      <w:marTop w:val="0"/>
      <w:marBottom w:val="0"/>
      <w:divBdr>
        <w:top w:val="none" w:sz="0" w:space="0" w:color="auto"/>
        <w:left w:val="none" w:sz="0" w:space="0" w:color="auto"/>
        <w:bottom w:val="none" w:sz="0" w:space="0" w:color="auto"/>
        <w:right w:val="none" w:sz="0" w:space="0" w:color="auto"/>
      </w:divBdr>
    </w:div>
    <w:div w:id="381444949">
      <w:bodyDiv w:val="1"/>
      <w:marLeft w:val="0"/>
      <w:marRight w:val="0"/>
      <w:marTop w:val="0"/>
      <w:marBottom w:val="0"/>
      <w:divBdr>
        <w:top w:val="none" w:sz="0" w:space="0" w:color="auto"/>
        <w:left w:val="none" w:sz="0" w:space="0" w:color="auto"/>
        <w:bottom w:val="none" w:sz="0" w:space="0" w:color="auto"/>
        <w:right w:val="none" w:sz="0" w:space="0" w:color="auto"/>
      </w:divBdr>
    </w:div>
    <w:div w:id="386876172">
      <w:bodyDiv w:val="1"/>
      <w:marLeft w:val="0"/>
      <w:marRight w:val="0"/>
      <w:marTop w:val="0"/>
      <w:marBottom w:val="0"/>
      <w:divBdr>
        <w:top w:val="none" w:sz="0" w:space="0" w:color="auto"/>
        <w:left w:val="none" w:sz="0" w:space="0" w:color="auto"/>
        <w:bottom w:val="none" w:sz="0" w:space="0" w:color="auto"/>
        <w:right w:val="none" w:sz="0" w:space="0" w:color="auto"/>
      </w:divBdr>
      <w:divsChild>
        <w:div w:id="1413698922">
          <w:marLeft w:val="0"/>
          <w:marRight w:val="0"/>
          <w:marTop w:val="180"/>
          <w:marBottom w:val="0"/>
          <w:divBdr>
            <w:top w:val="none" w:sz="0" w:space="0" w:color="auto"/>
            <w:left w:val="none" w:sz="0" w:space="0" w:color="auto"/>
            <w:bottom w:val="none" w:sz="0" w:space="0" w:color="auto"/>
            <w:right w:val="none" w:sz="0" w:space="0" w:color="auto"/>
          </w:divBdr>
        </w:div>
        <w:div w:id="1707176380">
          <w:marLeft w:val="0"/>
          <w:marRight w:val="0"/>
          <w:marTop w:val="180"/>
          <w:marBottom w:val="0"/>
          <w:divBdr>
            <w:top w:val="none" w:sz="0" w:space="0" w:color="auto"/>
            <w:left w:val="none" w:sz="0" w:space="0" w:color="auto"/>
            <w:bottom w:val="none" w:sz="0" w:space="0" w:color="auto"/>
            <w:right w:val="none" w:sz="0" w:space="0" w:color="auto"/>
          </w:divBdr>
        </w:div>
        <w:div w:id="1894660938">
          <w:marLeft w:val="0"/>
          <w:marRight w:val="0"/>
          <w:marTop w:val="180"/>
          <w:marBottom w:val="0"/>
          <w:divBdr>
            <w:top w:val="none" w:sz="0" w:space="0" w:color="auto"/>
            <w:left w:val="none" w:sz="0" w:space="0" w:color="auto"/>
            <w:bottom w:val="none" w:sz="0" w:space="0" w:color="auto"/>
            <w:right w:val="none" w:sz="0" w:space="0" w:color="auto"/>
          </w:divBdr>
        </w:div>
      </w:divsChild>
    </w:div>
    <w:div w:id="389307027">
      <w:bodyDiv w:val="1"/>
      <w:marLeft w:val="0"/>
      <w:marRight w:val="0"/>
      <w:marTop w:val="0"/>
      <w:marBottom w:val="0"/>
      <w:divBdr>
        <w:top w:val="none" w:sz="0" w:space="0" w:color="auto"/>
        <w:left w:val="none" w:sz="0" w:space="0" w:color="auto"/>
        <w:bottom w:val="none" w:sz="0" w:space="0" w:color="auto"/>
        <w:right w:val="none" w:sz="0" w:space="0" w:color="auto"/>
      </w:divBdr>
    </w:div>
    <w:div w:id="398140530">
      <w:bodyDiv w:val="1"/>
      <w:marLeft w:val="0"/>
      <w:marRight w:val="0"/>
      <w:marTop w:val="0"/>
      <w:marBottom w:val="0"/>
      <w:divBdr>
        <w:top w:val="none" w:sz="0" w:space="0" w:color="auto"/>
        <w:left w:val="none" w:sz="0" w:space="0" w:color="auto"/>
        <w:bottom w:val="none" w:sz="0" w:space="0" w:color="auto"/>
        <w:right w:val="none" w:sz="0" w:space="0" w:color="auto"/>
      </w:divBdr>
      <w:divsChild>
        <w:div w:id="95953259">
          <w:marLeft w:val="368"/>
          <w:marRight w:val="0"/>
          <w:marTop w:val="0"/>
          <w:marBottom w:val="0"/>
          <w:divBdr>
            <w:top w:val="none" w:sz="0" w:space="0" w:color="auto"/>
            <w:left w:val="none" w:sz="0" w:space="0" w:color="auto"/>
            <w:bottom w:val="none" w:sz="0" w:space="0" w:color="auto"/>
            <w:right w:val="none" w:sz="0" w:space="0" w:color="auto"/>
          </w:divBdr>
          <w:divsChild>
            <w:div w:id="427386675">
              <w:marLeft w:val="0"/>
              <w:marRight w:val="0"/>
              <w:marTop w:val="180"/>
              <w:marBottom w:val="0"/>
              <w:divBdr>
                <w:top w:val="none" w:sz="0" w:space="0" w:color="auto"/>
                <w:left w:val="none" w:sz="0" w:space="0" w:color="auto"/>
                <w:bottom w:val="none" w:sz="0" w:space="0" w:color="auto"/>
                <w:right w:val="none" w:sz="0" w:space="0" w:color="auto"/>
              </w:divBdr>
            </w:div>
            <w:div w:id="1064066614">
              <w:marLeft w:val="0"/>
              <w:marRight w:val="0"/>
              <w:marTop w:val="180"/>
              <w:marBottom w:val="0"/>
              <w:divBdr>
                <w:top w:val="none" w:sz="0" w:space="0" w:color="auto"/>
                <w:left w:val="none" w:sz="0" w:space="0" w:color="auto"/>
                <w:bottom w:val="none" w:sz="0" w:space="0" w:color="auto"/>
                <w:right w:val="none" w:sz="0" w:space="0" w:color="auto"/>
              </w:divBdr>
            </w:div>
            <w:div w:id="1327125303">
              <w:marLeft w:val="0"/>
              <w:marRight w:val="0"/>
              <w:marTop w:val="180"/>
              <w:marBottom w:val="0"/>
              <w:divBdr>
                <w:top w:val="none" w:sz="0" w:space="0" w:color="auto"/>
                <w:left w:val="none" w:sz="0" w:space="0" w:color="auto"/>
                <w:bottom w:val="none" w:sz="0" w:space="0" w:color="auto"/>
                <w:right w:val="none" w:sz="0" w:space="0" w:color="auto"/>
              </w:divBdr>
            </w:div>
          </w:divsChild>
        </w:div>
        <w:div w:id="522477468">
          <w:marLeft w:val="368"/>
          <w:marRight w:val="0"/>
          <w:marTop w:val="0"/>
          <w:marBottom w:val="0"/>
          <w:divBdr>
            <w:top w:val="none" w:sz="0" w:space="0" w:color="auto"/>
            <w:left w:val="none" w:sz="0" w:space="0" w:color="auto"/>
            <w:bottom w:val="none" w:sz="0" w:space="0" w:color="auto"/>
            <w:right w:val="none" w:sz="0" w:space="0" w:color="auto"/>
          </w:divBdr>
          <w:divsChild>
            <w:div w:id="612833561">
              <w:marLeft w:val="0"/>
              <w:marRight w:val="0"/>
              <w:marTop w:val="180"/>
              <w:marBottom w:val="0"/>
              <w:divBdr>
                <w:top w:val="none" w:sz="0" w:space="0" w:color="auto"/>
                <w:left w:val="none" w:sz="0" w:space="0" w:color="auto"/>
                <w:bottom w:val="none" w:sz="0" w:space="0" w:color="auto"/>
                <w:right w:val="none" w:sz="0" w:space="0" w:color="auto"/>
              </w:divBdr>
            </w:div>
            <w:div w:id="1787699086">
              <w:marLeft w:val="0"/>
              <w:marRight w:val="0"/>
              <w:marTop w:val="180"/>
              <w:marBottom w:val="0"/>
              <w:divBdr>
                <w:top w:val="none" w:sz="0" w:space="0" w:color="auto"/>
                <w:left w:val="none" w:sz="0" w:space="0" w:color="auto"/>
                <w:bottom w:val="none" w:sz="0" w:space="0" w:color="auto"/>
                <w:right w:val="none" w:sz="0" w:space="0" w:color="auto"/>
              </w:divBdr>
            </w:div>
            <w:div w:id="190035811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408309488">
      <w:bodyDiv w:val="1"/>
      <w:marLeft w:val="0"/>
      <w:marRight w:val="0"/>
      <w:marTop w:val="0"/>
      <w:marBottom w:val="0"/>
      <w:divBdr>
        <w:top w:val="none" w:sz="0" w:space="0" w:color="auto"/>
        <w:left w:val="none" w:sz="0" w:space="0" w:color="auto"/>
        <w:bottom w:val="none" w:sz="0" w:space="0" w:color="auto"/>
        <w:right w:val="none" w:sz="0" w:space="0" w:color="auto"/>
      </w:divBdr>
    </w:div>
    <w:div w:id="413940388">
      <w:bodyDiv w:val="1"/>
      <w:marLeft w:val="0"/>
      <w:marRight w:val="0"/>
      <w:marTop w:val="0"/>
      <w:marBottom w:val="0"/>
      <w:divBdr>
        <w:top w:val="none" w:sz="0" w:space="0" w:color="auto"/>
        <w:left w:val="none" w:sz="0" w:space="0" w:color="auto"/>
        <w:bottom w:val="none" w:sz="0" w:space="0" w:color="auto"/>
        <w:right w:val="none" w:sz="0" w:space="0" w:color="auto"/>
      </w:divBdr>
    </w:div>
    <w:div w:id="424615009">
      <w:bodyDiv w:val="1"/>
      <w:marLeft w:val="0"/>
      <w:marRight w:val="0"/>
      <w:marTop w:val="0"/>
      <w:marBottom w:val="0"/>
      <w:divBdr>
        <w:top w:val="none" w:sz="0" w:space="0" w:color="auto"/>
        <w:left w:val="none" w:sz="0" w:space="0" w:color="auto"/>
        <w:bottom w:val="none" w:sz="0" w:space="0" w:color="auto"/>
        <w:right w:val="none" w:sz="0" w:space="0" w:color="auto"/>
      </w:divBdr>
      <w:divsChild>
        <w:div w:id="754592568">
          <w:marLeft w:val="368"/>
          <w:marRight w:val="0"/>
          <w:marTop w:val="0"/>
          <w:marBottom w:val="0"/>
          <w:divBdr>
            <w:top w:val="none" w:sz="0" w:space="0" w:color="auto"/>
            <w:left w:val="none" w:sz="0" w:space="0" w:color="auto"/>
            <w:bottom w:val="none" w:sz="0" w:space="0" w:color="auto"/>
            <w:right w:val="none" w:sz="0" w:space="0" w:color="auto"/>
          </w:divBdr>
          <w:divsChild>
            <w:div w:id="1404598673">
              <w:marLeft w:val="0"/>
              <w:marRight w:val="0"/>
              <w:marTop w:val="180"/>
              <w:marBottom w:val="0"/>
              <w:divBdr>
                <w:top w:val="none" w:sz="0" w:space="0" w:color="auto"/>
                <w:left w:val="none" w:sz="0" w:space="0" w:color="auto"/>
                <w:bottom w:val="none" w:sz="0" w:space="0" w:color="auto"/>
                <w:right w:val="none" w:sz="0" w:space="0" w:color="auto"/>
              </w:divBdr>
            </w:div>
            <w:div w:id="1799489890">
              <w:marLeft w:val="0"/>
              <w:marRight w:val="0"/>
              <w:marTop w:val="180"/>
              <w:marBottom w:val="0"/>
              <w:divBdr>
                <w:top w:val="none" w:sz="0" w:space="0" w:color="auto"/>
                <w:left w:val="none" w:sz="0" w:space="0" w:color="auto"/>
                <w:bottom w:val="none" w:sz="0" w:space="0" w:color="auto"/>
                <w:right w:val="none" w:sz="0" w:space="0" w:color="auto"/>
              </w:divBdr>
            </w:div>
            <w:div w:id="1974748109">
              <w:marLeft w:val="0"/>
              <w:marRight w:val="0"/>
              <w:marTop w:val="180"/>
              <w:marBottom w:val="0"/>
              <w:divBdr>
                <w:top w:val="none" w:sz="0" w:space="0" w:color="auto"/>
                <w:left w:val="none" w:sz="0" w:space="0" w:color="auto"/>
                <w:bottom w:val="none" w:sz="0" w:space="0" w:color="auto"/>
                <w:right w:val="none" w:sz="0" w:space="0" w:color="auto"/>
              </w:divBdr>
            </w:div>
          </w:divsChild>
        </w:div>
        <w:div w:id="1523007710">
          <w:marLeft w:val="0"/>
          <w:marRight w:val="0"/>
          <w:marTop w:val="0"/>
          <w:marBottom w:val="0"/>
          <w:divBdr>
            <w:top w:val="none" w:sz="0" w:space="0" w:color="auto"/>
            <w:left w:val="none" w:sz="0" w:space="0" w:color="auto"/>
            <w:bottom w:val="none" w:sz="0" w:space="0" w:color="auto"/>
            <w:right w:val="none" w:sz="0" w:space="0" w:color="auto"/>
          </w:divBdr>
          <w:divsChild>
            <w:div w:id="344212551">
              <w:marLeft w:val="0"/>
              <w:marRight w:val="0"/>
              <w:marTop w:val="180"/>
              <w:marBottom w:val="0"/>
              <w:divBdr>
                <w:top w:val="none" w:sz="0" w:space="0" w:color="auto"/>
                <w:left w:val="none" w:sz="0" w:space="0" w:color="auto"/>
                <w:bottom w:val="none" w:sz="0" w:space="0" w:color="auto"/>
                <w:right w:val="none" w:sz="0" w:space="0" w:color="auto"/>
              </w:divBdr>
            </w:div>
            <w:div w:id="997684254">
              <w:marLeft w:val="0"/>
              <w:marRight w:val="0"/>
              <w:marTop w:val="180"/>
              <w:marBottom w:val="0"/>
              <w:divBdr>
                <w:top w:val="none" w:sz="0" w:space="0" w:color="auto"/>
                <w:left w:val="none" w:sz="0" w:space="0" w:color="auto"/>
                <w:bottom w:val="none" w:sz="0" w:space="0" w:color="auto"/>
                <w:right w:val="none" w:sz="0" w:space="0" w:color="auto"/>
              </w:divBdr>
            </w:div>
            <w:div w:id="1138229502">
              <w:marLeft w:val="0"/>
              <w:marRight w:val="0"/>
              <w:marTop w:val="180"/>
              <w:marBottom w:val="0"/>
              <w:divBdr>
                <w:top w:val="none" w:sz="0" w:space="0" w:color="auto"/>
                <w:left w:val="none" w:sz="0" w:space="0" w:color="auto"/>
                <w:bottom w:val="none" w:sz="0" w:space="0" w:color="auto"/>
                <w:right w:val="none" w:sz="0" w:space="0" w:color="auto"/>
              </w:divBdr>
            </w:div>
            <w:div w:id="1931506225">
              <w:marLeft w:val="0"/>
              <w:marRight w:val="0"/>
              <w:marTop w:val="180"/>
              <w:marBottom w:val="0"/>
              <w:divBdr>
                <w:top w:val="none" w:sz="0" w:space="0" w:color="auto"/>
                <w:left w:val="none" w:sz="0" w:space="0" w:color="auto"/>
                <w:bottom w:val="none" w:sz="0" w:space="0" w:color="auto"/>
                <w:right w:val="none" w:sz="0" w:space="0" w:color="auto"/>
              </w:divBdr>
            </w:div>
          </w:divsChild>
        </w:div>
        <w:div w:id="2113620679">
          <w:marLeft w:val="368"/>
          <w:marRight w:val="0"/>
          <w:marTop w:val="0"/>
          <w:marBottom w:val="0"/>
          <w:divBdr>
            <w:top w:val="none" w:sz="0" w:space="0" w:color="auto"/>
            <w:left w:val="none" w:sz="0" w:space="0" w:color="auto"/>
            <w:bottom w:val="none" w:sz="0" w:space="0" w:color="auto"/>
            <w:right w:val="none" w:sz="0" w:space="0" w:color="auto"/>
          </w:divBdr>
          <w:divsChild>
            <w:div w:id="279841190">
              <w:marLeft w:val="0"/>
              <w:marRight w:val="0"/>
              <w:marTop w:val="180"/>
              <w:marBottom w:val="0"/>
              <w:divBdr>
                <w:top w:val="none" w:sz="0" w:space="0" w:color="auto"/>
                <w:left w:val="none" w:sz="0" w:space="0" w:color="auto"/>
                <w:bottom w:val="none" w:sz="0" w:space="0" w:color="auto"/>
                <w:right w:val="none" w:sz="0" w:space="0" w:color="auto"/>
              </w:divBdr>
            </w:div>
            <w:div w:id="872157554">
              <w:marLeft w:val="0"/>
              <w:marRight w:val="0"/>
              <w:marTop w:val="180"/>
              <w:marBottom w:val="0"/>
              <w:divBdr>
                <w:top w:val="none" w:sz="0" w:space="0" w:color="auto"/>
                <w:left w:val="none" w:sz="0" w:space="0" w:color="auto"/>
                <w:bottom w:val="none" w:sz="0" w:space="0" w:color="auto"/>
                <w:right w:val="none" w:sz="0" w:space="0" w:color="auto"/>
              </w:divBdr>
            </w:div>
            <w:div w:id="1402211579">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434979085">
      <w:bodyDiv w:val="1"/>
      <w:marLeft w:val="0"/>
      <w:marRight w:val="0"/>
      <w:marTop w:val="0"/>
      <w:marBottom w:val="0"/>
      <w:divBdr>
        <w:top w:val="none" w:sz="0" w:space="0" w:color="auto"/>
        <w:left w:val="none" w:sz="0" w:space="0" w:color="auto"/>
        <w:bottom w:val="none" w:sz="0" w:space="0" w:color="auto"/>
        <w:right w:val="none" w:sz="0" w:space="0" w:color="auto"/>
      </w:divBdr>
    </w:div>
    <w:div w:id="456024331">
      <w:bodyDiv w:val="1"/>
      <w:marLeft w:val="0"/>
      <w:marRight w:val="0"/>
      <w:marTop w:val="0"/>
      <w:marBottom w:val="0"/>
      <w:divBdr>
        <w:top w:val="none" w:sz="0" w:space="0" w:color="auto"/>
        <w:left w:val="none" w:sz="0" w:space="0" w:color="auto"/>
        <w:bottom w:val="none" w:sz="0" w:space="0" w:color="auto"/>
        <w:right w:val="none" w:sz="0" w:space="0" w:color="auto"/>
      </w:divBdr>
    </w:div>
    <w:div w:id="466432684">
      <w:bodyDiv w:val="1"/>
      <w:marLeft w:val="0"/>
      <w:marRight w:val="0"/>
      <w:marTop w:val="0"/>
      <w:marBottom w:val="0"/>
      <w:divBdr>
        <w:top w:val="none" w:sz="0" w:space="0" w:color="auto"/>
        <w:left w:val="none" w:sz="0" w:space="0" w:color="auto"/>
        <w:bottom w:val="none" w:sz="0" w:space="0" w:color="auto"/>
        <w:right w:val="none" w:sz="0" w:space="0" w:color="auto"/>
      </w:divBdr>
    </w:div>
    <w:div w:id="474950850">
      <w:bodyDiv w:val="1"/>
      <w:marLeft w:val="0"/>
      <w:marRight w:val="0"/>
      <w:marTop w:val="0"/>
      <w:marBottom w:val="0"/>
      <w:divBdr>
        <w:top w:val="none" w:sz="0" w:space="0" w:color="auto"/>
        <w:left w:val="none" w:sz="0" w:space="0" w:color="auto"/>
        <w:bottom w:val="none" w:sz="0" w:space="0" w:color="auto"/>
        <w:right w:val="none" w:sz="0" w:space="0" w:color="auto"/>
      </w:divBdr>
    </w:div>
    <w:div w:id="480344627">
      <w:bodyDiv w:val="1"/>
      <w:marLeft w:val="0"/>
      <w:marRight w:val="0"/>
      <w:marTop w:val="0"/>
      <w:marBottom w:val="0"/>
      <w:divBdr>
        <w:top w:val="none" w:sz="0" w:space="0" w:color="auto"/>
        <w:left w:val="none" w:sz="0" w:space="0" w:color="auto"/>
        <w:bottom w:val="none" w:sz="0" w:space="0" w:color="auto"/>
        <w:right w:val="none" w:sz="0" w:space="0" w:color="auto"/>
      </w:divBdr>
      <w:divsChild>
        <w:div w:id="99029734">
          <w:marLeft w:val="0"/>
          <w:marRight w:val="0"/>
          <w:marTop w:val="0"/>
          <w:marBottom w:val="0"/>
          <w:divBdr>
            <w:top w:val="none" w:sz="0" w:space="0" w:color="auto"/>
            <w:left w:val="none" w:sz="0" w:space="0" w:color="auto"/>
            <w:bottom w:val="none" w:sz="0" w:space="0" w:color="auto"/>
            <w:right w:val="none" w:sz="0" w:space="0" w:color="auto"/>
          </w:divBdr>
        </w:div>
        <w:div w:id="839351802">
          <w:marLeft w:val="0"/>
          <w:marRight w:val="0"/>
          <w:marTop w:val="0"/>
          <w:marBottom w:val="0"/>
          <w:divBdr>
            <w:top w:val="none" w:sz="0" w:space="0" w:color="auto"/>
            <w:left w:val="none" w:sz="0" w:space="0" w:color="auto"/>
            <w:bottom w:val="none" w:sz="0" w:space="0" w:color="auto"/>
            <w:right w:val="none" w:sz="0" w:space="0" w:color="auto"/>
          </w:divBdr>
        </w:div>
      </w:divsChild>
    </w:div>
    <w:div w:id="490802667">
      <w:bodyDiv w:val="1"/>
      <w:marLeft w:val="0"/>
      <w:marRight w:val="0"/>
      <w:marTop w:val="0"/>
      <w:marBottom w:val="0"/>
      <w:divBdr>
        <w:top w:val="none" w:sz="0" w:space="0" w:color="auto"/>
        <w:left w:val="none" w:sz="0" w:space="0" w:color="auto"/>
        <w:bottom w:val="none" w:sz="0" w:space="0" w:color="auto"/>
        <w:right w:val="none" w:sz="0" w:space="0" w:color="auto"/>
      </w:divBdr>
    </w:div>
    <w:div w:id="501547540">
      <w:bodyDiv w:val="1"/>
      <w:marLeft w:val="0"/>
      <w:marRight w:val="0"/>
      <w:marTop w:val="0"/>
      <w:marBottom w:val="0"/>
      <w:divBdr>
        <w:top w:val="none" w:sz="0" w:space="0" w:color="auto"/>
        <w:left w:val="none" w:sz="0" w:space="0" w:color="auto"/>
        <w:bottom w:val="none" w:sz="0" w:space="0" w:color="auto"/>
        <w:right w:val="none" w:sz="0" w:space="0" w:color="auto"/>
      </w:divBdr>
    </w:div>
    <w:div w:id="504906821">
      <w:bodyDiv w:val="1"/>
      <w:marLeft w:val="0"/>
      <w:marRight w:val="0"/>
      <w:marTop w:val="0"/>
      <w:marBottom w:val="0"/>
      <w:divBdr>
        <w:top w:val="none" w:sz="0" w:space="0" w:color="auto"/>
        <w:left w:val="none" w:sz="0" w:space="0" w:color="auto"/>
        <w:bottom w:val="none" w:sz="0" w:space="0" w:color="auto"/>
        <w:right w:val="none" w:sz="0" w:space="0" w:color="auto"/>
      </w:divBdr>
    </w:div>
    <w:div w:id="506790815">
      <w:bodyDiv w:val="1"/>
      <w:marLeft w:val="0"/>
      <w:marRight w:val="0"/>
      <w:marTop w:val="0"/>
      <w:marBottom w:val="0"/>
      <w:divBdr>
        <w:top w:val="none" w:sz="0" w:space="0" w:color="auto"/>
        <w:left w:val="none" w:sz="0" w:space="0" w:color="auto"/>
        <w:bottom w:val="none" w:sz="0" w:space="0" w:color="auto"/>
        <w:right w:val="none" w:sz="0" w:space="0" w:color="auto"/>
      </w:divBdr>
    </w:div>
    <w:div w:id="511187987">
      <w:bodyDiv w:val="1"/>
      <w:marLeft w:val="0"/>
      <w:marRight w:val="0"/>
      <w:marTop w:val="0"/>
      <w:marBottom w:val="0"/>
      <w:divBdr>
        <w:top w:val="none" w:sz="0" w:space="0" w:color="auto"/>
        <w:left w:val="none" w:sz="0" w:space="0" w:color="auto"/>
        <w:bottom w:val="none" w:sz="0" w:space="0" w:color="auto"/>
        <w:right w:val="none" w:sz="0" w:space="0" w:color="auto"/>
      </w:divBdr>
    </w:div>
    <w:div w:id="514268213">
      <w:bodyDiv w:val="1"/>
      <w:marLeft w:val="0"/>
      <w:marRight w:val="0"/>
      <w:marTop w:val="0"/>
      <w:marBottom w:val="0"/>
      <w:divBdr>
        <w:top w:val="none" w:sz="0" w:space="0" w:color="auto"/>
        <w:left w:val="none" w:sz="0" w:space="0" w:color="auto"/>
        <w:bottom w:val="none" w:sz="0" w:space="0" w:color="auto"/>
        <w:right w:val="none" w:sz="0" w:space="0" w:color="auto"/>
      </w:divBdr>
    </w:div>
    <w:div w:id="522016846">
      <w:bodyDiv w:val="1"/>
      <w:marLeft w:val="0"/>
      <w:marRight w:val="0"/>
      <w:marTop w:val="0"/>
      <w:marBottom w:val="0"/>
      <w:divBdr>
        <w:top w:val="none" w:sz="0" w:space="0" w:color="auto"/>
        <w:left w:val="none" w:sz="0" w:space="0" w:color="auto"/>
        <w:bottom w:val="none" w:sz="0" w:space="0" w:color="auto"/>
        <w:right w:val="none" w:sz="0" w:space="0" w:color="auto"/>
      </w:divBdr>
    </w:div>
    <w:div w:id="542061246">
      <w:bodyDiv w:val="1"/>
      <w:marLeft w:val="0"/>
      <w:marRight w:val="0"/>
      <w:marTop w:val="0"/>
      <w:marBottom w:val="0"/>
      <w:divBdr>
        <w:top w:val="none" w:sz="0" w:space="0" w:color="auto"/>
        <w:left w:val="none" w:sz="0" w:space="0" w:color="auto"/>
        <w:bottom w:val="none" w:sz="0" w:space="0" w:color="auto"/>
        <w:right w:val="none" w:sz="0" w:space="0" w:color="auto"/>
      </w:divBdr>
    </w:div>
    <w:div w:id="590355777">
      <w:bodyDiv w:val="1"/>
      <w:marLeft w:val="0"/>
      <w:marRight w:val="0"/>
      <w:marTop w:val="0"/>
      <w:marBottom w:val="0"/>
      <w:divBdr>
        <w:top w:val="none" w:sz="0" w:space="0" w:color="auto"/>
        <w:left w:val="none" w:sz="0" w:space="0" w:color="auto"/>
        <w:bottom w:val="none" w:sz="0" w:space="0" w:color="auto"/>
        <w:right w:val="none" w:sz="0" w:space="0" w:color="auto"/>
      </w:divBdr>
      <w:divsChild>
        <w:div w:id="30231385">
          <w:marLeft w:val="446"/>
          <w:marRight w:val="0"/>
          <w:marTop w:val="0"/>
          <w:marBottom w:val="0"/>
          <w:divBdr>
            <w:top w:val="none" w:sz="0" w:space="0" w:color="auto"/>
            <w:left w:val="none" w:sz="0" w:space="0" w:color="auto"/>
            <w:bottom w:val="none" w:sz="0" w:space="0" w:color="auto"/>
            <w:right w:val="none" w:sz="0" w:space="0" w:color="auto"/>
          </w:divBdr>
        </w:div>
      </w:divsChild>
    </w:div>
    <w:div w:id="593636624">
      <w:bodyDiv w:val="1"/>
      <w:marLeft w:val="0"/>
      <w:marRight w:val="0"/>
      <w:marTop w:val="0"/>
      <w:marBottom w:val="0"/>
      <w:divBdr>
        <w:top w:val="none" w:sz="0" w:space="0" w:color="auto"/>
        <w:left w:val="none" w:sz="0" w:space="0" w:color="auto"/>
        <w:bottom w:val="none" w:sz="0" w:space="0" w:color="auto"/>
        <w:right w:val="none" w:sz="0" w:space="0" w:color="auto"/>
      </w:divBdr>
    </w:div>
    <w:div w:id="603806019">
      <w:bodyDiv w:val="1"/>
      <w:marLeft w:val="0"/>
      <w:marRight w:val="0"/>
      <w:marTop w:val="0"/>
      <w:marBottom w:val="0"/>
      <w:divBdr>
        <w:top w:val="none" w:sz="0" w:space="0" w:color="auto"/>
        <w:left w:val="none" w:sz="0" w:space="0" w:color="auto"/>
        <w:bottom w:val="none" w:sz="0" w:space="0" w:color="auto"/>
        <w:right w:val="none" w:sz="0" w:space="0" w:color="auto"/>
      </w:divBdr>
    </w:div>
    <w:div w:id="604046882">
      <w:bodyDiv w:val="1"/>
      <w:marLeft w:val="0"/>
      <w:marRight w:val="0"/>
      <w:marTop w:val="0"/>
      <w:marBottom w:val="0"/>
      <w:divBdr>
        <w:top w:val="none" w:sz="0" w:space="0" w:color="auto"/>
        <w:left w:val="none" w:sz="0" w:space="0" w:color="auto"/>
        <w:bottom w:val="none" w:sz="0" w:space="0" w:color="auto"/>
        <w:right w:val="none" w:sz="0" w:space="0" w:color="auto"/>
      </w:divBdr>
    </w:div>
    <w:div w:id="605356485">
      <w:bodyDiv w:val="1"/>
      <w:marLeft w:val="0"/>
      <w:marRight w:val="0"/>
      <w:marTop w:val="0"/>
      <w:marBottom w:val="0"/>
      <w:divBdr>
        <w:top w:val="none" w:sz="0" w:space="0" w:color="auto"/>
        <w:left w:val="none" w:sz="0" w:space="0" w:color="auto"/>
        <w:bottom w:val="none" w:sz="0" w:space="0" w:color="auto"/>
        <w:right w:val="none" w:sz="0" w:space="0" w:color="auto"/>
      </w:divBdr>
    </w:div>
    <w:div w:id="615453263">
      <w:bodyDiv w:val="1"/>
      <w:marLeft w:val="0"/>
      <w:marRight w:val="0"/>
      <w:marTop w:val="0"/>
      <w:marBottom w:val="0"/>
      <w:divBdr>
        <w:top w:val="none" w:sz="0" w:space="0" w:color="auto"/>
        <w:left w:val="none" w:sz="0" w:space="0" w:color="auto"/>
        <w:bottom w:val="none" w:sz="0" w:space="0" w:color="auto"/>
        <w:right w:val="none" w:sz="0" w:space="0" w:color="auto"/>
      </w:divBdr>
    </w:div>
    <w:div w:id="631254214">
      <w:bodyDiv w:val="1"/>
      <w:marLeft w:val="0"/>
      <w:marRight w:val="0"/>
      <w:marTop w:val="0"/>
      <w:marBottom w:val="0"/>
      <w:divBdr>
        <w:top w:val="none" w:sz="0" w:space="0" w:color="auto"/>
        <w:left w:val="none" w:sz="0" w:space="0" w:color="auto"/>
        <w:bottom w:val="none" w:sz="0" w:space="0" w:color="auto"/>
        <w:right w:val="none" w:sz="0" w:space="0" w:color="auto"/>
      </w:divBdr>
    </w:div>
    <w:div w:id="643312725">
      <w:bodyDiv w:val="1"/>
      <w:marLeft w:val="0"/>
      <w:marRight w:val="0"/>
      <w:marTop w:val="0"/>
      <w:marBottom w:val="0"/>
      <w:divBdr>
        <w:top w:val="none" w:sz="0" w:space="0" w:color="auto"/>
        <w:left w:val="none" w:sz="0" w:space="0" w:color="auto"/>
        <w:bottom w:val="none" w:sz="0" w:space="0" w:color="auto"/>
        <w:right w:val="none" w:sz="0" w:space="0" w:color="auto"/>
      </w:divBdr>
    </w:div>
    <w:div w:id="650869816">
      <w:bodyDiv w:val="1"/>
      <w:marLeft w:val="0"/>
      <w:marRight w:val="0"/>
      <w:marTop w:val="0"/>
      <w:marBottom w:val="0"/>
      <w:divBdr>
        <w:top w:val="none" w:sz="0" w:space="0" w:color="auto"/>
        <w:left w:val="none" w:sz="0" w:space="0" w:color="auto"/>
        <w:bottom w:val="none" w:sz="0" w:space="0" w:color="auto"/>
        <w:right w:val="none" w:sz="0" w:space="0" w:color="auto"/>
      </w:divBdr>
    </w:div>
    <w:div w:id="659893559">
      <w:bodyDiv w:val="1"/>
      <w:marLeft w:val="0"/>
      <w:marRight w:val="0"/>
      <w:marTop w:val="0"/>
      <w:marBottom w:val="0"/>
      <w:divBdr>
        <w:top w:val="none" w:sz="0" w:space="0" w:color="auto"/>
        <w:left w:val="none" w:sz="0" w:space="0" w:color="auto"/>
        <w:bottom w:val="none" w:sz="0" w:space="0" w:color="auto"/>
        <w:right w:val="none" w:sz="0" w:space="0" w:color="auto"/>
      </w:divBdr>
    </w:div>
    <w:div w:id="662389200">
      <w:bodyDiv w:val="1"/>
      <w:marLeft w:val="0"/>
      <w:marRight w:val="0"/>
      <w:marTop w:val="0"/>
      <w:marBottom w:val="0"/>
      <w:divBdr>
        <w:top w:val="none" w:sz="0" w:space="0" w:color="auto"/>
        <w:left w:val="none" w:sz="0" w:space="0" w:color="auto"/>
        <w:bottom w:val="none" w:sz="0" w:space="0" w:color="auto"/>
        <w:right w:val="none" w:sz="0" w:space="0" w:color="auto"/>
      </w:divBdr>
    </w:div>
    <w:div w:id="666439648">
      <w:bodyDiv w:val="1"/>
      <w:marLeft w:val="0"/>
      <w:marRight w:val="0"/>
      <w:marTop w:val="0"/>
      <w:marBottom w:val="0"/>
      <w:divBdr>
        <w:top w:val="none" w:sz="0" w:space="0" w:color="auto"/>
        <w:left w:val="none" w:sz="0" w:space="0" w:color="auto"/>
        <w:bottom w:val="none" w:sz="0" w:space="0" w:color="auto"/>
        <w:right w:val="none" w:sz="0" w:space="0" w:color="auto"/>
      </w:divBdr>
    </w:div>
    <w:div w:id="682246861">
      <w:bodyDiv w:val="1"/>
      <w:marLeft w:val="0"/>
      <w:marRight w:val="0"/>
      <w:marTop w:val="0"/>
      <w:marBottom w:val="0"/>
      <w:divBdr>
        <w:top w:val="none" w:sz="0" w:space="0" w:color="auto"/>
        <w:left w:val="none" w:sz="0" w:space="0" w:color="auto"/>
        <w:bottom w:val="none" w:sz="0" w:space="0" w:color="auto"/>
        <w:right w:val="none" w:sz="0" w:space="0" w:color="auto"/>
      </w:divBdr>
    </w:div>
    <w:div w:id="698315480">
      <w:bodyDiv w:val="1"/>
      <w:marLeft w:val="0"/>
      <w:marRight w:val="0"/>
      <w:marTop w:val="0"/>
      <w:marBottom w:val="0"/>
      <w:divBdr>
        <w:top w:val="none" w:sz="0" w:space="0" w:color="auto"/>
        <w:left w:val="none" w:sz="0" w:space="0" w:color="auto"/>
        <w:bottom w:val="none" w:sz="0" w:space="0" w:color="auto"/>
        <w:right w:val="none" w:sz="0" w:space="0" w:color="auto"/>
      </w:divBdr>
    </w:div>
    <w:div w:id="698705870">
      <w:bodyDiv w:val="1"/>
      <w:marLeft w:val="0"/>
      <w:marRight w:val="0"/>
      <w:marTop w:val="0"/>
      <w:marBottom w:val="0"/>
      <w:divBdr>
        <w:top w:val="none" w:sz="0" w:space="0" w:color="auto"/>
        <w:left w:val="none" w:sz="0" w:space="0" w:color="auto"/>
        <w:bottom w:val="none" w:sz="0" w:space="0" w:color="auto"/>
        <w:right w:val="none" w:sz="0" w:space="0" w:color="auto"/>
      </w:divBdr>
    </w:div>
    <w:div w:id="699822493">
      <w:bodyDiv w:val="1"/>
      <w:marLeft w:val="0"/>
      <w:marRight w:val="0"/>
      <w:marTop w:val="0"/>
      <w:marBottom w:val="0"/>
      <w:divBdr>
        <w:top w:val="none" w:sz="0" w:space="0" w:color="auto"/>
        <w:left w:val="none" w:sz="0" w:space="0" w:color="auto"/>
        <w:bottom w:val="none" w:sz="0" w:space="0" w:color="auto"/>
        <w:right w:val="none" w:sz="0" w:space="0" w:color="auto"/>
      </w:divBdr>
    </w:div>
    <w:div w:id="708379205">
      <w:bodyDiv w:val="1"/>
      <w:marLeft w:val="0"/>
      <w:marRight w:val="0"/>
      <w:marTop w:val="0"/>
      <w:marBottom w:val="0"/>
      <w:divBdr>
        <w:top w:val="none" w:sz="0" w:space="0" w:color="auto"/>
        <w:left w:val="none" w:sz="0" w:space="0" w:color="auto"/>
        <w:bottom w:val="none" w:sz="0" w:space="0" w:color="auto"/>
        <w:right w:val="none" w:sz="0" w:space="0" w:color="auto"/>
      </w:divBdr>
    </w:div>
    <w:div w:id="708529220">
      <w:bodyDiv w:val="1"/>
      <w:marLeft w:val="0"/>
      <w:marRight w:val="0"/>
      <w:marTop w:val="0"/>
      <w:marBottom w:val="0"/>
      <w:divBdr>
        <w:top w:val="none" w:sz="0" w:space="0" w:color="auto"/>
        <w:left w:val="none" w:sz="0" w:space="0" w:color="auto"/>
        <w:bottom w:val="none" w:sz="0" w:space="0" w:color="auto"/>
        <w:right w:val="none" w:sz="0" w:space="0" w:color="auto"/>
      </w:divBdr>
    </w:div>
    <w:div w:id="711732620">
      <w:bodyDiv w:val="1"/>
      <w:marLeft w:val="0"/>
      <w:marRight w:val="0"/>
      <w:marTop w:val="0"/>
      <w:marBottom w:val="0"/>
      <w:divBdr>
        <w:top w:val="none" w:sz="0" w:space="0" w:color="auto"/>
        <w:left w:val="none" w:sz="0" w:space="0" w:color="auto"/>
        <w:bottom w:val="none" w:sz="0" w:space="0" w:color="auto"/>
        <w:right w:val="none" w:sz="0" w:space="0" w:color="auto"/>
      </w:divBdr>
    </w:div>
    <w:div w:id="714088027">
      <w:bodyDiv w:val="1"/>
      <w:marLeft w:val="0"/>
      <w:marRight w:val="0"/>
      <w:marTop w:val="0"/>
      <w:marBottom w:val="0"/>
      <w:divBdr>
        <w:top w:val="none" w:sz="0" w:space="0" w:color="auto"/>
        <w:left w:val="none" w:sz="0" w:space="0" w:color="auto"/>
        <w:bottom w:val="none" w:sz="0" w:space="0" w:color="auto"/>
        <w:right w:val="none" w:sz="0" w:space="0" w:color="auto"/>
      </w:divBdr>
    </w:div>
    <w:div w:id="715811294">
      <w:bodyDiv w:val="1"/>
      <w:marLeft w:val="0"/>
      <w:marRight w:val="0"/>
      <w:marTop w:val="0"/>
      <w:marBottom w:val="0"/>
      <w:divBdr>
        <w:top w:val="none" w:sz="0" w:space="0" w:color="auto"/>
        <w:left w:val="none" w:sz="0" w:space="0" w:color="auto"/>
        <w:bottom w:val="none" w:sz="0" w:space="0" w:color="auto"/>
        <w:right w:val="none" w:sz="0" w:space="0" w:color="auto"/>
      </w:divBdr>
    </w:div>
    <w:div w:id="718699682">
      <w:bodyDiv w:val="1"/>
      <w:marLeft w:val="0"/>
      <w:marRight w:val="0"/>
      <w:marTop w:val="0"/>
      <w:marBottom w:val="0"/>
      <w:divBdr>
        <w:top w:val="none" w:sz="0" w:space="0" w:color="auto"/>
        <w:left w:val="none" w:sz="0" w:space="0" w:color="auto"/>
        <w:bottom w:val="none" w:sz="0" w:space="0" w:color="auto"/>
        <w:right w:val="none" w:sz="0" w:space="0" w:color="auto"/>
      </w:divBdr>
    </w:div>
    <w:div w:id="727341345">
      <w:bodyDiv w:val="1"/>
      <w:marLeft w:val="0"/>
      <w:marRight w:val="0"/>
      <w:marTop w:val="0"/>
      <w:marBottom w:val="0"/>
      <w:divBdr>
        <w:top w:val="none" w:sz="0" w:space="0" w:color="auto"/>
        <w:left w:val="none" w:sz="0" w:space="0" w:color="auto"/>
        <w:bottom w:val="none" w:sz="0" w:space="0" w:color="auto"/>
        <w:right w:val="none" w:sz="0" w:space="0" w:color="auto"/>
      </w:divBdr>
    </w:div>
    <w:div w:id="733891411">
      <w:bodyDiv w:val="1"/>
      <w:marLeft w:val="0"/>
      <w:marRight w:val="0"/>
      <w:marTop w:val="0"/>
      <w:marBottom w:val="0"/>
      <w:divBdr>
        <w:top w:val="none" w:sz="0" w:space="0" w:color="auto"/>
        <w:left w:val="none" w:sz="0" w:space="0" w:color="auto"/>
        <w:bottom w:val="none" w:sz="0" w:space="0" w:color="auto"/>
        <w:right w:val="none" w:sz="0" w:space="0" w:color="auto"/>
      </w:divBdr>
    </w:div>
    <w:div w:id="736245830">
      <w:bodyDiv w:val="1"/>
      <w:marLeft w:val="0"/>
      <w:marRight w:val="0"/>
      <w:marTop w:val="0"/>
      <w:marBottom w:val="0"/>
      <w:divBdr>
        <w:top w:val="none" w:sz="0" w:space="0" w:color="auto"/>
        <w:left w:val="none" w:sz="0" w:space="0" w:color="auto"/>
        <w:bottom w:val="none" w:sz="0" w:space="0" w:color="auto"/>
        <w:right w:val="none" w:sz="0" w:space="0" w:color="auto"/>
      </w:divBdr>
    </w:div>
    <w:div w:id="739836621">
      <w:bodyDiv w:val="1"/>
      <w:marLeft w:val="0"/>
      <w:marRight w:val="0"/>
      <w:marTop w:val="0"/>
      <w:marBottom w:val="0"/>
      <w:divBdr>
        <w:top w:val="none" w:sz="0" w:space="0" w:color="auto"/>
        <w:left w:val="none" w:sz="0" w:space="0" w:color="auto"/>
        <w:bottom w:val="none" w:sz="0" w:space="0" w:color="auto"/>
        <w:right w:val="none" w:sz="0" w:space="0" w:color="auto"/>
      </w:divBdr>
    </w:div>
    <w:div w:id="746414262">
      <w:bodyDiv w:val="1"/>
      <w:marLeft w:val="0"/>
      <w:marRight w:val="0"/>
      <w:marTop w:val="0"/>
      <w:marBottom w:val="0"/>
      <w:divBdr>
        <w:top w:val="none" w:sz="0" w:space="0" w:color="auto"/>
        <w:left w:val="none" w:sz="0" w:space="0" w:color="auto"/>
        <w:bottom w:val="none" w:sz="0" w:space="0" w:color="auto"/>
        <w:right w:val="none" w:sz="0" w:space="0" w:color="auto"/>
      </w:divBdr>
    </w:div>
    <w:div w:id="747993590">
      <w:bodyDiv w:val="1"/>
      <w:marLeft w:val="0"/>
      <w:marRight w:val="0"/>
      <w:marTop w:val="0"/>
      <w:marBottom w:val="0"/>
      <w:divBdr>
        <w:top w:val="none" w:sz="0" w:space="0" w:color="auto"/>
        <w:left w:val="none" w:sz="0" w:space="0" w:color="auto"/>
        <w:bottom w:val="none" w:sz="0" w:space="0" w:color="auto"/>
        <w:right w:val="none" w:sz="0" w:space="0" w:color="auto"/>
      </w:divBdr>
    </w:div>
    <w:div w:id="763376508">
      <w:bodyDiv w:val="1"/>
      <w:marLeft w:val="0"/>
      <w:marRight w:val="0"/>
      <w:marTop w:val="0"/>
      <w:marBottom w:val="0"/>
      <w:divBdr>
        <w:top w:val="none" w:sz="0" w:space="0" w:color="auto"/>
        <w:left w:val="none" w:sz="0" w:space="0" w:color="auto"/>
        <w:bottom w:val="none" w:sz="0" w:space="0" w:color="auto"/>
        <w:right w:val="none" w:sz="0" w:space="0" w:color="auto"/>
      </w:divBdr>
    </w:div>
    <w:div w:id="773985595">
      <w:bodyDiv w:val="1"/>
      <w:marLeft w:val="0"/>
      <w:marRight w:val="0"/>
      <w:marTop w:val="0"/>
      <w:marBottom w:val="0"/>
      <w:divBdr>
        <w:top w:val="none" w:sz="0" w:space="0" w:color="auto"/>
        <w:left w:val="none" w:sz="0" w:space="0" w:color="auto"/>
        <w:bottom w:val="none" w:sz="0" w:space="0" w:color="auto"/>
        <w:right w:val="none" w:sz="0" w:space="0" w:color="auto"/>
      </w:divBdr>
    </w:div>
    <w:div w:id="780759690">
      <w:bodyDiv w:val="1"/>
      <w:marLeft w:val="0"/>
      <w:marRight w:val="0"/>
      <w:marTop w:val="0"/>
      <w:marBottom w:val="0"/>
      <w:divBdr>
        <w:top w:val="none" w:sz="0" w:space="0" w:color="auto"/>
        <w:left w:val="none" w:sz="0" w:space="0" w:color="auto"/>
        <w:bottom w:val="none" w:sz="0" w:space="0" w:color="auto"/>
        <w:right w:val="none" w:sz="0" w:space="0" w:color="auto"/>
      </w:divBdr>
    </w:div>
    <w:div w:id="783384050">
      <w:bodyDiv w:val="1"/>
      <w:marLeft w:val="0"/>
      <w:marRight w:val="0"/>
      <w:marTop w:val="0"/>
      <w:marBottom w:val="0"/>
      <w:divBdr>
        <w:top w:val="none" w:sz="0" w:space="0" w:color="auto"/>
        <w:left w:val="none" w:sz="0" w:space="0" w:color="auto"/>
        <w:bottom w:val="none" w:sz="0" w:space="0" w:color="auto"/>
        <w:right w:val="none" w:sz="0" w:space="0" w:color="auto"/>
      </w:divBdr>
    </w:div>
    <w:div w:id="788084623">
      <w:bodyDiv w:val="1"/>
      <w:marLeft w:val="0"/>
      <w:marRight w:val="0"/>
      <w:marTop w:val="0"/>
      <w:marBottom w:val="0"/>
      <w:divBdr>
        <w:top w:val="none" w:sz="0" w:space="0" w:color="auto"/>
        <w:left w:val="none" w:sz="0" w:space="0" w:color="auto"/>
        <w:bottom w:val="none" w:sz="0" w:space="0" w:color="auto"/>
        <w:right w:val="none" w:sz="0" w:space="0" w:color="auto"/>
      </w:divBdr>
    </w:div>
    <w:div w:id="794449280">
      <w:bodyDiv w:val="1"/>
      <w:marLeft w:val="0"/>
      <w:marRight w:val="0"/>
      <w:marTop w:val="0"/>
      <w:marBottom w:val="0"/>
      <w:divBdr>
        <w:top w:val="none" w:sz="0" w:space="0" w:color="auto"/>
        <w:left w:val="none" w:sz="0" w:space="0" w:color="auto"/>
        <w:bottom w:val="none" w:sz="0" w:space="0" w:color="auto"/>
        <w:right w:val="none" w:sz="0" w:space="0" w:color="auto"/>
      </w:divBdr>
    </w:div>
    <w:div w:id="797186782">
      <w:bodyDiv w:val="1"/>
      <w:marLeft w:val="0"/>
      <w:marRight w:val="0"/>
      <w:marTop w:val="0"/>
      <w:marBottom w:val="0"/>
      <w:divBdr>
        <w:top w:val="none" w:sz="0" w:space="0" w:color="auto"/>
        <w:left w:val="none" w:sz="0" w:space="0" w:color="auto"/>
        <w:bottom w:val="none" w:sz="0" w:space="0" w:color="auto"/>
        <w:right w:val="none" w:sz="0" w:space="0" w:color="auto"/>
      </w:divBdr>
    </w:div>
    <w:div w:id="801308913">
      <w:bodyDiv w:val="1"/>
      <w:marLeft w:val="0"/>
      <w:marRight w:val="0"/>
      <w:marTop w:val="0"/>
      <w:marBottom w:val="0"/>
      <w:divBdr>
        <w:top w:val="none" w:sz="0" w:space="0" w:color="auto"/>
        <w:left w:val="none" w:sz="0" w:space="0" w:color="auto"/>
        <w:bottom w:val="none" w:sz="0" w:space="0" w:color="auto"/>
        <w:right w:val="none" w:sz="0" w:space="0" w:color="auto"/>
      </w:divBdr>
    </w:div>
    <w:div w:id="808329181">
      <w:bodyDiv w:val="1"/>
      <w:marLeft w:val="0"/>
      <w:marRight w:val="0"/>
      <w:marTop w:val="0"/>
      <w:marBottom w:val="0"/>
      <w:divBdr>
        <w:top w:val="none" w:sz="0" w:space="0" w:color="auto"/>
        <w:left w:val="none" w:sz="0" w:space="0" w:color="auto"/>
        <w:bottom w:val="none" w:sz="0" w:space="0" w:color="auto"/>
        <w:right w:val="none" w:sz="0" w:space="0" w:color="auto"/>
      </w:divBdr>
    </w:div>
    <w:div w:id="809976565">
      <w:bodyDiv w:val="1"/>
      <w:marLeft w:val="0"/>
      <w:marRight w:val="0"/>
      <w:marTop w:val="0"/>
      <w:marBottom w:val="0"/>
      <w:divBdr>
        <w:top w:val="none" w:sz="0" w:space="0" w:color="auto"/>
        <w:left w:val="none" w:sz="0" w:space="0" w:color="auto"/>
        <w:bottom w:val="none" w:sz="0" w:space="0" w:color="auto"/>
        <w:right w:val="none" w:sz="0" w:space="0" w:color="auto"/>
      </w:divBdr>
    </w:div>
    <w:div w:id="810634200">
      <w:bodyDiv w:val="1"/>
      <w:marLeft w:val="0"/>
      <w:marRight w:val="0"/>
      <w:marTop w:val="0"/>
      <w:marBottom w:val="0"/>
      <w:divBdr>
        <w:top w:val="none" w:sz="0" w:space="0" w:color="auto"/>
        <w:left w:val="none" w:sz="0" w:space="0" w:color="auto"/>
        <w:bottom w:val="none" w:sz="0" w:space="0" w:color="auto"/>
        <w:right w:val="none" w:sz="0" w:space="0" w:color="auto"/>
      </w:divBdr>
    </w:div>
    <w:div w:id="838350542">
      <w:bodyDiv w:val="1"/>
      <w:marLeft w:val="0"/>
      <w:marRight w:val="0"/>
      <w:marTop w:val="0"/>
      <w:marBottom w:val="0"/>
      <w:divBdr>
        <w:top w:val="none" w:sz="0" w:space="0" w:color="auto"/>
        <w:left w:val="none" w:sz="0" w:space="0" w:color="auto"/>
        <w:bottom w:val="none" w:sz="0" w:space="0" w:color="auto"/>
        <w:right w:val="none" w:sz="0" w:space="0" w:color="auto"/>
      </w:divBdr>
    </w:div>
    <w:div w:id="838735534">
      <w:bodyDiv w:val="1"/>
      <w:marLeft w:val="0"/>
      <w:marRight w:val="0"/>
      <w:marTop w:val="0"/>
      <w:marBottom w:val="0"/>
      <w:divBdr>
        <w:top w:val="none" w:sz="0" w:space="0" w:color="auto"/>
        <w:left w:val="none" w:sz="0" w:space="0" w:color="auto"/>
        <w:bottom w:val="none" w:sz="0" w:space="0" w:color="auto"/>
        <w:right w:val="none" w:sz="0" w:space="0" w:color="auto"/>
      </w:divBdr>
    </w:div>
    <w:div w:id="863401269">
      <w:bodyDiv w:val="1"/>
      <w:marLeft w:val="0"/>
      <w:marRight w:val="0"/>
      <w:marTop w:val="0"/>
      <w:marBottom w:val="0"/>
      <w:divBdr>
        <w:top w:val="none" w:sz="0" w:space="0" w:color="auto"/>
        <w:left w:val="none" w:sz="0" w:space="0" w:color="auto"/>
        <w:bottom w:val="none" w:sz="0" w:space="0" w:color="auto"/>
        <w:right w:val="none" w:sz="0" w:space="0" w:color="auto"/>
      </w:divBdr>
    </w:div>
    <w:div w:id="868185529">
      <w:bodyDiv w:val="1"/>
      <w:marLeft w:val="0"/>
      <w:marRight w:val="0"/>
      <w:marTop w:val="0"/>
      <w:marBottom w:val="0"/>
      <w:divBdr>
        <w:top w:val="none" w:sz="0" w:space="0" w:color="auto"/>
        <w:left w:val="none" w:sz="0" w:space="0" w:color="auto"/>
        <w:bottom w:val="none" w:sz="0" w:space="0" w:color="auto"/>
        <w:right w:val="none" w:sz="0" w:space="0" w:color="auto"/>
      </w:divBdr>
    </w:div>
    <w:div w:id="880287845">
      <w:bodyDiv w:val="1"/>
      <w:marLeft w:val="0"/>
      <w:marRight w:val="0"/>
      <w:marTop w:val="0"/>
      <w:marBottom w:val="0"/>
      <w:divBdr>
        <w:top w:val="none" w:sz="0" w:space="0" w:color="auto"/>
        <w:left w:val="none" w:sz="0" w:space="0" w:color="auto"/>
        <w:bottom w:val="none" w:sz="0" w:space="0" w:color="auto"/>
        <w:right w:val="none" w:sz="0" w:space="0" w:color="auto"/>
      </w:divBdr>
    </w:div>
    <w:div w:id="892810430">
      <w:bodyDiv w:val="1"/>
      <w:marLeft w:val="0"/>
      <w:marRight w:val="0"/>
      <w:marTop w:val="0"/>
      <w:marBottom w:val="0"/>
      <w:divBdr>
        <w:top w:val="none" w:sz="0" w:space="0" w:color="auto"/>
        <w:left w:val="none" w:sz="0" w:space="0" w:color="auto"/>
        <w:bottom w:val="none" w:sz="0" w:space="0" w:color="auto"/>
        <w:right w:val="none" w:sz="0" w:space="0" w:color="auto"/>
      </w:divBdr>
    </w:div>
    <w:div w:id="901867096">
      <w:bodyDiv w:val="1"/>
      <w:marLeft w:val="0"/>
      <w:marRight w:val="0"/>
      <w:marTop w:val="0"/>
      <w:marBottom w:val="0"/>
      <w:divBdr>
        <w:top w:val="none" w:sz="0" w:space="0" w:color="auto"/>
        <w:left w:val="none" w:sz="0" w:space="0" w:color="auto"/>
        <w:bottom w:val="none" w:sz="0" w:space="0" w:color="auto"/>
        <w:right w:val="none" w:sz="0" w:space="0" w:color="auto"/>
      </w:divBdr>
    </w:div>
    <w:div w:id="916129832">
      <w:bodyDiv w:val="1"/>
      <w:marLeft w:val="0"/>
      <w:marRight w:val="0"/>
      <w:marTop w:val="0"/>
      <w:marBottom w:val="0"/>
      <w:divBdr>
        <w:top w:val="none" w:sz="0" w:space="0" w:color="auto"/>
        <w:left w:val="none" w:sz="0" w:space="0" w:color="auto"/>
        <w:bottom w:val="none" w:sz="0" w:space="0" w:color="auto"/>
        <w:right w:val="none" w:sz="0" w:space="0" w:color="auto"/>
      </w:divBdr>
    </w:div>
    <w:div w:id="921911371">
      <w:bodyDiv w:val="1"/>
      <w:marLeft w:val="0"/>
      <w:marRight w:val="0"/>
      <w:marTop w:val="0"/>
      <w:marBottom w:val="0"/>
      <w:divBdr>
        <w:top w:val="none" w:sz="0" w:space="0" w:color="auto"/>
        <w:left w:val="none" w:sz="0" w:space="0" w:color="auto"/>
        <w:bottom w:val="none" w:sz="0" w:space="0" w:color="auto"/>
        <w:right w:val="none" w:sz="0" w:space="0" w:color="auto"/>
      </w:divBdr>
    </w:div>
    <w:div w:id="939917628">
      <w:bodyDiv w:val="1"/>
      <w:marLeft w:val="0"/>
      <w:marRight w:val="0"/>
      <w:marTop w:val="0"/>
      <w:marBottom w:val="0"/>
      <w:divBdr>
        <w:top w:val="none" w:sz="0" w:space="0" w:color="auto"/>
        <w:left w:val="none" w:sz="0" w:space="0" w:color="auto"/>
        <w:bottom w:val="none" w:sz="0" w:space="0" w:color="auto"/>
        <w:right w:val="none" w:sz="0" w:space="0" w:color="auto"/>
      </w:divBdr>
    </w:div>
    <w:div w:id="943806181">
      <w:bodyDiv w:val="1"/>
      <w:marLeft w:val="0"/>
      <w:marRight w:val="0"/>
      <w:marTop w:val="0"/>
      <w:marBottom w:val="0"/>
      <w:divBdr>
        <w:top w:val="none" w:sz="0" w:space="0" w:color="auto"/>
        <w:left w:val="none" w:sz="0" w:space="0" w:color="auto"/>
        <w:bottom w:val="none" w:sz="0" w:space="0" w:color="auto"/>
        <w:right w:val="none" w:sz="0" w:space="0" w:color="auto"/>
      </w:divBdr>
    </w:div>
    <w:div w:id="966156857">
      <w:bodyDiv w:val="1"/>
      <w:marLeft w:val="0"/>
      <w:marRight w:val="0"/>
      <w:marTop w:val="0"/>
      <w:marBottom w:val="0"/>
      <w:divBdr>
        <w:top w:val="none" w:sz="0" w:space="0" w:color="auto"/>
        <w:left w:val="none" w:sz="0" w:space="0" w:color="auto"/>
        <w:bottom w:val="none" w:sz="0" w:space="0" w:color="auto"/>
        <w:right w:val="none" w:sz="0" w:space="0" w:color="auto"/>
      </w:divBdr>
    </w:div>
    <w:div w:id="972179984">
      <w:bodyDiv w:val="1"/>
      <w:marLeft w:val="0"/>
      <w:marRight w:val="0"/>
      <w:marTop w:val="0"/>
      <w:marBottom w:val="0"/>
      <w:divBdr>
        <w:top w:val="none" w:sz="0" w:space="0" w:color="auto"/>
        <w:left w:val="none" w:sz="0" w:space="0" w:color="auto"/>
        <w:bottom w:val="none" w:sz="0" w:space="0" w:color="auto"/>
        <w:right w:val="none" w:sz="0" w:space="0" w:color="auto"/>
      </w:divBdr>
    </w:div>
    <w:div w:id="972517776">
      <w:bodyDiv w:val="1"/>
      <w:marLeft w:val="0"/>
      <w:marRight w:val="0"/>
      <w:marTop w:val="0"/>
      <w:marBottom w:val="0"/>
      <w:divBdr>
        <w:top w:val="none" w:sz="0" w:space="0" w:color="auto"/>
        <w:left w:val="none" w:sz="0" w:space="0" w:color="auto"/>
        <w:bottom w:val="none" w:sz="0" w:space="0" w:color="auto"/>
        <w:right w:val="none" w:sz="0" w:space="0" w:color="auto"/>
      </w:divBdr>
    </w:div>
    <w:div w:id="975142703">
      <w:bodyDiv w:val="1"/>
      <w:marLeft w:val="0"/>
      <w:marRight w:val="0"/>
      <w:marTop w:val="0"/>
      <w:marBottom w:val="0"/>
      <w:divBdr>
        <w:top w:val="none" w:sz="0" w:space="0" w:color="auto"/>
        <w:left w:val="none" w:sz="0" w:space="0" w:color="auto"/>
        <w:bottom w:val="none" w:sz="0" w:space="0" w:color="auto"/>
        <w:right w:val="none" w:sz="0" w:space="0" w:color="auto"/>
      </w:divBdr>
    </w:div>
    <w:div w:id="993027567">
      <w:bodyDiv w:val="1"/>
      <w:marLeft w:val="0"/>
      <w:marRight w:val="0"/>
      <w:marTop w:val="0"/>
      <w:marBottom w:val="0"/>
      <w:divBdr>
        <w:top w:val="none" w:sz="0" w:space="0" w:color="auto"/>
        <w:left w:val="none" w:sz="0" w:space="0" w:color="auto"/>
        <w:bottom w:val="none" w:sz="0" w:space="0" w:color="auto"/>
        <w:right w:val="none" w:sz="0" w:space="0" w:color="auto"/>
      </w:divBdr>
    </w:div>
    <w:div w:id="999305343">
      <w:bodyDiv w:val="1"/>
      <w:marLeft w:val="0"/>
      <w:marRight w:val="0"/>
      <w:marTop w:val="0"/>
      <w:marBottom w:val="0"/>
      <w:divBdr>
        <w:top w:val="none" w:sz="0" w:space="0" w:color="auto"/>
        <w:left w:val="none" w:sz="0" w:space="0" w:color="auto"/>
        <w:bottom w:val="none" w:sz="0" w:space="0" w:color="auto"/>
        <w:right w:val="none" w:sz="0" w:space="0" w:color="auto"/>
      </w:divBdr>
    </w:div>
    <w:div w:id="1000816006">
      <w:bodyDiv w:val="1"/>
      <w:marLeft w:val="0"/>
      <w:marRight w:val="0"/>
      <w:marTop w:val="0"/>
      <w:marBottom w:val="0"/>
      <w:divBdr>
        <w:top w:val="none" w:sz="0" w:space="0" w:color="auto"/>
        <w:left w:val="none" w:sz="0" w:space="0" w:color="auto"/>
        <w:bottom w:val="none" w:sz="0" w:space="0" w:color="auto"/>
        <w:right w:val="none" w:sz="0" w:space="0" w:color="auto"/>
      </w:divBdr>
    </w:div>
    <w:div w:id="1013535778">
      <w:bodyDiv w:val="1"/>
      <w:marLeft w:val="0"/>
      <w:marRight w:val="0"/>
      <w:marTop w:val="0"/>
      <w:marBottom w:val="0"/>
      <w:divBdr>
        <w:top w:val="none" w:sz="0" w:space="0" w:color="auto"/>
        <w:left w:val="none" w:sz="0" w:space="0" w:color="auto"/>
        <w:bottom w:val="none" w:sz="0" w:space="0" w:color="auto"/>
        <w:right w:val="none" w:sz="0" w:space="0" w:color="auto"/>
      </w:divBdr>
    </w:div>
    <w:div w:id="1014458787">
      <w:bodyDiv w:val="1"/>
      <w:marLeft w:val="0"/>
      <w:marRight w:val="0"/>
      <w:marTop w:val="0"/>
      <w:marBottom w:val="0"/>
      <w:divBdr>
        <w:top w:val="none" w:sz="0" w:space="0" w:color="auto"/>
        <w:left w:val="none" w:sz="0" w:space="0" w:color="auto"/>
        <w:bottom w:val="none" w:sz="0" w:space="0" w:color="auto"/>
        <w:right w:val="none" w:sz="0" w:space="0" w:color="auto"/>
      </w:divBdr>
    </w:div>
    <w:div w:id="1016805189">
      <w:bodyDiv w:val="1"/>
      <w:marLeft w:val="0"/>
      <w:marRight w:val="0"/>
      <w:marTop w:val="0"/>
      <w:marBottom w:val="0"/>
      <w:divBdr>
        <w:top w:val="none" w:sz="0" w:space="0" w:color="auto"/>
        <w:left w:val="none" w:sz="0" w:space="0" w:color="auto"/>
        <w:bottom w:val="none" w:sz="0" w:space="0" w:color="auto"/>
        <w:right w:val="none" w:sz="0" w:space="0" w:color="auto"/>
      </w:divBdr>
    </w:div>
    <w:div w:id="1025643708">
      <w:bodyDiv w:val="1"/>
      <w:marLeft w:val="0"/>
      <w:marRight w:val="0"/>
      <w:marTop w:val="0"/>
      <w:marBottom w:val="0"/>
      <w:divBdr>
        <w:top w:val="none" w:sz="0" w:space="0" w:color="auto"/>
        <w:left w:val="none" w:sz="0" w:space="0" w:color="auto"/>
        <w:bottom w:val="none" w:sz="0" w:space="0" w:color="auto"/>
        <w:right w:val="none" w:sz="0" w:space="0" w:color="auto"/>
      </w:divBdr>
    </w:div>
    <w:div w:id="1032851274">
      <w:bodyDiv w:val="1"/>
      <w:marLeft w:val="0"/>
      <w:marRight w:val="0"/>
      <w:marTop w:val="0"/>
      <w:marBottom w:val="0"/>
      <w:divBdr>
        <w:top w:val="none" w:sz="0" w:space="0" w:color="auto"/>
        <w:left w:val="none" w:sz="0" w:space="0" w:color="auto"/>
        <w:bottom w:val="none" w:sz="0" w:space="0" w:color="auto"/>
        <w:right w:val="none" w:sz="0" w:space="0" w:color="auto"/>
      </w:divBdr>
    </w:div>
    <w:div w:id="1036853839">
      <w:bodyDiv w:val="1"/>
      <w:marLeft w:val="0"/>
      <w:marRight w:val="0"/>
      <w:marTop w:val="0"/>
      <w:marBottom w:val="0"/>
      <w:divBdr>
        <w:top w:val="none" w:sz="0" w:space="0" w:color="auto"/>
        <w:left w:val="none" w:sz="0" w:space="0" w:color="auto"/>
        <w:bottom w:val="none" w:sz="0" w:space="0" w:color="auto"/>
        <w:right w:val="none" w:sz="0" w:space="0" w:color="auto"/>
      </w:divBdr>
    </w:div>
    <w:div w:id="1062096628">
      <w:bodyDiv w:val="1"/>
      <w:marLeft w:val="0"/>
      <w:marRight w:val="0"/>
      <w:marTop w:val="0"/>
      <w:marBottom w:val="0"/>
      <w:divBdr>
        <w:top w:val="none" w:sz="0" w:space="0" w:color="auto"/>
        <w:left w:val="none" w:sz="0" w:space="0" w:color="auto"/>
        <w:bottom w:val="none" w:sz="0" w:space="0" w:color="auto"/>
        <w:right w:val="none" w:sz="0" w:space="0" w:color="auto"/>
      </w:divBdr>
    </w:div>
    <w:div w:id="1082024854">
      <w:bodyDiv w:val="1"/>
      <w:marLeft w:val="0"/>
      <w:marRight w:val="0"/>
      <w:marTop w:val="0"/>
      <w:marBottom w:val="0"/>
      <w:divBdr>
        <w:top w:val="none" w:sz="0" w:space="0" w:color="auto"/>
        <w:left w:val="none" w:sz="0" w:space="0" w:color="auto"/>
        <w:bottom w:val="none" w:sz="0" w:space="0" w:color="auto"/>
        <w:right w:val="none" w:sz="0" w:space="0" w:color="auto"/>
      </w:divBdr>
    </w:div>
    <w:div w:id="1082876719">
      <w:bodyDiv w:val="1"/>
      <w:marLeft w:val="0"/>
      <w:marRight w:val="0"/>
      <w:marTop w:val="0"/>
      <w:marBottom w:val="0"/>
      <w:divBdr>
        <w:top w:val="none" w:sz="0" w:space="0" w:color="auto"/>
        <w:left w:val="none" w:sz="0" w:space="0" w:color="auto"/>
        <w:bottom w:val="none" w:sz="0" w:space="0" w:color="auto"/>
        <w:right w:val="none" w:sz="0" w:space="0" w:color="auto"/>
      </w:divBdr>
    </w:div>
    <w:div w:id="1092507220">
      <w:bodyDiv w:val="1"/>
      <w:marLeft w:val="0"/>
      <w:marRight w:val="0"/>
      <w:marTop w:val="0"/>
      <w:marBottom w:val="0"/>
      <w:divBdr>
        <w:top w:val="none" w:sz="0" w:space="0" w:color="auto"/>
        <w:left w:val="none" w:sz="0" w:space="0" w:color="auto"/>
        <w:bottom w:val="none" w:sz="0" w:space="0" w:color="auto"/>
        <w:right w:val="none" w:sz="0" w:space="0" w:color="auto"/>
      </w:divBdr>
    </w:div>
    <w:div w:id="1094861523">
      <w:bodyDiv w:val="1"/>
      <w:marLeft w:val="0"/>
      <w:marRight w:val="0"/>
      <w:marTop w:val="0"/>
      <w:marBottom w:val="0"/>
      <w:divBdr>
        <w:top w:val="none" w:sz="0" w:space="0" w:color="auto"/>
        <w:left w:val="none" w:sz="0" w:space="0" w:color="auto"/>
        <w:bottom w:val="none" w:sz="0" w:space="0" w:color="auto"/>
        <w:right w:val="none" w:sz="0" w:space="0" w:color="auto"/>
      </w:divBdr>
    </w:div>
    <w:div w:id="1127043699">
      <w:bodyDiv w:val="1"/>
      <w:marLeft w:val="0"/>
      <w:marRight w:val="0"/>
      <w:marTop w:val="0"/>
      <w:marBottom w:val="0"/>
      <w:divBdr>
        <w:top w:val="none" w:sz="0" w:space="0" w:color="auto"/>
        <w:left w:val="none" w:sz="0" w:space="0" w:color="auto"/>
        <w:bottom w:val="none" w:sz="0" w:space="0" w:color="auto"/>
        <w:right w:val="none" w:sz="0" w:space="0" w:color="auto"/>
      </w:divBdr>
    </w:div>
    <w:div w:id="1138499072">
      <w:bodyDiv w:val="1"/>
      <w:marLeft w:val="0"/>
      <w:marRight w:val="0"/>
      <w:marTop w:val="0"/>
      <w:marBottom w:val="0"/>
      <w:divBdr>
        <w:top w:val="none" w:sz="0" w:space="0" w:color="auto"/>
        <w:left w:val="none" w:sz="0" w:space="0" w:color="auto"/>
        <w:bottom w:val="none" w:sz="0" w:space="0" w:color="auto"/>
        <w:right w:val="none" w:sz="0" w:space="0" w:color="auto"/>
      </w:divBdr>
    </w:div>
    <w:div w:id="1139540146">
      <w:bodyDiv w:val="1"/>
      <w:marLeft w:val="0"/>
      <w:marRight w:val="0"/>
      <w:marTop w:val="0"/>
      <w:marBottom w:val="0"/>
      <w:divBdr>
        <w:top w:val="none" w:sz="0" w:space="0" w:color="auto"/>
        <w:left w:val="none" w:sz="0" w:space="0" w:color="auto"/>
        <w:bottom w:val="none" w:sz="0" w:space="0" w:color="auto"/>
        <w:right w:val="none" w:sz="0" w:space="0" w:color="auto"/>
      </w:divBdr>
    </w:div>
    <w:div w:id="1142846112">
      <w:bodyDiv w:val="1"/>
      <w:marLeft w:val="0"/>
      <w:marRight w:val="0"/>
      <w:marTop w:val="0"/>
      <w:marBottom w:val="0"/>
      <w:divBdr>
        <w:top w:val="none" w:sz="0" w:space="0" w:color="auto"/>
        <w:left w:val="none" w:sz="0" w:space="0" w:color="auto"/>
        <w:bottom w:val="none" w:sz="0" w:space="0" w:color="auto"/>
        <w:right w:val="none" w:sz="0" w:space="0" w:color="auto"/>
      </w:divBdr>
    </w:div>
    <w:div w:id="1144277597">
      <w:bodyDiv w:val="1"/>
      <w:marLeft w:val="0"/>
      <w:marRight w:val="0"/>
      <w:marTop w:val="0"/>
      <w:marBottom w:val="0"/>
      <w:divBdr>
        <w:top w:val="none" w:sz="0" w:space="0" w:color="auto"/>
        <w:left w:val="none" w:sz="0" w:space="0" w:color="auto"/>
        <w:bottom w:val="none" w:sz="0" w:space="0" w:color="auto"/>
        <w:right w:val="none" w:sz="0" w:space="0" w:color="auto"/>
      </w:divBdr>
    </w:div>
    <w:div w:id="1146749331">
      <w:bodyDiv w:val="1"/>
      <w:marLeft w:val="0"/>
      <w:marRight w:val="0"/>
      <w:marTop w:val="0"/>
      <w:marBottom w:val="0"/>
      <w:divBdr>
        <w:top w:val="none" w:sz="0" w:space="0" w:color="auto"/>
        <w:left w:val="none" w:sz="0" w:space="0" w:color="auto"/>
        <w:bottom w:val="none" w:sz="0" w:space="0" w:color="auto"/>
        <w:right w:val="none" w:sz="0" w:space="0" w:color="auto"/>
      </w:divBdr>
      <w:divsChild>
        <w:div w:id="979848930">
          <w:marLeft w:val="0"/>
          <w:marRight w:val="0"/>
          <w:marTop w:val="0"/>
          <w:marBottom w:val="0"/>
          <w:divBdr>
            <w:top w:val="none" w:sz="0" w:space="0" w:color="auto"/>
            <w:left w:val="none" w:sz="0" w:space="0" w:color="auto"/>
            <w:bottom w:val="none" w:sz="0" w:space="0" w:color="auto"/>
            <w:right w:val="none" w:sz="0" w:space="0" w:color="auto"/>
          </w:divBdr>
          <w:divsChild>
            <w:div w:id="1050571876">
              <w:marLeft w:val="0"/>
              <w:marRight w:val="0"/>
              <w:marTop w:val="0"/>
              <w:marBottom w:val="0"/>
              <w:divBdr>
                <w:top w:val="none" w:sz="0" w:space="0" w:color="auto"/>
                <w:left w:val="none" w:sz="0" w:space="0" w:color="auto"/>
                <w:bottom w:val="none" w:sz="0" w:space="0" w:color="auto"/>
                <w:right w:val="none" w:sz="0" w:space="0" w:color="auto"/>
              </w:divBdr>
              <w:divsChild>
                <w:div w:id="785855980">
                  <w:marLeft w:val="0"/>
                  <w:marRight w:val="0"/>
                  <w:marTop w:val="0"/>
                  <w:marBottom w:val="0"/>
                  <w:divBdr>
                    <w:top w:val="none" w:sz="0" w:space="0" w:color="auto"/>
                    <w:left w:val="none" w:sz="0" w:space="0" w:color="auto"/>
                    <w:bottom w:val="none" w:sz="0" w:space="0" w:color="auto"/>
                    <w:right w:val="none" w:sz="0" w:space="0" w:color="auto"/>
                  </w:divBdr>
                  <w:divsChild>
                    <w:div w:id="16732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4099583">
      <w:bodyDiv w:val="1"/>
      <w:marLeft w:val="0"/>
      <w:marRight w:val="0"/>
      <w:marTop w:val="0"/>
      <w:marBottom w:val="0"/>
      <w:divBdr>
        <w:top w:val="none" w:sz="0" w:space="0" w:color="auto"/>
        <w:left w:val="none" w:sz="0" w:space="0" w:color="auto"/>
        <w:bottom w:val="none" w:sz="0" w:space="0" w:color="auto"/>
        <w:right w:val="none" w:sz="0" w:space="0" w:color="auto"/>
      </w:divBdr>
    </w:div>
    <w:div w:id="1156147143">
      <w:bodyDiv w:val="1"/>
      <w:marLeft w:val="0"/>
      <w:marRight w:val="0"/>
      <w:marTop w:val="0"/>
      <w:marBottom w:val="0"/>
      <w:divBdr>
        <w:top w:val="none" w:sz="0" w:space="0" w:color="auto"/>
        <w:left w:val="none" w:sz="0" w:space="0" w:color="auto"/>
        <w:bottom w:val="none" w:sz="0" w:space="0" w:color="auto"/>
        <w:right w:val="none" w:sz="0" w:space="0" w:color="auto"/>
      </w:divBdr>
    </w:div>
    <w:div w:id="1160385045">
      <w:bodyDiv w:val="1"/>
      <w:marLeft w:val="0"/>
      <w:marRight w:val="0"/>
      <w:marTop w:val="0"/>
      <w:marBottom w:val="0"/>
      <w:divBdr>
        <w:top w:val="none" w:sz="0" w:space="0" w:color="auto"/>
        <w:left w:val="none" w:sz="0" w:space="0" w:color="auto"/>
        <w:bottom w:val="none" w:sz="0" w:space="0" w:color="auto"/>
        <w:right w:val="none" w:sz="0" w:space="0" w:color="auto"/>
      </w:divBdr>
    </w:div>
    <w:div w:id="1168210344">
      <w:bodyDiv w:val="1"/>
      <w:marLeft w:val="0"/>
      <w:marRight w:val="0"/>
      <w:marTop w:val="0"/>
      <w:marBottom w:val="0"/>
      <w:divBdr>
        <w:top w:val="none" w:sz="0" w:space="0" w:color="auto"/>
        <w:left w:val="none" w:sz="0" w:space="0" w:color="auto"/>
        <w:bottom w:val="none" w:sz="0" w:space="0" w:color="auto"/>
        <w:right w:val="none" w:sz="0" w:space="0" w:color="auto"/>
      </w:divBdr>
    </w:div>
    <w:div w:id="1169563197">
      <w:bodyDiv w:val="1"/>
      <w:marLeft w:val="0"/>
      <w:marRight w:val="0"/>
      <w:marTop w:val="0"/>
      <w:marBottom w:val="0"/>
      <w:divBdr>
        <w:top w:val="none" w:sz="0" w:space="0" w:color="auto"/>
        <w:left w:val="none" w:sz="0" w:space="0" w:color="auto"/>
        <w:bottom w:val="none" w:sz="0" w:space="0" w:color="auto"/>
        <w:right w:val="none" w:sz="0" w:space="0" w:color="auto"/>
      </w:divBdr>
    </w:div>
    <w:div w:id="1192571788">
      <w:bodyDiv w:val="1"/>
      <w:marLeft w:val="0"/>
      <w:marRight w:val="0"/>
      <w:marTop w:val="0"/>
      <w:marBottom w:val="0"/>
      <w:divBdr>
        <w:top w:val="none" w:sz="0" w:space="0" w:color="auto"/>
        <w:left w:val="none" w:sz="0" w:space="0" w:color="auto"/>
        <w:bottom w:val="none" w:sz="0" w:space="0" w:color="auto"/>
        <w:right w:val="none" w:sz="0" w:space="0" w:color="auto"/>
      </w:divBdr>
    </w:div>
    <w:div w:id="1195966985">
      <w:bodyDiv w:val="1"/>
      <w:marLeft w:val="0"/>
      <w:marRight w:val="0"/>
      <w:marTop w:val="0"/>
      <w:marBottom w:val="0"/>
      <w:divBdr>
        <w:top w:val="none" w:sz="0" w:space="0" w:color="auto"/>
        <w:left w:val="none" w:sz="0" w:space="0" w:color="auto"/>
        <w:bottom w:val="none" w:sz="0" w:space="0" w:color="auto"/>
        <w:right w:val="none" w:sz="0" w:space="0" w:color="auto"/>
      </w:divBdr>
    </w:div>
    <w:div w:id="1200119131">
      <w:bodyDiv w:val="1"/>
      <w:marLeft w:val="0"/>
      <w:marRight w:val="0"/>
      <w:marTop w:val="0"/>
      <w:marBottom w:val="0"/>
      <w:divBdr>
        <w:top w:val="none" w:sz="0" w:space="0" w:color="auto"/>
        <w:left w:val="none" w:sz="0" w:space="0" w:color="auto"/>
        <w:bottom w:val="none" w:sz="0" w:space="0" w:color="auto"/>
        <w:right w:val="none" w:sz="0" w:space="0" w:color="auto"/>
      </w:divBdr>
    </w:div>
    <w:div w:id="1210533287">
      <w:bodyDiv w:val="1"/>
      <w:marLeft w:val="0"/>
      <w:marRight w:val="0"/>
      <w:marTop w:val="0"/>
      <w:marBottom w:val="0"/>
      <w:divBdr>
        <w:top w:val="none" w:sz="0" w:space="0" w:color="auto"/>
        <w:left w:val="none" w:sz="0" w:space="0" w:color="auto"/>
        <w:bottom w:val="none" w:sz="0" w:space="0" w:color="auto"/>
        <w:right w:val="none" w:sz="0" w:space="0" w:color="auto"/>
      </w:divBdr>
    </w:div>
    <w:div w:id="1217475108">
      <w:bodyDiv w:val="1"/>
      <w:marLeft w:val="0"/>
      <w:marRight w:val="0"/>
      <w:marTop w:val="0"/>
      <w:marBottom w:val="0"/>
      <w:divBdr>
        <w:top w:val="none" w:sz="0" w:space="0" w:color="auto"/>
        <w:left w:val="none" w:sz="0" w:space="0" w:color="auto"/>
        <w:bottom w:val="none" w:sz="0" w:space="0" w:color="auto"/>
        <w:right w:val="none" w:sz="0" w:space="0" w:color="auto"/>
      </w:divBdr>
    </w:div>
    <w:div w:id="1218321419">
      <w:bodyDiv w:val="1"/>
      <w:marLeft w:val="0"/>
      <w:marRight w:val="0"/>
      <w:marTop w:val="0"/>
      <w:marBottom w:val="0"/>
      <w:divBdr>
        <w:top w:val="none" w:sz="0" w:space="0" w:color="auto"/>
        <w:left w:val="none" w:sz="0" w:space="0" w:color="auto"/>
        <w:bottom w:val="none" w:sz="0" w:space="0" w:color="auto"/>
        <w:right w:val="none" w:sz="0" w:space="0" w:color="auto"/>
      </w:divBdr>
    </w:div>
    <w:div w:id="1232350311">
      <w:bodyDiv w:val="1"/>
      <w:marLeft w:val="0"/>
      <w:marRight w:val="0"/>
      <w:marTop w:val="0"/>
      <w:marBottom w:val="0"/>
      <w:divBdr>
        <w:top w:val="none" w:sz="0" w:space="0" w:color="auto"/>
        <w:left w:val="none" w:sz="0" w:space="0" w:color="auto"/>
        <w:bottom w:val="none" w:sz="0" w:space="0" w:color="auto"/>
        <w:right w:val="none" w:sz="0" w:space="0" w:color="auto"/>
      </w:divBdr>
      <w:divsChild>
        <w:div w:id="32728196">
          <w:marLeft w:val="446"/>
          <w:marRight w:val="0"/>
          <w:marTop w:val="0"/>
          <w:marBottom w:val="0"/>
          <w:divBdr>
            <w:top w:val="none" w:sz="0" w:space="0" w:color="auto"/>
            <w:left w:val="none" w:sz="0" w:space="0" w:color="auto"/>
            <w:bottom w:val="none" w:sz="0" w:space="0" w:color="auto"/>
            <w:right w:val="none" w:sz="0" w:space="0" w:color="auto"/>
          </w:divBdr>
        </w:div>
      </w:divsChild>
    </w:div>
    <w:div w:id="1236085302">
      <w:bodyDiv w:val="1"/>
      <w:marLeft w:val="0"/>
      <w:marRight w:val="0"/>
      <w:marTop w:val="0"/>
      <w:marBottom w:val="0"/>
      <w:divBdr>
        <w:top w:val="none" w:sz="0" w:space="0" w:color="auto"/>
        <w:left w:val="none" w:sz="0" w:space="0" w:color="auto"/>
        <w:bottom w:val="none" w:sz="0" w:space="0" w:color="auto"/>
        <w:right w:val="none" w:sz="0" w:space="0" w:color="auto"/>
      </w:divBdr>
    </w:div>
    <w:div w:id="1243682852">
      <w:bodyDiv w:val="1"/>
      <w:marLeft w:val="0"/>
      <w:marRight w:val="0"/>
      <w:marTop w:val="0"/>
      <w:marBottom w:val="0"/>
      <w:divBdr>
        <w:top w:val="none" w:sz="0" w:space="0" w:color="auto"/>
        <w:left w:val="none" w:sz="0" w:space="0" w:color="auto"/>
        <w:bottom w:val="none" w:sz="0" w:space="0" w:color="auto"/>
        <w:right w:val="none" w:sz="0" w:space="0" w:color="auto"/>
      </w:divBdr>
    </w:div>
    <w:div w:id="1249384983">
      <w:bodyDiv w:val="1"/>
      <w:marLeft w:val="0"/>
      <w:marRight w:val="0"/>
      <w:marTop w:val="0"/>
      <w:marBottom w:val="0"/>
      <w:divBdr>
        <w:top w:val="none" w:sz="0" w:space="0" w:color="auto"/>
        <w:left w:val="none" w:sz="0" w:space="0" w:color="auto"/>
        <w:bottom w:val="none" w:sz="0" w:space="0" w:color="auto"/>
        <w:right w:val="none" w:sz="0" w:space="0" w:color="auto"/>
      </w:divBdr>
    </w:div>
    <w:div w:id="1253276209">
      <w:bodyDiv w:val="1"/>
      <w:marLeft w:val="0"/>
      <w:marRight w:val="0"/>
      <w:marTop w:val="0"/>
      <w:marBottom w:val="0"/>
      <w:divBdr>
        <w:top w:val="none" w:sz="0" w:space="0" w:color="auto"/>
        <w:left w:val="none" w:sz="0" w:space="0" w:color="auto"/>
        <w:bottom w:val="none" w:sz="0" w:space="0" w:color="auto"/>
        <w:right w:val="none" w:sz="0" w:space="0" w:color="auto"/>
      </w:divBdr>
    </w:div>
    <w:div w:id="1261178330">
      <w:bodyDiv w:val="1"/>
      <w:marLeft w:val="0"/>
      <w:marRight w:val="0"/>
      <w:marTop w:val="0"/>
      <w:marBottom w:val="0"/>
      <w:divBdr>
        <w:top w:val="none" w:sz="0" w:space="0" w:color="auto"/>
        <w:left w:val="none" w:sz="0" w:space="0" w:color="auto"/>
        <w:bottom w:val="none" w:sz="0" w:space="0" w:color="auto"/>
        <w:right w:val="none" w:sz="0" w:space="0" w:color="auto"/>
      </w:divBdr>
    </w:div>
    <w:div w:id="1277564599">
      <w:bodyDiv w:val="1"/>
      <w:marLeft w:val="0"/>
      <w:marRight w:val="0"/>
      <w:marTop w:val="0"/>
      <w:marBottom w:val="0"/>
      <w:divBdr>
        <w:top w:val="none" w:sz="0" w:space="0" w:color="auto"/>
        <w:left w:val="none" w:sz="0" w:space="0" w:color="auto"/>
        <w:bottom w:val="none" w:sz="0" w:space="0" w:color="auto"/>
        <w:right w:val="none" w:sz="0" w:space="0" w:color="auto"/>
      </w:divBdr>
    </w:div>
    <w:div w:id="1283343086">
      <w:bodyDiv w:val="1"/>
      <w:marLeft w:val="0"/>
      <w:marRight w:val="0"/>
      <w:marTop w:val="0"/>
      <w:marBottom w:val="0"/>
      <w:divBdr>
        <w:top w:val="none" w:sz="0" w:space="0" w:color="auto"/>
        <w:left w:val="none" w:sz="0" w:space="0" w:color="auto"/>
        <w:bottom w:val="none" w:sz="0" w:space="0" w:color="auto"/>
        <w:right w:val="none" w:sz="0" w:space="0" w:color="auto"/>
      </w:divBdr>
    </w:div>
    <w:div w:id="1288975831">
      <w:bodyDiv w:val="1"/>
      <w:marLeft w:val="0"/>
      <w:marRight w:val="0"/>
      <w:marTop w:val="0"/>
      <w:marBottom w:val="0"/>
      <w:divBdr>
        <w:top w:val="none" w:sz="0" w:space="0" w:color="auto"/>
        <w:left w:val="none" w:sz="0" w:space="0" w:color="auto"/>
        <w:bottom w:val="none" w:sz="0" w:space="0" w:color="auto"/>
        <w:right w:val="none" w:sz="0" w:space="0" w:color="auto"/>
      </w:divBdr>
    </w:div>
    <w:div w:id="1289624880">
      <w:bodyDiv w:val="1"/>
      <w:marLeft w:val="0"/>
      <w:marRight w:val="0"/>
      <w:marTop w:val="0"/>
      <w:marBottom w:val="0"/>
      <w:divBdr>
        <w:top w:val="none" w:sz="0" w:space="0" w:color="auto"/>
        <w:left w:val="none" w:sz="0" w:space="0" w:color="auto"/>
        <w:bottom w:val="none" w:sz="0" w:space="0" w:color="auto"/>
        <w:right w:val="none" w:sz="0" w:space="0" w:color="auto"/>
      </w:divBdr>
    </w:div>
    <w:div w:id="1314094273">
      <w:bodyDiv w:val="1"/>
      <w:marLeft w:val="0"/>
      <w:marRight w:val="0"/>
      <w:marTop w:val="0"/>
      <w:marBottom w:val="0"/>
      <w:divBdr>
        <w:top w:val="none" w:sz="0" w:space="0" w:color="auto"/>
        <w:left w:val="none" w:sz="0" w:space="0" w:color="auto"/>
        <w:bottom w:val="none" w:sz="0" w:space="0" w:color="auto"/>
        <w:right w:val="none" w:sz="0" w:space="0" w:color="auto"/>
      </w:divBdr>
    </w:div>
    <w:div w:id="1314986413">
      <w:bodyDiv w:val="1"/>
      <w:marLeft w:val="0"/>
      <w:marRight w:val="0"/>
      <w:marTop w:val="0"/>
      <w:marBottom w:val="0"/>
      <w:divBdr>
        <w:top w:val="none" w:sz="0" w:space="0" w:color="auto"/>
        <w:left w:val="none" w:sz="0" w:space="0" w:color="auto"/>
        <w:bottom w:val="none" w:sz="0" w:space="0" w:color="auto"/>
        <w:right w:val="none" w:sz="0" w:space="0" w:color="auto"/>
      </w:divBdr>
    </w:div>
    <w:div w:id="1326279279">
      <w:bodyDiv w:val="1"/>
      <w:marLeft w:val="0"/>
      <w:marRight w:val="0"/>
      <w:marTop w:val="0"/>
      <w:marBottom w:val="0"/>
      <w:divBdr>
        <w:top w:val="none" w:sz="0" w:space="0" w:color="auto"/>
        <w:left w:val="none" w:sz="0" w:space="0" w:color="auto"/>
        <w:bottom w:val="none" w:sz="0" w:space="0" w:color="auto"/>
        <w:right w:val="none" w:sz="0" w:space="0" w:color="auto"/>
      </w:divBdr>
    </w:div>
    <w:div w:id="1338725916">
      <w:bodyDiv w:val="1"/>
      <w:marLeft w:val="0"/>
      <w:marRight w:val="0"/>
      <w:marTop w:val="0"/>
      <w:marBottom w:val="0"/>
      <w:divBdr>
        <w:top w:val="none" w:sz="0" w:space="0" w:color="auto"/>
        <w:left w:val="none" w:sz="0" w:space="0" w:color="auto"/>
        <w:bottom w:val="none" w:sz="0" w:space="0" w:color="auto"/>
        <w:right w:val="none" w:sz="0" w:space="0" w:color="auto"/>
      </w:divBdr>
    </w:div>
    <w:div w:id="1344822127">
      <w:bodyDiv w:val="1"/>
      <w:marLeft w:val="0"/>
      <w:marRight w:val="0"/>
      <w:marTop w:val="0"/>
      <w:marBottom w:val="0"/>
      <w:divBdr>
        <w:top w:val="none" w:sz="0" w:space="0" w:color="auto"/>
        <w:left w:val="none" w:sz="0" w:space="0" w:color="auto"/>
        <w:bottom w:val="none" w:sz="0" w:space="0" w:color="auto"/>
        <w:right w:val="none" w:sz="0" w:space="0" w:color="auto"/>
      </w:divBdr>
    </w:div>
    <w:div w:id="1347756307">
      <w:bodyDiv w:val="1"/>
      <w:marLeft w:val="0"/>
      <w:marRight w:val="0"/>
      <w:marTop w:val="0"/>
      <w:marBottom w:val="0"/>
      <w:divBdr>
        <w:top w:val="none" w:sz="0" w:space="0" w:color="auto"/>
        <w:left w:val="none" w:sz="0" w:space="0" w:color="auto"/>
        <w:bottom w:val="none" w:sz="0" w:space="0" w:color="auto"/>
        <w:right w:val="none" w:sz="0" w:space="0" w:color="auto"/>
      </w:divBdr>
    </w:div>
    <w:div w:id="1413887804">
      <w:bodyDiv w:val="1"/>
      <w:marLeft w:val="0"/>
      <w:marRight w:val="0"/>
      <w:marTop w:val="0"/>
      <w:marBottom w:val="0"/>
      <w:divBdr>
        <w:top w:val="none" w:sz="0" w:space="0" w:color="auto"/>
        <w:left w:val="none" w:sz="0" w:space="0" w:color="auto"/>
        <w:bottom w:val="none" w:sz="0" w:space="0" w:color="auto"/>
        <w:right w:val="none" w:sz="0" w:space="0" w:color="auto"/>
      </w:divBdr>
    </w:div>
    <w:div w:id="1419212540">
      <w:bodyDiv w:val="1"/>
      <w:marLeft w:val="0"/>
      <w:marRight w:val="0"/>
      <w:marTop w:val="0"/>
      <w:marBottom w:val="0"/>
      <w:divBdr>
        <w:top w:val="none" w:sz="0" w:space="0" w:color="auto"/>
        <w:left w:val="none" w:sz="0" w:space="0" w:color="auto"/>
        <w:bottom w:val="none" w:sz="0" w:space="0" w:color="auto"/>
        <w:right w:val="none" w:sz="0" w:space="0" w:color="auto"/>
      </w:divBdr>
    </w:div>
    <w:div w:id="1443766856">
      <w:bodyDiv w:val="1"/>
      <w:marLeft w:val="0"/>
      <w:marRight w:val="0"/>
      <w:marTop w:val="0"/>
      <w:marBottom w:val="0"/>
      <w:divBdr>
        <w:top w:val="none" w:sz="0" w:space="0" w:color="auto"/>
        <w:left w:val="none" w:sz="0" w:space="0" w:color="auto"/>
        <w:bottom w:val="none" w:sz="0" w:space="0" w:color="auto"/>
        <w:right w:val="none" w:sz="0" w:space="0" w:color="auto"/>
      </w:divBdr>
    </w:div>
    <w:div w:id="1448816681">
      <w:bodyDiv w:val="1"/>
      <w:marLeft w:val="0"/>
      <w:marRight w:val="0"/>
      <w:marTop w:val="0"/>
      <w:marBottom w:val="0"/>
      <w:divBdr>
        <w:top w:val="none" w:sz="0" w:space="0" w:color="auto"/>
        <w:left w:val="none" w:sz="0" w:space="0" w:color="auto"/>
        <w:bottom w:val="none" w:sz="0" w:space="0" w:color="auto"/>
        <w:right w:val="none" w:sz="0" w:space="0" w:color="auto"/>
      </w:divBdr>
    </w:div>
    <w:div w:id="1453094305">
      <w:bodyDiv w:val="1"/>
      <w:marLeft w:val="0"/>
      <w:marRight w:val="0"/>
      <w:marTop w:val="0"/>
      <w:marBottom w:val="0"/>
      <w:divBdr>
        <w:top w:val="none" w:sz="0" w:space="0" w:color="auto"/>
        <w:left w:val="none" w:sz="0" w:space="0" w:color="auto"/>
        <w:bottom w:val="none" w:sz="0" w:space="0" w:color="auto"/>
        <w:right w:val="none" w:sz="0" w:space="0" w:color="auto"/>
      </w:divBdr>
    </w:div>
    <w:div w:id="1469740554">
      <w:bodyDiv w:val="1"/>
      <w:marLeft w:val="0"/>
      <w:marRight w:val="0"/>
      <w:marTop w:val="0"/>
      <w:marBottom w:val="0"/>
      <w:divBdr>
        <w:top w:val="none" w:sz="0" w:space="0" w:color="auto"/>
        <w:left w:val="none" w:sz="0" w:space="0" w:color="auto"/>
        <w:bottom w:val="none" w:sz="0" w:space="0" w:color="auto"/>
        <w:right w:val="none" w:sz="0" w:space="0" w:color="auto"/>
      </w:divBdr>
    </w:div>
    <w:div w:id="1481078004">
      <w:bodyDiv w:val="1"/>
      <w:marLeft w:val="0"/>
      <w:marRight w:val="0"/>
      <w:marTop w:val="0"/>
      <w:marBottom w:val="0"/>
      <w:divBdr>
        <w:top w:val="none" w:sz="0" w:space="0" w:color="auto"/>
        <w:left w:val="none" w:sz="0" w:space="0" w:color="auto"/>
        <w:bottom w:val="none" w:sz="0" w:space="0" w:color="auto"/>
        <w:right w:val="none" w:sz="0" w:space="0" w:color="auto"/>
      </w:divBdr>
    </w:div>
    <w:div w:id="1500736439">
      <w:bodyDiv w:val="1"/>
      <w:marLeft w:val="0"/>
      <w:marRight w:val="0"/>
      <w:marTop w:val="0"/>
      <w:marBottom w:val="0"/>
      <w:divBdr>
        <w:top w:val="none" w:sz="0" w:space="0" w:color="auto"/>
        <w:left w:val="none" w:sz="0" w:space="0" w:color="auto"/>
        <w:bottom w:val="none" w:sz="0" w:space="0" w:color="auto"/>
        <w:right w:val="none" w:sz="0" w:space="0" w:color="auto"/>
      </w:divBdr>
    </w:div>
    <w:div w:id="1520314677">
      <w:bodyDiv w:val="1"/>
      <w:marLeft w:val="0"/>
      <w:marRight w:val="0"/>
      <w:marTop w:val="0"/>
      <w:marBottom w:val="0"/>
      <w:divBdr>
        <w:top w:val="none" w:sz="0" w:space="0" w:color="auto"/>
        <w:left w:val="none" w:sz="0" w:space="0" w:color="auto"/>
        <w:bottom w:val="none" w:sz="0" w:space="0" w:color="auto"/>
        <w:right w:val="none" w:sz="0" w:space="0" w:color="auto"/>
      </w:divBdr>
    </w:div>
    <w:div w:id="1529025487">
      <w:bodyDiv w:val="1"/>
      <w:marLeft w:val="0"/>
      <w:marRight w:val="0"/>
      <w:marTop w:val="0"/>
      <w:marBottom w:val="0"/>
      <w:divBdr>
        <w:top w:val="none" w:sz="0" w:space="0" w:color="auto"/>
        <w:left w:val="none" w:sz="0" w:space="0" w:color="auto"/>
        <w:bottom w:val="none" w:sz="0" w:space="0" w:color="auto"/>
        <w:right w:val="none" w:sz="0" w:space="0" w:color="auto"/>
      </w:divBdr>
    </w:div>
    <w:div w:id="1536117012">
      <w:bodyDiv w:val="1"/>
      <w:marLeft w:val="0"/>
      <w:marRight w:val="0"/>
      <w:marTop w:val="0"/>
      <w:marBottom w:val="0"/>
      <w:divBdr>
        <w:top w:val="none" w:sz="0" w:space="0" w:color="auto"/>
        <w:left w:val="none" w:sz="0" w:space="0" w:color="auto"/>
        <w:bottom w:val="none" w:sz="0" w:space="0" w:color="auto"/>
        <w:right w:val="none" w:sz="0" w:space="0" w:color="auto"/>
      </w:divBdr>
    </w:div>
    <w:div w:id="1546333369">
      <w:bodyDiv w:val="1"/>
      <w:marLeft w:val="0"/>
      <w:marRight w:val="0"/>
      <w:marTop w:val="0"/>
      <w:marBottom w:val="0"/>
      <w:divBdr>
        <w:top w:val="none" w:sz="0" w:space="0" w:color="auto"/>
        <w:left w:val="none" w:sz="0" w:space="0" w:color="auto"/>
        <w:bottom w:val="none" w:sz="0" w:space="0" w:color="auto"/>
        <w:right w:val="none" w:sz="0" w:space="0" w:color="auto"/>
      </w:divBdr>
    </w:div>
    <w:div w:id="1552768824">
      <w:bodyDiv w:val="1"/>
      <w:marLeft w:val="0"/>
      <w:marRight w:val="0"/>
      <w:marTop w:val="0"/>
      <w:marBottom w:val="0"/>
      <w:divBdr>
        <w:top w:val="none" w:sz="0" w:space="0" w:color="auto"/>
        <w:left w:val="none" w:sz="0" w:space="0" w:color="auto"/>
        <w:bottom w:val="none" w:sz="0" w:space="0" w:color="auto"/>
        <w:right w:val="none" w:sz="0" w:space="0" w:color="auto"/>
      </w:divBdr>
    </w:div>
    <w:div w:id="1559436503">
      <w:bodyDiv w:val="1"/>
      <w:marLeft w:val="0"/>
      <w:marRight w:val="0"/>
      <w:marTop w:val="0"/>
      <w:marBottom w:val="0"/>
      <w:divBdr>
        <w:top w:val="none" w:sz="0" w:space="0" w:color="auto"/>
        <w:left w:val="none" w:sz="0" w:space="0" w:color="auto"/>
        <w:bottom w:val="none" w:sz="0" w:space="0" w:color="auto"/>
        <w:right w:val="none" w:sz="0" w:space="0" w:color="auto"/>
      </w:divBdr>
    </w:div>
    <w:div w:id="1560938619">
      <w:bodyDiv w:val="1"/>
      <w:marLeft w:val="0"/>
      <w:marRight w:val="0"/>
      <w:marTop w:val="0"/>
      <w:marBottom w:val="0"/>
      <w:divBdr>
        <w:top w:val="none" w:sz="0" w:space="0" w:color="auto"/>
        <w:left w:val="none" w:sz="0" w:space="0" w:color="auto"/>
        <w:bottom w:val="none" w:sz="0" w:space="0" w:color="auto"/>
        <w:right w:val="none" w:sz="0" w:space="0" w:color="auto"/>
      </w:divBdr>
    </w:div>
    <w:div w:id="1571382605">
      <w:bodyDiv w:val="1"/>
      <w:marLeft w:val="0"/>
      <w:marRight w:val="0"/>
      <w:marTop w:val="0"/>
      <w:marBottom w:val="0"/>
      <w:divBdr>
        <w:top w:val="none" w:sz="0" w:space="0" w:color="auto"/>
        <w:left w:val="none" w:sz="0" w:space="0" w:color="auto"/>
        <w:bottom w:val="none" w:sz="0" w:space="0" w:color="auto"/>
        <w:right w:val="none" w:sz="0" w:space="0" w:color="auto"/>
      </w:divBdr>
      <w:divsChild>
        <w:div w:id="481117405">
          <w:marLeft w:val="0"/>
          <w:marRight w:val="0"/>
          <w:marTop w:val="0"/>
          <w:marBottom w:val="0"/>
          <w:divBdr>
            <w:top w:val="none" w:sz="0" w:space="0" w:color="auto"/>
            <w:left w:val="none" w:sz="0" w:space="0" w:color="auto"/>
            <w:bottom w:val="none" w:sz="0" w:space="0" w:color="auto"/>
            <w:right w:val="none" w:sz="0" w:space="0" w:color="auto"/>
          </w:divBdr>
        </w:div>
        <w:div w:id="1754206365">
          <w:marLeft w:val="0"/>
          <w:marRight w:val="0"/>
          <w:marTop w:val="0"/>
          <w:marBottom w:val="0"/>
          <w:divBdr>
            <w:top w:val="none" w:sz="0" w:space="0" w:color="auto"/>
            <w:left w:val="none" w:sz="0" w:space="0" w:color="auto"/>
            <w:bottom w:val="none" w:sz="0" w:space="0" w:color="auto"/>
            <w:right w:val="none" w:sz="0" w:space="0" w:color="auto"/>
          </w:divBdr>
        </w:div>
      </w:divsChild>
    </w:div>
    <w:div w:id="1587572691">
      <w:bodyDiv w:val="1"/>
      <w:marLeft w:val="0"/>
      <w:marRight w:val="0"/>
      <w:marTop w:val="0"/>
      <w:marBottom w:val="0"/>
      <w:divBdr>
        <w:top w:val="none" w:sz="0" w:space="0" w:color="auto"/>
        <w:left w:val="none" w:sz="0" w:space="0" w:color="auto"/>
        <w:bottom w:val="none" w:sz="0" w:space="0" w:color="auto"/>
        <w:right w:val="none" w:sz="0" w:space="0" w:color="auto"/>
      </w:divBdr>
    </w:div>
    <w:div w:id="1588616576">
      <w:bodyDiv w:val="1"/>
      <w:marLeft w:val="0"/>
      <w:marRight w:val="0"/>
      <w:marTop w:val="0"/>
      <w:marBottom w:val="0"/>
      <w:divBdr>
        <w:top w:val="none" w:sz="0" w:space="0" w:color="auto"/>
        <w:left w:val="none" w:sz="0" w:space="0" w:color="auto"/>
        <w:bottom w:val="none" w:sz="0" w:space="0" w:color="auto"/>
        <w:right w:val="none" w:sz="0" w:space="0" w:color="auto"/>
      </w:divBdr>
    </w:div>
    <w:div w:id="1589079670">
      <w:bodyDiv w:val="1"/>
      <w:marLeft w:val="0"/>
      <w:marRight w:val="0"/>
      <w:marTop w:val="0"/>
      <w:marBottom w:val="0"/>
      <w:divBdr>
        <w:top w:val="none" w:sz="0" w:space="0" w:color="auto"/>
        <w:left w:val="none" w:sz="0" w:space="0" w:color="auto"/>
        <w:bottom w:val="none" w:sz="0" w:space="0" w:color="auto"/>
        <w:right w:val="none" w:sz="0" w:space="0" w:color="auto"/>
      </w:divBdr>
    </w:div>
    <w:div w:id="1590656487">
      <w:bodyDiv w:val="1"/>
      <w:marLeft w:val="0"/>
      <w:marRight w:val="0"/>
      <w:marTop w:val="0"/>
      <w:marBottom w:val="0"/>
      <w:divBdr>
        <w:top w:val="none" w:sz="0" w:space="0" w:color="auto"/>
        <w:left w:val="none" w:sz="0" w:space="0" w:color="auto"/>
        <w:bottom w:val="none" w:sz="0" w:space="0" w:color="auto"/>
        <w:right w:val="none" w:sz="0" w:space="0" w:color="auto"/>
      </w:divBdr>
    </w:div>
    <w:div w:id="1592541400">
      <w:bodyDiv w:val="1"/>
      <w:marLeft w:val="0"/>
      <w:marRight w:val="0"/>
      <w:marTop w:val="0"/>
      <w:marBottom w:val="0"/>
      <w:divBdr>
        <w:top w:val="none" w:sz="0" w:space="0" w:color="auto"/>
        <w:left w:val="none" w:sz="0" w:space="0" w:color="auto"/>
        <w:bottom w:val="none" w:sz="0" w:space="0" w:color="auto"/>
        <w:right w:val="none" w:sz="0" w:space="0" w:color="auto"/>
      </w:divBdr>
    </w:div>
    <w:div w:id="1593590348">
      <w:bodyDiv w:val="1"/>
      <w:marLeft w:val="0"/>
      <w:marRight w:val="0"/>
      <w:marTop w:val="0"/>
      <w:marBottom w:val="0"/>
      <w:divBdr>
        <w:top w:val="none" w:sz="0" w:space="0" w:color="auto"/>
        <w:left w:val="none" w:sz="0" w:space="0" w:color="auto"/>
        <w:bottom w:val="none" w:sz="0" w:space="0" w:color="auto"/>
        <w:right w:val="none" w:sz="0" w:space="0" w:color="auto"/>
      </w:divBdr>
    </w:div>
    <w:div w:id="1609696246">
      <w:bodyDiv w:val="1"/>
      <w:marLeft w:val="0"/>
      <w:marRight w:val="0"/>
      <w:marTop w:val="0"/>
      <w:marBottom w:val="0"/>
      <w:divBdr>
        <w:top w:val="none" w:sz="0" w:space="0" w:color="auto"/>
        <w:left w:val="none" w:sz="0" w:space="0" w:color="auto"/>
        <w:bottom w:val="none" w:sz="0" w:space="0" w:color="auto"/>
        <w:right w:val="none" w:sz="0" w:space="0" w:color="auto"/>
      </w:divBdr>
    </w:div>
    <w:div w:id="1629773891">
      <w:bodyDiv w:val="1"/>
      <w:marLeft w:val="0"/>
      <w:marRight w:val="0"/>
      <w:marTop w:val="0"/>
      <w:marBottom w:val="0"/>
      <w:divBdr>
        <w:top w:val="none" w:sz="0" w:space="0" w:color="auto"/>
        <w:left w:val="none" w:sz="0" w:space="0" w:color="auto"/>
        <w:bottom w:val="none" w:sz="0" w:space="0" w:color="auto"/>
        <w:right w:val="none" w:sz="0" w:space="0" w:color="auto"/>
      </w:divBdr>
    </w:div>
    <w:div w:id="1658071209">
      <w:bodyDiv w:val="1"/>
      <w:marLeft w:val="0"/>
      <w:marRight w:val="0"/>
      <w:marTop w:val="0"/>
      <w:marBottom w:val="0"/>
      <w:divBdr>
        <w:top w:val="none" w:sz="0" w:space="0" w:color="auto"/>
        <w:left w:val="none" w:sz="0" w:space="0" w:color="auto"/>
        <w:bottom w:val="none" w:sz="0" w:space="0" w:color="auto"/>
        <w:right w:val="none" w:sz="0" w:space="0" w:color="auto"/>
      </w:divBdr>
    </w:div>
    <w:div w:id="1668442483">
      <w:bodyDiv w:val="1"/>
      <w:marLeft w:val="0"/>
      <w:marRight w:val="0"/>
      <w:marTop w:val="0"/>
      <w:marBottom w:val="0"/>
      <w:divBdr>
        <w:top w:val="none" w:sz="0" w:space="0" w:color="auto"/>
        <w:left w:val="none" w:sz="0" w:space="0" w:color="auto"/>
        <w:bottom w:val="none" w:sz="0" w:space="0" w:color="auto"/>
        <w:right w:val="none" w:sz="0" w:space="0" w:color="auto"/>
      </w:divBdr>
    </w:div>
    <w:div w:id="1669596314">
      <w:bodyDiv w:val="1"/>
      <w:marLeft w:val="0"/>
      <w:marRight w:val="0"/>
      <w:marTop w:val="0"/>
      <w:marBottom w:val="0"/>
      <w:divBdr>
        <w:top w:val="none" w:sz="0" w:space="0" w:color="auto"/>
        <w:left w:val="none" w:sz="0" w:space="0" w:color="auto"/>
        <w:bottom w:val="none" w:sz="0" w:space="0" w:color="auto"/>
        <w:right w:val="none" w:sz="0" w:space="0" w:color="auto"/>
      </w:divBdr>
    </w:div>
    <w:div w:id="1680235591">
      <w:bodyDiv w:val="1"/>
      <w:marLeft w:val="0"/>
      <w:marRight w:val="0"/>
      <w:marTop w:val="0"/>
      <w:marBottom w:val="0"/>
      <w:divBdr>
        <w:top w:val="none" w:sz="0" w:space="0" w:color="auto"/>
        <w:left w:val="none" w:sz="0" w:space="0" w:color="auto"/>
        <w:bottom w:val="none" w:sz="0" w:space="0" w:color="auto"/>
        <w:right w:val="none" w:sz="0" w:space="0" w:color="auto"/>
      </w:divBdr>
    </w:div>
    <w:div w:id="1736275678">
      <w:bodyDiv w:val="1"/>
      <w:marLeft w:val="0"/>
      <w:marRight w:val="0"/>
      <w:marTop w:val="0"/>
      <w:marBottom w:val="0"/>
      <w:divBdr>
        <w:top w:val="none" w:sz="0" w:space="0" w:color="auto"/>
        <w:left w:val="none" w:sz="0" w:space="0" w:color="auto"/>
        <w:bottom w:val="none" w:sz="0" w:space="0" w:color="auto"/>
        <w:right w:val="none" w:sz="0" w:space="0" w:color="auto"/>
      </w:divBdr>
    </w:div>
    <w:div w:id="1740177608">
      <w:bodyDiv w:val="1"/>
      <w:marLeft w:val="0"/>
      <w:marRight w:val="0"/>
      <w:marTop w:val="0"/>
      <w:marBottom w:val="0"/>
      <w:divBdr>
        <w:top w:val="none" w:sz="0" w:space="0" w:color="auto"/>
        <w:left w:val="none" w:sz="0" w:space="0" w:color="auto"/>
        <w:bottom w:val="none" w:sz="0" w:space="0" w:color="auto"/>
        <w:right w:val="none" w:sz="0" w:space="0" w:color="auto"/>
      </w:divBdr>
      <w:divsChild>
        <w:div w:id="325669466">
          <w:marLeft w:val="446"/>
          <w:marRight w:val="0"/>
          <w:marTop w:val="0"/>
          <w:marBottom w:val="0"/>
          <w:divBdr>
            <w:top w:val="none" w:sz="0" w:space="0" w:color="auto"/>
            <w:left w:val="none" w:sz="0" w:space="0" w:color="auto"/>
            <w:bottom w:val="none" w:sz="0" w:space="0" w:color="auto"/>
            <w:right w:val="none" w:sz="0" w:space="0" w:color="auto"/>
          </w:divBdr>
        </w:div>
      </w:divsChild>
    </w:div>
    <w:div w:id="1762410887">
      <w:bodyDiv w:val="1"/>
      <w:marLeft w:val="0"/>
      <w:marRight w:val="0"/>
      <w:marTop w:val="0"/>
      <w:marBottom w:val="0"/>
      <w:divBdr>
        <w:top w:val="none" w:sz="0" w:space="0" w:color="auto"/>
        <w:left w:val="none" w:sz="0" w:space="0" w:color="auto"/>
        <w:bottom w:val="none" w:sz="0" w:space="0" w:color="auto"/>
        <w:right w:val="none" w:sz="0" w:space="0" w:color="auto"/>
      </w:divBdr>
    </w:div>
    <w:div w:id="1781492610">
      <w:bodyDiv w:val="1"/>
      <w:marLeft w:val="0"/>
      <w:marRight w:val="0"/>
      <w:marTop w:val="0"/>
      <w:marBottom w:val="0"/>
      <w:divBdr>
        <w:top w:val="none" w:sz="0" w:space="0" w:color="auto"/>
        <w:left w:val="none" w:sz="0" w:space="0" w:color="auto"/>
        <w:bottom w:val="none" w:sz="0" w:space="0" w:color="auto"/>
        <w:right w:val="none" w:sz="0" w:space="0" w:color="auto"/>
      </w:divBdr>
    </w:div>
    <w:div w:id="1784808594">
      <w:bodyDiv w:val="1"/>
      <w:marLeft w:val="0"/>
      <w:marRight w:val="0"/>
      <w:marTop w:val="0"/>
      <w:marBottom w:val="0"/>
      <w:divBdr>
        <w:top w:val="none" w:sz="0" w:space="0" w:color="auto"/>
        <w:left w:val="none" w:sz="0" w:space="0" w:color="auto"/>
        <w:bottom w:val="none" w:sz="0" w:space="0" w:color="auto"/>
        <w:right w:val="none" w:sz="0" w:space="0" w:color="auto"/>
      </w:divBdr>
    </w:div>
    <w:div w:id="1786383123">
      <w:bodyDiv w:val="1"/>
      <w:marLeft w:val="0"/>
      <w:marRight w:val="0"/>
      <w:marTop w:val="0"/>
      <w:marBottom w:val="0"/>
      <w:divBdr>
        <w:top w:val="none" w:sz="0" w:space="0" w:color="auto"/>
        <w:left w:val="none" w:sz="0" w:space="0" w:color="auto"/>
        <w:bottom w:val="none" w:sz="0" w:space="0" w:color="auto"/>
        <w:right w:val="none" w:sz="0" w:space="0" w:color="auto"/>
      </w:divBdr>
    </w:div>
    <w:div w:id="1794009101">
      <w:bodyDiv w:val="1"/>
      <w:marLeft w:val="0"/>
      <w:marRight w:val="0"/>
      <w:marTop w:val="0"/>
      <w:marBottom w:val="0"/>
      <w:divBdr>
        <w:top w:val="none" w:sz="0" w:space="0" w:color="auto"/>
        <w:left w:val="none" w:sz="0" w:space="0" w:color="auto"/>
        <w:bottom w:val="none" w:sz="0" w:space="0" w:color="auto"/>
        <w:right w:val="none" w:sz="0" w:space="0" w:color="auto"/>
      </w:divBdr>
    </w:div>
    <w:div w:id="1802305958">
      <w:bodyDiv w:val="1"/>
      <w:marLeft w:val="0"/>
      <w:marRight w:val="0"/>
      <w:marTop w:val="0"/>
      <w:marBottom w:val="0"/>
      <w:divBdr>
        <w:top w:val="none" w:sz="0" w:space="0" w:color="auto"/>
        <w:left w:val="none" w:sz="0" w:space="0" w:color="auto"/>
        <w:bottom w:val="none" w:sz="0" w:space="0" w:color="auto"/>
        <w:right w:val="none" w:sz="0" w:space="0" w:color="auto"/>
      </w:divBdr>
    </w:div>
    <w:div w:id="1806894308">
      <w:bodyDiv w:val="1"/>
      <w:marLeft w:val="0"/>
      <w:marRight w:val="0"/>
      <w:marTop w:val="0"/>
      <w:marBottom w:val="0"/>
      <w:divBdr>
        <w:top w:val="none" w:sz="0" w:space="0" w:color="auto"/>
        <w:left w:val="none" w:sz="0" w:space="0" w:color="auto"/>
        <w:bottom w:val="none" w:sz="0" w:space="0" w:color="auto"/>
        <w:right w:val="none" w:sz="0" w:space="0" w:color="auto"/>
      </w:divBdr>
    </w:div>
    <w:div w:id="1810825504">
      <w:bodyDiv w:val="1"/>
      <w:marLeft w:val="0"/>
      <w:marRight w:val="0"/>
      <w:marTop w:val="0"/>
      <w:marBottom w:val="0"/>
      <w:divBdr>
        <w:top w:val="none" w:sz="0" w:space="0" w:color="auto"/>
        <w:left w:val="none" w:sz="0" w:space="0" w:color="auto"/>
        <w:bottom w:val="none" w:sz="0" w:space="0" w:color="auto"/>
        <w:right w:val="none" w:sz="0" w:space="0" w:color="auto"/>
      </w:divBdr>
    </w:div>
    <w:div w:id="1811048256">
      <w:bodyDiv w:val="1"/>
      <w:marLeft w:val="0"/>
      <w:marRight w:val="0"/>
      <w:marTop w:val="0"/>
      <w:marBottom w:val="0"/>
      <w:divBdr>
        <w:top w:val="none" w:sz="0" w:space="0" w:color="auto"/>
        <w:left w:val="none" w:sz="0" w:space="0" w:color="auto"/>
        <w:bottom w:val="none" w:sz="0" w:space="0" w:color="auto"/>
        <w:right w:val="none" w:sz="0" w:space="0" w:color="auto"/>
      </w:divBdr>
    </w:div>
    <w:div w:id="1813206071">
      <w:bodyDiv w:val="1"/>
      <w:marLeft w:val="0"/>
      <w:marRight w:val="0"/>
      <w:marTop w:val="0"/>
      <w:marBottom w:val="0"/>
      <w:divBdr>
        <w:top w:val="none" w:sz="0" w:space="0" w:color="auto"/>
        <w:left w:val="none" w:sz="0" w:space="0" w:color="auto"/>
        <w:bottom w:val="none" w:sz="0" w:space="0" w:color="auto"/>
        <w:right w:val="none" w:sz="0" w:space="0" w:color="auto"/>
      </w:divBdr>
    </w:div>
    <w:div w:id="1817258197">
      <w:bodyDiv w:val="1"/>
      <w:marLeft w:val="0"/>
      <w:marRight w:val="0"/>
      <w:marTop w:val="0"/>
      <w:marBottom w:val="0"/>
      <w:divBdr>
        <w:top w:val="none" w:sz="0" w:space="0" w:color="auto"/>
        <w:left w:val="none" w:sz="0" w:space="0" w:color="auto"/>
        <w:bottom w:val="none" w:sz="0" w:space="0" w:color="auto"/>
        <w:right w:val="none" w:sz="0" w:space="0" w:color="auto"/>
      </w:divBdr>
    </w:div>
    <w:div w:id="1820615691">
      <w:bodyDiv w:val="1"/>
      <w:marLeft w:val="0"/>
      <w:marRight w:val="0"/>
      <w:marTop w:val="0"/>
      <w:marBottom w:val="0"/>
      <w:divBdr>
        <w:top w:val="none" w:sz="0" w:space="0" w:color="auto"/>
        <w:left w:val="none" w:sz="0" w:space="0" w:color="auto"/>
        <w:bottom w:val="none" w:sz="0" w:space="0" w:color="auto"/>
        <w:right w:val="none" w:sz="0" w:space="0" w:color="auto"/>
      </w:divBdr>
    </w:div>
    <w:div w:id="1821000724">
      <w:bodyDiv w:val="1"/>
      <w:marLeft w:val="0"/>
      <w:marRight w:val="0"/>
      <w:marTop w:val="0"/>
      <w:marBottom w:val="0"/>
      <w:divBdr>
        <w:top w:val="none" w:sz="0" w:space="0" w:color="auto"/>
        <w:left w:val="none" w:sz="0" w:space="0" w:color="auto"/>
        <w:bottom w:val="none" w:sz="0" w:space="0" w:color="auto"/>
        <w:right w:val="none" w:sz="0" w:space="0" w:color="auto"/>
      </w:divBdr>
    </w:div>
    <w:div w:id="1850024123">
      <w:bodyDiv w:val="1"/>
      <w:marLeft w:val="0"/>
      <w:marRight w:val="0"/>
      <w:marTop w:val="0"/>
      <w:marBottom w:val="0"/>
      <w:divBdr>
        <w:top w:val="none" w:sz="0" w:space="0" w:color="auto"/>
        <w:left w:val="none" w:sz="0" w:space="0" w:color="auto"/>
        <w:bottom w:val="none" w:sz="0" w:space="0" w:color="auto"/>
        <w:right w:val="none" w:sz="0" w:space="0" w:color="auto"/>
      </w:divBdr>
    </w:div>
    <w:div w:id="1852258129">
      <w:bodyDiv w:val="1"/>
      <w:marLeft w:val="0"/>
      <w:marRight w:val="0"/>
      <w:marTop w:val="0"/>
      <w:marBottom w:val="0"/>
      <w:divBdr>
        <w:top w:val="none" w:sz="0" w:space="0" w:color="auto"/>
        <w:left w:val="none" w:sz="0" w:space="0" w:color="auto"/>
        <w:bottom w:val="none" w:sz="0" w:space="0" w:color="auto"/>
        <w:right w:val="none" w:sz="0" w:space="0" w:color="auto"/>
      </w:divBdr>
    </w:div>
    <w:div w:id="1862209344">
      <w:bodyDiv w:val="1"/>
      <w:marLeft w:val="0"/>
      <w:marRight w:val="0"/>
      <w:marTop w:val="0"/>
      <w:marBottom w:val="0"/>
      <w:divBdr>
        <w:top w:val="none" w:sz="0" w:space="0" w:color="auto"/>
        <w:left w:val="none" w:sz="0" w:space="0" w:color="auto"/>
        <w:bottom w:val="none" w:sz="0" w:space="0" w:color="auto"/>
        <w:right w:val="none" w:sz="0" w:space="0" w:color="auto"/>
      </w:divBdr>
    </w:div>
    <w:div w:id="1869097549">
      <w:bodyDiv w:val="1"/>
      <w:marLeft w:val="0"/>
      <w:marRight w:val="0"/>
      <w:marTop w:val="0"/>
      <w:marBottom w:val="0"/>
      <w:divBdr>
        <w:top w:val="none" w:sz="0" w:space="0" w:color="auto"/>
        <w:left w:val="none" w:sz="0" w:space="0" w:color="auto"/>
        <w:bottom w:val="none" w:sz="0" w:space="0" w:color="auto"/>
        <w:right w:val="none" w:sz="0" w:space="0" w:color="auto"/>
      </w:divBdr>
    </w:div>
    <w:div w:id="1872568356">
      <w:bodyDiv w:val="1"/>
      <w:marLeft w:val="0"/>
      <w:marRight w:val="0"/>
      <w:marTop w:val="0"/>
      <w:marBottom w:val="0"/>
      <w:divBdr>
        <w:top w:val="none" w:sz="0" w:space="0" w:color="auto"/>
        <w:left w:val="none" w:sz="0" w:space="0" w:color="auto"/>
        <w:bottom w:val="none" w:sz="0" w:space="0" w:color="auto"/>
        <w:right w:val="none" w:sz="0" w:space="0" w:color="auto"/>
      </w:divBdr>
    </w:div>
    <w:div w:id="1889340836">
      <w:bodyDiv w:val="1"/>
      <w:marLeft w:val="0"/>
      <w:marRight w:val="0"/>
      <w:marTop w:val="0"/>
      <w:marBottom w:val="0"/>
      <w:divBdr>
        <w:top w:val="none" w:sz="0" w:space="0" w:color="auto"/>
        <w:left w:val="none" w:sz="0" w:space="0" w:color="auto"/>
        <w:bottom w:val="none" w:sz="0" w:space="0" w:color="auto"/>
        <w:right w:val="none" w:sz="0" w:space="0" w:color="auto"/>
      </w:divBdr>
    </w:div>
    <w:div w:id="1892498559">
      <w:bodyDiv w:val="1"/>
      <w:marLeft w:val="0"/>
      <w:marRight w:val="0"/>
      <w:marTop w:val="0"/>
      <w:marBottom w:val="0"/>
      <w:divBdr>
        <w:top w:val="none" w:sz="0" w:space="0" w:color="auto"/>
        <w:left w:val="none" w:sz="0" w:space="0" w:color="auto"/>
        <w:bottom w:val="none" w:sz="0" w:space="0" w:color="auto"/>
        <w:right w:val="none" w:sz="0" w:space="0" w:color="auto"/>
      </w:divBdr>
    </w:div>
    <w:div w:id="1894389792">
      <w:bodyDiv w:val="1"/>
      <w:marLeft w:val="0"/>
      <w:marRight w:val="0"/>
      <w:marTop w:val="0"/>
      <w:marBottom w:val="0"/>
      <w:divBdr>
        <w:top w:val="none" w:sz="0" w:space="0" w:color="auto"/>
        <w:left w:val="none" w:sz="0" w:space="0" w:color="auto"/>
        <w:bottom w:val="none" w:sz="0" w:space="0" w:color="auto"/>
        <w:right w:val="none" w:sz="0" w:space="0" w:color="auto"/>
      </w:divBdr>
    </w:div>
    <w:div w:id="1902055338">
      <w:bodyDiv w:val="1"/>
      <w:marLeft w:val="0"/>
      <w:marRight w:val="0"/>
      <w:marTop w:val="0"/>
      <w:marBottom w:val="0"/>
      <w:divBdr>
        <w:top w:val="none" w:sz="0" w:space="0" w:color="auto"/>
        <w:left w:val="none" w:sz="0" w:space="0" w:color="auto"/>
        <w:bottom w:val="none" w:sz="0" w:space="0" w:color="auto"/>
        <w:right w:val="none" w:sz="0" w:space="0" w:color="auto"/>
      </w:divBdr>
    </w:div>
    <w:div w:id="1922712799">
      <w:bodyDiv w:val="1"/>
      <w:marLeft w:val="0"/>
      <w:marRight w:val="0"/>
      <w:marTop w:val="0"/>
      <w:marBottom w:val="0"/>
      <w:divBdr>
        <w:top w:val="none" w:sz="0" w:space="0" w:color="auto"/>
        <w:left w:val="none" w:sz="0" w:space="0" w:color="auto"/>
        <w:bottom w:val="none" w:sz="0" w:space="0" w:color="auto"/>
        <w:right w:val="none" w:sz="0" w:space="0" w:color="auto"/>
      </w:divBdr>
    </w:div>
    <w:div w:id="1928229722">
      <w:bodyDiv w:val="1"/>
      <w:marLeft w:val="0"/>
      <w:marRight w:val="0"/>
      <w:marTop w:val="0"/>
      <w:marBottom w:val="0"/>
      <w:divBdr>
        <w:top w:val="none" w:sz="0" w:space="0" w:color="auto"/>
        <w:left w:val="none" w:sz="0" w:space="0" w:color="auto"/>
        <w:bottom w:val="none" w:sz="0" w:space="0" w:color="auto"/>
        <w:right w:val="none" w:sz="0" w:space="0" w:color="auto"/>
      </w:divBdr>
    </w:div>
    <w:div w:id="1930431391">
      <w:bodyDiv w:val="1"/>
      <w:marLeft w:val="0"/>
      <w:marRight w:val="0"/>
      <w:marTop w:val="0"/>
      <w:marBottom w:val="0"/>
      <w:divBdr>
        <w:top w:val="none" w:sz="0" w:space="0" w:color="auto"/>
        <w:left w:val="none" w:sz="0" w:space="0" w:color="auto"/>
        <w:bottom w:val="none" w:sz="0" w:space="0" w:color="auto"/>
        <w:right w:val="none" w:sz="0" w:space="0" w:color="auto"/>
      </w:divBdr>
    </w:div>
    <w:div w:id="1937444181">
      <w:bodyDiv w:val="1"/>
      <w:marLeft w:val="0"/>
      <w:marRight w:val="0"/>
      <w:marTop w:val="0"/>
      <w:marBottom w:val="0"/>
      <w:divBdr>
        <w:top w:val="none" w:sz="0" w:space="0" w:color="auto"/>
        <w:left w:val="none" w:sz="0" w:space="0" w:color="auto"/>
        <w:bottom w:val="none" w:sz="0" w:space="0" w:color="auto"/>
        <w:right w:val="none" w:sz="0" w:space="0" w:color="auto"/>
      </w:divBdr>
    </w:div>
    <w:div w:id="1938638167">
      <w:bodyDiv w:val="1"/>
      <w:marLeft w:val="0"/>
      <w:marRight w:val="0"/>
      <w:marTop w:val="0"/>
      <w:marBottom w:val="0"/>
      <w:divBdr>
        <w:top w:val="none" w:sz="0" w:space="0" w:color="auto"/>
        <w:left w:val="none" w:sz="0" w:space="0" w:color="auto"/>
        <w:bottom w:val="none" w:sz="0" w:space="0" w:color="auto"/>
        <w:right w:val="none" w:sz="0" w:space="0" w:color="auto"/>
      </w:divBdr>
    </w:div>
    <w:div w:id="1939289685">
      <w:bodyDiv w:val="1"/>
      <w:marLeft w:val="0"/>
      <w:marRight w:val="0"/>
      <w:marTop w:val="0"/>
      <w:marBottom w:val="0"/>
      <w:divBdr>
        <w:top w:val="none" w:sz="0" w:space="0" w:color="auto"/>
        <w:left w:val="none" w:sz="0" w:space="0" w:color="auto"/>
        <w:bottom w:val="none" w:sz="0" w:space="0" w:color="auto"/>
        <w:right w:val="none" w:sz="0" w:space="0" w:color="auto"/>
      </w:divBdr>
    </w:div>
    <w:div w:id="1943491893">
      <w:bodyDiv w:val="1"/>
      <w:marLeft w:val="0"/>
      <w:marRight w:val="0"/>
      <w:marTop w:val="0"/>
      <w:marBottom w:val="0"/>
      <w:divBdr>
        <w:top w:val="none" w:sz="0" w:space="0" w:color="auto"/>
        <w:left w:val="none" w:sz="0" w:space="0" w:color="auto"/>
        <w:bottom w:val="none" w:sz="0" w:space="0" w:color="auto"/>
        <w:right w:val="none" w:sz="0" w:space="0" w:color="auto"/>
      </w:divBdr>
      <w:divsChild>
        <w:div w:id="864169303">
          <w:marLeft w:val="0"/>
          <w:marRight w:val="0"/>
          <w:marTop w:val="0"/>
          <w:marBottom w:val="240"/>
          <w:divBdr>
            <w:top w:val="none" w:sz="0" w:space="0" w:color="auto"/>
            <w:left w:val="none" w:sz="0" w:space="0" w:color="auto"/>
            <w:bottom w:val="none" w:sz="0" w:space="0" w:color="auto"/>
            <w:right w:val="none" w:sz="0" w:space="0" w:color="auto"/>
          </w:divBdr>
        </w:div>
        <w:div w:id="1803495683">
          <w:marLeft w:val="0"/>
          <w:marRight w:val="0"/>
          <w:marTop w:val="0"/>
          <w:marBottom w:val="0"/>
          <w:divBdr>
            <w:top w:val="none" w:sz="0" w:space="0" w:color="auto"/>
            <w:left w:val="none" w:sz="0" w:space="0" w:color="auto"/>
            <w:bottom w:val="none" w:sz="0" w:space="0" w:color="auto"/>
            <w:right w:val="none" w:sz="0" w:space="0" w:color="auto"/>
          </w:divBdr>
        </w:div>
      </w:divsChild>
    </w:div>
    <w:div w:id="1975718781">
      <w:bodyDiv w:val="1"/>
      <w:marLeft w:val="0"/>
      <w:marRight w:val="0"/>
      <w:marTop w:val="0"/>
      <w:marBottom w:val="0"/>
      <w:divBdr>
        <w:top w:val="none" w:sz="0" w:space="0" w:color="auto"/>
        <w:left w:val="none" w:sz="0" w:space="0" w:color="auto"/>
        <w:bottom w:val="none" w:sz="0" w:space="0" w:color="auto"/>
        <w:right w:val="none" w:sz="0" w:space="0" w:color="auto"/>
      </w:divBdr>
    </w:div>
    <w:div w:id="1979990454">
      <w:bodyDiv w:val="1"/>
      <w:marLeft w:val="0"/>
      <w:marRight w:val="0"/>
      <w:marTop w:val="0"/>
      <w:marBottom w:val="0"/>
      <w:divBdr>
        <w:top w:val="none" w:sz="0" w:space="0" w:color="auto"/>
        <w:left w:val="none" w:sz="0" w:space="0" w:color="auto"/>
        <w:bottom w:val="none" w:sz="0" w:space="0" w:color="auto"/>
        <w:right w:val="none" w:sz="0" w:space="0" w:color="auto"/>
      </w:divBdr>
    </w:div>
    <w:div w:id="2003004938">
      <w:bodyDiv w:val="1"/>
      <w:marLeft w:val="0"/>
      <w:marRight w:val="0"/>
      <w:marTop w:val="0"/>
      <w:marBottom w:val="0"/>
      <w:divBdr>
        <w:top w:val="none" w:sz="0" w:space="0" w:color="auto"/>
        <w:left w:val="none" w:sz="0" w:space="0" w:color="auto"/>
        <w:bottom w:val="none" w:sz="0" w:space="0" w:color="auto"/>
        <w:right w:val="none" w:sz="0" w:space="0" w:color="auto"/>
      </w:divBdr>
    </w:div>
    <w:div w:id="2005472958">
      <w:bodyDiv w:val="1"/>
      <w:marLeft w:val="0"/>
      <w:marRight w:val="0"/>
      <w:marTop w:val="0"/>
      <w:marBottom w:val="0"/>
      <w:divBdr>
        <w:top w:val="none" w:sz="0" w:space="0" w:color="auto"/>
        <w:left w:val="none" w:sz="0" w:space="0" w:color="auto"/>
        <w:bottom w:val="none" w:sz="0" w:space="0" w:color="auto"/>
        <w:right w:val="none" w:sz="0" w:space="0" w:color="auto"/>
      </w:divBdr>
    </w:div>
    <w:div w:id="2008049171">
      <w:bodyDiv w:val="1"/>
      <w:marLeft w:val="0"/>
      <w:marRight w:val="0"/>
      <w:marTop w:val="0"/>
      <w:marBottom w:val="0"/>
      <w:divBdr>
        <w:top w:val="none" w:sz="0" w:space="0" w:color="auto"/>
        <w:left w:val="none" w:sz="0" w:space="0" w:color="auto"/>
        <w:bottom w:val="none" w:sz="0" w:space="0" w:color="auto"/>
        <w:right w:val="none" w:sz="0" w:space="0" w:color="auto"/>
      </w:divBdr>
    </w:div>
    <w:div w:id="2010869080">
      <w:bodyDiv w:val="1"/>
      <w:marLeft w:val="0"/>
      <w:marRight w:val="0"/>
      <w:marTop w:val="0"/>
      <w:marBottom w:val="0"/>
      <w:divBdr>
        <w:top w:val="none" w:sz="0" w:space="0" w:color="auto"/>
        <w:left w:val="none" w:sz="0" w:space="0" w:color="auto"/>
        <w:bottom w:val="none" w:sz="0" w:space="0" w:color="auto"/>
        <w:right w:val="none" w:sz="0" w:space="0" w:color="auto"/>
      </w:divBdr>
    </w:div>
    <w:div w:id="2027709257">
      <w:bodyDiv w:val="1"/>
      <w:marLeft w:val="0"/>
      <w:marRight w:val="0"/>
      <w:marTop w:val="0"/>
      <w:marBottom w:val="0"/>
      <w:divBdr>
        <w:top w:val="none" w:sz="0" w:space="0" w:color="auto"/>
        <w:left w:val="none" w:sz="0" w:space="0" w:color="auto"/>
        <w:bottom w:val="none" w:sz="0" w:space="0" w:color="auto"/>
        <w:right w:val="none" w:sz="0" w:space="0" w:color="auto"/>
      </w:divBdr>
    </w:div>
    <w:div w:id="2029914317">
      <w:bodyDiv w:val="1"/>
      <w:marLeft w:val="0"/>
      <w:marRight w:val="0"/>
      <w:marTop w:val="0"/>
      <w:marBottom w:val="0"/>
      <w:divBdr>
        <w:top w:val="none" w:sz="0" w:space="0" w:color="auto"/>
        <w:left w:val="none" w:sz="0" w:space="0" w:color="auto"/>
        <w:bottom w:val="none" w:sz="0" w:space="0" w:color="auto"/>
        <w:right w:val="none" w:sz="0" w:space="0" w:color="auto"/>
      </w:divBdr>
    </w:div>
    <w:div w:id="2035501635">
      <w:bodyDiv w:val="1"/>
      <w:marLeft w:val="0"/>
      <w:marRight w:val="0"/>
      <w:marTop w:val="0"/>
      <w:marBottom w:val="0"/>
      <w:divBdr>
        <w:top w:val="none" w:sz="0" w:space="0" w:color="auto"/>
        <w:left w:val="none" w:sz="0" w:space="0" w:color="auto"/>
        <w:bottom w:val="none" w:sz="0" w:space="0" w:color="auto"/>
        <w:right w:val="none" w:sz="0" w:space="0" w:color="auto"/>
      </w:divBdr>
    </w:div>
    <w:div w:id="2050256696">
      <w:bodyDiv w:val="1"/>
      <w:marLeft w:val="0"/>
      <w:marRight w:val="0"/>
      <w:marTop w:val="0"/>
      <w:marBottom w:val="0"/>
      <w:divBdr>
        <w:top w:val="none" w:sz="0" w:space="0" w:color="auto"/>
        <w:left w:val="none" w:sz="0" w:space="0" w:color="auto"/>
        <w:bottom w:val="none" w:sz="0" w:space="0" w:color="auto"/>
        <w:right w:val="none" w:sz="0" w:space="0" w:color="auto"/>
      </w:divBdr>
      <w:divsChild>
        <w:div w:id="527718778">
          <w:marLeft w:val="368"/>
          <w:marRight w:val="0"/>
          <w:marTop w:val="0"/>
          <w:marBottom w:val="0"/>
          <w:divBdr>
            <w:top w:val="none" w:sz="0" w:space="0" w:color="auto"/>
            <w:left w:val="none" w:sz="0" w:space="0" w:color="auto"/>
            <w:bottom w:val="none" w:sz="0" w:space="0" w:color="auto"/>
            <w:right w:val="none" w:sz="0" w:space="0" w:color="auto"/>
          </w:divBdr>
          <w:divsChild>
            <w:div w:id="77874602">
              <w:marLeft w:val="0"/>
              <w:marRight w:val="0"/>
              <w:marTop w:val="180"/>
              <w:marBottom w:val="0"/>
              <w:divBdr>
                <w:top w:val="none" w:sz="0" w:space="0" w:color="auto"/>
                <w:left w:val="none" w:sz="0" w:space="0" w:color="auto"/>
                <w:bottom w:val="none" w:sz="0" w:space="0" w:color="auto"/>
                <w:right w:val="none" w:sz="0" w:space="0" w:color="auto"/>
              </w:divBdr>
            </w:div>
            <w:div w:id="301277316">
              <w:marLeft w:val="0"/>
              <w:marRight w:val="0"/>
              <w:marTop w:val="180"/>
              <w:marBottom w:val="0"/>
              <w:divBdr>
                <w:top w:val="none" w:sz="0" w:space="0" w:color="auto"/>
                <w:left w:val="none" w:sz="0" w:space="0" w:color="auto"/>
                <w:bottom w:val="none" w:sz="0" w:space="0" w:color="auto"/>
                <w:right w:val="none" w:sz="0" w:space="0" w:color="auto"/>
              </w:divBdr>
            </w:div>
            <w:div w:id="453866882">
              <w:marLeft w:val="0"/>
              <w:marRight w:val="0"/>
              <w:marTop w:val="180"/>
              <w:marBottom w:val="0"/>
              <w:divBdr>
                <w:top w:val="none" w:sz="0" w:space="0" w:color="auto"/>
                <w:left w:val="none" w:sz="0" w:space="0" w:color="auto"/>
                <w:bottom w:val="none" w:sz="0" w:space="0" w:color="auto"/>
                <w:right w:val="none" w:sz="0" w:space="0" w:color="auto"/>
              </w:divBdr>
            </w:div>
            <w:div w:id="722674938">
              <w:marLeft w:val="0"/>
              <w:marRight w:val="0"/>
              <w:marTop w:val="180"/>
              <w:marBottom w:val="0"/>
              <w:divBdr>
                <w:top w:val="none" w:sz="0" w:space="0" w:color="auto"/>
                <w:left w:val="none" w:sz="0" w:space="0" w:color="auto"/>
                <w:bottom w:val="none" w:sz="0" w:space="0" w:color="auto"/>
                <w:right w:val="none" w:sz="0" w:space="0" w:color="auto"/>
              </w:divBdr>
            </w:div>
          </w:divsChild>
        </w:div>
        <w:div w:id="894506863">
          <w:marLeft w:val="0"/>
          <w:marRight w:val="0"/>
          <w:marTop w:val="0"/>
          <w:marBottom w:val="0"/>
          <w:divBdr>
            <w:top w:val="none" w:sz="0" w:space="0" w:color="auto"/>
            <w:left w:val="none" w:sz="0" w:space="0" w:color="auto"/>
            <w:bottom w:val="none" w:sz="0" w:space="0" w:color="auto"/>
            <w:right w:val="none" w:sz="0" w:space="0" w:color="auto"/>
          </w:divBdr>
          <w:divsChild>
            <w:div w:id="222914639">
              <w:marLeft w:val="0"/>
              <w:marRight w:val="0"/>
              <w:marTop w:val="180"/>
              <w:marBottom w:val="0"/>
              <w:divBdr>
                <w:top w:val="none" w:sz="0" w:space="0" w:color="auto"/>
                <w:left w:val="none" w:sz="0" w:space="0" w:color="auto"/>
                <w:bottom w:val="none" w:sz="0" w:space="0" w:color="auto"/>
                <w:right w:val="none" w:sz="0" w:space="0" w:color="auto"/>
              </w:divBdr>
            </w:div>
            <w:div w:id="1126465429">
              <w:marLeft w:val="0"/>
              <w:marRight w:val="0"/>
              <w:marTop w:val="180"/>
              <w:marBottom w:val="0"/>
              <w:divBdr>
                <w:top w:val="none" w:sz="0" w:space="0" w:color="auto"/>
                <w:left w:val="none" w:sz="0" w:space="0" w:color="auto"/>
                <w:bottom w:val="none" w:sz="0" w:space="0" w:color="auto"/>
                <w:right w:val="none" w:sz="0" w:space="0" w:color="auto"/>
              </w:divBdr>
            </w:div>
            <w:div w:id="1398358480">
              <w:marLeft w:val="0"/>
              <w:marRight w:val="0"/>
              <w:marTop w:val="180"/>
              <w:marBottom w:val="0"/>
              <w:divBdr>
                <w:top w:val="none" w:sz="0" w:space="0" w:color="auto"/>
                <w:left w:val="none" w:sz="0" w:space="0" w:color="auto"/>
                <w:bottom w:val="none" w:sz="0" w:space="0" w:color="auto"/>
                <w:right w:val="none" w:sz="0" w:space="0" w:color="auto"/>
              </w:divBdr>
            </w:div>
            <w:div w:id="1463108771">
              <w:marLeft w:val="0"/>
              <w:marRight w:val="0"/>
              <w:marTop w:val="180"/>
              <w:marBottom w:val="0"/>
              <w:divBdr>
                <w:top w:val="none" w:sz="0" w:space="0" w:color="auto"/>
                <w:left w:val="none" w:sz="0" w:space="0" w:color="auto"/>
                <w:bottom w:val="none" w:sz="0" w:space="0" w:color="auto"/>
                <w:right w:val="none" w:sz="0" w:space="0" w:color="auto"/>
              </w:divBdr>
            </w:div>
          </w:divsChild>
        </w:div>
        <w:div w:id="1681200886">
          <w:marLeft w:val="368"/>
          <w:marRight w:val="0"/>
          <w:marTop w:val="0"/>
          <w:marBottom w:val="0"/>
          <w:divBdr>
            <w:top w:val="none" w:sz="0" w:space="0" w:color="auto"/>
            <w:left w:val="none" w:sz="0" w:space="0" w:color="auto"/>
            <w:bottom w:val="none" w:sz="0" w:space="0" w:color="auto"/>
            <w:right w:val="none" w:sz="0" w:space="0" w:color="auto"/>
          </w:divBdr>
          <w:divsChild>
            <w:div w:id="695696593">
              <w:marLeft w:val="0"/>
              <w:marRight w:val="0"/>
              <w:marTop w:val="180"/>
              <w:marBottom w:val="0"/>
              <w:divBdr>
                <w:top w:val="none" w:sz="0" w:space="0" w:color="auto"/>
                <w:left w:val="none" w:sz="0" w:space="0" w:color="auto"/>
                <w:bottom w:val="none" w:sz="0" w:space="0" w:color="auto"/>
                <w:right w:val="none" w:sz="0" w:space="0" w:color="auto"/>
              </w:divBdr>
            </w:div>
            <w:div w:id="1209950240">
              <w:marLeft w:val="0"/>
              <w:marRight w:val="0"/>
              <w:marTop w:val="180"/>
              <w:marBottom w:val="0"/>
              <w:divBdr>
                <w:top w:val="none" w:sz="0" w:space="0" w:color="auto"/>
                <w:left w:val="none" w:sz="0" w:space="0" w:color="auto"/>
                <w:bottom w:val="none" w:sz="0" w:space="0" w:color="auto"/>
                <w:right w:val="none" w:sz="0" w:space="0" w:color="auto"/>
              </w:divBdr>
            </w:div>
            <w:div w:id="1599558983">
              <w:marLeft w:val="0"/>
              <w:marRight w:val="0"/>
              <w:marTop w:val="180"/>
              <w:marBottom w:val="0"/>
              <w:divBdr>
                <w:top w:val="none" w:sz="0" w:space="0" w:color="auto"/>
                <w:left w:val="none" w:sz="0" w:space="0" w:color="auto"/>
                <w:bottom w:val="none" w:sz="0" w:space="0" w:color="auto"/>
                <w:right w:val="none" w:sz="0" w:space="0" w:color="auto"/>
              </w:divBdr>
            </w:div>
            <w:div w:id="208282404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2052532986">
      <w:bodyDiv w:val="1"/>
      <w:marLeft w:val="0"/>
      <w:marRight w:val="0"/>
      <w:marTop w:val="0"/>
      <w:marBottom w:val="0"/>
      <w:divBdr>
        <w:top w:val="none" w:sz="0" w:space="0" w:color="auto"/>
        <w:left w:val="none" w:sz="0" w:space="0" w:color="auto"/>
        <w:bottom w:val="none" w:sz="0" w:space="0" w:color="auto"/>
        <w:right w:val="none" w:sz="0" w:space="0" w:color="auto"/>
      </w:divBdr>
    </w:div>
    <w:div w:id="2055037218">
      <w:bodyDiv w:val="1"/>
      <w:marLeft w:val="0"/>
      <w:marRight w:val="0"/>
      <w:marTop w:val="0"/>
      <w:marBottom w:val="0"/>
      <w:divBdr>
        <w:top w:val="none" w:sz="0" w:space="0" w:color="auto"/>
        <w:left w:val="none" w:sz="0" w:space="0" w:color="auto"/>
        <w:bottom w:val="none" w:sz="0" w:space="0" w:color="auto"/>
        <w:right w:val="none" w:sz="0" w:space="0" w:color="auto"/>
      </w:divBdr>
      <w:divsChild>
        <w:div w:id="521089596">
          <w:marLeft w:val="0"/>
          <w:marRight w:val="0"/>
          <w:marTop w:val="0"/>
          <w:marBottom w:val="0"/>
          <w:divBdr>
            <w:top w:val="none" w:sz="0" w:space="0" w:color="auto"/>
            <w:left w:val="none" w:sz="0" w:space="0" w:color="auto"/>
            <w:bottom w:val="none" w:sz="0" w:space="0" w:color="auto"/>
            <w:right w:val="none" w:sz="0" w:space="0" w:color="auto"/>
          </w:divBdr>
        </w:div>
        <w:div w:id="1303778631">
          <w:marLeft w:val="0"/>
          <w:marRight w:val="0"/>
          <w:marTop w:val="0"/>
          <w:marBottom w:val="0"/>
          <w:divBdr>
            <w:top w:val="none" w:sz="0" w:space="0" w:color="auto"/>
            <w:left w:val="none" w:sz="0" w:space="0" w:color="auto"/>
            <w:bottom w:val="none" w:sz="0" w:space="0" w:color="auto"/>
            <w:right w:val="none" w:sz="0" w:space="0" w:color="auto"/>
          </w:divBdr>
        </w:div>
        <w:div w:id="1321077952">
          <w:marLeft w:val="0"/>
          <w:marRight w:val="0"/>
          <w:marTop w:val="0"/>
          <w:marBottom w:val="0"/>
          <w:divBdr>
            <w:top w:val="none" w:sz="0" w:space="0" w:color="auto"/>
            <w:left w:val="none" w:sz="0" w:space="0" w:color="auto"/>
            <w:bottom w:val="none" w:sz="0" w:space="0" w:color="auto"/>
            <w:right w:val="none" w:sz="0" w:space="0" w:color="auto"/>
          </w:divBdr>
        </w:div>
        <w:div w:id="1341201953">
          <w:marLeft w:val="0"/>
          <w:marRight w:val="0"/>
          <w:marTop w:val="0"/>
          <w:marBottom w:val="0"/>
          <w:divBdr>
            <w:top w:val="none" w:sz="0" w:space="0" w:color="auto"/>
            <w:left w:val="none" w:sz="0" w:space="0" w:color="auto"/>
            <w:bottom w:val="none" w:sz="0" w:space="0" w:color="auto"/>
            <w:right w:val="none" w:sz="0" w:space="0" w:color="auto"/>
          </w:divBdr>
        </w:div>
        <w:div w:id="1409689945">
          <w:marLeft w:val="0"/>
          <w:marRight w:val="0"/>
          <w:marTop w:val="0"/>
          <w:marBottom w:val="0"/>
          <w:divBdr>
            <w:top w:val="none" w:sz="0" w:space="0" w:color="auto"/>
            <w:left w:val="none" w:sz="0" w:space="0" w:color="auto"/>
            <w:bottom w:val="none" w:sz="0" w:space="0" w:color="auto"/>
            <w:right w:val="none" w:sz="0" w:space="0" w:color="auto"/>
          </w:divBdr>
        </w:div>
        <w:div w:id="1441946050">
          <w:marLeft w:val="0"/>
          <w:marRight w:val="0"/>
          <w:marTop w:val="0"/>
          <w:marBottom w:val="0"/>
          <w:divBdr>
            <w:top w:val="none" w:sz="0" w:space="0" w:color="auto"/>
            <w:left w:val="none" w:sz="0" w:space="0" w:color="auto"/>
            <w:bottom w:val="none" w:sz="0" w:space="0" w:color="auto"/>
            <w:right w:val="none" w:sz="0" w:space="0" w:color="auto"/>
          </w:divBdr>
        </w:div>
      </w:divsChild>
    </w:div>
    <w:div w:id="2062434378">
      <w:bodyDiv w:val="1"/>
      <w:marLeft w:val="0"/>
      <w:marRight w:val="0"/>
      <w:marTop w:val="0"/>
      <w:marBottom w:val="0"/>
      <w:divBdr>
        <w:top w:val="none" w:sz="0" w:space="0" w:color="auto"/>
        <w:left w:val="none" w:sz="0" w:space="0" w:color="auto"/>
        <w:bottom w:val="none" w:sz="0" w:space="0" w:color="auto"/>
        <w:right w:val="none" w:sz="0" w:space="0" w:color="auto"/>
      </w:divBdr>
    </w:div>
    <w:div w:id="2071952554">
      <w:bodyDiv w:val="1"/>
      <w:marLeft w:val="0"/>
      <w:marRight w:val="0"/>
      <w:marTop w:val="0"/>
      <w:marBottom w:val="0"/>
      <w:divBdr>
        <w:top w:val="none" w:sz="0" w:space="0" w:color="auto"/>
        <w:left w:val="none" w:sz="0" w:space="0" w:color="auto"/>
        <w:bottom w:val="none" w:sz="0" w:space="0" w:color="auto"/>
        <w:right w:val="none" w:sz="0" w:space="0" w:color="auto"/>
      </w:divBdr>
    </w:div>
    <w:div w:id="2099597657">
      <w:bodyDiv w:val="1"/>
      <w:marLeft w:val="0"/>
      <w:marRight w:val="0"/>
      <w:marTop w:val="0"/>
      <w:marBottom w:val="0"/>
      <w:divBdr>
        <w:top w:val="none" w:sz="0" w:space="0" w:color="auto"/>
        <w:left w:val="none" w:sz="0" w:space="0" w:color="auto"/>
        <w:bottom w:val="none" w:sz="0" w:space="0" w:color="auto"/>
        <w:right w:val="none" w:sz="0" w:space="0" w:color="auto"/>
      </w:divBdr>
    </w:div>
    <w:div w:id="2100716606">
      <w:bodyDiv w:val="1"/>
      <w:marLeft w:val="0"/>
      <w:marRight w:val="0"/>
      <w:marTop w:val="0"/>
      <w:marBottom w:val="0"/>
      <w:divBdr>
        <w:top w:val="none" w:sz="0" w:space="0" w:color="auto"/>
        <w:left w:val="none" w:sz="0" w:space="0" w:color="auto"/>
        <w:bottom w:val="none" w:sz="0" w:space="0" w:color="auto"/>
        <w:right w:val="none" w:sz="0" w:space="0" w:color="auto"/>
      </w:divBdr>
    </w:div>
    <w:div w:id="2106727861">
      <w:bodyDiv w:val="1"/>
      <w:marLeft w:val="0"/>
      <w:marRight w:val="0"/>
      <w:marTop w:val="0"/>
      <w:marBottom w:val="0"/>
      <w:divBdr>
        <w:top w:val="none" w:sz="0" w:space="0" w:color="auto"/>
        <w:left w:val="none" w:sz="0" w:space="0" w:color="auto"/>
        <w:bottom w:val="none" w:sz="0" w:space="0" w:color="auto"/>
        <w:right w:val="none" w:sz="0" w:space="0" w:color="auto"/>
      </w:divBdr>
      <w:divsChild>
        <w:div w:id="111947695">
          <w:marLeft w:val="0"/>
          <w:marRight w:val="0"/>
          <w:marTop w:val="0"/>
          <w:marBottom w:val="240"/>
          <w:divBdr>
            <w:top w:val="none" w:sz="0" w:space="0" w:color="auto"/>
            <w:left w:val="none" w:sz="0" w:space="0" w:color="auto"/>
            <w:bottom w:val="none" w:sz="0" w:space="0" w:color="auto"/>
            <w:right w:val="none" w:sz="0" w:space="0" w:color="auto"/>
          </w:divBdr>
        </w:div>
        <w:div w:id="863520014">
          <w:marLeft w:val="0"/>
          <w:marRight w:val="0"/>
          <w:marTop w:val="0"/>
          <w:marBottom w:val="240"/>
          <w:divBdr>
            <w:top w:val="none" w:sz="0" w:space="0" w:color="auto"/>
            <w:left w:val="none" w:sz="0" w:space="0" w:color="auto"/>
            <w:bottom w:val="none" w:sz="0" w:space="0" w:color="auto"/>
            <w:right w:val="none" w:sz="0" w:space="0" w:color="auto"/>
          </w:divBdr>
        </w:div>
        <w:div w:id="1051341143">
          <w:marLeft w:val="0"/>
          <w:marRight w:val="0"/>
          <w:marTop w:val="0"/>
          <w:marBottom w:val="240"/>
          <w:divBdr>
            <w:top w:val="none" w:sz="0" w:space="0" w:color="auto"/>
            <w:left w:val="none" w:sz="0" w:space="0" w:color="auto"/>
            <w:bottom w:val="none" w:sz="0" w:space="0" w:color="auto"/>
            <w:right w:val="none" w:sz="0" w:space="0" w:color="auto"/>
          </w:divBdr>
        </w:div>
        <w:div w:id="1141583738">
          <w:marLeft w:val="0"/>
          <w:marRight w:val="0"/>
          <w:marTop w:val="0"/>
          <w:marBottom w:val="240"/>
          <w:divBdr>
            <w:top w:val="none" w:sz="0" w:space="0" w:color="auto"/>
            <w:left w:val="none" w:sz="0" w:space="0" w:color="auto"/>
            <w:bottom w:val="none" w:sz="0" w:space="0" w:color="auto"/>
            <w:right w:val="none" w:sz="0" w:space="0" w:color="auto"/>
          </w:divBdr>
        </w:div>
        <w:div w:id="1399666309">
          <w:marLeft w:val="0"/>
          <w:marRight w:val="0"/>
          <w:marTop w:val="0"/>
          <w:marBottom w:val="240"/>
          <w:divBdr>
            <w:top w:val="none" w:sz="0" w:space="0" w:color="auto"/>
            <w:left w:val="none" w:sz="0" w:space="0" w:color="auto"/>
            <w:bottom w:val="none" w:sz="0" w:space="0" w:color="auto"/>
            <w:right w:val="none" w:sz="0" w:space="0" w:color="auto"/>
          </w:divBdr>
        </w:div>
        <w:div w:id="1551840886">
          <w:marLeft w:val="0"/>
          <w:marRight w:val="0"/>
          <w:marTop w:val="0"/>
          <w:marBottom w:val="240"/>
          <w:divBdr>
            <w:top w:val="none" w:sz="0" w:space="0" w:color="auto"/>
            <w:left w:val="none" w:sz="0" w:space="0" w:color="auto"/>
            <w:bottom w:val="none" w:sz="0" w:space="0" w:color="auto"/>
            <w:right w:val="none" w:sz="0" w:space="0" w:color="auto"/>
          </w:divBdr>
        </w:div>
        <w:div w:id="1864122898">
          <w:marLeft w:val="0"/>
          <w:marRight w:val="0"/>
          <w:marTop w:val="0"/>
          <w:marBottom w:val="240"/>
          <w:divBdr>
            <w:top w:val="none" w:sz="0" w:space="0" w:color="auto"/>
            <w:left w:val="none" w:sz="0" w:space="0" w:color="auto"/>
            <w:bottom w:val="none" w:sz="0" w:space="0" w:color="auto"/>
            <w:right w:val="none" w:sz="0" w:space="0" w:color="auto"/>
          </w:divBdr>
        </w:div>
        <w:div w:id="1911188533">
          <w:marLeft w:val="0"/>
          <w:marRight w:val="0"/>
          <w:marTop w:val="0"/>
          <w:marBottom w:val="240"/>
          <w:divBdr>
            <w:top w:val="none" w:sz="0" w:space="0" w:color="auto"/>
            <w:left w:val="none" w:sz="0" w:space="0" w:color="auto"/>
            <w:bottom w:val="none" w:sz="0" w:space="0" w:color="auto"/>
            <w:right w:val="none" w:sz="0" w:space="0" w:color="auto"/>
          </w:divBdr>
        </w:div>
        <w:div w:id="2059166377">
          <w:marLeft w:val="0"/>
          <w:marRight w:val="0"/>
          <w:marTop w:val="0"/>
          <w:marBottom w:val="240"/>
          <w:divBdr>
            <w:top w:val="none" w:sz="0" w:space="0" w:color="auto"/>
            <w:left w:val="none" w:sz="0" w:space="0" w:color="auto"/>
            <w:bottom w:val="none" w:sz="0" w:space="0" w:color="auto"/>
            <w:right w:val="none" w:sz="0" w:space="0" w:color="auto"/>
          </w:divBdr>
        </w:div>
      </w:divsChild>
    </w:div>
    <w:div w:id="2115974356">
      <w:bodyDiv w:val="1"/>
      <w:marLeft w:val="0"/>
      <w:marRight w:val="0"/>
      <w:marTop w:val="0"/>
      <w:marBottom w:val="0"/>
      <w:divBdr>
        <w:top w:val="none" w:sz="0" w:space="0" w:color="auto"/>
        <w:left w:val="none" w:sz="0" w:space="0" w:color="auto"/>
        <w:bottom w:val="none" w:sz="0" w:space="0" w:color="auto"/>
        <w:right w:val="none" w:sz="0" w:space="0" w:color="auto"/>
      </w:divBdr>
    </w:div>
    <w:div w:id="2130661352">
      <w:bodyDiv w:val="1"/>
      <w:marLeft w:val="0"/>
      <w:marRight w:val="0"/>
      <w:marTop w:val="0"/>
      <w:marBottom w:val="0"/>
      <w:divBdr>
        <w:top w:val="none" w:sz="0" w:space="0" w:color="auto"/>
        <w:left w:val="none" w:sz="0" w:space="0" w:color="auto"/>
        <w:bottom w:val="none" w:sz="0" w:space="0" w:color="auto"/>
        <w:right w:val="none" w:sz="0" w:space="0" w:color="auto"/>
      </w:divBdr>
    </w:div>
    <w:div w:id="2134516029">
      <w:bodyDiv w:val="1"/>
      <w:marLeft w:val="0"/>
      <w:marRight w:val="0"/>
      <w:marTop w:val="0"/>
      <w:marBottom w:val="0"/>
      <w:divBdr>
        <w:top w:val="none" w:sz="0" w:space="0" w:color="auto"/>
        <w:left w:val="none" w:sz="0" w:space="0" w:color="auto"/>
        <w:bottom w:val="none" w:sz="0" w:space="0" w:color="auto"/>
        <w:right w:val="none" w:sz="0" w:space="0" w:color="auto"/>
      </w:divBdr>
    </w:div>
    <w:div w:id="21367523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3.wmf"/><Relationship Id="rId21" Type="http://schemas.openxmlformats.org/officeDocument/2006/relationships/chart" Target="charts/chart2.xml"/><Relationship Id="rId42" Type="http://schemas.openxmlformats.org/officeDocument/2006/relationships/image" Target="media/image25.png"/><Relationship Id="rId63" Type="http://schemas.openxmlformats.org/officeDocument/2006/relationships/oleObject" Target="embeddings/oleObject10.bin"/><Relationship Id="rId84" Type="http://schemas.openxmlformats.org/officeDocument/2006/relationships/oleObject" Target="embeddings/oleObject20.bin"/><Relationship Id="rId138" Type="http://schemas.openxmlformats.org/officeDocument/2006/relationships/image" Target="media/image76.png"/><Relationship Id="rId159" Type="http://schemas.openxmlformats.org/officeDocument/2006/relationships/image" Target="media/image97.png"/><Relationship Id="rId170" Type="http://schemas.openxmlformats.org/officeDocument/2006/relationships/chart" Target="charts/chart8.xml"/><Relationship Id="rId191" Type="http://schemas.openxmlformats.org/officeDocument/2006/relationships/image" Target="media/image120.wmf"/><Relationship Id="rId205" Type="http://schemas.openxmlformats.org/officeDocument/2006/relationships/oleObject" Target="embeddings/oleObject59.bin"/><Relationship Id="rId226" Type="http://schemas.openxmlformats.org/officeDocument/2006/relationships/oleObject" Target="embeddings/oleObject68.bin"/><Relationship Id="rId107" Type="http://schemas.openxmlformats.org/officeDocument/2006/relationships/image" Target="media/image58.wmf"/><Relationship Id="rId11" Type="http://schemas.openxmlformats.org/officeDocument/2006/relationships/image" Target="media/image1.png"/><Relationship Id="rId32" Type="http://schemas.openxmlformats.org/officeDocument/2006/relationships/image" Target="media/image15.png"/><Relationship Id="rId53" Type="http://schemas.openxmlformats.org/officeDocument/2006/relationships/oleObject" Target="embeddings/oleObject5.bin"/><Relationship Id="rId74" Type="http://schemas.openxmlformats.org/officeDocument/2006/relationships/oleObject" Target="embeddings/oleObject15.bin"/><Relationship Id="rId128" Type="http://schemas.openxmlformats.org/officeDocument/2006/relationships/oleObject" Target="embeddings/oleObject43.bin"/><Relationship Id="rId149" Type="http://schemas.openxmlformats.org/officeDocument/2006/relationships/image" Target="media/image87.png"/><Relationship Id="rId5" Type="http://schemas.openxmlformats.org/officeDocument/2006/relationships/webSettings" Target="webSettings.xml"/><Relationship Id="rId95" Type="http://schemas.openxmlformats.org/officeDocument/2006/relationships/image" Target="media/image53.wmf"/><Relationship Id="rId160" Type="http://schemas.openxmlformats.org/officeDocument/2006/relationships/image" Target="media/image98.png"/><Relationship Id="rId181" Type="http://schemas.openxmlformats.org/officeDocument/2006/relationships/image" Target="media/image110.png"/><Relationship Id="rId216" Type="http://schemas.openxmlformats.org/officeDocument/2006/relationships/image" Target="media/image131.wmf"/><Relationship Id="rId237" Type="http://schemas.openxmlformats.org/officeDocument/2006/relationships/oleObject" Target="embeddings/oleObject73.bin"/><Relationship Id="rId22" Type="http://schemas.openxmlformats.org/officeDocument/2006/relationships/chart" Target="charts/chart3.xml"/><Relationship Id="rId43" Type="http://schemas.openxmlformats.org/officeDocument/2006/relationships/image" Target="media/image26.png"/><Relationship Id="rId64" Type="http://schemas.openxmlformats.org/officeDocument/2006/relationships/image" Target="media/image37.wmf"/><Relationship Id="rId118" Type="http://schemas.openxmlformats.org/officeDocument/2006/relationships/oleObject" Target="embeddings/oleObject38.bin"/><Relationship Id="rId139" Type="http://schemas.openxmlformats.org/officeDocument/2006/relationships/image" Target="media/image77.png"/><Relationship Id="rId85" Type="http://schemas.openxmlformats.org/officeDocument/2006/relationships/image" Target="media/image48.wmf"/><Relationship Id="rId150" Type="http://schemas.openxmlformats.org/officeDocument/2006/relationships/image" Target="media/image88.png"/><Relationship Id="rId171" Type="http://schemas.openxmlformats.org/officeDocument/2006/relationships/image" Target="media/image105.wmf"/><Relationship Id="rId192" Type="http://schemas.openxmlformats.org/officeDocument/2006/relationships/oleObject" Target="embeddings/oleObject53.bin"/><Relationship Id="rId206" Type="http://schemas.openxmlformats.org/officeDocument/2006/relationships/chart" Target="charts/chart11.xml"/><Relationship Id="rId227" Type="http://schemas.openxmlformats.org/officeDocument/2006/relationships/image" Target="media/image136.wmf"/><Relationship Id="rId12" Type="http://schemas.openxmlformats.org/officeDocument/2006/relationships/chart" Target="charts/chart1.xml"/><Relationship Id="rId33" Type="http://schemas.openxmlformats.org/officeDocument/2006/relationships/image" Target="media/image16.png"/><Relationship Id="rId108" Type="http://schemas.openxmlformats.org/officeDocument/2006/relationships/oleObject" Target="embeddings/oleObject33.bin"/><Relationship Id="rId129" Type="http://schemas.openxmlformats.org/officeDocument/2006/relationships/image" Target="media/image69.wmf"/><Relationship Id="rId54" Type="http://schemas.openxmlformats.org/officeDocument/2006/relationships/image" Target="media/image32.wmf"/><Relationship Id="rId75" Type="http://schemas.openxmlformats.org/officeDocument/2006/relationships/image" Target="media/image43.wmf"/><Relationship Id="rId96" Type="http://schemas.openxmlformats.org/officeDocument/2006/relationships/oleObject" Target="embeddings/oleObject26.bin"/><Relationship Id="rId140" Type="http://schemas.openxmlformats.org/officeDocument/2006/relationships/image" Target="media/image78.png"/><Relationship Id="rId161" Type="http://schemas.openxmlformats.org/officeDocument/2006/relationships/image" Target="media/image99.png"/><Relationship Id="rId182" Type="http://schemas.openxmlformats.org/officeDocument/2006/relationships/image" Target="media/image111.png"/><Relationship Id="rId217" Type="http://schemas.openxmlformats.org/officeDocument/2006/relationships/oleObject" Target="embeddings/oleObject64.bin"/><Relationship Id="rId6" Type="http://schemas.openxmlformats.org/officeDocument/2006/relationships/footnotes" Target="footnotes.xml"/><Relationship Id="rId238" Type="http://schemas.openxmlformats.org/officeDocument/2006/relationships/chart" Target="charts/chart15.xml"/><Relationship Id="rId23" Type="http://schemas.openxmlformats.org/officeDocument/2006/relationships/image" Target="media/image10.png"/><Relationship Id="rId119" Type="http://schemas.openxmlformats.org/officeDocument/2006/relationships/image" Target="media/image64.wmf"/><Relationship Id="rId44" Type="http://schemas.openxmlformats.org/officeDocument/2006/relationships/image" Target="media/image27.wmf"/><Relationship Id="rId65" Type="http://schemas.openxmlformats.org/officeDocument/2006/relationships/oleObject" Target="embeddings/oleObject11.bin"/><Relationship Id="rId86" Type="http://schemas.openxmlformats.org/officeDocument/2006/relationships/oleObject" Target="embeddings/oleObject21.bin"/><Relationship Id="rId130" Type="http://schemas.openxmlformats.org/officeDocument/2006/relationships/oleObject" Target="embeddings/oleObject44.bin"/><Relationship Id="rId151" Type="http://schemas.openxmlformats.org/officeDocument/2006/relationships/image" Target="media/image89.png"/><Relationship Id="rId172" Type="http://schemas.openxmlformats.org/officeDocument/2006/relationships/oleObject" Target="embeddings/oleObject49.bin"/><Relationship Id="rId193" Type="http://schemas.openxmlformats.org/officeDocument/2006/relationships/image" Target="media/image121.wmf"/><Relationship Id="rId207" Type="http://schemas.openxmlformats.org/officeDocument/2006/relationships/image" Target="media/image127.wmf"/><Relationship Id="rId228" Type="http://schemas.openxmlformats.org/officeDocument/2006/relationships/oleObject" Target="embeddings/oleObject69.bin"/><Relationship Id="rId13" Type="http://schemas.openxmlformats.org/officeDocument/2006/relationships/image" Target="media/image2.png"/><Relationship Id="rId109" Type="http://schemas.openxmlformats.org/officeDocument/2006/relationships/image" Target="media/image59.wmf"/><Relationship Id="rId34" Type="http://schemas.openxmlformats.org/officeDocument/2006/relationships/image" Target="media/image17.png"/><Relationship Id="rId55" Type="http://schemas.openxmlformats.org/officeDocument/2006/relationships/oleObject" Target="embeddings/oleObject6.bin"/><Relationship Id="rId76" Type="http://schemas.openxmlformats.org/officeDocument/2006/relationships/oleObject" Target="embeddings/oleObject16.bin"/><Relationship Id="rId97" Type="http://schemas.openxmlformats.org/officeDocument/2006/relationships/image" Target="media/image54.wmf"/><Relationship Id="rId120" Type="http://schemas.openxmlformats.org/officeDocument/2006/relationships/oleObject" Target="embeddings/oleObject39.bin"/><Relationship Id="rId141" Type="http://schemas.openxmlformats.org/officeDocument/2006/relationships/image" Target="media/image79.png"/><Relationship Id="rId7" Type="http://schemas.openxmlformats.org/officeDocument/2006/relationships/endnotes" Target="endnotes.xml"/><Relationship Id="rId162" Type="http://schemas.openxmlformats.org/officeDocument/2006/relationships/image" Target="media/image100.png"/><Relationship Id="rId183" Type="http://schemas.openxmlformats.org/officeDocument/2006/relationships/image" Target="media/image112.png"/><Relationship Id="rId218" Type="http://schemas.openxmlformats.org/officeDocument/2006/relationships/image" Target="media/image132.wmf"/><Relationship Id="rId239" Type="http://schemas.openxmlformats.org/officeDocument/2006/relationships/header" Target="header3.xml"/><Relationship Id="rId24" Type="http://schemas.openxmlformats.org/officeDocument/2006/relationships/chart" Target="charts/chart4.xml"/><Relationship Id="rId45" Type="http://schemas.openxmlformats.org/officeDocument/2006/relationships/oleObject" Target="embeddings/oleObject1.bin"/><Relationship Id="rId66" Type="http://schemas.openxmlformats.org/officeDocument/2006/relationships/image" Target="media/image38.wmf"/><Relationship Id="rId87" Type="http://schemas.openxmlformats.org/officeDocument/2006/relationships/image" Target="media/image49.wmf"/><Relationship Id="rId110" Type="http://schemas.openxmlformats.org/officeDocument/2006/relationships/oleObject" Target="embeddings/oleObject34.bin"/><Relationship Id="rId131" Type="http://schemas.openxmlformats.org/officeDocument/2006/relationships/image" Target="media/image70.wmf"/><Relationship Id="rId152" Type="http://schemas.openxmlformats.org/officeDocument/2006/relationships/image" Target="media/image90.png"/><Relationship Id="rId173" Type="http://schemas.openxmlformats.org/officeDocument/2006/relationships/image" Target="media/image106.wmf"/><Relationship Id="rId194" Type="http://schemas.openxmlformats.org/officeDocument/2006/relationships/oleObject" Target="embeddings/oleObject54.bin"/><Relationship Id="rId208" Type="http://schemas.openxmlformats.org/officeDocument/2006/relationships/oleObject" Target="embeddings/oleObject60.bin"/><Relationship Id="rId229" Type="http://schemas.openxmlformats.org/officeDocument/2006/relationships/chart" Target="charts/chart14.xml"/><Relationship Id="rId240" Type="http://schemas.openxmlformats.org/officeDocument/2006/relationships/footer" Target="footer2.xml"/><Relationship Id="rId14" Type="http://schemas.openxmlformats.org/officeDocument/2006/relationships/image" Target="media/image3.png"/><Relationship Id="rId35" Type="http://schemas.openxmlformats.org/officeDocument/2006/relationships/image" Target="media/image18.png"/><Relationship Id="rId56" Type="http://schemas.openxmlformats.org/officeDocument/2006/relationships/image" Target="media/image33.wmf"/><Relationship Id="rId77" Type="http://schemas.openxmlformats.org/officeDocument/2006/relationships/image" Target="media/image44.wmf"/><Relationship Id="rId100" Type="http://schemas.openxmlformats.org/officeDocument/2006/relationships/oleObject" Target="embeddings/oleObject28.bin"/><Relationship Id="rId8" Type="http://schemas.openxmlformats.org/officeDocument/2006/relationships/header" Target="header1.xml"/><Relationship Id="rId98" Type="http://schemas.openxmlformats.org/officeDocument/2006/relationships/oleObject" Target="embeddings/oleObject27.bin"/><Relationship Id="rId121" Type="http://schemas.openxmlformats.org/officeDocument/2006/relationships/image" Target="media/image65.wmf"/><Relationship Id="rId142" Type="http://schemas.openxmlformats.org/officeDocument/2006/relationships/image" Target="media/image80.png"/><Relationship Id="rId163" Type="http://schemas.openxmlformats.org/officeDocument/2006/relationships/image" Target="media/image101.png"/><Relationship Id="rId184" Type="http://schemas.openxmlformats.org/officeDocument/2006/relationships/image" Target="media/image113.png"/><Relationship Id="rId219" Type="http://schemas.openxmlformats.org/officeDocument/2006/relationships/oleObject" Target="embeddings/oleObject65.bin"/><Relationship Id="rId230" Type="http://schemas.openxmlformats.org/officeDocument/2006/relationships/image" Target="media/image137.wmf"/><Relationship Id="rId25" Type="http://schemas.openxmlformats.org/officeDocument/2006/relationships/image" Target="media/image11.png"/><Relationship Id="rId46" Type="http://schemas.openxmlformats.org/officeDocument/2006/relationships/image" Target="media/image28.wmf"/><Relationship Id="rId67" Type="http://schemas.openxmlformats.org/officeDocument/2006/relationships/oleObject" Target="embeddings/oleObject12.bin"/><Relationship Id="rId88" Type="http://schemas.openxmlformats.org/officeDocument/2006/relationships/oleObject" Target="embeddings/oleObject22.bin"/><Relationship Id="rId111" Type="http://schemas.openxmlformats.org/officeDocument/2006/relationships/image" Target="media/image60.wmf"/><Relationship Id="rId132" Type="http://schemas.openxmlformats.org/officeDocument/2006/relationships/oleObject" Target="embeddings/oleObject45.bin"/><Relationship Id="rId153" Type="http://schemas.openxmlformats.org/officeDocument/2006/relationships/image" Target="media/image91.png"/><Relationship Id="rId174" Type="http://schemas.openxmlformats.org/officeDocument/2006/relationships/oleObject" Target="embeddings/oleObject50.bin"/><Relationship Id="rId195" Type="http://schemas.openxmlformats.org/officeDocument/2006/relationships/image" Target="media/image122.wmf"/><Relationship Id="rId209" Type="http://schemas.openxmlformats.org/officeDocument/2006/relationships/image" Target="media/image128.wmf"/><Relationship Id="rId220" Type="http://schemas.openxmlformats.org/officeDocument/2006/relationships/image" Target="media/image133.wmf"/><Relationship Id="rId241" Type="http://schemas.openxmlformats.org/officeDocument/2006/relationships/fontTable" Target="fontTable.xml"/><Relationship Id="rId15" Type="http://schemas.openxmlformats.org/officeDocument/2006/relationships/image" Target="media/image4.png"/><Relationship Id="rId36" Type="http://schemas.openxmlformats.org/officeDocument/2006/relationships/image" Target="media/image19.png"/><Relationship Id="rId57" Type="http://schemas.openxmlformats.org/officeDocument/2006/relationships/oleObject" Target="embeddings/oleObject7.bin"/><Relationship Id="rId106" Type="http://schemas.openxmlformats.org/officeDocument/2006/relationships/oleObject" Target="embeddings/oleObject32.bin"/><Relationship Id="rId127" Type="http://schemas.openxmlformats.org/officeDocument/2006/relationships/image" Target="media/image68.wmf"/><Relationship Id="rId10" Type="http://schemas.openxmlformats.org/officeDocument/2006/relationships/header" Target="header2.xml"/><Relationship Id="rId31" Type="http://schemas.openxmlformats.org/officeDocument/2006/relationships/image" Target="media/image14.png"/><Relationship Id="rId52" Type="http://schemas.openxmlformats.org/officeDocument/2006/relationships/image" Target="media/image31.wmf"/><Relationship Id="rId73" Type="http://schemas.openxmlformats.org/officeDocument/2006/relationships/image" Target="media/image42.wmf"/><Relationship Id="rId78" Type="http://schemas.openxmlformats.org/officeDocument/2006/relationships/oleObject" Target="embeddings/oleObject17.bin"/><Relationship Id="rId94" Type="http://schemas.openxmlformats.org/officeDocument/2006/relationships/oleObject" Target="embeddings/oleObject25.bin"/><Relationship Id="rId99" Type="http://schemas.openxmlformats.org/officeDocument/2006/relationships/image" Target="media/image55.wmf"/><Relationship Id="rId101" Type="http://schemas.openxmlformats.org/officeDocument/2006/relationships/image" Target="media/image56.wmf"/><Relationship Id="rId122" Type="http://schemas.openxmlformats.org/officeDocument/2006/relationships/oleObject" Target="embeddings/oleObject40.bin"/><Relationship Id="rId143" Type="http://schemas.openxmlformats.org/officeDocument/2006/relationships/image" Target="media/image81.png"/><Relationship Id="rId148" Type="http://schemas.openxmlformats.org/officeDocument/2006/relationships/image" Target="media/image86.png"/><Relationship Id="rId164" Type="http://schemas.openxmlformats.org/officeDocument/2006/relationships/image" Target="media/image102.wmf"/><Relationship Id="rId169" Type="http://schemas.openxmlformats.org/officeDocument/2006/relationships/oleObject" Target="embeddings/oleObject48.bin"/><Relationship Id="rId185" Type="http://schemas.openxmlformats.org/officeDocument/2006/relationships/image" Target="media/image114.png"/><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image" Target="media/image109.png"/><Relationship Id="rId210" Type="http://schemas.openxmlformats.org/officeDocument/2006/relationships/oleObject" Target="embeddings/oleObject61.bin"/><Relationship Id="rId215" Type="http://schemas.openxmlformats.org/officeDocument/2006/relationships/oleObject" Target="embeddings/oleObject63.bin"/><Relationship Id="rId236" Type="http://schemas.openxmlformats.org/officeDocument/2006/relationships/image" Target="media/image140.wmf"/><Relationship Id="rId26" Type="http://schemas.openxmlformats.org/officeDocument/2006/relationships/chart" Target="charts/chart5.xml"/><Relationship Id="rId231" Type="http://schemas.openxmlformats.org/officeDocument/2006/relationships/oleObject" Target="embeddings/oleObject70.bin"/><Relationship Id="rId47" Type="http://schemas.openxmlformats.org/officeDocument/2006/relationships/oleObject" Target="embeddings/oleObject2.bin"/><Relationship Id="rId68" Type="http://schemas.openxmlformats.org/officeDocument/2006/relationships/image" Target="media/image39.wmf"/><Relationship Id="rId89" Type="http://schemas.openxmlformats.org/officeDocument/2006/relationships/image" Target="media/image50.wmf"/><Relationship Id="rId112" Type="http://schemas.openxmlformats.org/officeDocument/2006/relationships/oleObject" Target="embeddings/oleObject35.bin"/><Relationship Id="rId133" Type="http://schemas.openxmlformats.org/officeDocument/2006/relationships/image" Target="media/image71.png"/><Relationship Id="rId154" Type="http://schemas.openxmlformats.org/officeDocument/2006/relationships/image" Target="media/image92.png"/><Relationship Id="rId175" Type="http://schemas.openxmlformats.org/officeDocument/2006/relationships/image" Target="media/image107.wmf"/><Relationship Id="rId196" Type="http://schemas.openxmlformats.org/officeDocument/2006/relationships/oleObject" Target="embeddings/oleObject55.bin"/><Relationship Id="rId200" Type="http://schemas.openxmlformats.org/officeDocument/2006/relationships/image" Target="media/image124.wmf"/><Relationship Id="rId16" Type="http://schemas.openxmlformats.org/officeDocument/2006/relationships/image" Target="media/image5.png"/><Relationship Id="rId221" Type="http://schemas.openxmlformats.org/officeDocument/2006/relationships/oleObject" Target="embeddings/oleObject66.bin"/><Relationship Id="rId242" Type="http://schemas.openxmlformats.org/officeDocument/2006/relationships/theme" Target="theme/theme1.xml"/><Relationship Id="rId37" Type="http://schemas.openxmlformats.org/officeDocument/2006/relationships/image" Target="media/image20.png"/><Relationship Id="rId58" Type="http://schemas.openxmlformats.org/officeDocument/2006/relationships/image" Target="media/image34.wmf"/><Relationship Id="rId79" Type="http://schemas.openxmlformats.org/officeDocument/2006/relationships/image" Target="media/image45.wmf"/><Relationship Id="rId102" Type="http://schemas.openxmlformats.org/officeDocument/2006/relationships/oleObject" Target="embeddings/oleObject29.bin"/><Relationship Id="rId123" Type="http://schemas.openxmlformats.org/officeDocument/2006/relationships/image" Target="media/image66.wmf"/><Relationship Id="rId144" Type="http://schemas.openxmlformats.org/officeDocument/2006/relationships/image" Target="media/image82.png"/><Relationship Id="rId90" Type="http://schemas.openxmlformats.org/officeDocument/2006/relationships/oleObject" Target="embeddings/oleObject23.bin"/><Relationship Id="rId165" Type="http://schemas.openxmlformats.org/officeDocument/2006/relationships/oleObject" Target="embeddings/oleObject46.bin"/><Relationship Id="rId186" Type="http://schemas.openxmlformats.org/officeDocument/2006/relationships/image" Target="media/image115.png"/><Relationship Id="rId211" Type="http://schemas.openxmlformats.org/officeDocument/2006/relationships/image" Target="media/image129.wmf"/><Relationship Id="rId232" Type="http://schemas.openxmlformats.org/officeDocument/2006/relationships/image" Target="media/image138.wmf"/><Relationship Id="rId27" Type="http://schemas.openxmlformats.org/officeDocument/2006/relationships/image" Target="media/image12.png"/><Relationship Id="rId48" Type="http://schemas.openxmlformats.org/officeDocument/2006/relationships/image" Target="media/image29.wmf"/><Relationship Id="rId69" Type="http://schemas.openxmlformats.org/officeDocument/2006/relationships/oleObject" Target="embeddings/oleObject13.bin"/><Relationship Id="rId113" Type="http://schemas.openxmlformats.org/officeDocument/2006/relationships/image" Target="media/image61.wmf"/><Relationship Id="rId134" Type="http://schemas.openxmlformats.org/officeDocument/2006/relationships/image" Target="media/image72.png"/><Relationship Id="rId80" Type="http://schemas.openxmlformats.org/officeDocument/2006/relationships/oleObject" Target="embeddings/oleObject18.bin"/><Relationship Id="rId155" Type="http://schemas.openxmlformats.org/officeDocument/2006/relationships/image" Target="media/image93.png"/><Relationship Id="rId176" Type="http://schemas.openxmlformats.org/officeDocument/2006/relationships/oleObject" Target="embeddings/oleObject51.bin"/><Relationship Id="rId197" Type="http://schemas.openxmlformats.org/officeDocument/2006/relationships/chart" Target="charts/chart10.xml"/><Relationship Id="rId201" Type="http://schemas.openxmlformats.org/officeDocument/2006/relationships/oleObject" Target="embeddings/oleObject57.bin"/><Relationship Id="rId222" Type="http://schemas.openxmlformats.org/officeDocument/2006/relationships/chart" Target="charts/chart13.xml"/><Relationship Id="rId17" Type="http://schemas.openxmlformats.org/officeDocument/2006/relationships/image" Target="media/image6.png"/><Relationship Id="rId38" Type="http://schemas.openxmlformats.org/officeDocument/2006/relationships/image" Target="media/image21.png"/><Relationship Id="rId59" Type="http://schemas.openxmlformats.org/officeDocument/2006/relationships/oleObject" Target="embeddings/oleObject8.bin"/><Relationship Id="rId103" Type="http://schemas.openxmlformats.org/officeDocument/2006/relationships/oleObject" Target="embeddings/oleObject30.bin"/><Relationship Id="rId124" Type="http://schemas.openxmlformats.org/officeDocument/2006/relationships/oleObject" Target="embeddings/oleObject41.bin"/><Relationship Id="rId70" Type="http://schemas.openxmlformats.org/officeDocument/2006/relationships/image" Target="media/image40.wmf"/><Relationship Id="rId91" Type="http://schemas.openxmlformats.org/officeDocument/2006/relationships/image" Target="media/image51.wmf"/><Relationship Id="rId145" Type="http://schemas.openxmlformats.org/officeDocument/2006/relationships/image" Target="media/image83.png"/><Relationship Id="rId166" Type="http://schemas.openxmlformats.org/officeDocument/2006/relationships/image" Target="media/image103.wmf"/><Relationship Id="rId187" Type="http://schemas.openxmlformats.org/officeDocument/2006/relationships/image" Target="media/image116.png"/><Relationship Id="rId1" Type="http://schemas.openxmlformats.org/officeDocument/2006/relationships/customXml" Target="../customXml/item1.xml"/><Relationship Id="rId212" Type="http://schemas.openxmlformats.org/officeDocument/2006/relationships/oleObject" Target="embeddings/oleObject62.bin"/><Relationship Id="rId233" Type="http://schemas.openxmlformats.org/officeDocument/2006/relationships/oleObject" Target="embeddings/oleObject71.bin"/><Relationship Id="rId28" Type="http://schemas.openxmlformats.org/officeDocument/2006/relationships/chart" Target="charts/chart6.xml"/><Relationship Id="rId49" Type="http://schemas.openxmlformats.org/officeDocument/2006/relationships/oleObject" Target="embeddings/oleObject3.bin"/><Relationship Id="rId114" Type="http://schemas.openxmlformats.org/officeDocument/2006/relationships/oleObject" Target="embeddings/oleObject36.bin"/><Relationship Id="rId60" Type="http://schemas.openxmlformats.org/officeDocument/2006/relationships/image" Target="media/image35.wmf"/><Relationship Id="rId81" Type="http://schemas.openxmlformats.org/officeDocument/2006/relationships/image" Target="media/image46.wmf"/><Relationship Id="rId135" Type="http://schemas.openxmlformats.org/officeDocument/2006/relationships/image" Target="media/image73.png"/><Relationship Id="rId156" Type="http://schemas.openxmlformats.org/officeDocument/2006/relationships/image" Target="media/image94.png"/><Relationship Id="rId177" Type="http://schemas.openxmlformats.org/officeDocument/2006/relationships/image" Target="media/image108.wmf"/><Relationship Id="rId198" Type="http://schemas.openxmlformats.org/officeDocument/2006/relationships/image" Target="media/image123.wmf"/><Relationship Id="rId202" Type="http://schemas.openxmlformats.org/officeDocument/2006/relationships/image" Target="media/image125.wmf"/><Relationship Id="rId223" Type="http://schemas.openxmlformats.org/officeDocument/2006/relationships/image" Target="media/image134.wmf"/><Relationship Id="rId18" Type="http://schemas.openxmlformats.org/officeDocument/2006/relationships/image" Target="media/image7.png"/><Relationship Id="rId39" Type="http://schemas.openxmlformats.org/officeDocument/2006/relationships/image" Target="media/image22.jpeg"/><Relationship Id="rId50" Type="http://schemas.openxmlformats.org/officeDocument/2006/relationships/image" Target="media/image30.wmf"/><Relationship Id="rId104" Type="http://schemas.openxmlformats.org/officeDocument/2006/relationships/oleObject" Target="embeddings/oleObject31.bin"/><Relationship Id="rId125" Type="http://schemas.openxmlformats.org/officeDocument/2006/relationships/image" Target="media/image67.wmf"/><Relationship Id="rId146" Type="http://schemas.openxmlformats.org/officeDocument/2006/relationships/image" Target="media/image84.png"/><Relationship Id="rId167" Type="http://schemas.openxmlformats.org/officeDocument/2006/relationships/oleObject" Target="embeddings/oleObject47.bin"/><Relationship Id="rId188" Type="http://schemas.openxmlformats.org/officeDocument/2006/relationships/image" Target="media/image117.png"/><Relationship Id="rId71" Type="http://schemas.openxmlformats.org/officeDocument/2006/relationships/oleObject" Target="embeddings/oleObject14.bin"/><Relationship Id="rId92" Type="http://schemas.openxmlformats.org/officeDocument/2006/relationships/oleObject" Target="embeddings/oleObject24.bin"/><Relationship Id="rId213" Type="http://schemas.openxmlformats.org/officeDocument/2006/relationships/chart" Target="charts/chart12.xml"/><Relationship Id="rId234" Type="http://schemas.openxmlformats.org/officeDocument/2006/relationships/image" Target="media/image139.wmf"/><Relationship Id="rId2" Type="http://schemas.openxmlformats.org/officeDocument/2006/relationships/numbering" Target="numbering.xml"/><Relationship Id="rId29" Type="http://schemas.openxmlformats.org/officeDocument/2006/relationships/chart" Target="charts/chart7.xml"/><Relationship Id="rId40" Type="http://schemas.openxmlformats.org/officeDocument/2006/relationships/image" Target="media/image23.png"/><Relationship Id="rId115" Type="http://schemas.openxmlformats.org/officeDocument/2006/relationships/image" Target="media/image62.wmf"/><Relationship Id="rId136" Type="http://schemas.openxmlformats.org/officeDocument/2006/relationships/image" Target="media/image74.png"/><Relationship Id="rId157" Type="http://schemas.openxmlformats.org/officeDocument/2006/relationships/image" Target="media/image95.png"/><Relationship Id="rId178" Type="http://schemas.openxmlformats.org/officeDocument/2006/relationships/oleObject" Target="embeddings/oleObject52.bin"/><Relationship Id="rId61" Type="http://schemas.openxmlformats.org/officeDocument/2006/relationships/oleObject" Target="embeddings/oleObject9.bin"/><Relationship Id="rId82" Type="http://schemas.openxmlformats.org/officeDocument/2006/relationships/oleObject" Target="embeddings/oleObject19.bin"/><Relationship Id="rId199" Type="http://schemas.openxmlformats.org/officeDocument/2006/relationships/oleObject" Target="embeddings/oleObject56.bin"/><Relationship Id="rId203" Type="http://schemas.openxmlformats.org/officeDocument/2006/relationships/oleObject" Target="embeddings/oleObject58.bin"/><Relationship Id="rId19" Type="http://schemas.openxmlformats.org/officeDocument/2006/relationships/image" Target="media/image8.png"/><Relationship Id="rId224" Type="http://schemas.openxmlformats.org/officeDocument/2006/relationships/oleObject" Target="embeddings/oleObject67.bin"/><Relationship Id="rId30" Type="http://schemas.openxmlformats.org/officeDocument/2006/relationships/image" Target="media/image13.png"/><Relationship Id="rId105" Type="http://schemas.openxmlformats.org/officeDocument/2006/relationships/image" Target="media/image57.wmf"/><Relationship Id="rId126" Type="http://schemas.openxmlformats.org/officeDocument/2006/relationships/oleObject" Target="embeddings/oleObject42.bin"/><Relationship Id="rId147" Type="http://schemas.openxmlformats.org/officeDocument/2006/relationships/image" Target="media/image85.png"/><Relationship Id="rId168" Type="http://schemas.openxmlformats.org/officeDocument/2006/relationships/image" Target="media/image104.wmf"/><Relationship Id="rId51" Type="http://schemas.openxmlformats.org/officeDocument/2006/relationships/oleObject" Target="embeddings/oleObject4.bin"/><Relationship Id="rId72" Type="http://schemas.openxmlformats.org/officeDocument/2006/relationships/image" Target="media/image41.png"/><Relationship Id="rId93" Type="http://schemas.openxmlformats.org/officeDocument/2006/relationships/image" Target="media/image52.wmf"/><Relationship Id="rId189" Type="http://schemas.openxmlformats.org/officeDocument/2006/relationships/image" Target="media/image118.png"/><Relationship Id="rId3" Type="http://schemas.openxmlformats.org/officeDocument/2006/relationships/styles" Target="styles.xml"/><Relationship Id="rId214" Type="http://schemas.openxmlformats.org/officeDocument/2006/relationships/image" Target="media/image130.wmf"/><Relationship Id="rId235" Type="http://schemas.openxmlformats.org/officeDocument/2006/relationships/oleObject" Target="embeddings/oleObject72.bin"/><Relationship Id="rId116" Type="http://schemas.openxmlformats.org/officeDocument/2006/relationships/oleObject" Target="embeddings/oleObject37.bin"/><Relationship Id="rId137" Type="http://schemas.openxmlformats.org/officeDocument/2006/relationships/image" Target="media/image75.png"/><Relationship Id="rId158" Type="http://schemas.openxmlformats.org/officeDocument/2006/relationships/image" Target="media/image96.png"/><Relationship Id="rId20" Type="http://schemas.openxmlformats.org/officeDocument/2006/relationships/image" Target="media/image9.png"/><Relationship Id="rId41" Type="http://schemas.openxmlformats.org/officeDocument/2006/relationships/image" Target="media/image24.png"/><Relationship Id="rId62" Type="http://schemas.openxmlformats.org/officeDocument/2006/relationships/image" Target="media/image36.wmf"/><Relationship Id="rId83" Type="http://schemas.openxmlformats.org/officeDocument/2006/relationships/image" Target="media/image47.wmf"/><Relationship Id="rId179" Type="http://schemas.openxmlformats.org/officeDocument/2006/relationships/chart" Target="charts/chart9.xml"/><Relationship Id="rId190" Type="http://schemas.openxmlformats.org/officeDocument/2006/relationships/image" Target="media/image119.png"/><Relationship Id="rId204" Type="http://schemas.openxmlformats.org/officeDocument/2006/relationships/image" Target="media/image126.wmf"/><Relationship Id="rId225" Type="http://schemas.openxmlformats.org/officeDocument/2006/relationships/image" Target="media/image135.wmf"/></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Downloads\Tru_luong_nhien_lieu_hoa_thach.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Downloads\phat_thai_CO2.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DMIN\Downloads\emissions_data.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Downloads\ty_le_van_chuyen_va_phat_thai.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DMIN\Downloads\ty_le_van_chuyen_va_phat_thai.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ADMIN\Downloads\phat_thai_CO2.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DMIN\Downloads\carbon_footprint_chart%20(1).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D:\MO%20PHONG%20DO%20AN%20TOT%20NGHIEP\KET%20QUA%20LAN%204\KET%20QUA%20DIESEL.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D:\1%20do%20an%20tot%20nghiep\1%20saptoi%20roi\1%20lum\KET%20QUA%20DIESEL%20DO%20THI%20PV.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DELL\Documents\Zalo%20Received%20Files\KET%20QUA%20DIESEL%20DO%20THI%20PV.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D:\1%20do%20an%20tot%20nghiep\1%20saptoi%20roi\1%20lum\KET%20QUA%20DIESEL%20DO%20THI%20PV.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D:\MO%20PHONG%20DO%20AN%20TOT%20NGHIEP\KET%20QUA%20LAN%204\KET%20QUA%20DIESEL%20DO%20THI%20PV.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D:\1%20do%20an%20tot%20nghiep\1%20saptoi%20roi\1%20lum\KET%20QUA%20DIESEL%20DO%20THI%20PV.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DELL\Documents\Zalo%20Received%20Files\KET%20QUA%20DIESEL%20DO%20THI%20PV%20(1).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file:///D:\1%20do%20an%20tot%20nghiep\1%20saptoi%20roi\1%20lum\KET%20QUA%20DIESEL%20DO%20THI%20PV.xlsx" TargetMode="External"/><Relationship Id="rId2" Type="http://schemas.microsoft.com/office/2011/relationships/chartColorStyle" Target="colors15.xml"/><Relationship Id="rId1" Type="http://schemas.microsoft.com/office/2011/relationships/chartStyle" Target="style1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en-US" sz="1200"/>
              <a:t>Số năm dự trữ còn lại của các nhiên liệu hóa thạch (2020)</a:t>
            </a:r>
          </a:p>
        </c:rich>
      </c:tx>
      <c:overlay val="0"/>
      <c:spPr>
        <a:noFill/>
        <a:ln>
          <a:noFill/>
        </a:ln>
        <a:effectLst/>
      </c:spPr>
      <c:txPr>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5469466316710412"/>
          <c:y val="0.16923629337999416"/>
          <c:w val="0.80363867016622925"/>
          <c:h val="0.68854148439778373"/>
        </c:manualLayout>
      </c:layout>
      <c:barChart>
        <c:barDir val="bar"/>
        <c:grouping val="clustered"/>
        <c:varyColors val="0"/>
        <c:ser>
          <c:idx val="0"/>
          <c:order val="0"/>
          <c:tx>
            <c:strRef>
              <c:f>Sheet1!$B$1</c:f>
              <c:strCache>
                <c:ptCount val="1"/>
                <c:pt idx="0">
                  <c:v>Số năm còn lại</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Than đá</c:v>
                </c:pt>
                <c:pt idx="1">
                  <c:v>Dầu mỏ</c:v>
                </c:pt>
                <c:pt idx="2">
                  <c:v>Khí đốt</c:v>
                </c:pt>
              </c:strCache>
            </c:strRef>
          </c:cat>
          <c:val>
            <c:numRef>
              <c:f>Sheet1!$B$2:$B$4</c:f>
              <c:numCache>
                <c:formatCode>General</c:formatCode>
                <c:ptCount val="3"/>
                <c:pt idx="0">
                  <c:v>139</c:v>
                </c:pt>
                <c:pt idx="1">
                  <c:v>56</c:v>
                </c:pt>
                <c:pt idx="2">
                  <c:v>49</c:v>
                </c:pt>
              </c:numCache>
            </c:numRef>
          </c:val>
          <c:extLst>
            <c:ext xmlns:c16="http://schemas.microsoft.com/office/drawing/2014/chart" uri="{C3380CC4-5D6E-409C-BE32-E72D297353CC}">
              <c16:uniqueId val="{00000000-B8DA-41B3-87C5-EE28DA657689}"/>
            </c:ext>
          </c:extLst>
        </c:ser>
        <c:dLbls>
          <c:dLblPos val="outEnd"/>
          <c:showLegendKey val="0"/>
          <c:showVal val="1"/>
          <c:showCatName val="0"/>
          <c:showSerName val="0"/>
          <c:showPercent val="0"/>
          <c:showBubbleSize val="0"/>
        </c:dLbls>
        <c:gapWidth val="182"/>
        <c:axId val="454634360"/>
        <c:axId val="454630424"/>
      </c:barChart>
      <c:catAx>
        <c:axId val="45463436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454630424"/>
        <c:crosses val="autoZero"/>
        <c:auto val="1"/>
        <c:lblAlgn val="ctr"/>
        <c:lblOffset val="100"/>
        <c:noMultiLvlLbl val="0"/>
      </c:catAx>
      <c:valAx>
        <c:axId val="454630424"/>
        <c:scaling>
          <c:orientation val="minMax"/>
          <c:max val="145"/>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a:t>Số năm</a:t>
                </a:r>
              </a:p>
            </c:rich>
          </c:tx>
          <c:layout>
            <c:manualLayout>
              <c:xMode val="edge"/>
              <c:yMode val="edge"/>
              <c:x val="0.81066535433070852"/>
              <c:y val="0.85673592884222804"/>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4546343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214111167138595E-2"/>
          <c:y val="0.12731481481481483"/>
          <c:w val="0.41133004926108374"/>
          <c:h val="0.77314814814814814"/>
        </c:manualLayout>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9B8B-482F-A36A-B2E5F34E047B}"/>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9B8B-482F-A36A-B2E5F34E047B}"/>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9B8B-482F-A36A-B2E5F34E047B}"/>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9B8B-482F-A36A-B2E5F34E047B}"/>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9B8B-482F-A36A-B2E5F34E047B}"/>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9B8B-482F-A36A-B2E5F34E047B}"/>
              </c:ext>
            </c:extLst>
          </c:dPt>
          <c:dLbls>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Sheet1!$C$28:$C$33</c:f>
              <c:strCache>
                <c:ptCount val="6"/>
                <c:pt idx="0">
                  <c:v>Xe tải hạng nhẹ</c:v>
                </c:pt>
                <c:pt idx="1">
                  <c:v>Xe tải hạng trung và hạng nặng</c:v>
                </c:pt>
                <c:pt idx="2">
                  <c:v>Máy bay</c:v>
                </c:pt>
                <c:pt idx="3">
                  <c:v>Khác </c:v>
                </c:pt>
                <c:pt idx="4">
                  <c:v>Đường sắt</c:v>
                </c:pt>
                <c:pt idx="5">
                  <c:v>Tàu thuyền</c:v>
                </c:pt>
              </c:strCache>
            </c:strRef>
          </c:cat>
          <c:val>
            <c:numRef>
              <c:f>Sheet1!$D$28:$D$33</c:f>
              <c:numCache>
                <c:formatCode>0%</c:formatCode>
                <c:ptCount val="6"/>
                <c:pt idx="0">
                  <c:v>0.56999999999999995</c:v>
                </c:pt>
                <c:pt idx="1">
                  <c:v>0.23</c:v>
                </c:pt>
                <c:pt idx="2">
                  <c:v>0.09</c:v>
                </c:pt>
                <c:pt idx="3">
                  <c:v>0.06</c:v>
                </c:pt>
                <c:pt idx="4">
                  <c:v>0.02</c:v>
                </c:pt>
                <c:pt idx="5">
                  <c:v>0.03</c:v>
                </c:pt>
              </c:numCache>
            </c:numRef>
          </c:val>
          <c:extLst>
            <c:ext xmlns:c16="http://schemas.microsoft.com/office/drawing/2014/chart" uri="{C3380CC4-5D6E-409C-BE32-E72D297353CC}">
              <c16:uniqueId val="{0000000C-9B8B-482F-A36A-B2E5F34E047B}"/>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4860648924210077"/>
          <c:y val="8.5758147483998612E-2"/>
          <c:w val="0.51058852328006399"/>
          <c:h val="0.82714050039262021"/>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2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en-GB" sz="1100"/>
              <a:t>LƯỢNG KHÍ THẢI CO2 TỪ Ô TÔ VÀ XE TẢI TRÊN THẾ GIỚI</a:t>
            </a:r>
          </a:p>
        </c:rich>
      </c:tx>
      <c:layout>
        <c:manualLayout>
          <c:xMode val="edge"/>
          <c:yMode val="edge"/>
          <c:x val="0.1320226969778639"/>
          <c:y val="0"/>
        </c:manualLayout>
      </c:layout>
      <c:overlay val="0"/>
      <c:spPr>
        <a:noFill/>
        <a:ln>
          <a:noFill/>
        </a:ln>
        <a:effectLst/>
      </c:spPr>
      <c:txPr>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5135336024173449"/>
          <c:y val="0.14828375846487307"/>
          <c:w val="0.80631439334923305"/>
          <c:h val="0.64643727465637546"/>
        </c:manualLayout>
      </c:layout>
      <c:scatterChart>
        <c:scatterStyle val="lineMarker"/>
        <c:varyColors val="0"/>
        <c:ser>
          <c:idx val="0"/>
          <c:order val="0"/>
          <c:spPr>
            <a:ln w="19050" cap="rnd">
              <a:solidFill>
                <a:schemeClr val="accent1"/>
              </a:solidFill>
              <a:round/>
            </a:ln>
            <a:effectLst/>
          </c:spPr>
          <c:marker>
            <c:symbol val="none"/>
          </c:marker>
          <c:dLbls>
            <c:dLbl>
              <c:idx val="0"/>
              <c:layout>
                <c:manualLayout>
                  <c:x val="-2.910968891445647E-2"/>
                  <c:y val="-4.2586449910450373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0370-4BB8-982A-F590597559EE}"/>
                </c:ext>
              </c:extLst>
            </c:dLbl>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Sheet1!$A$2:$A$14</c:f>
              <c:numCache>
                <c:formatCode>General</c:formatCode>
                <c:ptCount val="13"/>
                <c:pt idx="0">
                  <c:v>2010</c:v>
                </c:pt>
                <c:pt idx="1">
                  <c:v>2011</c:v>
                </c:pt>
                <c:pt idx="2">
                  <c:v>2012</c:v>
                </c:pt>
                <c:pt idx="3">
                  <c:v>2013</c:v>
                </c:pt>
                <c:pt idx="4">
                  <c:v>2014</c:v>
                </c:pt>
                <c:pt idx="5">
                  <c:v>2015</c:v>
                </c:pt>
                <c:pt idx="6">
                  <c:v>2016</c:v>
                </c:pt>
                <c:pt idx="7">
                  <c:v>2017</c:v>
                </c:pt>
                <c:pt idx="8">
                  <c:v>2018</c:v>
                </c:pt>
                <c:pt idx="9">
                  <c:v>2019</c:v>
                </c:pt>
                <c:pt idx="10">
                  <c:v>2020</c:v>
                </c:pt>
                <c:pt idx="11">
                  <c:v>2021</c:v>
                </c:pt>
                <c:pt idx="12">
                  <c:v>2022</c:v>
                </c:pt>
              </c:numCache>
            </c:numRef>
          </c:xVal>
          <c:yVal>
            <c:numRef>
              <c:f>Sheet1!$B$2:$B$14</c:f>
              <c:numCache>
                <c:formatCode>General</c:formatCode>
                <c:ptCount val="13"/>
                <c:pt idx="0">
                  <c:v>3.14</c:v>
                </c:pt>
                <c:pt idx="1">
                  <c:v>3.13</c:v>
                </c:pt>
                <c:pt idx="2">
                  <c:v>3.17</c:v>
                </c:pt>
                <c:pt idx="3">
                  <c:v>3.27</c:v>
                </c:pt>
                <c:pt idx="4">
                  <c:v>3.31</c:v>
                </c:pt>
                <c:pt idx="5">
                  <c:v>3.42</c:v>
                </c:pt>
                <c:pt idx="6">
                  <c:v>3.5</c:v>
                </c:pt>
                <c:pt idx="7">
                  <c:v>3.55</c:v>
                </c:pt>
                <c:pt idx="8">
                  <c:v>3.59</c:v>
                </c:pt>
                <c:pt idx="9">
                  <c:v>3.61</c:v>
                </c:pt>
                <c:pt idx="10">
                  <c:v>3.2</c:v>
                </c:pt>
                <c:pt idx="11">
                  <c:v>3.48</c:v>
                </c:pt>
                <c:pt idx="12">
                  <c:v>3.53</c:v>
                </c:pt>
              </c:numCache>
            </c:numRef>
          </c:yVal>
          <c:smooth val="0"/>
          <c:extLst>
            <c:ext xmlns:c16="http://schemas.microsoft.com/office/drawing/2014/chart" uri="{C3380CC4-5D6E-409C-BE32-E72D297353CC}">
              <c16:uniqueId val="{00000001-0370-4BB8-982A-F590597559EE}"/>
            </c:ext>
          </c:extLst>
        </c:ser>
        <c:dLbls>
          <c:dLblPos val="t"/>
          <c:showLegendKey val="0"/>
          <c:showVal val="1"/>
          <c:showCatName val="0"/>
          <c:showSerName val="0"/>
          <c:showPercent val="0"/>
          <c:showBubbleSize val="0"/>
        </c:dLbls>
        <c:axId val="356818704"/>
        <c:axId val="356822312"/>
      </c:scatterChart>
      <c:valAx>
        <c:axId val="356818704"/>
        <c:scaling>
          <c:orientation val="minMax"/>
          <c:max val="2022"/>
          <c:min val="201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a:t>Năm</a:t>
                </a:r>
              </a:p>
            </c:rich>
          </c:tx>
          <c:layout>
            <c:manualLayout>
              <c:xMode val="edge"/>
              <c:yMode val="edge"/>
              <c:x val="0.83900109361329833"/>
              <c:y val="0.85210629921259839"/>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56822312"/>
        <c:crosses val="autoZero"/>
        <c:crossBetween val="midCat"/>
      </c:valAx>
      <c:valAx>
        <c:axId val="35682231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a:t>Phát thải CO2 (tỷ tấn)</a:t>
                </a:r>
              </a:p>
            </c:rich>
          </c:tx>
          <c:layout>
            <c:manualLayout>
              <c:xMode val="edge"/>
              <c:yMode val="edge"/>
              <c:x val="1.5114140144246675E-2"/>
              <c:y val="0.1772284399168205"/>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56818704"/>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vi-VN" sz="1250"/>
              <a:t>Lượng khí thải CO</a:t>
            </a:r>
            <a:r>
              <a:rPr lang="en-GB" sz="1250" baseline="-25000"/>
              <a:t>2</a:t>
            </a:r>
            <a:r>
              <a:rPr lang="vi-VN" sz="1250"/>
              <a:t> từ </a:t>
            </a:r>
            <a:r>
              <a:rPr lang="en-GB" sz="1250"/>
              <a:t>ngành</a:t>
            </a:r>
            <a:r>
              <a:rPr lang="en-GB" sz="1250" baseline="0"/>
              <a:t> </a:t>
            </a:r>
            <a:r>
              <a:rPr lang="vi-VN" sz="1250"/>
              <a:t>hàng không</a:t>
            </a:r>
            <a:endParaRPr lang="en-GB" sz="1250"/>
          </a:p>
        </c:rich>
      </c:tx>
      <c:layout>
        <c:manualLayout>
          <c:xMode val="edge"/>
          <c:yMode val="edge"/>
          <c:x val="0.16924951517558823"/>
          <c:y val="0"/>
        </c:manualLayout>
      </c:layout>
      <c:overlay val="0"/>
      <c:spPr>
        <a:noFill/>
        <a:ln>
          <a:noFill/>
        </a:ln>
        <a:effectLst/>
      </c:spPr>
      <c:txPr>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0455046528274874"/>
          <c:y val="0.12574831116727134"/>
          <c:w val="0.86211620138391776"/>
          <c:h val="0.72051235765371113"/>
        </c:manualLayout>
      </c:layout>
      <c:barChart>
        <c:barDir val="col"/>
        <c:grouping val="clustered"/>
        <c:varyColors val="0"/>
        <c:ser>
          <c:idx val="0"/>
          <c:order val="0"/>
          <c:spPr>
            <a:solidFill>
              <a:schemeClr val="accent1"/>
            </a:solidFill>
            <a:ln>
              <a:noFill/>
            </a:ln>
            <a:effectLst/>
          </c:spPr>
          <c:invertIfNegative val="0"/>
          <c:cat>
            <c:numRef>
              <c:f>Sheet1!$B$12:$B$22</c:f>
              <c:numCache>
                <c:formatCode>General</c:formatCode>
                <c:ptCount val="11"/>
                <c:pt idx="0">
                  <c:v>2013</c:v>
                </c:pt>
                <c:pt idx="1">
                  <c:v>2014</c:v>
                </c:pt>
                <c:pt idx="2">
                  <c:v>2015</c:v>
                </c:pt>
                <c:pt idx="3">
                  <c:v>2016</c:v>
                </c:pt>
                <c:pt idx="4">
                  <c:v>2017</c:v>
                </c:pt>
                <c:pt idx="5">
                  <c:v>2018</c:v>
                </c:pt>
                <c:pt idx="6">
                  <c:v>2019</c:v>
                </c:pt>
                <c:pt idx="7">
                  <c:v>2020</c:v>
                </c:pt>
                <c:pt idx="8">
                  <c:v>2021</c:v>
                </c:pt>
                <c:pt idx="9">
                  <c:v>2022</c:v>
                </c:pt>
                <c:pt idx="10">
                  <c:v>2023</c:v>
                </c:pt>
              </c:numCache>
            </c:numRef>
          </c:cat>
          <c:val>
            <c:numRef>
              <c:f>Sheet1!$C$12:$C$22</c:f>
              <c:numCache>
                <c:formatCode>General</c:formatCode>
                <c:ptCount val="11"/>
                <c:pt idx="0">
                  <c:v>3.25</c:v>
                </c:pt>
                <c:pt idx="1">
                  <c:v>3.71</c:v>
                </c:pt>
                <c:pt idx="2">
                  <c:v>4.1900000000000004</c:v>
                </c:pt>
                <c:pt idx="3">
                  <c:v>5.18</c:v>
                </c:pt>
                <c:pt idx="4">
                  <c:v>5.84</c:v>
                </c:pt>
                <c:pt idx="5">
                  <c:v>6.43</c:v>
                </c:pt>
                <c:pt idx="6">
                  <c:v>7.63</c:v>
                </c:pt>
                <c:pt idx="7">
                  <c:v>4.1500000000000004</c:v>
                </c:pt>
                <c:pt idx="8">
                  <c:v>2.7</c:v>
                </c:pt>
                <c:pt idx="9">
                  <c:v>5.72</c:v>
                </c:pt>
                <c:pt idx="10">
                  <c:v>7.16</c:v>
                </c:pt>
              </c:numCache>
            </c:numRef>
          </c:val>
          <c:extLst>
            <c:ext xmlns:c16="http://schemas.microsoft.com/office/drawing/2014/chart" uri="{C3380CC4-5D6E-409C-BE32-E72D297353CC}">
              <c16:uniqueId val="{00000000-FE25-43A3-B11F-5112D37D4911}"/>
            </c:ext>
          </c:extLst>
        </c:ser>
        <c:dLbls>
          <c:showLegendKey val="0"/>
          <c:showVal val="0"/>
          <c:showCatName val="0"/>
          <c:showSerName val="0"/>
          <c:showPercent val="0"/>
          <c:showBubbleSize val="0"/>
        </c:dLbls>
        <c:gapWidth val="219"/>
        <c:overlap val="-27"/>
        <c:axId val="607648184"/>
        <c:axId val="607642280"/>
      </c:barChart>
      <c:catAx>
        <c:axId val="6076481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607642280"/>
        <c:crosses val="autoZero"/>
        <c:auto val="1"/>
        <c:lblAlgn val="ctr"/>
        <c:lblOffset val="100"/>
        <c:noMultiLvlLbl val="0"/>
      </c:catAx>
      <c:valAx>
        <c:axId val="6076422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a:t>Triệu tấn</a:t>
                </a:r>
              </a:p>
            </c:rich>
          </c:tx>
          <c:layout>
            <c:manualLayout>
              <c:xMode val="edge"/>
              <c:yMode val="edge"/>
              <c:x val="2.2338344070627538E-3"/>
              <c:y val="0.18630977530247744"/>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60764818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en-GB" sz="1300"/>
              <a:t>So sánh tỷ lệ hàng hóa vận chuyển và phát thải khí</a:t>
            </a:r>
          </a:p>
        </c:rich>
      </c:tx>
      <c:layout>
        <c:manualLayout>
          <c:xMode val="edge"/>
          <c:yMode val="edge"/>
          <c:x val="0.16075945853419321"/>
          <c:y val="0"/>
        </c:manualLayout>
      </c:layout>
      <c:overlay val="0"/>
      <c:spPr>
        <a:noFill/>
        <a:ln>
          <a:noFill/>
        </a:ln>
        <a:effectLst/>
      </c:spPr>
      <c:txPr>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6714662399301702"/>
          <c:y val="0.122210111893908"/>
          <c:w val="0.79998840769903767"/>
          <c:h val="0.6305263157894736"/>
        </c:manualLayout>
      </c:layout>
      <c:barChart>
        <c:barDir val="col"/>
        <c:grouping val="clustered"/>
        <c:varyColors val="0"/>
        <c:ser>
          <c:idx val="0"/>
          <c:order val="0"/>
          <c:tx>
            <c:strRef>
              <c:f>Sheet1!$B$1</c:f>
              <c:strCache>
                <c:ptCount val="1"/>
                <c:pt idx="0">
                  <c:v>Tỷ lệ hàng hóa vận chuyển (%)</c:v>
                </c:pt>
              </c:strCache>
            </c:strRef>
          </c:tx>
          <c:spPr>
            <a:solidFill>
              <a:schemeClr val="accent1"/>
            </a:solidFill>
            <a:ln>
              <a:noFill/>
            </a:ln>
            <a:effectLst/>
          </c:spPr>
          <c:invertIfNegative val="0"/>
          <c:cat>
            <c:strRef>
              <c:f>Sheet1!$A$2:$A$4</c:f>
              <c:strCache>
                <c:ptCount val="3"/>
                <c:pt idx="0">
                  <c:v>Đường bộ</c:v>
                </c:pt>
                <c:pt idx="1">
                  <c:v>Đường biển</c:v>
                </c:pt>
                <c:pt idx="2">
                  <c:v>Đường sắt &amp; Hàng không</c:v>
                </c:pt>
              </c:strCache>
            </c:strRef>
          </c:cat>
          <c:val>
            <c:numRef>
              <c:f>Sheet1!$B$2:$B$4</c:f>
              <c:numCache>
                <c:formatCode>General</c:formatCode>
                <c:ptCount val="3"/>
                <c:pt idx="0">
                  <c:v>75</c:v>
                </c:pt>
                <c:pt idx="1">
                  <c:v>10</c:v>
                </c:pt>
                <c:pt idx="2">
                  <c:v>15</c:v>
                </c:pt>
              </c:numCache>
            </c:numRef>
          </c:val>
          <c:extLst>
            <c:ext xmlns:c16="http://schemas.microsoft.com/office/drawing/2014/chart" uri="{C3380CC4-5D6E-409C-BE32-E72D297353CC}">
              <c16:uniqueId val="{00000000-6BCD-4A51-A534-43B238A851AC}"/>
            </c:ext>
          </c:extLst>
        </c:ser>
        <c:ser>
          <c:idx val="1"/>
          <c:order val="1"/>
          <c:tx>
            <c:strRef>
              <c:f>Sheet1!$C$1</c:f>
              <c:strCache>
                <c:ptCount val="1"/>
                <c:pt idx="0">
                  <c:v>Tỷ lệ phát thải khí (%)</c:v>
                </c:pt>
              </c:strCache>
            </c:strRef>
          </c:tx>
          <c:spPr>
            <a:solidFill>
              <a:schemeClr val="accent2"/>
            </a:solidFill>
            <a:ln>
              <a:noFill/>
            </a:ln>
            <a:effectLst/>
          </c:spPr>
          <c:invertIfNegative val="0"/>
          <c:cat>
            <c:strRef>
              <c:f>Sheet1!$A$2:$A$4</c:f>
              <c:strCache>
                <c:ptCount val="3"/>
                <c:pt idx="0">
                  <c:v>Đường bộ</c:v>
                </c:pt>
                <c:pt idx="1">
                  <c:v>Đường biển</c:v>
                </c:pt>
                <c:pt idx="2">
                  <c:v>Đường sắt &amp; Hàng không</c:v>
                </c:pt>
              </c:strCache>
            </c:strRef>
          </c:cat>
          <c:val>
            <c:numRef>
              <c:f>Sheet1!$C$2:$C$4</c:f>
              <c:numCache>
                <c:formatCode>General</c:formatCode>
                <c:ptCount val="3"/>
                <c:pt idx="0">
                  <c:v>95</c:v>
                </c:pt>
                <c:pt idx="1">
                  <c:v>3</c:v>
                </c:pt>
                <c:pt idx="2">
                  <c:v>2</c:v>
                </c:pt>
              </c:numCache>
            </c:numRef>
          </c:val>
          <c:extLst>
            <c:ext xmlns:c16="http://schemas.microsoft.com/office/drawing/2014/chart" uri="{C3380CC4-5D6E-409C-BE32-E72D297353CC}">
              <c16:uniqueId val="{00000001-6BCD-4A51-A534-43B238A851AC}"/>
            </c:ext>
          </c:extLst>
        </c:ser>
        <c:dLbls>
          <c:showLegendKey val="0"/>
          <c:showVal val="0"/>
          <c:showCatName val="0"/>
          <c:showSerName val="0"/>
          <c:showPercent val="0"/>
          <c:showBubbleSize val="0"/>
        </c:dLbls>
        <c:gapWidth val="219"/>
        <c:overlap val="-27"/>
        <c:axId val="546808304"/>
        <c:axId val="546807320"/>
      </c:barChart>
      <c:catAx>
        <c:axId val="546808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546807320"/>
        <c:crosses val="autoZero"/>
        <c:auto val="1"/>
        <c:lblAlgn val="ctr"/>
        <c:lblOffset val="100"/>
        <c:noMultiLvlLbl val="0"/>
      </c:catAx>
      <c:valAx>
        <c:axId val="5468073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a:t>Tỷ lệ %</a:t>
                </a:r>
              </a:p>
            </c:rich>
          </c:tx>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546808304"/>
        <c:crosses val="autoZero"/>
        <c:crossBetween val="between"/>
      </c:valAx>
      <c:spPr>
        <a:noFill/>
        <a:ln>
          <a:noFill/>
        </a:ln>
        <a:effectLst/>
      </c:spPr>
    </c:plotArea>
    <c:legend>
      <c:legendPos val="b"/>
      <c:layout>
        <c:manualLayout>
          <c:xMode val="edge"/>
          <c:yMode val="edge"/>
          <c:x val="0.05"/>
          <c:y val="0.90123860706146186"/>
          <c:w val="0.9"/>
          <c:h val="9.8761392938538139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5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en-GB" sz="1250"/>
              <a:t>LƯỢNG KHÍ THẢI KHÍ NHÀ KÍNH CỦA VIỆT NAM</a:t>
            </a:r>
          </a:p>
        </c:rich>
      </c:tx>
      <c:layout>
        <c:manualLayout>
          <c:xMode val="edge"/>
          <c:yMode val="edge"/>
          <c:x val="0.14511968294242847"/>
          <c:y val="0"/>
        </c:manualLayout>
      </c:layout>
      <c:overlay val="0"/>
      <c:spPr>
        <a:noFill/>
        <a:ln>
          <a:noFill/>
        </a:ln>
        <a:effectLst/>
      </c:spPr>
      <c:txPr>
        <a:bodyPr rot="0" spcFirstLastPara="1" vertOverflow="ellipsis" vert="horz" wrap="square" anchor="ctr" anchorCtr="1"/>
        <a:lstStyle/>
        <a:p>
          <a:pPr>
            <a:defRPr sz="125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2664615153527495"/>
          <c:y val="0.15346965028580914"/>
          <c:w val="0.8457434066976568"/>
          <c:h val="0.71209181856220538"/>
        </c:manualLayout>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Sheet1!$A$2:$A$9</c:f>
              <c:numCache>
                <c:formatCode>General</c:formatCode>
                <c:ptCount val="8"/>
                <c:pt idx="0">
                  <c:v>2016</c:v>
                </c:pt>
                <c:pt idx="1">
                  <c:v>2017</c:v>
                </c:pt>
                <c:pt idx="2">
                  <c:v>2018</c:v>
                </c:pt>
                <c:pt idx="3">
                  <c:v>2019</c:v>
                </c:pt>
                <c:pt idx="4">
                  <c:v>2020</c:v>
                </c:pt>
                <c:pt idx="5">
                  <c:v>2021</c:v>
                </c:pt>
                <c:pt idx="6">
                  <c:v>2022</c:v>
                </c:pt>
                <c:pt idx="7">
                  <c:v>2023</c:v>
                </c:pt>
              </c:numCache>
            </c:numRef>
          </c:cat>
          <c:val>
            <c:numRef>
              <c:f>Sheet1!$B$2:$B$9</c:f>
              <c:numCache>
                <c:formatCode>General</c:formatCode>
                <c:ptCount val="8"/>
                <c:pt idx="0">
                  <c:v>224</c:v>
                </c:pt>
                <c:pt idx="1">
                  <c:v>230</c:v>
                </c:pt>
                <c:pt idx="2">
                  <c:v>284</c:v>
                </c:pt>
                <c:pt idx="3">
                  <c:v>339</c:v>
                </c:pt>
                <c:pt idx="4">
                  <c:v>352</c:v>
                </c:pt>
                <c:pt idx="5">
                  <c:v>341</c:v>
                </c:pt>
                <c:pt idx="6">
                  <c:v>325</c:v>
                </c:pt>
                <c:pt idx="7">
                  <c:v>373</c:v>
                </c:pt>
              </c:numCache>
            </c:numRef>
          </c:val>
          <c:extLst>
            <c:ext xmlns:c16="http://schemas.microsoft.com/office/drawing/2014/chart" uri="{C3380CC4-5D6E-409C-BE32-E72D297353CC}">
              <c16:uniqueId val="{00000000-F941-4A92-9425-7023B380B07B}"/>
            </c:ext>
          </c:extLst>
        </c:ser>
        <c:dLbls>
          <c:dLblPos val="outEnd"/>
          <c:showLegendKey val="0"/>
          <c:showVal val="1"/>
          <c:showCatName val="0"/>
          <c:showSerName val="0"/>
          <c:showPercent val="0"/>
          <c:showBubbleSize val="0"/>
        </c:dLbls>
        <c:gapWidth val="219"/>
        <c:overlap val="-27"/>
        <c:axId val="514926504"/>
        <c:axId val="514924864"/>
      </c:barChart>
      <c:catAx>
        <c:axId val="514926504"/>
        <c:scaling>
          <c:orientation val="minMax"/>
        </c:scaling>
        <c:delete val="0"/>
        <c:axPos val="b"/>
        <c:title>
          <c:tx>
            <c:rich>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a:t>Năm</a:t>
                </a:r>
              </a:p>
            </c:rich>
          </c:tx>
          <c:layout>
            <c:manualLayout>
              <c:xMode val="edge"/>
              <c:yMode val="edge"/>
              <c:x val="0.84108747391928884"/>
              <c:y val="0.9230879512702421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514924864"/>
        <c:crosses val="autoZero"/>
        <c:auto val="1"/>
        <c:lblAlgn val="ctr"/>
        <c:lblOffset val="100"/>
        <c:noMultiLvlLbl val="0"/>
      </c:catAx>
      <c:valAx>
        <c:axId val="5149248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GB"/>
                  <a:t>Lượng khí nhà kính (triệu tấn)</a:t>
                </a:r>
              </a:p>
            </c:rich>
          </c:tx>
          <c:layout>
            <c:manualLayout>
              <c:xMode val="edge"/>
              <c:yMode val="edge"/>
              <c:x val="6.496325109827299E-4"/>
              <c:y val="0.16715569751894221"/>
            </c:manualLayout>
          </c:layout>
          <c:overlay val="0"/>
          <c:spPr>
            <a:noFill/>
            <a:ln>
              <a:noFill/>
            </a:ln>
            <a:effectLst/>
          </c:spPr>
          <c:txPr>
            <a:bodyPr rot="-54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5149265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1547597982836404E-2"/>
          <c:y val="0.1236620193118062"/>
          <c:w val="0.34006325754224542"/>
          <c:h val="0.74044354547424696"/>
        </c:manualLayout>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32E3-4770-B143-EFC20C8D93C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2E3-4770-B143-EFC20C8D93C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2E3-4770-B143-EFC20C8D93C6}"/>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2E3-4770-B143-EFC20C8D93C6}"/>
              </c:ext>
            </c:extLst>
          </c:dPt>
          <c:dLbls>
            <c:spPr>
              <a:noFill/>
              <a:ln>
                <a:noFill/>
              </a:ln>
              <a:effectLst/>
            </c:spPr>
            <c:txPr>
              <a:bodyPr rot="0" spcFirstLastPara="1" vertOverflow="ellipsis" vert="horz" wrap="square" anchor="ctr" anchorCtr="1"/>
              <a:lstStyle/>
              <a:p>
                <a:pPr>
                  <a:defRPr sz="13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'Carbon Footprint Chart'!$AK$27:$AK$30</c:f>
              <c:strCache>
                <c:ptCount val="4"/>
                <c:pt idx="0">
                  <c:v>Giao thông đường bộ</c:v>
                </c:pt>
                <c:pt idx="1">
                  <c:v>Giao thông đường thủy</c:v>
                </c:pt>
                <c:pt idx="2">
                  <c:v>Giao thông đường hàng không</c:v>
                </c:pt>
                <c:pt idx="3">
                  <c:v>Giao thông đường sắt</c:v>
                </c:pt>
              </c:strCache>
            </c:strRef>
          </c:cat>
          <c:val>
            <c:numRef>
              <c:f>'Carbon Footprint Chart'!$AL$27:$AL$30</c:f>
              <c:numCache>
                <c:formatCode>0%</c:formatCode>
                <c:ptCount val="4"/>
                <c:pt idx="0">
                  <c:v>0.8</c:v>
                </c:pt>
                <c:pt idx="1">
                  <c:v>0.1</c:v>
                </c:pt>
                <c:pt idx="2">
                  <c:v>0.06</c:v>
                </c:pt>
                <c:pt idx="3">
                  <c:v>0.04</c:v>
                </c:pt>
              </c:numCache>
            </c:numRef>
          </c:val>
          <c:extLst>
            <c:ext xmlns:c16="http://schemas.microsoft.com/office/drawing/2014/chart" uri="{C3380CC4-5D6E-409C-BE32-E72D297353CC}">
              <c16:uniqueId val="{00000008-32E3-4770-B143-EFC20C8D93C6}"/>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4778494647438733"/>
          <c:y val="9.4451588046906981E-2"/>
          <c:w val="0.5195326615100947"/>
          <c:h val="0.75250835342999089"/>
        </c:manualLayout>
      </c:layout>
      <c:overlay val="0"/>
      <c:spPr>
        <a:noFill/>
        <a:ln>
          <a:noFill/>
        </a:ln>
        <a:effectLst/>
      </c:spPr>
      <c:txPr>
        <a:bodyPr rot="0" spcFirstLastPara="1" vertOverflow="ellipsis" vert="horz" wrap="square" anchor="ctr" anchorCtr="1"/>
        <a:lstStyle/>
        <a:p>
          <a:pPr>
            <a:defRPr sz="13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sz="13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en-GB" sz="800"/>
              <a:t>ĐỒ</a:t>
            </a:r>
            <a:r>
              <a:rPr lang="en-GB" sz="800" baseline="0"/>
              <a:t> THỊ</a:t>
            </a:r>
            <a:r>
              <a:rPr lang="vi-VN" sz="800"/>
              <a:t> P-V</a:t>
            </a:r>
            <a:endParaRPr lang="en-GB" sz="800"/>
          </a:p>
        </c:rich>
      </c:tx>
      <c:layout>
        <c:manualLayout>
          <c:xMode val="edge"/>
          <c:yMode val="edge"/>
          <c:x val="0.41668632118659577"/>
          <c:y val="5.7142857142857143E-3"/>
        </c:manualLayout>
      </c:layout>
      <c:overlay val="0"/>
      <c:spPr>
        <a:noFill/>
        <a:ln>
          <a:noFill/>
        </a:ln>
        <a:effectLst/>
      </c:spPr>
      <c:txPr>
        <a:bodyPr rot="0" spcFirstLastPara="1" vertOverflow="ellipsis" vert="horz" wrap="square" anchor="ctr" anchorCtr="1"/>
        <a:lstStyle/>
        <a:p>
          <a:pPr>
            <a:defRPr sz="9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2230604041627664"/>
          <c:y val="8.2059392575928009E-2"/>
          <c:w val="0.82174990363966738"/>
          <c:h val="0.7858515185601801"/>
        </c:manualLayout>
      </c:layout>
      <c:scatterChart>
        <c:scatterStyle val="smoothMarker"/>
        <c:varyColors val="0"/>
        <c:ser>
          <c:idx val="0"/>
          <c:order val="0"/>
          <c:tx>
            <c:strRef>
              <c:f>'BIỂU ĐỒ P-V TỪNG TRƯƠNG HỢP'!$C$1</c:f>
              <c:strCache>
                <c:ptCount val="1"/>
                <c:pt idx="0">
                  <c:v>Diesel</c:v>
                </c:pt>
              </c:strCache>
            </c:strRef>
          </c:tx>
          <c:spPr>
            <a:ln w="38100" cap="rnd">
              <a:solidFill>
                <a:schemeClr val="accent1"/>
              </a:solidFill>
              <a:prstDash val="sysDot"/>
              <a:round/>
            </a:ln>
            <a:effectLst/>
          </c:spPr>
          <c:marker>
            <c:symbol val="none"/>
          </c:marker>
          <c:xVal>
            <c:numRef>
              <c:f>'BIỂU ĐỒ P-V TỪNG TRƯƠNG HỢP'!$E$2:$E$716</c:f>
              <c:numCache>
                <c:formatCode>General</c:formatCode>
                <c:ptCount val="715"/>
                <c:pt idx="0">
                  <c:v>17.897168054969999</c:v>
                </c:pt>
                <c:pt idx="1">
                  <c:v>17.929945813890001</c:v>
                </c:pt>
                <c:pt idx="2">
                  <c:v>18.05267674229</c:v>
                </c:pt>
                <c:pt idx="3">
                  <c:v>18.216766936220001</c:v>
                </c:pt>
                <c:pt idx="4">
                  <c:v>18.4392971935</c:v>
                </c:pt>
                <c:pt idx="5">
                  <c:v>19.034857627040001</c:v>
                </c:pt>
                <c:pt idx="6">
                  <c:v>19.429838762660001</c:v>
                </c:pt>
                <c:pt idx="7">
                  <c:v>20.015520845739999</c:v>
                </c:pt>
                <c:pt idx="8">
                  <c:v>20.64572194766</c:v>
                </c:pt>
                <c:pt idx="9">
                  <c:v>21.290833045740001</c:v>
                </c:pt>
                <c:pt idx="10">
                  <c:v>21.87068252161</c:v>
                </c:pt>
                <c:pt idx="11">
                  <c:v>22.71551668263</c:v>
                </c:pt>
                <c:pt idx="12">
                  <c:v>23.11819772898</c:v>
                </c:pt>
                <c:pt idx="13">
                  <c:v>24.03948380325</c:v>
                </c:pt>
                <c:pt idx="14">
                  <c:v>25.11887967869</c:v>
                </c:pt>
                <c:pt idx="15">
                  <c:v>26.224120871149999</c:v>
                </c:pt>
                <c:pt idx="16">
                  <c:v>27.339896689540002</c:v>
                </c:pt>
                <c:pt idx="17">
                  <c:v>28.563039678349998</c:v>
                </c:pt>
                <c:pt idx="18">
                  <c:v>29.811536875240002</c:v>
                </c:pt>
                <c:pt idx="19">
                  <c:v>31.177661919710001</c:v>
                </c:pt>
                <c:pt idx="20">
                  <c:v>32.557593636870003</c:v>
                </c:pt>
                <c:pt idx="21">
                  <c:v>34.073036551320001</c:v>
                </c:pt>
                <c:pt idx="22">
                  <c:v>35.58393022213</c:v>
                </c:pt>
                <c:pt idx="23">
                  <c:v>37.117769256949998</c:v>
                </c:pt>
                <c:pt idx="24">
                  <c:v>38.872160413560003</c:v>
                </c:pt>
                <c:pt idx="25">
                  <c:v>40.619647430240001</c:v>
                </c:pt>
                <c:pt idx="26">
                  <c:v>42.389123050430001</c:v>
                </c:pt>
                <c:pt idx="27">
                  <c:v>44.21529503595</c:v>
                </c:pt>
                <c:pt idx="28">
                  <c:v>46.165550700319997</c:v>
                </c:pt>
                <c:pt idx="29">
                  <c:v>48.170200064360003</c:v>
                </c:pt>
                <c:pt idx="30">
                  <c:v>50.224586361619998</c:v>
                </c:pt>
                <c:pt idx="31">
                  <c:v>52.266838026119999</c:v>
                </c:pt>
                <c:pt idx="32">
                  <c:v>54.50655960468</c:v>
                </c:pt>
                <c:pt idx="33">
                  <c:v>56.722626718839997</c:v>
                </c:pt>
                <c:pt idx="34">
                  <c:v>58.87732232962</c:v>
                </c:pt>
                <c:pt idx="35">
                  <c:v>61.321044264139999</c:v>
                </c:pt>
                <c:pt idx="36">
                  <c:v>63.657457467599997</c:v>
                </c:pt>
                <c:pt idx="37">
                  <c:v>66.195589777690003</c:v>
                </c:pt>
                <c:pt idx="38">
                  <c:v>68.719933117530005</c:v>
                </c:pt>
                <c:pt idx="39">
                  <c:v>71.426324658460004</c:v>
                </c:pt>
                <c:pt idx="40">
                  <c:v>74.017802521749999</c:v>
                </c:pt>
                <c:pt idx="41">
                  <c:v>76.589674777720006</c:v>
                </c:pt>
                <c:pt idx="42">
                  <c:v>79.397088038210001</c:v>
                </c:pt>
                <c:pt idx="43">
                  <c:v>82.14642393826</c:v>
                </c:pt>
                <c:pt idx="44">
                  <c:v>84.918540714369996</c:v>
                </c:pt>
                <c:pt idx="45">
                  <c:v>87.642024673090006</c:v>
                </c:pt>
                <c:pt idx="46">
                  <c:v>90.639002497370001</c:v>
                </c:pt>
                <c:pt idx="47">
                  <c:v>93.538829225849994</c:v>
                </c:pt>
                <c:pt idx="48">
                  <c:v>96.459363950569994</c:v>
                </c:pt>
                <c:pt idx="49">
                  <c:v>99.422922775839993</c:v>
                </c:pt>
                <c:pt idx="50">
                  <c:v>102.5421624988</c:v>
                </c:pt>
                <c:pt idx="51">
                  <c:v>105.594815096</c:v>
                </c:pt>
                <c:pt idx="52">
                  <c:v>108.7408247642</c:v>
                </c:pt>
                <c:pt idx="53">
                  <c:v>111.90831316089999</c:v>
                </c:pt>
                <c:pt idx="54">
                  <c:v>114.9123314632</c:v>
                </c:pt>
                <c:pt idx="55">
                  <c:v>118.18156255629999</c:v>
                </c:pt>
                <c:pt idx="56">
                  <c:v>121.3497674899</c:v>
                </c:pt>
                <c:pt idx="57">
                  <c:v>124.8126688034</c:v>
                </c:pt>
                <c:pt idx="58">
                  <c:v>127.9348372683</c:v>
                </c:pt>
                <c:pt idx="59">
                  <c:v>131.34729003850001</c:v>
                </c:pt>
                <c:pt idx="60">
                  <c:v>134.65210935760001</c:v>
                </c:pt>
                <c:pt idx="61">
                  <c:v>137.91253673209999</c:v>
                </c:pt>
                <c:pt idx="62">
                  <c:v>141.45362068099999</c:v>
                </c:pt>
                <c:pt idx="63">
                  <c:v>144.77187251020001</c:v>
                </c:pt>
                <c:pt idx="64">
                  <c:v>148.12766584459999</c:v>
                </c:pt>
                <c:pt idx="65">
                  <c:v>151.48319963629999</c:v>
                </c:pt>
                <c:pt idx="66">
                  <c:v>154.8995461019</c:v>
                </c:pt>
                <c:pt idx="67">
                  <c:v>158.4136340428</c:v>
                </c:pt>
                <c:pt idx="68">
                  <c:v>161.79774250049999</c:v>
                </c:pt>
                <c:pt idx="69">
                  <c:v>165.20285218559999</c:v>
                </c:pt>
                <c:pt idx="70">
                  <c:v>168.8782656445</c:v>
                </c:pt>
                <c:pt idx="71">
                  <c:v>172.33019648699999</c:v>
                </c:pt>
                <c:pt idx="72">
                  <c:v>175.6611260535</c:v>
                </c:pt>
                <c:pt idx="73">
                  <c:v>179.2676099219</c:v>
                </c:pt>
                <c:pt idx="74">
                  <c:v>182.5939525437</c:v>
                </c:pt>
                <c:pt idx="75">
                  <c:v>186.1801468532</c:v>
                </c:pt>
                <c:pt idx="76">
                  <c:v>189.73108662160001</c:v>
                </c:pt>
                <c:pt idx="77">
                  <c:v>193.00281825600001</c:v>
                </c:pt>
                <c:pt idx="78">
                  <c:v>196.63649034849999</c:v>
                </c:pt>
                <c:pt idx="79">
                  <c:v>200.08972013050001</c:v>
                </c:pt>
                <c:pt idx="80">
                  <c:v>203.58876403170001</c:v>
                </c:pt>
                <c:pt idx="81">
                  <c:v>206.80495415620001</c:v>
                </c:pt>
                <c:pt idx="82">
                  <c:v>210.23434753410001</c:v>
                </c:pt>
                <c:pt idx="83">
                  <c:v>213.6799481699</c:v>
                </c:pt>
                <c:pt idx="84">
                  <c:v>217.1301621051</c:v>
                </c:pt>
                <c:pt idx="85">
                  <c:v>220.6164523834</c:v>
                </c:pt>
                <c:pt idx="86">
                  <c:v>224.12420450740001</c:v>
                </c:pt>
                <c:pt idx="87">
                  <c:v>227.16954876489999</c:v>
                </c:pt>
                <c:pt idx="88">
                  <c:v>230.57053857259999</c:v>
                </c:pt>
                <c:pt idx="89">
                  <c:v>233.92746991519999</c:v>
                </c:pt>
                <c:pt idx="90">
                  <c:v>237.24483266479999</c:v>
                </c:pt>
                <c:pt idx="91">
                  <c:v>240.5389246483</c:v>
                </c:pt>
                <c:pt idx="92">
                  <c:v>243.79545335189999</c:v>
                </c:pt>
                <c:pt idx="93">
                  <c:v>247.06322843909999</c:v>
                </c:pt>
                <c:pt idx="94">
                  <c:v>250.01714832010001</c:v>
                </c:pt>
                <c:pt idx="95">
                  <c:v>253.2930687203</c:v>
                </c:pt>
                <c:pt idx="96">
                  <c:v>256.23739644789998</c:v>
                </c:pt>
                <c:pt idx="97">
                  <c:v>259.51524699829997</c:v>
                </c:pt>
                <c:pt idx="98">
                  <c:v>262.48137695729997</c:v>
                </c:pt>
                <c:pt idx="99">
                  <c:v>265.47557273500001</c:v>
                </c:pt>
                <c:pt idx="100">
                  <c:v>268.80791483519999</c:v>
                </c:pt>
                <c:pt idx="101">
                  <c:v>271.48519231500001</c:v>
                </c:pt>
                <c:pt idx="102">
                  <c:v>274.5272963173</c:v>
                </c:pt>
                <c:pt idx="103">
                  <c:v>277.57638620120002</c:v>
                </c:pt>
                <c:pt idx="104">
                  <c:v>280.55528402760001</c:v>
                </c:pt>
                <c:pt idx="105">
                  <c:v>283.23581540949999</c:v>
                </c:pt>
                <c:pt idx="106">
                  <c:v>286.2129840627</c:v>
                </c:pt>
                <c:pt idx="107">
                  <c:v>288.86932749739998</c:v>
                </c:pt>
                <c:pt idx="108">
                  <c:v>291.52285399200002</c:v>
                </c:pt>
                <c:pt idx="109">
                  <c:v>294.50668653230002</c:v>
                </c:pt>
                <c:pt idx="110">
                  <c:v>297.15622012419999</c:v>
                </c:pt>
                <c:pt idx="111">
                  <c:v>299.7870500418</c:v>
                </c:pt>
                <c:pt idx="112">
                  <c:v>302.3996832089</c:v>
                </c:pt>
                <c:pt idx="113">
                  <c:v>305.02791900019997</c:v>
                </c:pt>
                <c:pt idx="114">
                  <c:v>307.32990216820002</c:v>
                </c:pt>
                <c:pt idx="115">
                  <c:v>309.96508134449999</c:v>
                </c:pt>
                <c:pt idx="116">
                  <c:v>312.27407680919998</c:v>
                </c:pt>
                <c:pt idx="117">
                  <c:v>314.9146549843</c:v>
                </c:pt>
                <c:pt idx="118">
                  <c:v>317.22681681509999</c:v>
                </c:pt>
                <c:pt idx="119">
                  <c:v>319.52750104540002</c:v>
                </c:pt>
                <c:pt idx="120">
                  <c:v>321.82304735460002</c:v>
                </c:pt>
                <c:pt idx="121">
                  <c:v>324.12695307600001</c:v>
                </c:pt>
                <c:pt idx="122">
                  <c:v>326.4152945637</c:v>
                </c:pt>
                <c:pt idx="123">
                  <c:v>328.70769068919998</c:v>
                </c:pt>
                <c:pt idx="124">
                  <c:v>330.6732300338</c:v>
                </c:pt>
                <c:pt idx="125">
                  <c:v>332.95747576479999</c:v>
                </c:pt>
                <c:pt idx="126">
                  <c:v>334.91396741689999</c:v>
                </c:pt>
                <c:pt idx="127">
                  <c:v>336.86613549340001</c:v>
                </c:pt>
                <c:pt idx="128">
                  <c:v>338.81830725250001</c:v>
                </c:pt>
                <c:pt idx="129">
                  <c:v>340.75893446190003</c:v>
                </c:pt>
                <c:pt idx="130">
                  <c:v>342.70223444530001</c:v>
                </c:pt>
                <c:pt idx="131">
                  <c:v>344.64512824740001</c:v>
                </c:pt>
                <c:pt idx="132">
                  <c:v>346.58741539290003</c:v>
                </c:pt>
                <c:pt idx="133">
                  <c:v>348.20977702279998</c:v>
                </c:pt>
                <c:pt idx="134">
                  <c:v>350.15145894149998</c:v>
                </c:pt>
                <c:pt idx="135">
                  <c:v>351.76729719140002</c:v>
                </c:pt>
                <c:pt idx="136">
                  <c:v>353.3731704585</c:v>
                </c:pt>
                <c:pt idx="137">
                  <c:v>355.2694909837</c:v>
                </c:pt>
                <c:pt idx="138">
                  <c:v>356.80492665729997</c:v>
                </c:pt>
                <c:pt idx="139">
                  <c:v>358.37976031950001</c:v>
                </c:pt>
                <c:pt idx="140">
                  <c:v>359.94435488660002</c:v>
                </c:pt>
                <c:pt idx="141">
                  <c:v>361.19475276460003</c:v>
                </c:pt>
                <c:pt idx="142">
                  <c:v>362.76265598729998</c:v>
                </c:pt>
                <c:pt idx="143">
                  <c:v>364.32164247629998</c:v>
                </c:pt>
                <c:pt idx="144">
                  <c:v>365.5717837386</c:v>
                </c:pt>
                <c:pt idx="145">
                  <c:v>366.81484075920002</c:v>
                </c:pt>
                <c:pt idx="146">
                  <c:v>368.04747424449999</c:v>
                </c:pt>
                <c:pt idx="147">
                  <c:v>369.58028388090003</c:v>
                </c:pt>
                <c:pt idx="148">
                  <c:v>370.8036460573</c:v>
                </c:pt>
                <c:pt idx="149">
                  <c:v>371.71514372349998</c:v>
                </c:pt>
                <c:pt idx="150">
                  <c:v>372.91907729960002</c:v>
                </c:pt>
                <c:pt idx="151">
                  <c:v>374.07581700840001</c:v>
                </c:pt>
                <c:pt idx="152">
                  <c:v>375.24619276829998</c:v>
                </c:pt>
                <c:pt idx="153">
                  <c:v>376.105348295</c:v>
                </c:pt>
                <c:pt idx="154">
                  <c:v>377.2585495669</c:v>
                </c:pt>
                <c:pt idx="155">
                  <c:v>378.13190300650001</c:v>
                </c:pt>
                <c:pt idx="156">
                  <c:v>379.0060768436</c:v>
                </c:pt>
                <c:pt idx="157">
                  <c:v>379.86834073329999</c:v>
                </c:pt>
                <c:pt idx="158">
                  <c:v>380.7028838192</c:v>
                </c:pt>
                <c:pt idx="159">
                  <c:v>381.5004622541</c:v>
                </c:pt>
                <c:pt idx="160">
                  <c:v>382.30570956280002</c:v>
                </c:pt>
                <c:pt idx="161">
                  <c:v>383.10062470410003</c:v>
                </c:pt>
                <c:pt idx="162">
                  <c:v>383.62533328249998</c:v>
                </c:pt>
                <c:pt idx="163">
                  <c:v>384.40366380850003</c:v>
                </c:pt>
                <c:pt idx="164">
                  <c:v>384.91017097809998</c:v>
                </c:pt>
                <c:pt idx="165">
                  <c:v>385.63512047979998</c:v>
                </c:pt>
                <c:pt idx="166">
                  <c:v>386.0974867013</c:v>
                </c:pt>
                <c:pt idx="167">
                  <c:v>386.53767223699998</c:v>
                </c:pt>
                <c:pt idx="168">
                  <c:v>387.15885215399999</c:v>
                </c:pt>
                <c:pt idx="169">
                  <c:v>387.54462055059997</c:v>
                </c:pt>
                <c:pt idx="170">
                  <c:v>387.90685453089998</c:v>
                </c:pt>
                <c:pt idx="171">
                  <c:v>388.24458559009997</c:v>
                </c:pt>
                <c:pt idx="172">
                  <c:v>388.556408116</c:v>
                </c:pt>
                <c:pt idx="173">
                  <c:v>388.97103871550001</c:v>
                </c:pt>
                <c:pt idx="174">
                  <c:v>389.21195124619999</c:v>
                </c:pt>
                <c:pt idx="175">
                  <c:v>389.42209624510002</c:v>
                </c:pt>
                <c:pt idx="176">
                  <c:v>389.60181837570002</c:v>
                </c:pt>
                <c:pt idx="177">
                  <c:v>389.74907164540002</c:v>
                </c:pt>
                <c:pt idx="178">
                  <c:v>389.86412841229998</c:v>
                </c:pt>
                <c:pt idx="179">
                  <c:v>389.9467495911</c:v>
                </c:pt>
                <c:pt idx="180">
                  <c:v>389.99817784530001</c:v>
                </c:pt>
                <c:pt idx="181">
                  <c:v>390.01489232329999</c:v>
                </c:pt>
                <c:pt idx="182">
                  <c:v>389.9985022331</c:v>
                </c:pt>
                <c:pt idx="183">
                  <c:v>389.94823438579999</c:v>
                </c:pt>
                <c:pt idx="184">
                  <c:v>389.8650767995</c:v>
                </c:pt>
                <c:pt idx="185">
                  <c:v>389.74821703980001</c:v>
                </c:pt>
                <c:pt idx="186">
                  <c:v>389.60327989820001</c:v>
                </c:pt>
                <c:pt idx="187">
                  <c:v>389.4249851706</c:v>
                </c:pt>
                <c:pt idx="188">
                  <c:v>389.2131163784</c:v>
                </c:pt>
                <c:pt idx="189">
                  <c:v>388.83087836930002</c:v>
                </c:pt>
                <c:pt idx="190">
                  <c:v>388.52567479639998</c:v>
                </c:pt>
                <c:pt idx="191">
                  <c:v>388.17659718829998</c:v>
                </c:pt>
                <c:pt idx="192">
                  <c:v>387.79331647800001</c:v>
                </c:pt>
                <c:pt idx="193">
                  <c:v>387.3753675817</c:v>
                </c:pt>
                <c:pt idx="194">
                  <c:v>386.9227397496</c:v>
                </c:pt>
                <c:pt idx="195">
                  <c:v>386.44049207360001</c:v>
                </c:pt>
                <c:pt idx="196">
                  <c:v>385.93341456619999</c:v>
                </c:pt>
                <c:pt idx="197">
                  <c:v>385.39108092869998</c:v>
                </c:pt>
                <c:pt idx="198">
                  <c:v>384.88913840470002</c:v>
                </c:pt>
                <c:pt idx="199">
                  <c:v>384.14495194680001</c:v>
                </c:pt>
                <c:pt idx="200">
                  <c:v>383.4496241018</c:v>
                </c:pt>
                <c:pt idx="201">
                  <c:v>382.77500644520001</c:v>
                </c:pt>
                <c:pt idx="202">
                  <c:v>382.160785809</c:v>
                </c:pt>
                <c:pt idx="203">
                  <c:v>381.3814069654</c:v>
                </c:pt>
                <c:pt idx="204">
                  <c:v>380.5761054001</c:v>
                </c:pt>
                <c:pt idx="205">
                  <c:v>379.76006358069998</c:v>
                </c:pt>
                <c:pt idx="206">
                  <c:v>379.002857629</c:v>
                </c:pt>
                <c:pt idx="207">
                  <c:v>378.04963520220002</c:v>
                </c:pt>
                <c:pt idx="208">
                  <c:v>377.01482839200003</c:v>
                </c:pt>
                <c:pt idx="209">
                  <c:v>376.07003884099998</c:v>
                </c:pt>
                <c:pt idx="210">
                  <c:v>375.15961804210002</c:v>
                </c:pt>
                <c:pt idx="211">
                  <c:v>374.12141753349999</c:v>
                </c:pt>
                <c:pt idx="212">
                  <c:v>372.91847339089998</c:v>
                </c:pt>
                <c:pt idx="213">
                  <c:v>371.83145790679998</c:v>
                </c:pt>
                <c:pt idx="214">
                  <c:v>370.72909237149997</c:v>
                </c:pt>
                <c:pt idx="215">
                  <c:v>369.54563792620002</c:v>
                </c:pt>
                <c:pt idx="216">
                  <c:v>368.18286032539999</c:v>
                </c:pt>
                <c:pt idx="217">
                  <c:v>366.89128622520002</c:v>
                </c:pt>
                <c:pt idx="218">
                  <c:v>365.56965944339998</c:v>
                </c:pt>
                <c:pt idx="219">
                  <c:v>364.1099376793</c:v>
                </c:pt>
                <c:pt idx="220">
                  <c:v>362.66557549459998</c:v>
                </c:pt>
                <c:pt idx="221">
                  <c:v>361.24752736289997</c:v>
                </c:pt>
                <c:pt idx="222">
                  <c:v>359.50905720629999</c:v>
                </c:pt>
                <c:pt idx="223">
                  <c:v>358.03084658820001</c:v>
                </c:pt>
                <c:pt idx="224">
                  <c:v>356.53589290880001</c:v>
                </c:pt>
                <c:pt idx="225">
                  <c:v>354.74472381099997</c:v>
                </c:pt>
                <c:pt idx="226">
                  <c:v>352.9727767087</c:v>
                </c:pt>
                <c:pt idx="227">
                  <c:v>351.85563945299998</c:v>
                </c:pt>
                <c:pt idx="228">
                  <c:v>349.7631062099</c:v>
                </c:pt>
                <c:pt idx="229">
                  <c:v>347.60023811910003</c:v>
                </c:pt>
                <c:pt idx="230">
                  <c:v>346.10513609819998</c:v>
                </c:pt>
                <c:pt idx="231">
                  <c:v>343.79330397249998</c:v>
                </c:pt>
                <c:pt idx="232">
                  <c:v>342.19666352199999</c:v>
                </c:pt>
                <c:pt idx="233">
                  <c:v>339.67391344980001</c:v>
                </c:pt>
                <c:pt idx="234">
                  <c:v>337.89261841529998</c:v>
                </c:pt>
                <c:pt idx="235">
                  <c:v>336.04760984759997</c:v>
                </c:pt>
                <c:pt idx="236">
                  <c:v>334.17842731169998</c:v>
                </c:pt>
                <c:pt idx="237">
                  <c:v>331.35446296779998</c:v>
                </c:pt>
                <c:pt idx="238">
                  <c:v>329.45873022299998</c:v>
                </c:pt>
                <c:pt idx="239">
                  <c:v>327.55405052359998</c:v>
                </c:pt>
                <c:pt idx="240">
                  <c:v>324.66528859060003</c:v>
                </c:pt>
                <c:pt idx="241">
                  <c:v>322.69490838450002</c:v>
                </c:pt>
                <c:pt idx="242">
                  <c:v>320.67203968050001</c:v>
                </c:pt>
                <c:pt idx="243">
                  <c:v>317.49856871980001</c:v>
                </c:pt>
                <c:pt idx="244">
                  <c:v>315.25809198780001</c:v>
                </c:pt>
                <c:pt idx="245">
                  <c:v>312.89678824219999</c:v>
                </c:pt>
                <c:pt idx="246">
                  <c:v>310.45702002849998</c:v>
                </c:pt>
                <c:pt idx="247">
                  <c:v>307.9818838617</c:v>
                </c:pt>
                <c:pt idx="248">
                  <c:v>305.47166929219998</c:v>
                </c:pt>
                <c:pt idx="249">
                  <c:v>302.92668791310001</c:v>
                </c:pt>
                <c:pt idx="250">
                  <c:v>300.59271017259999</c:v>
                </c:pt>
                <c:pt idx="251">
                  <c:v>296.66247476469999</c:v>
                </c:pt>
                <c:pt idx="252">
                  <c:v>294.0017179427</c:v>
                </c:pt>
                <c:pt idx="253">
                  <c:v>291.30784358940002</c:v>
                </c:pt>
                <c:pt idx="254">
                  <c:v>288.58472691740002</c:v>
                </c:pt>
                <c:pt idx="255">
                  <c:v>285.82252720550002</c:v>
                </c:pt>
                <c:pt idx="256">
                  <c:v>283.03204115080001</c:v>
                </c:pt>
                <c:pt idx="257">
                  <c:v>280.21035029389998</c:v>
                </c:pt>
                <c:pt idx="258">
                  <c:v>277.3579978336</c:v>
                </c:pt>
                <c:pt idx="259">
                  <c:v>274.47797383890003</c:v>
                </c:pt>
                <c:pt idx="260">
                  <c:v>271.56361452290002</c:v>
                </c:pt>
                <c:pt idx="261">
                  <c:v>268.62280447170002</c:v>
                </c:pt>
                <c:pt idx="262">
                  <c:v>265.65377484620001</c:v>
                </c:pt>
                <c:pt idx="263">
                  <c:v>262.65720453569998</c:v>
                </c:pt>
                <c:pt idx="264">
                  <c:v>259.63380007479998</c:v>
                </c:pt>
                <c:pt idx="265">
                  <c:v>256.58429571699997</c:v>
                </c:pt>
                <c:pt idx="266">
                  <c:v>253.50945346669999</c:v>
                </c:pt>
                <c:pt idx="267">
                  <c:v>250.4152644808</c:v>
                </c:pt>
                <c:pt idx="268">
                  <c:v>245.71929303100001</c:v>
                </c:pt>
                <c:pt idx="269">
                  <c:v>242.5621868266</c:v>
                </c:pt>
                <c:pt idx="270">
                  <c:v>239.3835130729</c:v>
                </c:pt>
                <c:pt idx="271">
                  <c:v>236.18418496940001</c:v>
                </c:pt>
                <c:pt idx="272">
                  <c:v>232.96514258650001</c:v>
                </c:pt>
                <c:pt idx="273">
                  <c:v>229.72735256019999</c:v>
                </c:pt>
                <c:pt idx="274">
                  <c:v>226.47180774149999</c:v>
                </c:pt>
                <c:pt idx="275">
                  <c:v>223.1995268002</c:v>
                </c:pt>
                <c:pt idx="276">
                  <c:v>219.91155378479999</c:v>
                </c:pt>
                <c:pt idx="277">
                  <c:v>216.6089576382</c:v>
                </c:pt>
                <c:pt idx="278">
                  <c:v>213.29283167040001</c:v>
                </c:pt>
                <c:pt idx="279">
                  <c:v>209.96429298890001</c:v>
                </c:pt>
                <c:pt idx="280">
                  <c:v>206.6244818879</c:v>
                </c:pt>
                <c:pt idx="281">
                  <c:v>203.27456119710001</c:v>
                </c:pt>
                <c:pt idx="282">
                  <c:v>199.91571559210001</c:v>
                </c:pt>
                <c:pt idx="283">
                  <c:v>196.5491508666</c:v>
                </c:pt>
                <c:pt idx="284">
                  <c:v>193.17609316939999</c:v>
                </c:pt>
                <c:pt idx="285">
                  <c:v>188.1170626617</c:v>
                </c:pt>
                <c:pt idx="286">
                  <c:v>184.7205172736</c:v>
                </c:pt>
                <c:pt idx="287">
                  <c:v>181.33466345860001</c:v>
                </c:pt>
                <c:pt idx="288">
                  <c:v>177.94806513009999</c:v>
                </c:pt>
                <c:pt idx="289">
                  <c:v>174.5620453121</c:v>
                </c:pt>
                <c:pt idx="290">
                  <c:v>171.17794161899999</c:v>
                </c:pt>
                <c:pt idx="291">
                  <c:v>167.79710531879999</c:v>
                </c:pt>
                <c:pt idx="292">
                  <c:v>164.4279662818</c:v>
                </c:pt>
                <c:pt idx="293">
                  <c:v>161.05070215250001</c:v>
                </c:pt>
                <c:pt idx="294">
                  <c:v>157.6878969258</c:v>
                </c:pt>
                <c:pt idx="295">
                  <c:v>154.33388027949999</c:v>
                </c:pt>
                <c:pt idx="296">
                  <c:v>150.99005631489999</c:v>
                </c:pt>
                <c:pt idx="297">
                  <c:v>147.65783651780001</c:v>
                </c:pt>
                <c:pt idx="298">
                  <c:v>144.3386386713</c:v>
                </c:pt>
                <c:pt idx="299">
                  <c:v>141.0366502528</c:v>
                </c:pt>
                <c:pt idx="300">
                  <c:v>137.74500487669999</c:v>
                </c:pt>
                <c:pt idx="301">
                  <c:v>134.47342610460001</c:v>
                </c:pt>
                <c:pt idx="302">
                  <c:v>131.2233015493</c:v>
                </c:pt>
                <c:pt idx="303">
                  <c:v>126.3821845352</c:v>
                </c:pt>
                <c:pt idx="304">
                  <c:v>123.18242406740001</c:v>
                </c:pt>
                <c:pt idx="305">
                  <c:v>120.006407397</c:v>
                </c:pt>
                <c:pt idx="306">
                  <c:v>116.8555614046</c:v>
                </c:pt>
                <c:pt idx="307">
                  <c:v>113.73130878800001</c:v>
                </c:pt>
                <c:pt idx="308">
                  <c:v>110.63506698259999</c:v>
                </c:pt>
                <c:pt idx="309">
                  <c:v>107.5682471904</c:v>
                </c:pt>
                <c:pt idx="310">
                  <c:v>104.5322532216</c:v>
                </c:pt>
                <c:pt idx="311">
                  <c:v>101.52848043669999</c:v>
                </c:pt>
                <c:pt idx="312">
                  <c:v>98.558314854299994</c:v>
                </c:pt>
                <c:pt idx="313">
                  <c:v>95.62313141576</c:v>
                </c:pt>
                <c:pt idx="314">
                  <c:v>92.724295774759995</c:v>
                </c:pt>
                <c:pt idx="315">
                  <c:v>89.863157893299999</c:v>
                </c:pt>
                <c:pt idx="316">
                  <c:v>87.041056460820002</c:v>
                </c:pt>
                <c:pt idx="317">
                  <c:v>84.259314703249999</c:v>
                </c:pt>
                <c:pt idx="318">
                  <c:v>81.519242141480007</c:v>
                </c:pt>
                <c:pt idx="319">
                  <c:v>78.822130437149994</c:v>
                </c:pt>
                <c:pt idx="320">
                  <c:v>74.857674141130005</c:v>
                </c:pt>
                <c:pt idx="321">
                  <c:v>72.273541533240007</c:v>
                </c:pt>
                <c:pt idx="322">
                  <c:v>69.736752205949998</c:v>
                </c:pt>
                <c:pt idx="323">
                  <c:v>67.248514973979994</c:v>
                </c:pt>
                <c:pt idx="324">
                  <c:v>64.810016884000007</c:v>
                </c:pt>
                <c:pt idx="325">
                  <c:v>62.422424058159997</c:v>
                </c:pt>
                <c:pt idx="326">
                  <c:v>60.086879326569999</c:v>
                </c:pt>
                <c:pt idx="327">
                  <c:v>57.80450255297</c:v>
                </c:pt>
                <c:pt idx="328">
                  <c:v>55.576389646540001</c:v>
                </c:pt>
                <c:pt idx="329">
                  <c:v>53.403611862829997</c:v>
                </c:pt>
                <c:pt idx="330">
                  <c:v>51.28721512672</c:v>
                </c:pt>
                <c:pt idx="331">
                  <c:v>49.228219377439999</c:v>
                </c:pt>
                <c:pt idx="332">
                  <c:v>47.227618202850003</c:v>
                </c:pt>
                <c:pt idx="333">
                  <c:v>45.286377160059999</c:v>
                </c:pt>
                <c:pt idx="334">
                  <c:v>43.405434789449998</c:v>
                </c:pt>
                <c:pt idx="335">
                  <c:v>41.585700979279999</c:v>
                </c:pt>
                <c:pt idx="336">
                  <c:v>39.828056687839997</c:v>
                </c:pt>
                <c:pt idx="337">
                  <c:v>37.31119877191</c:v>
                </c:pt>
                <c:pt idx="338">
                  <c:v>35.712385742069998</c:v>
                </c:pt>
                <c:pt idx="339">
                  <c:v>34.178509779880002</c:v>
                </c:pt>
                <c:pt idx="340">
                  <c:v>33.300493669280002</c:v>
                </c:pt>
                <c:pt idx="341">
                  <c:v>31.748277941409999</c:v>
                </c:pt>
                <c:pt idx="342">
                  <c:v>29.80670921942</c:v>
                </c:pt>
                <c:pt idx="343">
                  <c:v>29.106065749340001</c:v>
                </c:pt>
                <c:pt idx="344">
                  <c:v>27.8169186135</c:v>
                </c:pt>
                <c:pt idx="345">
                  <c:v>26.621051632250001</c:v>
                </c:pt>
                <c:pt idx="346">
                  <c:v>25.531781259470002</c:v>
                </c:pt>
                <c:pt idx="347">
                  <c:v>24.485112875870001</c:v>
                </c:pt>
                <c:pt idx="348">
                  <c:v>23.553323730279999</c:v>
                </c:pt>
                <c:pt idx="349">
                  <c:v>22.644333233169998</c:v>
                </c:pt>
                <c:pt idx="350">
                  <c:v>21.742089739059999</c:v>
                </c:pt>
                <c:pt idx="351">
                  <c:v>21.006202186660001</c:v>
                </c:pt>
                <c:pt idx="352">
                  <c:v>20.47228404905</c:v>
                </c:pt>
                <c:pt idx="353">
                  <c:v>19.87231630918</c:v>
                </c:pt>
                <c:pt idx="354">
                  <c:v>19.371337621790001</c:v>
                </c:pt>
                <c:pt idx="355">
                  <c:v>18.925360633979999</c:v>
                </c:pt>
                <c:pt idx="356">
                  <c:v>18.389656345679999</c:v>
                </c:pt>
                <c:pt idx="357">
                  <c:v>18.167980588710002</c:v>
                </c:pt>
                <c:pt idx="358">
                  <c:v>18.014822951340001</c:v>
                </c:pt>
                <c:pt idx="359">
                  <c:v>17.927512733109999</c:v>
                </c:pt>
                <c:pt idx="360">
                  <c:v>17.897174346660002</c:v>
                </c:pt>
                <c:pt idx="361">
                  <c:v>17.938722834819998</c:v>
                </c:pt>
                <c:pt idx="362">
                  <c:v>18.079761694359998</c:v>
                </c:pt>
                <c:pt idx="363">
                  <c:v>18.250660244910001</c:v>
                </c:pt>
                <c:pt idx="364">
                  <c:v>18.48320292663</c:v>
                </c:pt>
                <c:pt idx="365">
                  <c:v>19.098987485529999</c:v>
                </c:pt>
                <c:pt idx="366">
                  <c:v>19.4340226373</c:v>
                </c:pt>
                <c:pt idx="367">
                  <c:v>19.94436772329</c:v>
                </c:pt>
                <c:pt idx="368">
                  <c:v>20.521323245480001</c:v>
                </c:pt>
                <c:pt idx="369">
                  <c:v>21.292768737519999</c:v>
                </c:pt>
                <c:pt idx="370">
                  <c:v>21.95451235869</c:v>
                </c:pt>
                <c:pt idx="371">
                  <c:v>22.821888085209999</c:v>
                </c:pt>
                <c:pt idx="372">
                  <c:v>23.909414167760001</c:v>
                </c:pt>
                <c:pt idx="373">
                  <c:v>24.73320820256</c:v>
                </c:pt>
                <c:pt idx="374">
                  <c:v>25.693880822760001</c:v>
                </c:pt>
                <c:pt idx="375">
                  <c:v>26.76201992659</c:v>
                </c:pt>
                <c:pt idx="376">
                  <c:v>27.86979389787</c:v>
                </c:pt>
                <c:pt idx="377">
                  <c:v>29.72404251915</c:v>
                </c:pt>
                <c:pt idx="378">
                  <c:v>31.045748573089998</c:v>
                </c:pt>
                <c:pt idx="379">
                  <c:v>32.434658286299999</c:v>
                </c:pt>
                <c:pt idx="380">
                  <c:v>33.890096719509998</c:v>
                </c:pt>
                <c:pt idx="381">
                  <c:v>35.41135691086</c:v>
                </c:pt>
                <c:pt idx="382">
                  <c:v>36.997700277569997</c:v>
                </c:pt>
                <c:pt idx="383">
                  <c:v>38.648357038610001</c:v>
                </c:pt>
                <c:pt idx="384">
                  <c:v>40.362526658599997</c:v>
                </c:pt>
                <c:pt idx="385">
                  <c:v>42.139378312959998</c:v>
                </c:pt>
                <c:pt idx="386">
                  <c:v>43.978051374499998</c:v>
                </c:pt>
                <c:pt idx="387">
                  <c:v>45.877655921650003</c:v>
                </c:pt>
                <c:pt idx="388">
                  <c:v>47.837273268339999</c:v>
                </c:pt>
                <c:pt idx="389">
                  <c:v>49.855956515670002</c:v>
                </c:pt>
                <c:pt idx="390">
                  <c:v>51.932731125559997</c:v>
                </c:pt>
                <c:pt idx="391">
                  <c:v>54.066595516299998</c:v>
                </c:pt>
                <c:pt idx="392">
                  <c:v>56.256521680159999</c:v>
                </c:pt>
                <c:pt idx="393">
                  <c:v>58.501455823050001</c:v>
                </c:pt>
                <c:pt idx="394">
                  <c:v>61.971527408100002</c:v>
                </c:pt>
                <c:pt idx="395">
                  <c:v>64.34925013006</c:v>
                </c:pt>
                <c:pt idx="396">
                  <c:v>66.778098309059999</c:v>
                </c:pt>
                <c:pt idx="397">
                  <c:v>69.256910040449995</c:v>
                </c:pt>
                <c:pt idx="398">
                  <c:v>71.784503229289996</c:v>
                </c:pt>
                <c:pt idx="399">
                  <c:v>74.359673005190004</c:v>
                </c:pt>
                <c:pt idx="400">
                  <c:v>76.981194770670001</c:v>
                </c:pt>
                <c:pt idx="401">
                  <c:v>79.647824464530004</c:v>
                </c:pt>
                <c:pt idx="402">
                  <c:v>82.358299407320004</c:v>
                </c:pt>
                <c:pt idx="403">
                  <c:v>85.109025361820002</c:v>
                </c:pt>
                <c:pt idx="404">
                  <c:v>87.905646996559994</c:v>
                </c:pt>
                <c:pt idx="405">
                  <c:v>90.739908535880005</c:v>
                </c:pt>
                <c:pt idx="406">
                  <c:v>93.612796040700005</c:v>
                </c:pt>
                <c:pt idx="407">
                  <c:v>96.522967123409998</c:v>
                </c:pt>
                <c:pt idx="408">
                  <c:v>99.466591618859994</c:v>
                </c:pt>
                <c:pt idx="409">
                  <c:v>102.4497257922</c:v>
                </c:pt>
                <c:pt idx="410">
                  <c:v>105.3537250718</c:v>
                </c:pt>
                <c:pt idx="411">
                  <c:v>109.93447572079999</c:v>
                </c:pt>
                <c:pt idx="412">
                  <c:v>113.02414571369999</c:v>
                </c:pt>
                <c:pt idx="413">
                  <c:v>116.14214828750001</c:v>
                </c:pt>
                <c:pt idx="414">
                  <c:v>119.2738709811</c:v>
                </c:pt>
                <c:pt idx="415">
                  <c:v>122.4574811897</c:v>
                </c:pt>
                <c:pt idx="416">
                  <c:v>125.6519639169</c:v>
                </c:pt>
                <c:pt idx="417">
                  <c:v>128.85289287239999</c:v>
                </c:pt>
                <c:pt idx="418">
                  <c:v>132.10741620479999</c:v>
                </c:pt>
                <c:pt idx="419">
                  <c:v>135.36552185849999</c:v>
                </c:pt>
                <c:pt idx="420">
                  <c:v>138.6419702195</c:v>
                </c:pt>
                <c:pt idx="421">
                  <c:v>141.9353297147</c:v>
                </c:pt>
                <c:pt idx="422">
                  <c:v>145.2441709663</c:v>
                </c:pt>
                <c:pt idx="423">
                  <c:v>148.5670678971</c:v>
                </c:pt>
                <c:pt idx="424">
                  <c:v>151.8998034743</c:v>
                </c:pt>
                <c:pt idx="425">
                  <c:v>155.2493481651</c:v>
                </c:pt>
                <c:pt idx="426">
                  <c:v>158.60590519600001</c:v>
                </c:pt>
                <c:pt idx="427">
                  <c:v>161.95817999370001</c:v>
                </c:pt>
                <c:pt idx="428">
                  <c:v>167.02829136080001</c:v>
                </c:pt>
                <c:pt idx="429">
                  <c:v>170.4081937034</c:v>
                </c:pt>
                <c:pt idx="430">
                  <c:v>173.79167276589999</c:v>
                </c:pt>
                <c:pt idx="431">
                  <c:v>177.17737431480001</c:v>
                </c:pt>
                <c:pt idx="432">
                  <c:v>180.56395753309999</c:v>
                </c:pt>
                <c:pt idx="433">
                  <c:v>183.9500960172</c:v>
                </c:pt>
                <c:pt idx="434">
                  <c:v>187.33447869560001</c:v>
                </c:pt>
                <c:pt idx="435">
                  <c:v>190.7158108337</c:v>
                </c:pt>
                <c:pt idx="436">
                  <c:v>194.09281490250001</c:v>
                </c:pt>
                <c:pt idx="437">
                  <c:v>197.46423147319999</c:v>
                </c:pt>
                <c:pt idx="438">
                  <c:v>200.82882007129999</c:v>
                </c:pt>
                <c:pt idx="439">
                  <c:v>204.18535999939999</c:v>
                </c:pt>
                <c:pt idx="440">
                  <c:v>207.53265109840001</c:v>
                </c:pt>
                <c:pt idx="441">
                  <c:v>210.86951460980001</c:v>
                </c:pt>
                <c:pt idx="442">
                  <c:v>214.19479373120001</c:v>
                </c:pt>
                <c:pt idx="443">
                  <c:v>217.50735440330001</c:v>
                </c:pt>
                <c:pt idx="444">
                  <c:v>220.80608592350001</c:v>
                </c:pt>
                <c:pt idx="445">
                  <c:v>225.72853741040001</c:v>
                </c:pt>
                <c:pt idx="446">
                  <c:v>228.97332860649999</c:v>
                </c:pt>
                <c:pt idx="447">
                  <c:v>232.22990078199999</c:v>
                </c:pt>
                <c:pt idx="448">
                  <c:v>235.45329587079999</c:v>
                </c:pt>
                <c:pt idx="449">
                  <c:v>238.64379951890001</c:v>
                </c:pt>
                <c:pt idx="450">
                  <c:v>241.84065033659999</c:v>
                </c:pt>
                <c:pt idx="451">
                  <c:v>245.00274393550001</c:v>
                </c:pt>
                <c:pt idx="452">
                  <c:v>248.12945912820001</c:v>
                </c:pt>
                <c:pt idx="453">
                  <c:v>251.25930306679999</c:v>
                </c:pt>
                <c:pt idx="454">
                  <c:v>254.3520661533</c:v>
                </c:pt>
                <c:pt idx="455">
                  <c:v>257.4085239927</c:v>
                </c:pt>
                <c:pt idx="456">
                  <c:v>260.4625101085</c:v>
                </c:pt>
                <c:pt idx="457">
                  <c:v>263.47865438820003</c:v>
                </c:pt>
                <c:pt idx="458">
                  <c:v>266.465271121</c:v>
                </c:pt>
                <c:pt idx="459">
                  <c:v>269.42915413409997</c:v>
                </c:pt>
                <c:pt idx="460">
                  <c:v>272.36213927400001</c:v>
                </c:pt>
                <c:pt idx="461">
                  <c:v>275.26608027629999</c:v>
                </c:pt>
                <c:pt idx="462">
                  <c:v>278.14036059990002</c:v>
                </c:pt>
                <c:pt idx="463">
                  <c:v>282.39259670479998</c:v>
                </c:pt>
                <c:pt idx="464">
                  <c:v>285.19023062709999</c:v>
                </c:pt>
                <c:pt idx="465">
                  <c:v>287.95625823860001</c:v>
                </c:pt>
                <c:pt idx="466">
                  <c:v>290.69018283619999</c:v>
                </c:pt>
                <c:pt idx="467">
                  <c:v>293.39153345350002</c:v>
                </c:pt>
                <c:pt idx="468">
                  <c:v>296.05986446439999</c:v>
                </c:pt>
                <c:pt idx="469">
                  <c:v>298.69475515580001</c:v>
                </c:pt>
                <c:pt idx="470">
                  <c:v>301.29580927350003</c:v>
                </c:pt>
                <c:pt idx="471">
                  <c:v>303.86265454160002</c:v>
                </c:pt>
                <c:pt idx="472">
                  <c:v>306.39494215820002</c:v>
                </c:pt>
                <c:pt idx="473">
                  <c:v>308.89234626849998</c:v>
                </c:pt>
                <c:pt idx="474">
                  <c:v>311.35456341690002</c:v>
                </c:pt>
                <c:pt idx="475">
                  <c:v>313.78131198170001</c:v>
                </c:pt>
                <c:pt idx="476">
                  <c:v>316.17233159130001</c:v>
                </c:pt>
                <c:pt idx="477">
                  <c:v>318.52738252659998</c:v>
                </c:pt>
                <c:pt idx="478">
                  <c:v>320.84624510930001</c:v>
                </c:pt>
                <c:pt idx="479">
                  <c:v>323.12871907940001</c:v>
                </c:pt>
                <c:pt idx="480">
                  <c:v>325.41128568750003</c:v>
                </c:pt>
                <c:pt idx="481">
                  <c:v>328.07352853700002</c:v>
                </c:pt>
                <c:pt idx="482">
                  <c:v>329.98322639230003</c:v>
                </c:pt>
                <c:pt idx="483">
                  <c:v>332.11459605869999</c:v>
                </c:pt>
                <c:pt idx="484">
                  <c:v>335.24367387439997</c:v>
                </c:pt>
                <c:pt idx="485">
                  <c:v>337.28200850920001</c:v>
                </c:pt>
                <c:pt idx="486">
                  <c:v>339.28299945660001</c:v>
                </c:pt>
                <c:pt idx="487">
                  <c:v>341.2465868466</c:v>
                </c:pt>
                <c:pt idx="488">
                  <c:v>343.1727239773</c:v>
                </c:pt>
                <c:pt idx="489">
                  <c:v>345.06137666659998</c:v>
                </c:pt>
                <c:pt idx="490">
                  <c:v>346.91252260919998</c:v>
                </c:pt>
                <c:pt idx="491">
                  <c:v>348.72615073999998</c:v>
                </c:pt>
                <c:pt idx="492">
                  <c:v>350.07194003529997</c:v>
                </c:pt>
                <c:pt idx="493">
                  <c:v>352.28032739349999</c:v>
                </c:pt>
                <c:pt idx="494">
                  <c:v>353.9805783411</c:v>
                </c:pt>
                <c:pt idx="495">
                  <c:v>355.64336789369997</c:v>
                </c:pt>
                <c:pt idx="496">
                  <c:v>357.26873210349999</c:v>
                </c:pt>
                <c:pt idx="497">
                  <c:v>358.85671461279998</c:v>
                </c:pt>
                <c:pt idx="498">
                  <c:v>360.40736608560002</c:v>
                </c:pt>
                <c:pt idx="499">
                  <c:v>361.92074365079998</c:v>
                </c:pt>
                <c:pt idx="500">
                  <c:v>363.39691035969997</c:v>
                </c:pt>
                <c:pt idx="501">
                  <c:v>364.59428504160002</c:v>
                </c:pt>
                <c:pt idx="502">
                  <c:v>366.01517902090001</c:v>
                </c:pt>
                <c:pt idx="503">
                  <c:v>367.43088724260002</c:v>
                </c:pt>
                <c:pt idx="504">
                  <c:v>368.79373228510002</c:v>
                </c:pt>
                <c:pt idx="505">
                  <c:v>370.13074481609999</c:v>
                </c:pt>
                <c:pt idx="506">
                  <c:v>371.39667357360003</c:v>
                </c:pt>
                <c:pt idx="507">
                  <c:v>372.64995089109999</c:v>
                </c:pt>
                <c:pt idx="508">
                  <c:v>373.81916070099999</c:v>
                </c:pt>
                <c:pt idx="509">
                  <c:v>374.96078216559999</c:v>
                </c:pt>
                <c:pt idx="510">
                  <c:v>376.11332787660001</c:v>
                </c:pt>
                <c:pt idx="511">
                  <c:v>377.19764073369998</c:v>
                </c:pt>
                <c:pt idx="512">
                  <c:v>378.23377311939998</c:v>
                </c:pt>
                <c:pt idx="513">
                  <c:v>379.22211101480002</c:v>
                </c:pt>
                <c:pt idx="514">
                  <c:v>380.2077195155</c:v>
                </c:pt>
                <c:pt idx="515">
                  <c:v>381.13001645520001</c:v>
                </c:pt>
                <c:pt idx="516">
                  <c:v>382.00186026630001</c:v>
                </c:pt>
                <c:pt idx="517">
                  <c:v>382.8587309358</c:v>
                </c:pt>
                <c:pt idx="518">
                  <c:v>383.67017793330001</c:v>
                </c:pt>
                <c:pt idx="519">
                  <c:v>384.4506907064</c:v>
                </c:pt>
                <c:pt idx="520">
                  <c:v>385.19989928870001</c:v>
                </c:pt>
                <c:pt idx="521">
                  <c:v>385.89894185140002</c:v>
                </c:pt>
                <c:pt idx="522">
                  <c:v>386.56708558769998</c:v>
                </c:pt>
                <c:pt idx="523">
                  <c:v>387.20097151260001</c:v>
                </c:pt>
                <c:pt idx="524">
                  <c:v>387.79780309019998</c:v>
                </c:pt>
                <c:pt idx="525">
                  <c:v>388.35627611860002</c:v>
                </c:pt>
                <c:pt idx="526">
                  <c:v>388.87784029390002</c:v>
                </c:pt>
                <c:pt idx="527">
                  <c:v>389.3551501119</c:v>
                </c:pt>
                <c:pt idx="528">
                  <c:v>389.81107077809997</c:v>
                </c:pt>
                <c:pt idx="529">
                  <c:v>390.24212821589998</c:v>
                </c:pt>
                <c:pt idx="530">
                  <c:v>390.63687440699999</c:v>
                </c:pt>
                <c:pt idx="531">
                  <c:v>390.981286173</c:v>
                </c:pt>
                <c:pt idx="532">
                  <c:v>391.29628550400002</c:v>
                </c:pt>
                <c:pt idx="533">
                  <c:v>391.5715642015</c:v>
                </c:pt>
                <c:pt idx="534">
                  <c:v>391.80462374069998</c:v>
                </c:pt>
                <c:pt idx="535">
                  <c:v>391.99732360600001</c:v>
                </c:pt>
                <c:pt idx="536">
                  <c:v>392.16264507739999</c:v>
                </c:pt>
                <c:pt idx="537">
                  <c:v>392.28268713300002</c:v>
                </c:pt>
                <c:pt idx="538">
                  <c:v>392.36506975150002</c:v>
                </c:pt>
                <c:pt idx="539">
                  <c:v>392.42263104810002</c:v>
                </c:pt>
                <c:pt idx="540">
                  <c:v>392.44209605139997</c:v>
                </c:pt>
                <c:pt idx="541">
                  <c:v>392.4203984431</c:v>
                </c:pt>
                <c:pt idx="542">
                  <c:v>392.35967674</c:v>
                </c:pt>
                <c:pt idx="543">
                  <c:v>392.26499943469997</c:v>
                </c:pt>
                <c:pt idx="544">
                  <c:v>392.13123154900001</c:v>
                </c:pt>
                <c:pt idx="545">
                  <c:v>391.95842263240002</c:v>
                </c:pt>
                <c:pt idx="546">
                  <c:v>391.75578384430003</c:v>
                </c:pt>
                <c:pt idx="547">
                  <c:v>391.50965574190002</c:v>
                </c:pt>
                <c:pt idx="548">
                  <c:v>391.23318081529999</c:v>
                </c:pt>
                <c:pt idx="549">
                  <c:v>390.91691953230003</c:v>
                </c:pt>
                <c:pt idx="550">
                  <c:v>390.56309091790001</c:v>
                </c:pt>
                <c:pt idx="551">
                  <c:v>390.17945453779998</c:v>
                </c:pt>
                <c:pt idx="552">
                  <c:v>389.76377838180002</c:v>
                </c:pt>
                <c:pt idx="553">
                  <c:v>389.30694079289998</c:v>
                </c:pt>
                <c:pt idx="554">
                  <c:v>388.79581132120001</c:v>
                </c:pt>
                <c:pt idx="555">
                  <c:v>388.25982584569999</c:v>
                </c:pt>
                <c:pt idx="556">
                  <c:v>387.70545510400001</c:v>
                </c:pt>
                <c:pt idx="557">
                  <c:v>387.09700502700002</c:v>
                </c:pt>
                <c:pt idx="558">
                  <c:v>386.43285256889999</c:v>
                </c:pt>
                <c:pt idx="559">
                  <c:v>385.76905194860001</c:v>
                </c:pt>
                <c:pt idx="560">
                  <c:v>385.0482385423</c:v>
                </c:pt>
                <c:pt idx="561">
                  <c:v>384.28735899079999</c:v>
                </c:pt>
                <c:pt idx="562">
                  <c:v>383.49155332660001</c:v>
                </c:pt>
                <c:pt idx="563">
                  <c:v>382.6620615905</c:v>
                </c:pt>
                <c:pt idx="564">
                  <c:v>381.80724428439999</c:v>
                </c:pt>
                <c:pt idx="565">
                  <c:v>380.86571167979997</c:v>
                </c:pt>
                <c:pt idx="566">
                  <c:v>379.95017011909999</c:v>
                </c:pt>
                <c:pt idx="567">
                  <c:v>378.95831653760001</c:v>
                </c:pt>
                <c:pt idx="568">
                  <c:v>377.94447604649997</c:v>
                </c:pt>
                <c:pt idx="569">
                  <c:v>376.90660362609998</c:v>
                </c:pt>
                <c:pt idx="570">
                  <c:v>375.7671314305</c:v>
                </c:pt>
                <c:pt idx="571">
                  <c:v>374.67293208360002</c:v>
                </c:pt>
                <c:pt idx="572">
                  <c:v>373.4425151218</c:v>
                </c:pt>
                <c:pt idx="573">
                  <c:v>372.28248230529999</c:v>
                </c:pt>
                <c:pt idx="574">
                  <c:v>371.01152355200003</c:v>
                </c:pt>
                <c:pt idx="575">
                  <c:v>369.74502821779998</c:v>
                </c:pt>
                <c:pt idx="576">
                  <c:v>368.3610346159</c:v>
                </c:pt>
                <c:pt idx="577">
                  <c:v>366.99800377719998</c:v>
                </c:pt>
                <c:pt idx="578">
                  <c:v>365.5144540133</c:v>
                </c:pt>
                <c:pt idx="579">
                  <c:v>364.08484181260002</c:v>
                </c:pt>
                <c:pt idx="580">
                  <c:v>362.541233068</c:v>
                </c:pt>
                <c:pt idx="581">
                  <c:v>361.08118898629999</c:v>
                </c:pt>
                <c:pt idx="582">
                  <c:v>359.50131288879999</c:v>
                </c:pt>
                <c:pt idx="583">
                  <c:v>358.04876725679998</c:v>
                </c:pt>
                <c:pt idx="584">
                  <c:v>356.23556632309999</c:v>
                </c:pt>
                <c:pt idx="585">
                  <c:v>354.5769556802</c:v>
                </c:pt>
                <c:pt idx="586">
                  <c:v>352.82899773730003</c:v>
                </c:pt>
                <c:pt idx="587">
                  <c:v>350.9966359119</c:v>
                </c:pt>
                <c:pt idx="588">
                  <c:v>349.41584513650002</c:v>
                </c:pt>
                <c:pt idx="589">
                  <c:v>347.46588835519998</c:v>
                </c:pt>
                <c:pt idx="590">
                  <c:v>345.48086143360001</c:v>
                </c:pt>
                <c:pt idx="591">
                  <c:v>343.80848990610002</c:v>
                </c:pt>
                <c:pt idx="592">
                  <c:v>341.79368380490001</c:v>
                </c:pt>
                <c:pt idx="593">
                  <c:v>339.79230311330002</c:v>
                </c:pt>
                <c:pt idx="594">
                  <c:v>337.52756345509999</c:v>
                </c:pt>
                <c:pt idx="595">
                  <c:v>335.65391947849997</c:v>
                </c:pt>
                <c:pt idx="596">
                  <c:v>333.54228865850001</c:v>
                </c:pt>
                <c:pt idx="597">
                  <c:v>331.21175202760003</c:v>
                </c:pt>
                <c:pt idx="598">
                  <c:v>329.24821135119998</c:v>
                </c:pt>
                <c:pt idx="599">
                  <c:v>326.8189675369</c:v>
                </c:pt>
                <c:pt idx="600">
                  <c:v>324.74961279199999</c:v>
                </c:pt>
                <c:pt idx="601">
                  <c:v>322.27277406830001</c:v>
                </c:pt>
                <c:pt idx="602">
                  <c:v>319.88817929819999</c:v>
                </c:pt>
                <c:pt idx="603">
                  <c:v>317.57777825459999</c:v>
                </c:pt>
                <c:pt idx="604">
                  <c:v>315.10572418089998</c:v>
                </c:pt>
                <c:pt idx="605">
                  <c:v>312.6852050686</c:v>
                </c:pt>
                <c:pt idx="606">
                  <c:v>310.3067216119</c:v>
                </c:pt>
                <c:pt idx="607">
                  <c:v>307.74640614219999</c:v>
                </c:pt>
                <c:pt idx="608">
                  <c:v>305.2133538105</c:v>
                </c:pt>
                <c:pt idx="609">
                  <c:v>302.47949846249998</c:v>
                </c:pt>
                <c:pt idx="610">
                  <c:v>299.95905908880002</c:v>
                </c:pt>
                <c:pt idx="611">
                  <c:v>297.22250771300003</c:v>
                </c:pt>
                <c:pt idx="612">
                  <c:v>294.47379515009999</c:v>
                </c:pt>
                <c:pt idx="613">
                  <c:v>291.69896458250003</c:v>
                </c:pt>
                <c:pt idx="614">
                  <c:v>288.89530844529997</c:v>
                </c:pt>
                <c:pt idx="615">
                  <c:v>286.0647468263</c:v>
                </c:pt>
                <c:pt idx="616">
                  <c:v>283.2018073177</c:v>
                </c:pt>
                <c:pt idx="617">
                  <c:v>280.31192996039999</c:v>
                </c:pt>
                <c:pt idx="618">
                  <c:v>277.39946776779999</c:v>
                </c:pt>
                <c:pt idx="619">
                  <c:v>274.47289291139998</c:v>
                </c:pt>
                <c:pt idx="620">
                  <c:v>271.53326648580003</c:v>
                </c:pt>
                <c:pt idx="621">
                  <c:v>268.36442842230002</c:v>
                </c:pt>
                <c:pt idx="622">
                  <c:v>265.4289654538</c:v>
                </c:pt>
                <c:pt idx="623">
                  <c:v>262.26983285799997</c:v>
                </c:pt>
                <c:pt idx="624">
                  <c:v>259.12017984599998</c:v>
                </c:pt>
                <c:pt idx="625">
                  <c:v>255.98103626700001</c:v>
                </c:pt>
                <c:pt idx="626">
                  <c:v>252.8552334821</c:v>
                </c:pt>
                <c:pt idx="627">
                  <c:v>249.7343273198</c:v>
                </c:pt>
                <c:pt idx="628">
                  <c:v>246.4330445439</c:v>
                </c:pt>
                <c:pt idx="629">
                  <c:v>243.20225786130001</c:v>
                </c:pt>
                <c:pt idx="630">
                  <c:v>240.00970207149999</c:v>
                </c:pt>
                <c:pt idx="631">
                  <c:v>236.82296905730001</c:v>
                </c:pt>
                <c:pt idx="632">
                  <c:v>233.42721332159999</c:v>
                </c:pt>
                <c:pt idx="633">
                  <c:v>230.03729467869999</c:v>
                </c:pt>
                <c:pt idx="634">
                  <c:v>226.8663138519</c:v>
                </c:pt>
                <c:pt idx="635">
                  <c:v>223.4993643761</c:v>
                </c:pt>
                <c:pt idx="636">
                  <c:v>220.0840533022</c:v>
                </c:pt>
                <c:pt idx="637">
                  <c:v>216.6206025809</c:v>
                </c:pt>
                <c:pt idx="638">
                  <c:v>213.3162378394</c:v>
                </c:pt>
                <c:pt idx="639">
                  <c:v>209.8137874434</c:v>
                </c:pt>
                <c:pt idx="640">
                  <c:v>206.35977082080001</c:v>
                </c:pt>
                <c:pt idx="641">
                  <c:v>202.9690360921</c:v>
                </c:pt>
                <c:pt idx="642">
                  <c:v>199.40625413910001</c:v>
                </c:pt>
                <c:pt idx="643">
                  <c:v>196.04524389669999</c:v>
                </c:pt>
                <c:pt idx="644">
                  <c:v>192.5024034294</c:v>
                </c:pt>
                <c:pt idx="645">
                  <c:v>189.1596586423</c:v>
                </c:pt>
                <c:pt idx="646">
                  <c:v>185.64403911479999</c:v>
                </c:pt>
                <c:pt idx="647">
                  <c:v>182.16623368340001</c:v>
                </c:pt>
                <c:pt idx="648">
                  <c:v>178.7083883743</c:v>
                </c:pt>
                <c:pt idx="649">
                  <c:v>175.26549417819999</c:v>
                </c:pt>
                <c:pt idx="650">
                  <c:v>171.73196325340001</c:v>
                </c:pt>
                <c:pt idx="651">
                  <c:v>168.27459359029999</c:v>
                </c:pt>
                <c:pt idx="652">
                  <c:v>164.8237121347</c:v>
                </c:pt>
                <c:pt idx="653">
                  <c:v>161.20462769060001</c:v>
                </c:pt>
                <c:pt idx="654">
                  <c:v>157.7731494537</c:v>
                </c:pt>
                <c:pt idx="655">
                  <c:v>154.33546680079999</c:v>
                </c:pt>
                <c:pt idx="656">
                  <c:v>150.88432621909999</c:v>
                </c:pt>
                <c:pt idx="657">
                  <c:v>147.47165959949999</c:v>
                </c:pt>
                <c:pt idx="658">
                  <c:v>144.16713452299999</c:v>
                </c:pt>
                <c:pt idx="659">
                  <c:v>140.7250121045</c:v>
                </c:pt>
                <c:pt idx="660">
                  <c:v>137.280642677</c:v>
                </c:pt>
                <c:pt idx="661">
                  <c:v>134.00635339109999</c:v>
                </c:pt>
                <c:pt idx="662">
                  <c:v>130.57627665890001</c:v>
                </c:pt>
                <c:pt idx="663">
                  <c:v>127.3196562924</c:v>
                </c:pt>
                <c:pt idx="664">
                  <c:v>123.95726493079999</c:v>
                </c:pt>
                <c:pt idx="665">
                  <c:v>120.7034713381</c:v>
                </c:pt>
                <c:pt idx="666">
                  <c:v>117.4531556367</c:v>
                </c:pt>
                <c:pt idx="667">
                  <c:v>114.22452936969999</c:v>
                </c:pt>
                <c:pt idx="668">
                  <c:v>111.00403456879999</c:v>
                </c:pt>
                <c:pt idx="669">
                  <c:v>107.946716731</c:v>
                </c:pt>
                <c:pt idx="670">
                  <c:v>104.8497005935</c:v>
                </c:pt>
                <c:pt idx="671">
                  <c:v>101.73452069939999</c:v>
                </c:pt>
                <c:pt idx="672">
                  <c:v>98.637472449420002</c:v>
                </c:pt>
                <c:pt idx="673">
                  <c:v>95.571001950400003</c:v>
                </c:pt>
                <c:pt idx="674">
                  <c:v>92.669477538240002</c:v>
                </c:pt>
                <c:pt idx="675">
                  <c:v>89.750247458809994</c:v>
                </c:pt>
                <c:pt idx="676">
                  <c:v>86.846918129390005</c:v>
                </c:pt>
                <c:pt idx="677">
                  <c:v>83.916090071100001</c:v>
                </c:pt>
                <c:pt idx="678">
                  <c:v>81.161840473550001</c:v>
                </c:pt>
                <c:pt idx="679">
                  <c:v>78.433947715209996</c:v>
                </c:pt>
                <c:pt idx="680">
                  <c:v>75.625720864330006</c:v>
                </c:pt>
                <c:pt idx="681">
                  <c:v>73.043832349070001</c:v>
                </c:pt>
                <c:pt idx="682">
                  <c:v>70.301951782849997</c:v>
                </c:pt>
                <c:pt idx="683">
                  <c:v>67.782502518729999</c:v>
                </c:pt>
                <c:pt idx="684">
                  <c:v>65.306795293969998</c:v>
                </c:pt>
                <c:pt idx="685">
                  <c:v>62.837975276980004</c:v>
                </c:pt>
                <c:pt idx="686">
                  <c:v>60.374218318300002</c:v>
                </c:pt>
                <c:pt idx="687">
                  <c:v>58.007944006149998</c:v>
                </c:pt>
                <c:pt idx="688">
                  <c:v>55.802004125849997</c:v>
                </c:pt>
                <c:pt idx="689">
                  <c:v>53.521643563140003</c:v>
                </c:pt>
                <c:pt idx="690">
                  <c:v>51.283872571910003</c:v>
                </c:pt>
                <c:pt idx="691">
                  <c:v>49.251336220079999</c:v>
                </c:pt>
                <c:pt idx="692">
                  <c:v>47.11303778021</c:v>
                </c:pt>
                <c:pt idx="693">
                  <c:v>45.143075361379999</c:v>
                </c:pt>
                <c:pt idx="694">
                  <c:v>43.214192978020002</c:v>
                </c:pt>
                <c:pt idx="695">
                  <c:v>41.344011570699998</c:v>
                </c:pt>
                <c:pt idx="696">
                  <c:v>39.639433989079997</c:v>
                </c:pt>
                <c:pt idx="697">
                  <c:v>37.89235779821</c:v>
                </c:pt>
                <c:pt idx="698">
                  <c:v>36.25364922088</c:v>
                </c:pt>
                <c:pt idx="699">
                  <c:v>34.66046211482</c:v>
                </c:pt>
                <c:pt idx="700">
                  <c:v>33.128377754710002</c:v>
                </c:pt>
                <c:pt idx="701">
                  <c:v>31.634916146089999</c:v>
                </c:pt>
                <c:pt idx="702">
                  <c:v>30.29769566757</c:v>
                </c:pt>
                <c:pt idx="703">
                  <c:v>28.986699428760001</c:v>
                </c:pt>
                <c:pt idx="704">
                  <c:v>27.7068605937</c:v>
                </c:pt>
                <c:pt idx="705">
                  <c:v>26.554708927130001</c:v>
                </c:pt>
                <c:pt idx="706">
                  <c:v>25.45701762174</c:v>
                </c:pt>
                <c:pt idx="707">
                  <c:v>24.5023819637</c:v>
                </c:pt>
                <c:pt idx="708">
                  <c:v>23.543306169280001</c:v>
                </c:pt>
                <c:pt idx="709">
                  <c:v>22.557856946960001</c:v>
                </c:pt>
                <c:pt idx="710">
                  <c:v>21.910888620830001</c:v>
                </c:pt>
                <c:pt idx="711">
                  <c:v>21.176480247170002</c:v>
                </c:pt>
                <c:pt idx="712">
                  <c:v>20.513254834729999</c:v>
                </c:pt>
                <c:pt idx="713">
                  <c:v>19.977739216410001</c:v>
                </c:pt>
                <c:pt idx="714">
                  <c:v>19.533489995579998</c:v>
                </c:pt>
              </c:numCache>
            </c:numRef>
          </c:xVal>
          <c:yVal>
            <c:numRef>
              <c:f>'BIỂU ĐỒ P-V TỪNG TRƯƠNG HỢP'!$D$2:$D$716</c:f>
              <c:numCache>
                <c:formatCode>General</c:formatCode>
                <c:ptCount val="715"/>
                <c:pt idx="0">
                  <c:v>0.11799999999999999</c:v>
                </c:pt>
                <c:pt idx="1">
                  <c:v>0.1174936903472</c:v>
                </c:pt>
                <c:pt idx="2">
                  <c:v>0.1161507783783</c:v>
                </c:pt>
                <c:pt idx="3">
                  <c:v>0.1145097863049</c:v>
                </c:pt>
                <c:pt idx="4">
                  <c:v>0.1123927417934</c:v>
                </c:pt>
                <c:pt idx="5">
                  <c:v>0.10797406951419999</c:v>
                </c:pt>
                <c:pt idx="6">
                  <c:v>0.1048642508864</c:v>
                </c:pt>
                <c:pt idx="7">
                  <c:v>0.10056183135589999</c:v>
                </c:pt>
                <c:pt idx="8">
                  <c:v>9.6285273423360004E-2</c:v>
                </c:pt>
                <c:pt idx="9">
                  <c:v>9.2237874456319993E-2</c:v>
                </c:pt>
                <c:pt idx="10">
                  <c:v>8.8849748261870004E-2</c:v>
                </c:pt>
                <c:pt idx="11">
                  <c:v>8.4284347955090003E-2</c:v>
                </c:pt>
                <c:pt idx="12">
                  <c:v>8.0817240270230004E-2</c:v>
                </c:pt>
                <c:pt idx="13">
                  <c:v>7.8626303864960001E-2</c:v>
                </c:pt>
                <c:pt idx="14">
                  <c:v>7.6230450828189994E-2</c:v>
                </c:pt>
                <c:pt idx="15">
                  <c:v>7.4021083347950004E-2</c:v>
                </c:pt>
                <c:pt idx="16">
                  <c:v>7.1930400806960004E-2</c:v>
                </c:pt>
                <c:pt idx="17">
                  <c:v>6.9920099939599994E-2</c:v>
                </c:pt>
                <c:pt idx="18">
                  <c:v>6.8199096533920006E-2</c:v>
                </c:pt>
                <c:pt idx="19">
                  <c:v>6.6617117776859996E-2</c:v>
                </c:pt>
                <c:pt idx="20">
                  <c:v>6.531510256268E-2</c:v>
                </c:pt>
                <c:pt idx="21">
                  <c:v>6.4157609178449995E-2</c:v>
                </c:pt>
                <c:pt idx="22">
                  <c:v>6.344975135606E-2</c:v>
                </c:pt>
                <c:pt idx="23">
                  <c:v>6.2943653115980006E-2</c:v>
                </c:pt>
                <c:pt idx="24">
                  <c:v>6.2407546284209997E-2</c:v>
                </c:pt>
                <c:pt idx="25">
                  <c:v>6.1972459121270002E-2</c:v>
                </c:pt>
                <c:pt idx="26">
                  <c:v>6.1554113251180001E-2</c:v>
                </c:pt>
                <c:pt idx="27">
                  <c:v>6.1599504597760001E-2</c:v>
                </c:pt>
                <c:pt idx="28">
                  <c:v>6.1892875176180001E-2</c:v>
                </c:pt>
                <c:pt idx="29">
                  <c:v>6.2212113766640001E-2</c:v>
                </c:pt>
                <c:pt idx="30">
                  <c:v>6.249855236798E-2</c:v>
                </c:pt>
                <c:pt idx="31">
                  <c:v>6.2789501627940003E-2</c:v>
                </c:pt>
                <c:pt idx="32">
                  <c:v>6.3521417161520002E-2</c:v>
                </c:pt>
                <c:pt idx="33">
                  <c:v>6.4235157482989996E-2</c:v>
                </c:pt>
                <c:pt idx="34">
                  <c:v>6.4931464116259996E-2</c:v>
                </c:pt>
                <c:pt idx="35">
                  <c:v>6.5827304788920002E-2</c:v>
                </c:pt>
                <c:pt idx="36">
                  <c:v>6.6986026798149995E-2</c:v>
                </c:pt>
                <c:pt idx="37">
                  <c:v>6.8067668788469995E-2</c:v>
                </c:pt>
                <c:pt idx="38">
                  <c:v>6.9010550883679994E-2</c:v>
                </c:pt>
                <c:pt idx="39">
                  <c:v>6.9978620708530004E-2</c:v>
                </c:pt>
                <c:pt idx="40">
                  <c:v>7.0896243747810006E-2</c:v>
                </c:pt>
                <c:pt idx="41">
                  <c:v>7.1945496237620005E-2</c:v>
                </c:pt>
                <c:pt idx="42">
                  <c:v>7.3031695587609996E-2</c:v>
                </c:pt>
                <c:pt idx="43">
                  <c:v>7.3958290006089999E-2</c:v>
                </c:pt>
                <c:pt idx="44">
                  <c:v>7.479446729316E-2</c:v>
                </c:pt>
                <c:pt idx="45">
                  <c:v>7.5622544867120001E-2</c:v>
                </c:pt>
                <c:pt idx="46">
                  <c:v>7.6647253189910003E-2</c:v>
                </c:pt>
                <c:pt idx="47">
                  <c:v>7.7504868030960003E-2</c:v>
                </c:pt>
                <c:pt idx="48">
                  <c:v>7.8324911851470003E-2</c:v>
                </c:pt>
                <c:pt idx="49">
                  <c:v>7.9133848384269997E-2</c:v>
                </c:pt>
                <c:pt idx="50">
                  <c:v>8.011734526356E-2</c:v>
                </c:pt>
                <c:pt idx="51">
                  <c:v>8.0973591160969999E-2</c:v>
                </c:pt>
                <c:pt idx="52">
                  <c:v>8.1691886147089998E-2</c:v>
                </c:pt>
                <c:pt idx="53">
                  <c:v>8.2357992331880001E-2</c:v>
                </c:pt>
                <c:pt idx="54">
                  <c:v>8.2918370879470002E-2</c:v>
                </c:pt>
                <c:pt idx="55">
                  <c:v>8.3475111965599993E-2</c:v>
                </c:pt>
                <c:pt idx="56">
                  <c:v>8.4094342204380002E-2</c:v>
                </c:pt>
                <c:pt idx="57">
                  <c:v>8.4727374692239996E-2</c:v>
                </c:pt>
                <c:pt idx="58">
                  <c:v>8.5221759481659998E-2</c:v>
                </c:pt>
                <c:pt idx="59">
                  <c:v>8.5682451179669994E-2</c:v>
                </c:pt>
                <c:pt idx="60">
                  <c:v>8.6064568045860004E-2</c:v>
                </c:pt>
                <c:pt idx="61">
                  <c:v>8.6402252222290005E-2</c:v>
                </c:pt>
                <c:pt idx="62">
                  <c:v>8.6769009855010001E-2</c:v>
                </c:pt>
                <c:pt idx="63">
                  <c:v>8.7139733867250005E-2</c:v>
                </c:pt>
                <c:pt idx="64">
                  <c:v>8.7457918176839997E-2</c:v>
                </c:pt>
                <c:pt idx="65">
                  <c:v>8.7752747032099995E-2</c:v>
                </c:pt>
                <c:pt idx="66">
                  <c:v>8.8025171889360002E-2</c:v>
                </c:pt>
                <c:pt idx="67">
                  <c:v>8.8295046863309995E-2</c:v>
                </c:pt>
                <c:pt idx="68">
                  <c:v>8.8572613942290004E-2</c:v>
                </c:pt>
                <c:pt idx="69">
                  <c:v>8.8829678790669997E-2</c:v>
                </c:pt>
                <c:pt idx="70">
                  <c:v>8.9078359393459997E-2</c:v>
                </c:pt>
                <c:pt idx="71">
                  <c:v>8.928117993529E-2</c:v>
                </c:pt>
                <c:pt idx="72">
                  <c:v>8.9471700291570005E-2</c:v>
                </c:pt>
                <c:pt idx="73">
                  <c:v>8.9697218590299999E-2</c:v>
                </c:pt>
                <c:pt idx="74">
                  <c:v>8.9916280848099994E-2</c:v>
                </c:pt>
                <c:pt idx="75">
                  <c:v>9.0142003475069996E-2</c:v>
                </c:pt>
                <c:pt idx="76">
                  <c:v>9.0345434067280003E-2</c:v>
                </c:pt>
                <c:pt idx="77">
                  <c:v>9.0517086439939998E-2</c:v>
                </c:pt>
                <c:pt idx="78">
                  <c:v>9.0683434519079995E-2</c:v>
                </c:pt>
                <c:pt idx="79">
                  <c:v>9.0826862024450006E-2</c:v>
                </c:pt>
                <c:pt idx="80">
                  <c:v>9.1002845589819997E-2</c:v>
                </c:pt>
                <c:pt idx="81">
                  <c:v>9.1179540759079997E-2</c:v>
                </c:pt>
                <c:pt idx="82">
                  <c:v>9.1380672634369997E-2</c:v>
                </c:pt>
                <c:pt idx="83">
                  <c:v>9.1566051222510006E-2</c:v>
                </c:pt>
                <c:pt idx="84">
                  <c:v>9.1736137173509993E-2</c:v>
                </c:pt>
                <c:pt idx="85">
                  <c:v>9.1890047206950001E-2</c:v>
                </c:pt>
                <c:pt idx="86">
                  <c:v>9.2050402791070005E-2</c:v>
                </c:pt>
                <c:pt idx="87">
                  <c:v>9.2179387455360001E-2</c:v>
                </c:pt>
                <c:pt idx="88">
                  <c:v>9.2324668890000003E-2</c:v>
                </c:pt>
                <c:pt idx="89">
                  <c:v>9.2487741642750004E-2</c:v>
                </c:pt>
                <c:pt idx="90">
                  <c:v>9.2685739718150001E-2</c:v>
                </c:pt>
                <c:pt idx="91">
                  <c:v>9.2874062032739998E-2</c:v>
                </c:pt>
                <c:pt idx="92">
                  <c:v>9.3050373150439999E-2</c:v>
                </c:pt>
                <c:pt idx="93">
                  <c:v>9.3216534882319999E-2</c:v>
                </c:pt>
                <c:pt idx="94">
                  <c:v>9.3360907504679999E-2</c:v>
                </c:pt>
                <c:pt idx="95">
                  <c:v>9.3523941724480003E-2</c:v>
                </c:pt>
                <c:pt idx="96">
                  <c:v>9.365816582092E-2</c:v>
                </c:pt>
                <c:pt idx="97">
                  <c:v>9.3819224002420001E-2</c:v>
                </c:pt>
                <c:pt idx="98">
                  <c:v>9.3965166730610006E-2</c:v>
                </c:pt>
                <c:pt idx="99">
                  <c:v>9.41172181134E-2</c:v>
                </c:pt>
                <c:pt idx="100">
                  <c:v>9.4279197624489997E-2</c:v>
                </c:pt>
                <c:pt idx="101">
                  <c:v>9.4405958741040005E-2</c:v>
                </c:pt>
                <c:pt idx="102">
                  <c:v>9.4566638714499995E-2</c:v>
                </c:pt>
                <c:pt idx="103">
                  <c:v>9.4743004246870002E-2</c:v>
                </c:pt>
                <c:pt idx="104">
                  <c:v>9.4922023622839996E-2</c:v>
                </c:pt>
                <c:pt idx="105">
                  <c:v>9.5084458891940005E-2</c:v>
                </c:pt>
                <c:pt idx="106">
                  <c:v>9.526291947809E-2</c:v>
                </c:pt>
                <c:pt idx="107">
                  <c:v>9.5416998119980001E-2</c:v>
                </c:pt>
                <c:pt idx="108">
                  <c:v>9.5565765905000002E-2</c:v>
                </c:pt>
                <c:pt idx="109">
                  <c:v>9.5730826207649999E-2</c:v>
                </c:pt>
                <c:pt idx="110">
                  <c:v>9.5880217608450002E-2</c:v>
                </c:pt>
                <c:pt idx="111">
                  <c:v>9.6030145097170005E-2</c:v>
                </c:pt>
                <c:pt idx="112">
                  <c:v>9.6185188009039996E-2</c:v>
                </c:pt>
                <c:pt idx="113">
                  <c:v>9.6336813588619993E-2</c:v>
                </c:pt>
                <c:pt idx="114">
                  <c:v>9.6467533131089994E-2</c:v>
                </c:pt>
                <c:pt idx="115">
                  <c:v>9.6616856198510001E-2</c:v>
                </c:pt>
                <c:pt idx="116">
                  <c:v>9.6743972118189997E-2</c:v>
                </c:pt>
                <c:pt idx="117">
                  <c:v>9.6890381567459993E-2</c:v>
                </c:pt>
                <c:pt idx="118">
                  <c:v>9.7016223244970001E-2</c:v>
                </c:pt>
                <c:pt idx="119">
                  <c:v>9.7143653707709998E-2</c:v>
                </c:pt>
                <c:pt idx="120">
                  <c:v>9.7272858843470006E-2</c:v>
                </c:pt>
                <c:pt idx="121">
                  <c:v>9.7399030793449998E-2</c:v>
                </c:pt>
                <c:pt idx="122">
                  <c:v>9.752377802553E-2</c:v>
                </c:pt>
                <c:pt idx="123">
                  <c:v>9.7650782027269997E-2</c:v>
                </c:pt>
                <c:pt idx="124">
                  <c:v>9.7758231281559999E-2</c:v>
                </c:pt>
                <c:pt idx="125">
                  <c:v>9.7885458637719996E-2</c:v>
                </c:pt>
                <c:pt idx="126">
                  <c:v>9.7991701850649995E-2</c:v>
                </c:pt>
                <c:pt idx="127">
                  <c:v>9.8099905374469998E-2</c:v>
                </c:pt>
                <c:pt idx="128">
                  <c:v>9.8206509954400001E-2</c:v>
                </c:pt>
                <c:pt idx="129">
                  <c:v>9.8316561948099998E-2</c:v>
                </c:pt>
                <c:pt idx="130">
                  <c:v>9.8425460014369998E-2</c:v>
                </c:pt>
                <c:pt idx="131">
                  <c:v>9.8532476359249999E-2</c:v>
                </c:pt>
                <c:pt idx="132">
                  <c:v>9.8642030389949995E-2</c:v>
                </c:pt>
                <c:pt idx="133">
                  <c:v>9.8731468610779999E-2</c:v>
                </c:pt>
                <c:pt idx="134">
                  <c:v>9.8841330602899999E-2</c:v>
                </c:pt>
                <c:pt idx="135">
                  <c:v>9.8934145588349995E-2</c:v>
                </c:pt>
                <c:pt idx="136">
                  <c:v>9.9023036430970005E-2</c:v>
                </c:pt>
                <c:pt idx="137">
                  <c:v>9.913309581766E-2</c:v>
                </c:pt>
                <c:pt idx="138">
                  <c:v>9.9214131541759995E-2</c:v>
                </c:pt>
                <c:pt idx="139">
                  <c:v>9.92921961804E-2</c:v>
                </c:pt>
                <c:pt idx="140">
                  <c:v>9.9369634730619993E-2</c:v>
                </c:pt>
                <c:pt idx="141">
                  <c:v>9.9430118149970007E-2</c:v>
                </c:pt>
                <c:pt idx="142">
                  <c:v>9.9504337296249995E-2</c:v>
                </c:pt>
                <c:pt idx="143">
                  <c:v>9.9580931122689995E-2</c:v>
                </c:pt>
                <c:pt idx="144">
                  <c:v>9.9644765072930006E-2</c:v>
                </c:pt>
                <c:pt idx="145">
                  <c:v>9.9710586322019998E-2</c:v>
                </c:pt>
                <c:pt idx="146">
                  <c:v>9.9775463705200004E-2</c:v>
                </c:pt>
                <c:pt idx="147">
                  <c:v>9.9858350673550006E-2</c:v>
                </c:pt>
                <c:pt idx="148">
                  <c:v>9.9921910687249996E-2</c:v>
                </c:pt>
                <c:pt idx="149">
                  <c:v>9.996909064152E-2</c:v>
                </c:pt>
                <c:pt idx="150">
                  <c:v>0.10003059804680001</c:v>
                </c:pt>
                <c:pt idx="151">
                  <c:v>0.1000868038789</c:v>
                </c:pt>
                <c:pt idx="152">
                  <c:v>0.100143637369</c:v>
                </c:pt>
                <c:pt idx="153">
                  <c:v>0.1001854385464</c:v>
                </c:pt>
                <c:pt idx="154">
                  <c:v>0.1002406328015</c:v>
                </c:pt>
                <c:pt idx="155">
                  <c:v>0.100284876541</c:v>
                </c:pt>
                <c:pt idx="156">
                  <c:v>0.10032950246779999</c:v>
                </c:pt>
                <c:pt idx="157">
                  <c:v>0.10037693672509999</c:v>
                </c:pt>
                <c:pt idx="158">
                  <c:v>0.1004245374388</c:v>
                </c:pt>
                <c:pt idx="159">
                  <c:v>0.1004652047867</c:v>
                </c:pt>
                <c:pt idx="160">
                  <c:v>0.100504445808</c:v>
                </c:pt>
                <c:pt idx="161">
                  <c:v>0.1005445662906</c:v>
                </c:pt>
                <c:pt idx="162">
                  <c:v>0.1005717043063</c:v>
                </c:pt>
                <c:pt idx="163">
                  <c:v>0.10061405880429999</c:v>
                </c:pt>
                <c:pt idx="164">
                  <c:v>0.10064320971350001</c:v>
                </c:pt>
                <c:pt idx="165">
                  <c:v>0.1006882879799</c:v>
                </c:pt>
                <c:pt idx="166">
                  <c:v>0.100714717723</c:v>
                </c:pt>
                <c:pt idx="167">
                  <c:v>0.10074142889770001</c:v>
                </c:pt>
                <c:pt idx="168">
                  <c:v>0.10078105512420001</c:v>
                </c:pt>
                <c:pt idx="169">
                  <c:v>0.1008076527849</c:v>
                </c:pt>
                <c:pt idx="170">
                  <c:v>0.10083381999219999</c:v>
                </c:pt>
                <c:pt idx="171">
                  <c:v>0.1008606561922</c:v>
                </c:pt>
                <c:pt idx="172">
                  <c:v>0.1008868356821</c:v>
                </c:pt>
                <c:pt idx="173">
                  <c:v>0.10092436403629999</c:v>
                </c:pt>
                <c:pt idx="174">
                  <c:v>0.1009496257688</c:v>
                </c:pt>
                <c:pt idx="175">
                  <c:v>0.1009745218817</c:v>
                </c:pt>
                <c:pt idx="176">
                  <c:v>0.1009964846756</c:v>
                </c:pt>
                <c:pt idx="177">
                  <c:v>0.1010191553267</c:v>
                </c:pt>
                <c:pt idx="178">
                  <c:v>0.1010407440265</c:v>
                </c:pt>
                <c:pt idx="179">
                  <c:v>0.1010619513768</c:v>
                </c:pt>
                <c:pt idx="180">
                  <c:v>0.1010826535547</c:v>
                </c:pt>
                <c:pt idx="181">
                  <c:v>0.1011026062482</c:v>
                </c:pt>
                <c:pt idx="182">
                  <c:v>0.1011214267173</c:v>
                </c:pt>
                <c:pt idx="183">
                  <c:v>0.1011389582426</c:v>
                </c:pt>
                <c:pt idx="184">
                  <c:v>0.1011557150738</c:v>
                </c:pt>
                <c:pt idx="185">
                  <c:v>0.10117228815739999</c:v>
                </c:pt>
                <c:pt idx="186">
                  <c:v>0.1011870893535</c:v>
                </c:pt>
                <c:pt idx="187">
                  <c:v>0.10120243118070001</c:v>
                </c:pt>
                <c:pt idx="188">
                  <c:v>0.1012181878928</c:v>
                </c:pt>
                <c:pt idx="189">
                  <c:v>0.10124256023970001</c:v>
                </c:pt>
                <c:pt idx="190">
                  <c:v>0.101258717996</c:v>
                </c:pt>
                <c:pt idx="191">
                  <c:v>0.10127898309400001</c:v>
                </c:pt>
                <c:pt idx="192">
                  <c:v>0.1012985551451</c:v>
                </c:pt>
                <c:pt idx="193">
                  <c:v>0.101315918297</c:v>
                </c:pt>
                <c:pt idx="194">
                  <c:v>0.1013382318474</c:v>
                </c:pt>
                <c:pt idx="195">
                  <c:v>0.10136259637510001</c:v>
                </c:pt>
                <c:pt idx="196">
                  <c:v>0.101386482172</c:v>
                </c:pt>
                <c:pt idx="197">
                  <c:v>0.1014148946234</c:v>
                </c:pt>
                <c:pt idx="198">
                  <c:v>0.10144601599689999</c:v>
                </c:pt>
                <c:pt idx="199">
                  <c:v>0.10150102239640001</c:v>
                </c:pt>
                <c:pt idx="200">
                  <c:v>0.10155945394849999</c:v>
                </c:pt>
                <c:pt idx="201">
                  <c:v>0.10161554709490001</c:v>
                </c:pt>
                <c:pt idx="202">
                  <c:v>0.1016716811445</c:v>
                </c:pt>
                <c:pt idx="203">
                  <c:v>0.10175568896120001</c:v>
                </c:pt>
                <c:pt idx="204">
                  <c:v>0.1018521121922</c:v>
                </c:pt>
                <c:pt idx="205">
                  <c:v>0.1019567122373</c:v>
                </c:pt>
                <c:pt idx="206">
                  <c:v>0.10206167190190001</c:v>
                </c:pt>
                <c:pt idx="207">
                  <c:v>0.1022075533971</c:v>
                </c:pt>
                <c:pt idx="208">
                  <c:v>0.1023935602941</c:v>
                </c:pt>
                <c:pt idx="209">
                  <c:v>0.1025676178794</c:v>
                </c:pt>
                <c:pt idx="210">
                  <c:v>0.10274157101380001</c:v>
                </c:pt>
                <c:pt idx="211">
                  <c:v>0.1029536853433</c:v>
                </c:pt>
                <c:pt idx="212">
                  <c:v>0.1032462803173</c:v>
                </c:pt>
                <c:pt idx="213">
                  <c:v>0.1035285397364</c:v>
                </c:pt>
                <c:pt idx="214">
                  <c:v>0.1038268203804</c:v>
                </c:pt>
                <c:pt idx="215">
                  <c:v>0.1041550945722</c:v>
                </c:pt>
                <c:pt idx="216">
                  <c:v>0.1045600098289</c:v>
                </c:pt>
                <c:pt idx="217">
                  <c:v>0.1049703655425</c:v>
                </c:pt>
                <c:pt idx="218">
                  <c:v>0.1054096511486</c:v>
                </c:pt>
                <c:pt idx="219">
                  <c:v>0.10590561751869999</c:v>
                </c:pt>
                <c:pt idx="220">
                  <c:v>0.10640512130309999</c:v>
                </c:pt>
                <c:pt idx="221">
                  <c:v>0.10690393800509999</c:v>
                </c:pt>
                <c:pt idx="222">
                  <c:v>0.1075189209372</c:v>
                </c:pt>
                <c:pt idx="223">
                  <c:v>0.10805047892940001</c:v>
                </c:pt>
                <c:pt idx="224">
                  <c:v>0.1085935201019</c:v>
                </c:pt>
                <c:pt idx="225">
                  <c:v>0.1092493317057</c:v>
                </c:pt>
                <c:pt idx="226">
                  <c:v>0.1099025165505</c:v>
                </c:pt>
                <c:pt idx="227">
                  <c:v>0.11036107121740001</c:v>
                </c:pt>
                <c:pt idx="228">
                  <c:v>0.1113071138397</c:v>
                </c:pt>
                <c:pt idx="229">
                  <c:v>0.11229728285189999</c:v>
                </c:pt>
                <c:pt idx="230">
                  <c:v>0.112986764608</c:v>
                </c:pt>
                <c:pt idx="231">
                  <c:v>0.1140679798346</c:v>
                </c:pt>
                <c:pt idx="232">
                  <c:v>0.1148207496167</c:v>
                </c:pt>
                <c:pt idx="233">
                  <c:v>0.1160307827778</c:v>
                </c:pt>
                <c:pt idx="234">
                  <c:v>0.11689743976189999</c:v>
                </c:pt>
                <c:pt idx="235">
                  <c:v>0.11780468428300001</c:v>
                </c:pt>
                <c:pt idx="236">
                  <c:v>0.1187363454516</c:v>
                </c:pt>
                <c:pt idx="237">
                  <c:v>0.1201665127356</c:v>
                </c:pt>
                <c:pt idx="238">
                  <c:v>0.1211423814394</c:v>
                </c:pt>
                <c:pt idx="239">
                  <c:v>0.1221346749665</c:v>
                </c:pt>
                <c:pt idx="240">
                  <c:v>0.1236669134509</c:v>
                </c:pt>
                <c:pt idx="241">
                  <c:v>0.1247307864936</c:v>
                </c:pt>
                <c:pt idx="242">
                  <c:v>0.12583776838409999</c:v>
                </c:pt>
                <c:pt idx="243">
                  <c:v>0.12760714423440001</c:v>
                </c:pt>
                <c:pt idx="244">
                  <c:v>0.1288813494604</c:v>
                </c:pt>
                <c:pt idx="245">
                  <c:v>0.13024570803550001</c:v>
                </c:pt>
                <c:pt idx="246">
                  <c:v>0.13168251962050001</c:v>
                </c:pt>
                <c:pt idx="247">
                  <c:v>0.133166830382</c:v>
                </c:pt>
                <c:pt idx="248">
                  <c:v>0.1347010454541</c:v>
                </c:pt>
                <c:pt idx="249">
                  <c:v>0.13628631294669999</c:v>
                </c:pt>
                <c:pt idx="250">
                  <c:v>0.1377687389999</c:v>
                </c:pt>
                <c:pt idx="251">
                  <c:v>0.1403261288922</c:v>
                </c:pt>
                <c:pt idx="252">
                  <c:v>0.14210358611730001</c:v>
                </c:pt>
                <c:pt idx="253">
                  <c:v>0.14394155590079999</c:v>
                </c:pt>
                <c:pt idx="254">
                  <c:v>0.14584188239070001</c:v>
                </c:pt>
                <c:pt idx="255">
                  <c:v>0.147811380789</c:v>
                </c:pt>
                <c:pt idx="256">
                  <c:v>0.14984421853650001</c:v>
                </c:pt>
                <c:pt idx="257">
                  <c:v>0.15195110286239999</c:v>
                </c:pt>
                <c:pt idx="258">
                  <c:v>0.15413144272920001</c:v>
                </c:pt>
                <c:pt idx="259">
                  <c:v>0.1563886596215</c:v>
                </c:pt>
                <c:pt idx="260">
                  <c:v>0.1587290670498</c:v>
                </c:pt>
                <c:pt idx="261">
                  <c:v>0.1611493411347</c:v>
                </c:pt>
                <c:pt idx="262">
                  <c:v>0.16365878868789999</c:v>
                </c:pt>
                <c:pt idx="263">
                  <c:v>0.16625866042330001</c:v>
                </c:pt>
                <c:pt idx="264">
                  <c:v>0.1689510263266</c:v>
                </c:pt>
                <c:pt idx="265">
                  <c:v>0.17174510582569999</c:v>
                </c:pt>
                <c:pt idx="266">
                  <c:v>0.1746415486432</c:v>
                </c:pt>
                <c:pt idx="267">
                  <c:v>0.1776440243205</c:v>
                </c:pt>
                <c:pt idx="268">
                  <c:v>0.1823662464794</c:v>
                </c:pt>
                <c:pt idx="269">
                  <c:v>0.18566311455019999</c:v>
                </c:pt>
                <c:pt idx="270">
                  <c:v>0.18908796119980001</c:v>
                </c:pt>
                <c:pt idx="271">
                  <c:v>0.19264180373510001</c:v>
                </c:pt>
                <c:pt idx="272">
                  <c:v>0.19633502331819999</c:v>
                </c:pt>
                <c:pt idx="273">
                  <c:v>0.20017493231229999</c:v>
                </c:pt>
                <c:pt idx="274">
                  <c:v>0.2041635957878</c:v>
                </c:pt>
                <c:pt idx="275">
                  <c:v>0.2083117041593</c:v>
                </c:pt>
                <c:pt idx="276">
                  <c:v>0.21262877456199999</c:v>
                </c:pt>
                <c:pt idx="277">
                  <c:v>0.21711787486549999</c:v>
                </c:pt>
                <c:pt idx="278">
                  <c:v>0.22178793324179999</c:v>
                </c:pt>
                <c:pt idx="279">
                  <c:v>0.2266529519753</c:v>
                </c:pt>
                <c:pt idx="280">
                  <c:v>0.23172100352309999</c:v>
                </c:pt>
                <c:pt idx="281">
                  <c:v>0.23699870773019999</c:v>
                </c:pt>
                <c:pt idx="282">
                  <c:v>0.24250162961259999</c:v>
                </c:pt>
                <c:pt idx="283">
                  <c:v>0.24824155382419999</c:v>
                </c:pt>
                <c:pt idx="284">
                  <c:v>0.254225844526</c:v>
                </c:pt>
                <c:pt idx="285">
                  <c:v>0.26368364678209999</c:v>
                </c:pt>
                <c:pt idx="286">
                  <c:v>0.27036626539219999</c:v>
                </c:pt>
                <c:pt idx="287">
                  <c:v>0.27732571719049998</c:v>
                </c:pt>
                <c:pt idx="288">
                  <c:v>0.2845946796137</c:v>
                </c:pt>
                <c:pt idx="289">
                  <c:v>0.2922002034899</c:v>
                </c:pt>
                <c:pt idx="290">
                  <c:v>0.30015435146379998</c:v>
                </c:pt>
                <c:pt idx="291">
                  <c:v>0.3084747569022</c:v>
                </c:pt>
                <c:pt idx="292">
                  <c:v>0.31717555603410003</c:v>
                </c:pt>
                <c:pt idx="293">
                  <c:v>0.32631617896510001</c:v>
                </c:pt>
                <c:pt idx="294">
                  <c:v>0.33587764435869999</c:v>
                </c:pt>
                <c:pt idx="295">
                  <c:v>0.34590165959949998</c:v>
                </c:pt>
                <c:pt idx="296">
                  <c:v>0.3564184508521</c:v>
                </c:pt>
                <c:pt idx="297">
                  <c:v>0.36745276151919998</c:v>
                </c:pt>
                <c:pt idx="298">
                  <c:v>0.37903774602700002</c:v>
                </c:pt>
                <c:pt idx="299">
                  <c:v>0.39120307135339999</c:v>
                </c:pt>
                <c:pt idx="300">
                  <c:v>0.4040032076874</c:v>
                </c:pt>
                <c:pt idx="301">
                  <c:v>0.41745512889879999</c:v>
                </c:pt>
                <c:pt idx="302">
                  <c:v>0.43160293445719999</c:v>
                </c:pt>
                <c:pt idx="303">
                  <c:v>0.45425287254879998</c:v>
                </c:pt>
                <c:pt idx="304">
                  <c:v>0.47036589142669999</c:v>
                </c:pt>
                <c:pt idx="305">
                  <c:v>0.4873570734621</c:v>
                </c:pt>
                <c:pt idx="306">
                  <c:v>0.50527576322979995</c:v>
                </c:pt>
                <c:pt idx="307">
                  <c:v>0.52418964195020001</c:v>
                </c:pt>
                <c:pt idx="308">
                  <c:v>0.5441680099192</c:v>
                </c:pt>
                <c:pt idx="309">
                  <c:v>0.5652755682624</c:v>
                </c:pt>
                <c:pt idx="310">
                  <c:v>0.58759815249640002</c:v>
                </c:pt>
                <c:pt idx="311">
                  <c:v>0.61121578191649995</c:v>
                </c:pt>
                <c:pt idx="312">
                  <c:v>0.63621587222389997</c:v>
                </c:pt>
                <c:pt idx="313">
                  <c:v>0.66270746927809998</c:v>
                </c:pt>
                <c:pt idx="314">
                  <c:v>0.69078060498939997</c:v>
                </c:pt>
                <c:pt idx="315">
                  <c:v>0.72054709023740005</c:v>
                </c:pt>
                <c:pt idx="316">
                  <c:v>0.75214559055480001</c:v>
                </c:pt>
                <c:pt idx="317">
                  <c:v>0.78572244356760002</c:v>
                </c:pt>
                <c:pt idx="318">
                  <c:v>0.82137279659329998</c:v>
                </c:pt>
                <c:pt idx="319">
                  <c:v>0.85926021161069999</c:v>
                </c:pt>
                <c:pt idx="320">
                  <c:v>0.92068242939690004</c:v>
                </c:pt>
                <c:pt idx="321">
                  <c:v>0.96493960322789996</c:v>
                </c:pt>
                <c:pt idx="322">
                  <c:v>1.012061937111</c:v>
                </c:pt>
                <c:pt idx="323">
                  <c:v>1.0622797746399999</c:v>
                </c:pt>
                <c:pt idx="324">
                  <c:v>1.115796275408</c:v>
                </c:pt>
                <c:pt idx="325">
                  <c:v>1.172876025666</c:v>
                </c:pt>
                <c:pt idx="326">
                  <c:v>1.2337481192519999</c:v>
                </c:pt>
                <c:pt idx="327">
                  <c:v>1.298725406368</c:v>
                </c:pt>
                <c:pt idx="328">
                  <c:v>1.368052006646</c:v>
                </c:pt>
                <c:pt idx="329">
                  <c:v>1.4421051363640001</c:v>
                </c:pt>
                <c:pt idx="330">
                  <c:v>1.521101505806</c:v>
                </c:pt>
                <c:pt idx="331">
                  <c:v>1.6055264114329999</c:v>
                </c:pt>
                <c:pt idx="332">
                  <c:v>1.695552907693</c:v>
                </c:pt>
                <c:pt idx="333">
                  <c:v>1.7916000715560001</c:v>
                </c:pt>
                <c:pt idx="334">
                  <c:v>1.894046244831</c:v>
                </c:pt>
                <c:pt idx="335">
                  <c:v>2.003196495693</c:v>
                </c:pt>
                <c:pt idx="336">
                  <c:v>2.119636452075</c:v>
                </c:pt>
                <c:pt idx="337">
                  <c:v>2.3080285286810001</c:v>
                </c:pt>
                <c:pt idx="338">
                  <c:v>2.4435740023660002</c:v>
                </c:pt>
                <c:pt idx="339">
                  <c:v>2.586959892836</c:v>
                </c:pt>
                <c:pt idx="340">
                  <c:v>2.675617696302</c:v>
                </c:pt>
                <c:pt idx="341">
                  <c:v>2.8462863769559998</c:v>
                </c:pt>
                <c:pt idx="342">
                  <c:v>3.0881308383610002</c:v>
                </c:pt>
                <c:pt idx="343">
                  <c:v>3.1845843026709999</c:v>
                </c:pt>
                <c:pt idx="344">
                  <c:v>3.36216270781</c:v>
                </c:pt>
                <c:pt idx="345">
                  <c:v>3.5398372343919999</c:v>
                </c:pt>
                <c:pt idx="346">
                  <c:v>3.7195263537419998</c:v>
                </c:pt>
                <c:pt idx="347">
                  <c:v>3.9231464244519998</c:v>
                </c:pt>
                <c:pt idx="348">
                  <c:v>4.1273549466070003</c:v>
                </c:pt>
                <c:pt idx="349">
                  <c:v>4.3462375888559999</c:v>
                </c:pt>
                <c:pt idx="350">
                  <c:v>4.597456155793</c:v>
                </c:pt>
                <c:pt idx="351">
                  <c:v>4.86369653606</c:v>
                </c:pt>
                <c:pt idx="352">
                  <c:v>6.2382142817239998</c:v>
                </c:pt>
                <c:pt idx="353">
                  <c:v>7.7443394517259998</c:v>
                </c:pt>
                <c:pt idx="354">
                  <c:v>8.1660982176149997</c:v>
                </c:pt>
                <c:pt idx="355">
                  <c:v>8.5676759366319999</c:v>
                </c:pt>
                <c:pt idx="356">
                  <c:v>9.0810455138290003</c:v>
                </c:pt>
                <c:pt idx="357">
                  <c:v>9.4315260820930007</c:v>
                </c:pt>
                <c:pt idx="358">
                  <c:v>9.7349163984859999</c:v>
                </c:pt>
                <c:pt idx="359">
                  <c:v>9.9421854662110007</c:v>
                </c:pt>
                <c:pt idx="360">
                  <c:v>10.107508884590001</c:v>
                </c:pt>
                <c:pt idx="361">
                  <c:v>10.22271310388</c:v>
                </c:pt>
                <c:pt idx="362">
                  <c:v>10.25279579053</c:v>
                </c:pt>
                <c:pt idx="363">
                  <c:v>10.209395528470001</c:v>
                </c:pt>
                <c:pt idx="364">
                  <c:v>10.127807789049999</c:v>
                </c:pt>
                <c:pt idx="365">
                  <c:v>9.7591126674430004</c:v>
                </c:pt>
                <c:pt idx="366">
                  <c:v>9.6029935451620005</c:v>
                </c:pt>
                <c:pt idx="367">
                  <c:v>9.3274886568860005</c:v>
                </c:pt>
                <c:pt idx="368">
                  <c:v>9.026402382393</c:v>
                </c:pt>
                <c:pt idx="369">
                  <c:v>8.6476016896709993</c:v>
                </c:pt>
                <c:pt idx="370">
                  <c:v>8.3445096459410006</c:v>
                </c:pt>
                <c:pt idx="371">
                  <c:v>7.9764742036209997</c:v>
                </c:pt>
                <c:pt idx="372">
                  <c:v>7.5231673785730004</c:v>
                </c:pt>
                <c:pt idx="373">
                  <c:v>7.2129426887710002</c:v>
                </c:pt>
                <c:pt idx="374">
                  <c:v>6.88264519129</c:v>
                </c:pt>
                <c:pt idx="375">
                  <c:v>6.5502434217319996</c:v>
                </c:pt>
                <c:pt idx="376">
                  <c:v>6.2359494249610004</c:v>
                </c:pt>
                <c:pt idx="377">
                  <c:v>5.7593453204990004</c:v>
                </c:pt>
                <c:pt idx="378">
                  <c:v>5.4606846081020004</c:v>
                </c:pt>
                <c:pt idx="379">
                  <c:v>5.178922548039</c:v>
                </c:pt>
                <c:pt idx="380">
                  <c:v>4.9074976017700003</c:v>
                </c:pt>
                <c:pt idx="381">
                  <c:v>4.6504572327679998</c:v>
                </c:pt>
                <c:pt idx="382">
                  <c:v>4.408983527108</c:v>
                </c:pt>
                <c:pt idx="383">
                  <c:v>4.1795390846430003</c:v>
                </c:pt>
                <c:pt idx="384">
                  <c:v>3.9633852087579999</c:v>
                </c:pt>
                <c:pt idx="385">
                  <c:v>3.7615967826030001</c:v>
                </c:pt>
                <c:pt idx="386">
                  <c:v>3.5706358112899999</c:v>
                </c:pt>
                <c:pt idx="387">
                  <c:v>3.3915775314540002</c:v>
                </c:pt>
                <c:pt idx="388">
                  <c:v>3.2249433552550002</c:v>
                </c:pt>
                <c:pt idx="389">
                  <c:v>3.067023538645</c:v>
                </c:pt>
                <c:pt idx="390">
                  <c:v>2.9198537783509999</c:v>
                </c:pt>
                <c:pt idx="391">
                  <c:v>2.7808354430620001</c:v>
                </c:pt>
                <c:pt idx="392">
                  <c:v>2.650662395146</c:v>
                </c:pt>
                <c:pt idx="393">
                  <c:v>2.52834628502</c:v>
                </c:pt>
                <c:pt idx="394">
                  <c:v>2.3583652934870001</c:v>
                </c:pt>
                <c:pt idx="395">
                  <c:v>2.2534936231709999</c:v>
                </c:pt>
                <c:pt idx="396">
                  <c:v>2.1549484482499999</c:v>
                </c:pt>
                <c:pt idx="397">
                  <c:v>2.0621332088119999</c:v>
                </c:pt>
                <c:pt idx="398">
                  <c:v>1.974925615002</c:v>
                </c:pt>
                <c:pt idx="399">
                  <c:v>1.892633623219</c:v>
                </c:pt>
                <c:pt idx="400">
                  <c:v>1.8152917310959999</c:v>
                </c:pt>
                <c:pt idx="401">
                  <c:v>1.7423172815750001</c:v>
                </c:pt>
                <c:pt idx="402">
                  <c:v>1.6736225561189999</c:v>
                </c:pt>
                <c:pt idx="403">
                  <c:v>1.6088170039830001</c:v>
                </c:pt>
                <c:pt idx="404">
                  <c:v>1.5476145079970001</c:v>
                </c:pt>
                <c:pt idx="405">
                  <c:v>1.4898108881150001</c:v>
                </c:pt>
                <c:pt idx="406">
                  <c:v>1.435111795404</c:v>
                </c:pt>
                <c:pt idx="407">
                  <c:v>1.3834198454240001</c:v>
                </c:pt>
                <c:pt idx="408">
                  <c:v>1.334569548143</c:v>
                </c:pt>
                <c:pt idx="409">
                  <c:v>1.288264633167</c:v>
                </c:pt>
                <c:pt idx="410">
                  <c:v>1.2459580818839999</c:v>
                </c:pt>
                <c:pt idx="411">
                  <c:v>1.1841591391820001</c:v>
                </c:pt>
                <c:pt idx="412">
                  <c:v>1.1456948994889999</c:v>
                </c:pt>
                <c:pt idx="413">
                  <c:v>1.1092974510810001</c:v>
                </c:pt>
                <c:pt idx="414">
                  <c:v>1.0749244808459999</c:v>
                </c:pt>
                <c:pt idx="415">
                  <c:v>1.041977833135</c:v>
                </c:pt>
                <c:pt idx="416">
                  <c:v>1.0107436123569999</c:v>
                </c:pt>
                <c:pt idx="417">
                  <c:v>0.98125362365070001</c:v>
                </c:pt>
                <c:pt idx="418">
                  <c:v>0.95290814078889996</c:v>
                </c:pt>
                <c:pt idx="419">
                  <c:v>0.92598499618829999</c:v>
                </c:pt>
                <c:pt idx="420">
                  <c:v>0.90030748806289995</c:v>
                </c:pt>
                <c:pt idx="421">
                  <c:v>0.87584358426620001</c:v>
                </c:pt>
                <c:pt idx="422">
                  <c:v>0.85252200635069997</c:v>
                </c:pt>
                <c:pt idx="423">
                  <c:v>0.83025906512199998</c:v>
                </c:pt>
                <c:pt idx="424">
                  <c:v>0.80904160916029999</c:v>
                </c:pt>
                <c:pt idx="425">
                  <c:v>0.78868235308720003</c:v>
                </c:pt>
                <c:pt idx="426">
                  <c:v>0.7691739392743</c:v>
                </c:pt>
                <c:pt idx="427">
                  <c:v>0.75062265150850005</c:v>
                </c:pt>
                <c:pt idx="428">
                  <c:v>0.72419116092909996</c:v>
                </c:pt>
                <c:pt idx="429">
                  <c:v>0.70748838247900003</c:v>
                </c:pt>
                <c:pt idx="430">
                  <c:v>0.69151705126829999</c:v>
                </c:pt>
                <c:pt idx="431">
                  <c:v>0.67619645520339999</c:v>
                </c:pt>
                <c:pt idx="432">
                  <c:v>0.66149448700250002</c:v>
                </c:pt>
                <c:pt idx="433">
                  <c:v>0.6473482915423</c:v>
                </c:pt>
                <c:pt idx="434">
                  <c:v>0.63383662705749999</c:v>
                </c:pt>
                <c:pt idx="435">
                  <c:v>0.62081340662450002</c:v>
                </c:pt>
                <c:pt idx="436">
                  <c:v>0.60831838485080003</c:v>
                </c:pt>
                <c:pt idx="437">
                  <c:v>0.59632687044220001</c:v>
                </c:pt>
                <c:pt idx="438">
                  <c:v>0.58482461125459995</c:v>
                </c:pt>
                <c:pt idx="439">
                  <c:v>0.57372962859959997</c:v>
                </c:pt>
                <c:pt idx="440">
                  <c:v>0.56306129872559996</c:v>
                </c:pt>
                <c:pt idx="441">
                  <c:v>0.55281050091950001</c:v>
                </c:pt>
                <c:pt idx="442">
                  <c:v>0.54294903752760004</c:v>
                </c:pt>
                <c:pt idx="443">
                  <c:v>0.53347573259199998</c:v>
                </c:pt>
                <c:pt idx="444">
                  <c:v>0.52438843252129996</c:v>
                </c:pt>
                <c:pt idx="445">
                  <c:v>0.51138168864360001</c:v>
                </c:pt>
                <c:pt idx="446">
                  <c:v>0.50313104046750001</c:v>
                </c:pt>
                <c:pt idx="447">
                  <c:v>0.49515132266119999</c:v>
                </c:pt>
                <c:pt idx="448">
                  <c:v>0.48745733146519998</c:v>
                </c:pt>
                <c:pt idx="449">
                  <c:v>0.48006515936880001</c:v>
                </c:pt>
                <c:pt idx="450">
                  <c:v>0.47289788988550002</c:v>
                </c:pt>
                <c:pt idx="451">
                  <c:v>0.466010699147</c:v>
                </c:pt>
                <c:pt idx="452">
                  <c:v>0.45937108521539999</c:v>
                </c:pt>
                <c:pt idx="453">
                  <c:v>0.45291364839859999</c:v>
                </c:pt>
                <c:pt idx="454">
                  <c:v>0.44672647583460001</c:v>
                </c:pt>
                <c:pt idx="455">
                  <c:v>0.44082869277059999</c:v>
                </c:pt>
                <c:pt idx="456">
                  <c:v>0.43507598993719998</c:v>
                </c:pt>
                <c:pt idx="457">
                  <c:v>0.4295034305598</c:v>
                </c:pt>
                <c:pt idx="458">
                  <c:v>0.42414048175210001</c:v>
                </c:pt>
                <c:pt idx="459">
                  <c:v>0.41895084638980001</c:v>
                </c:pt>
                <c:pt idx="460">
                  <c:v>0.4139377130063</c:v>
                </c:pt>
                <c:pt idx="461">
                  <c:v>0.40910336555260002</c:v>
                </c:pt>
                <c:pt idx="462">
                  <c:v>0.4044235083255</c:v>
                </c:pt>
                <c:pt idx="463">
                  <c:v>0.39773171994930001</c:v>
                </c:pt>
                <c:pt idx="464">
                  <c:v>0.39347336155099999</c:v>
                </c:pt>
                <c:pt idx="465">
                  <c:v>0.3893376951127</c:v>
                </c:pt>
                <c:pt idx="466">
                  <c:v>0.38532838528460001</c:v>
                </c:pt>
                <c:pt idx="467">
                  <c:v>0.3814901037583</c:v>
                </c:pt>
                <c:pt idx="468">
                  <c:v>0.37779409231810002</c:v>
                </c:pt>
                <c:pt idx="469">
                  <c:v>0.37420294054070002</c:v>
                </c:pt>
                <c:pt idx="470">
                  <c:v>0.3707716880784</c:v>
                </c:pt>
                <c:pt idx="471">
                  <c:v>0.36738888157279997</c:v>
                </c:pt>
                <c:pt idx="472">
                  <c:v>0.36415381584880002</c:v>
                </c:pt>
                <c:pt idx="473">
                  <c:v>0.36104844324349999</c:v>
                </c:pt>
                <c:pt idx="474">
                  <c:v>0.35803171883759999</c:v>
                </c:pt>
                <c:pt idx="475">
                  <c:v>0.35509669848679998</c:v>
                </c:pt>
                <c:pt idx="476">
                  <c:v>0.35224447206479997</c:v>
                </c:pt>
                <c:pt idx="477">
                  <c:v>0.3495288106992</c:v>
                </c:pt>
                <c:pt idx="478">
                  <c:v>0.34685411149509998</c:v>
                </c:pt>
                <c:pt idx="479">
                  <c:v>0.34428044327259999</c:v>
                </c:pt>
                <c:pt idx="480">
                  <c:v>0.34178247337849998</c:v>
                </c:pt>
                <c:pt idx="481">
                  <c:v>0.33896751526430002</c:v>
                </c:pt>
                <c:pt idx="482">
                  <c:v>0.33690802103939999</c:v>
                </c:pt>
                <c:pt idx="483">
                  <c:v>0.3346678635923</c:v>
                </c:pt>
                <c:pt idx="484">
                  <c:v>0.33147018842850001</c:v>
                </c:pt>
                <c:pt idx="485">
                  <c:v>0.32944352906390001</c:v>
                </c:pt>
                <c:pt idx="486">
                  <c:v>0.32747868811980002</c:v>
                </c:pt>
                <c:pt idx="487">
                  <c:v>0.32558360862809999</c:v>
                </c:pt>
                <c:pt idx="488">
                  <c:v>0.32376219753250002</c:v>
                </c:pt>
                <c:pt idx="489">
                  <c:v>0.3220007889873</c:v>
                </c:pt>
                <c:pt idx="490">
                  <c:v>0.3202916843434</c:v>
                </c:pt>
                <c:pt idx="491">
                  <c:v>0.3186398934188</c:v>
                </c:pt>
                <c:pt idx="492">
                  <c:v>0.31737365939099998</c:v>
                </c:pt>
                <c:pt idx="493">
                  <c:v>0.3148886172093</c:v>
                </c:pt>
                <c:pt idx="494">
                  <c:v>0.31284100272929999</c:v>
                </c:pt>
                <c:pt idx="495">
                  <c:v>0.31086056200270001</c:v>
                </c:pt>
                <c:pt idx="496">
                  <c:v>0.30894317312309999</c:v>
                </c:pt>
                <c:pt idx="497">
                  <c:v>0.30707598205449999</c:v>
                </c:pt>
                <c:pt idx="498">
                  <c:v>0.30526901037280002</c:v>
                </c:pt>
                <c:pt idx="499">
                  <c:v>0.30352118054119998</c:v>
                </c:pt>
                <c:pt idx="500">
                  <c:v>0.3018228966125</c:v>
                </c:pt>
                <c:pt idx="501">
                  <c:v>0.29983964071640001</c:v>
                </c:pt>
                <c:pt idx="502">
                  <c:v>0.29662964905849998</c:v>
                </c:pt>
                <c:pt idx="503">
                  <c:v>0.29350366936009997</c:v>
                </c:pt>
                <c:pt idx="504">
                  <c:v>0.29045046027389998</c:v>
                </c:pt>
                <c:pt idx="505">
                  <c:v>0.2874835265638</c:v>
                </c:pt>
                <c:pt idx="506">
                  <c:v>0.28467132975519999</c:v>
                </c:pt>
                <c:pt idx="507">
                  <c:v>0.28183188347089999</c:v>
                </c:pt>
                <c:pt idx="508">
                  <c:v>0.27911840077279998</c:v>
                </c:pt>
                <c:pt idx="509">
                  <c:v>0.27646347076439998</c:v>
                </c:pt>
                <c:pt idx="510">
                  <c:v>0.273836917209</c:v>
                </c:pt>
                <c:pt idx="511">
                  <c:v>0.27120241245659998</c:v>
                </c:pt>
                <c:pt idx="512">
                  <c:v>0.26844619560909999</c:v>
                </c:pt>
                <c:pt idx="513">
                  <c:v>0.2655217856166</c:v>
                </c:pt>
                <c:pt idx="514">
                  <c:v>0.2625265744693</c:v>
                </c:pt>
                <c:pt idx="515">
                  <c:v>0.2595475391723</c:v>
                </c:pt>
                <c:pt idx="516">
                  <c:v>0.25658671747360001</c:v>
                </c:pt>
                <c:pt idx="517">
                  <c:v>0.25316076519539998</c:v>
                </c:pt>
                <c:pt idx="518">
                  <c:v>0.2496938947289</c:v>
                </c:pt>
                <c:pt idx="519">
                  <c:v>0.246253523339</c:v>
                </c:pt>
                <c:pt idx="520">
                  <c:v>0.2429131097636</c:v>
                </c:pt>
                <c:pt idx="521">
                  <c:v>0.23932644724150001</c:v>
                </c:pt>
                <c:pt idx="522">
                  <c:v>0.23573008741980001</c:v>
                </c:pt>
                <c:pt idx="523">
                  <c:v>0.23222340477469999</c:v>
                </c:pt>
                <c:pt idx="524">
                  <c:v>0.2287988332127</c:v>
                </c:pt>
                <c:pt idx="525">
                  <c:v>0.22544577548959999</c:v>
                </c:pt>
                <c:pt idx="526">
                  <c:v>0.2218809136131</c:v>
                </c:pt>
                <c:pt idx="527">
                  <c:v>0.21824554846630001</c:v>
                </c:pt>
                <c:pt idx="528">
                  <c:v>0.2146201976922</c:v>
                </c:pt>
                <c:pt idx="529">
                  <c:v>0.2111739096046</c:v>
                </c:pt>
                <c:pt idx="530">
                  <c:v>0.20783452086340001</c:v>
                </c:pt>
                <c:pt idx="531">
                  <c:v>0.2041297686445</c:v>
                </c:pt>
                <c:pt idx="532">
                  <c:v>0.20054730534779999</c:v>
                </c:pt>
                <c:pt idx="533">
                  <c:v>0.19705073009480001</c:v>
                </c:pt>
                <c:pt idx="534">
                  <c:v>0.19382422829359999</c:v>
                </c:pt>
                <c:pt idx="535">
                  <c:v>0.19061092793930001</c:v>
                </c:pt>
                <c:pt idx="536">
                  <c:v>0.18725349450859999</c:v>
                </c:pt>
                <c:pt idx="537">
                  <c:v>0.18392843138600001</c:v>
                </c:pt>
                <c:pt idx="538">
                  <c:v>0.18071121780499999</c:v>
                </c:pt>
                <c:pt idx="539">
                  <c:v>0.17770025578740001</c:v>
                </c:pt>
                <c:pt idx="540">
                  <c:v>0.17472256715180001</c:v>
                </c:pt>
                <c:pt idx="541">
                  <c:v>0.17176832562239999</c:v>
                </c:pt>
                <c:pt idx="542">
                  <c:v>0.16870355643900001</c:v>
                </c:pt>
                <c:pt idx="543">
                  <c:v>0.16582808248209999</c:v>
                </c:pt>
                <c:pt idx="544">
                  <c:v>0.1630520900762</c:v>
                </c:pt>
                <c:pt idx="545">
                  <c:v>0.16035257404280001</c:v>
                </c:pt>
                <c:pt idx="546">
                  <c:v>0.15782234519460001</c:v>
                </c:pt>
                <c:pt idx="547">
                  <c:v>0.15526598000610001</c:v>
                </c:pt>
                <c:pt idx="548">
                  <c:v>0.15271047622309999</c:v>
                </c:pt>
                <c:pt idx="549">
                  <c:v>0.15029494479</c:v>
                </c:pt>
                <c:pt idx="550">
                  <c:v>0.14805204735310001</c:v>
                </c:pt>
                <c:pt idx="551">
                  <c:v>0.1459277637376</c:v>
                </c:pt>
                <c:pt idx="552">
                  <c:v>0.14385288609419999</c:v>
                </c:pt>
                <c:pt idx="553">
                  <c:v>0.14177044589679999</c:v>
                </c:pt>
                <c:pt idx="554">
                  <c:v>0.13969576284640001</c:v>
                </c:pt>
                <c:pt idx="555">
                  <c:v>0.13782140647810001</c:v>
                </c:pt>
                <c:pt idx="556">
                  <c:v>0.1361189784663</c:v>
                </c:pt>
                <c:pt idx="557">
                  <c:v>0.13443008709740001</c:v>
                </c:pt>
                <c:pt idx="558">
                  <c:v>0.13276110657099999</c:v>
                </c:pt>
                <c:pt idx="559">
                  <c:v>0.1312500712528</c:v>
                </c:pt>
                <c:pt idx="560">
                  <c:v>0.12977756389520001</c:v>
                </c:pt>
                <c:pt idx="561">
                  <c:v>0.1284033591314</c:v>
                </c:pt>
                <c:pt idx="562">
                  <c:v>0.1271442908133</c:v>
                </c:pt>
                <c:pt idx="563">
                  <c:v>0.12598804509379999</c:v>
                </c:pt>
                <c:pt idx="564">
                  <c:v>0.1249188256234</c:v>
                </c:pt>
                <c:pt idx="565">
                  <c:v>0.1238561668433</c:v>
                </c:pt>
                <c:pt idx="566">
                  <c:v>0.12294669932210001</c:v>
                </c:pt>
                <c:pt idx="567">
                  <c:v>0.12209956348500001</c:v>
                </c:pt>
                <c:pt idx="568">
                  <c:v>0.1213498546391</c:v>
                </c:pt>
                <c:pt idx="569">
                  <c:v>0.1206915619967</c:v>
                </c:pt>
                <c:pt idx="570">
                  <c:v>0.1200766732649</c:v>
                </c:pt>
                <c:pt idx="571">
                  <c:v>0.1195821680469</c:v>
                </c:pt>
                <c:pt idx="572">
                  <c:v>0.119125787485</c:v>
                </c:pt>
                <c:pt idx="573">
                  <c:v>0.11877778407090001</c:v>
                </c:pt>
                <c:pt idx="574">
                  <c:v>0.1184748660179</c:v>
                </c:pt>
                <c:pt idx="575">
                  <c:v>0.1182480671753</c:v>
                </c:pt>
                <c:pt idx="576">
                  <c:v>0.11807670012050001</c:v>
                </c:pt>
                <c:pt idx="577">
                  <c:v>0.11797704648560001</c:v>
                </c:pt>
                <c:pt idx="578">
                  <c:v>0.1179373654213</c:v>
                </c:pt>
                <c:pt idx="579">
                  <c:v>0.11795587706830001</c:v>
                </c:pt>
                <c:pt idx="580">
                  <c:v>0.118025405879</c:v>
                </c:pt>
                <c:pt idx="581">
                  <c:v>0.1181375958051</c:v>
                </c:pt>
                <c:pt idx="582">
                  <c:v>0.1183048452808</c:v>
                </c:pt>
                <c:pt idx="583">
                  <c:v>0.11848390931199999</c:v>
                </c:pt>
                <c:pt idx="584">
                  <c:v>0.1187357616042</c:v>
                </c:pt>
                <c:pt idx="585">
                  <c:v>0.1189888699034</c:v>
                </c:pt>
                <c:pt idx="586">
                  <c:v>0.1192697413809</c:v>
                </c:pt>
                <c:pt idx="587">
                  <c:v>0.1195787658707</c:v>
                </c:pt>
                <c:pt idx="588">
                  <c:v>0.1198499132871</c:v>
                </c:pt>
                <c:pt idx="589">
                  <c:v>0.120176691514</c:v>
                </c:pt>
                <c:pt idx="590">
                  <c:v>0.1205019508837</c:v>
                </c:pt>
                <c:pt idx="591">
                  <c:v>0.1207650897908</c:v>
                </c:pt>
                <c:pt idx="592">
                  <c:v>0.12106908178420001</c:v>
                </c:pt>
                <c:pt idx="593">
                  <c:v>0.1213532184788</c:v>
                </c:pt>
                <c:pt idx="594">
                  <c:v>0.1216446683975</c:v>
                </c:pt>
                <c:pt idx="595">
                  <c:v>0.12186363645000001</c:v>
                </c:pt>
                <c:pt idx="596">
                  <c:v>0.12208354748319999</c:v>
                </c:pt>
                <c:pt idx="597">
                  <c:v>0.1223035505313</c:v>
                </c:pt>
                <c:pt idx="598">
                  <c:v>0.122456020709</c:v>
                </c:pt>
                <c:pt idx="599">
                  <c:v>0.12261505469220001</c:v>
                </c:pt>
                <c:pt idx="600">
                  <c:v>0.1227238691492</c:v>
                </c:pt>
                <c:pt idx="601">
                  <c:v>0.1228253296912</c:v>
                </c:pt>
                <c:pt idx="602">
                  <c:v>0.1229001519097</c:v>
                </c:pt>
                <c:pt idx="603">
                  <c:v>0.12294985006009999</c:v>
                </c:pt>
                <c:pt idx="604">
                  <c:v>0.12298297238939999</c:v>
                </c:pt>
                <c:pt idx="605">
                  <c:v>0.123002573362</c:v>
                </c:pt>
                <c:pt idx="606">
                  <c:v>0.12301465838179999</c:v>
                </c:pt>
                <c:pt idx="607">
                  <c:v>0.1230206081604</c:v>
                </c:pt>
                <c:pt idx="608">
                  <c:v>0.12302470092160001</c:v>
                </c:pt>
                <c:pt idx="609">
                  <c:v>0.1230408222442</c:v>
                </c:pt>
                <c:pt idx="610">
                  <c:v>0.1230574711496</c:v>
                </c:pt>
                <c:pt idx="611">
                  <c:v>0.1230890863355</c:v>
                </c:pt>
                <c:pt idx="612">
                  <c:v>0.12313367621269999</c:v>
                </c:pt>
                <c:pt idx="613">
                  <c:v>0.1232013723124</c:v>
                </c:pt>
                <c:pt idx="614">
                  <c:v>0.12328518776609999</c:v>
                </c:pt>
                <c:pt idx="615">
                  <c:v>0.1233865479144</c:v>
                </c:pt>
                <c:pt idx="616">
                  <c:v>0.12351067059610001</c:v>
                </c:pt>
                <c:pt idx="617">
                  <c:v>0.1236451582666</c:v>
                </c:pt>
                <c:pt idx="618">
                  <c:v>0.12379126421430001</c:v>
                </c:pt>
                <c:pt idx="619">
                  <c:v>0.1239446330737</c:v>
                </c:pt>
                <c:pt idx="620">
                  <c:v>0.124107526998</c:v>
                </c:pt>
                <c:pt idx="621">
                  <c:v>0.12428420530500001</c:v>
                </c:pt>
                <c:pt idx="622">
                  <c:v>0.1244440221518</c:v>
                </c:pt>
                <c:pt idx="623">
                  <c:v>0.12461787889500001</c:v>
                </c:pt>
                <c:pt idx="624">
                  <c:v>0.1247869572198</c:v>
                </c:pt>
                <c:pt idx="625">
                  <c:v>0.1249562092149</c:v>
                </c:pt>
                <c:pt idx="626">
                  <c:v>0.12513945518809999</c:v>
                </c:pt>
                <c:pt idx="627">
                  <c:v>0.125320785494</c:v>
                </c:pt>
                <c:pt idx="628">
                  <c:v>0.12551149061719999</c:v>
                </c:pt>
                <c:pt idx="629">
                  <c:v>0.125698600987</c:v>
                </c:pt>
                <c:pt idx="630">
                  <c:v>0.1258756961783</c:v>
                </c:pt>
                <c:pt idx="631">
                  <c:v>0.12605180263769999</c:v>
                </c:pt>
                <c:pt idx="632">
                  <c:v>0.1262455169552</c:v>
                </c:pt>
                <c:pt idx="633">
                  <c:v>0.1264330064027</c:v>
                </c:pt>
                <c:pt idx="634">
                  <c:v>0.12660429747890001</c:v>
                </c:pt>
                <c:pt idx="635">
                  <c:v>0.12678367659260001</c:v>
                </c:pt>
                <c:pt idx="636">
                  <c:v>0.12687612494600001</c:v>
                </c:pt>
                <c:pt idx="637">
                  <c:v>0.12714010647269999</c:v>
                </c:pt>
                <c:pt idx="638">
                  <c:v>0.12729987710480001</c:v>
                </c:pt>
                <c:pt idx="639">
                  <c:v>0.12747953416329999</c:v>
                </c:pt>
                <c:pt idx="640">
                  <c:v>0.12765463992260001</c:v>
                </c:pt>
                <c:pt idx="641">
                  <c:v>0.1278171296044</c:v>
                </c:pt>
                <c:pt idx="642">
                  <c:v>0.12798862339639999</c:v>
                </c:pt>
                <c:pt idx="643">
                  <c:v>0.12815801783870001</c:v>
                </c:pt>
                <c:pt idx="644">
                  <c:v>0.1283282378851</c:v>
                </c:pt>
                <c:pt idx="645">
                  <c:v>0.1284798200932</c:v>
                </c:pt>
                <c:pt idx="646">
                  <c:v>0.12863112230529999</c:v>
                </c:pt>
                <c:pt idx="647">
                  <c:v>0.12876758850559999</c:v>
                </c:pt>
                <c:pt idx="648">
                  <c:v>0.1289147659456</c:v>
                </c:pt>
                <c:pt idx="649">
                  <c:v>0.12906560976629999</c:v>
                </c:pt>
                <c:pt idx="650">
                  <c:v>0.1292148978681</c:v>
                </c:pt>
                <c:pt idx="651">
                  <c:v>0.12934772174020001</c:v>
                </c:pt>
                <c:pt idx="652">
                  <c:v>0.12947031173340001</c:v>
                </c:pt>
                <c:pt idx="653">
                  <c:v>0.12961457584200001</c:v>
                </c:pt>
                <c:pt idx="654">
                  <c:v>0.1297648602739</c:v>
                </c:pt>
                <c:pt idx="655">
                  <c:v>0.1298889374776</c:v>
                </c:pt>
                <c:pt idx="656">
                  <c:v>0.1300251498477</c:v>
                </c:pt>
                <c:pt idx="657">
                  <c:v>0.13016938401789999</c:v>
                </c:pt>
                <c:pt idx="658">
                  <c:v>0.13030127270690001</c:v>
                </c:pt>
                <c:pt idx="659">
                  <c:v>0.13042646546289999</c:v>
                </c:pt>
                <c:pt idx="660">
                  <c:v>0.13055524757529999</c:v>
                </c:pt>
                <c:pt idx="661">
                  <c:v>0.13067673381950001</c:v>
                </c:pt>
                <c:pt idx="662">
                  <c:v>0.1308220478306</c:v>
                </c:pt>
                <c:pt idx="663">
                  <c:v>0.13098606094349999</c:v>
                </c:pt>
                <c:pt idx="664">
                  <c:v>0.13115936772699999</c:v>
                </c:pt>
                <c:pt idx="665">
                  <c:v>0.131317012599</c:v>
                </c:pt>
                <c:pt idx="666">
                  <c:v>0.13143108788159999</c:v>
                </c:pt>
                <c:pt idx="667">
                  <c:v>0.13152522321509999</c:v>
                </c:pt>
                <c:pt idx="668">
                  <c:v>0.1317005363971</c:v>
                </c:pt>
                <c:pt idx="669">
                  <c:v>0.1319402076991</c:v>
                </c:pt>
                <c:pt idx="670">
                  <c:v>0.13217765081220001</c:v>
                </c:pt>
                <c:pt idx="671">
                  <c:v>0.1323982681093</c:v>
                </c:pt>
                <c:pt idx="672">
                  <c:v>0.13254394207110001</c:v>
                </c:pt>
                <c:pt idx="673">
                  <c:v>0.1327189612928</c:v>
                </c:pt>
                <c:pt idx="674">
                  <c:v>0.13305497644870001</c:v>
                </c:pt>
                <c:pt idx="675">
                  <c:v>0.13336376757740001</c:v>
                </c:pt>
                <c:pt idx="676">
                  <c:v>0.1336513689562</c:v>
                </c:pt>
                <c:pt idx="677">
                  <c:v>0.13389043178919999</c:v>
                </c:pt>
                <c:pt idx="678">
                  <c:v>0.13404575717539999</c:v>
                </c:pt>
                <c:pt idx="679">
                  <c:v>0.13442248113870001</c:v>
                </c:pt>
                <c:pt idx="680">
                  <c:v>0.1348794570504</c:v>
                </c:pt>
                <c:pt idx="681">
                  <c:v>0.1352382754167</c:v>
                </c:pt>
                <c:pt idx="682">
                  <c:v>0.13547803189900001</c:v>
                </c:pt>
                <c:pt idx="683">
                  <c:v>0.13557036006049999</c:v>
                </c:pt>
                <c:pt idx="684">
                  <c:v>0.13574629482629999</c:v>
                </c:pt>
                <c:pt idx="685">
                  <c:v>0.1362257845131</c:v>
                </c:pt>
                <c:pt idx="686">
                  <c:v>0.1366221745125</c:v>
                </c:pt>
                <c:pt idx="687">
                  <c:v>0.136847681098</c:v>
                </c:pt>
                <c:pt idx="688">
                  <c:v>0.13684433154039999</c:v>
                </c:pt>
                <c:pt idx="689">
                  <c:v>0.1370685511908</c:v>
                </c:pt>
                <c:pt idx="690">
                  <c:v>0.13767078629570001</c:v>
                </c:pt>
                <c:pt idx="691">
                  <c:v>0.13808627714159999</c:v>
                </c:pt>
                <c:pt idx="692">
                  <c:v>0.13837691693689999</c:v>
                </c:pt>
                <c:pt idx="693">
                  <c:v>0.1384000155383</c:v>
                </c:pt>
                <c:pt idx="694">
                  <c:v>0.13913926328580001</c:v>
                </c:pt>
                <c:pt idx="695">
                  <c:v>0.13995501861529999</c:v>
                </c:pt>
                <c:pt idx="696">
                  <c:v>0.14047129302969999</c:v>
                </c:pt>
                <c:pt idx="697">
                  <c:v>0.140593224663</c:v>
                </c:pt>
                <c:pt idx="698">
                  <c:v>0.1410866748721</c:v>
                </c:pt>
                <c:pt idx="699">
                  <c:v>0.1422268047329</c:v>
                </c:pt>
                <c:pt idx="700">
                  <c:v>0.14330498667470001</c:v>
                </c:pt>
                <c:pt idx="701">
                  <c:v>0.14409486745719999</c:v>
                </c:pt>
                <c:pt idx="702">
                  <c:v>0.14406276220110001</c:v>
                </c:pt>
                <c:pt idx="703">
                  <c:v>0.145487287011</c:v>
                </c:pt>
                <c:pt idx="704">
                  <c:v>0.1470884953702</c:v>
                </c:pt>
                <c:pt idx="705">
                  <c:v>0.14854154524220001</c:v>
                </c:pt>
                <c:pt idx="706">
                  <c:v>0.14951426354219999</c:v>
                </c:pt>
                <c:pt idx="707">
                  <c:v>0.1500480039064</c:v>
                </c:pt>
                <c:pt idx="708">
                  <c:v>0.1502994151323</c:v>
                </c:pt>
                <c:pt idx="709">
                  <c:v>0.1510114161835</c:v>
                </c:pt>
                <c:pt idx="710">
                  <c:v>0.15071103689099999</c:v>
                </c:pt>
                <c:pt idx="711">
                  <c:v>0.15030877940590001</c:v>
                </c:pt>
                <c:pt idx="712">
                  <c:v>0.1495354112059</c:v>
                </c:pt>
                <c:pt idx="713">
                  <c:v>0.1478630105864</c:v>
                </c:pt>
                <c:pt idx="714">
                  <c:v>0.14633929073169999</c:v>
                </c:pt>
              </c:numCache>
            </c:numRef>
          </c:yVal>
          <c:smooth val="1"/>
          <c:extLst>
            <c:ext xmlns:c16="http://schemas.microsoft.com/office/drawing/2014/chart" uri="{C3380CC4-5D6E-409C-BE32-E72D297353CC}">
              <c16:uniqueId val="{00000000-B9F3-47E1-953D-48CFF73A83FE}"/>
            </c:ext>
          </c:extLst>
        </c:ser>
        <c:ser>
          <c:idx val="1"/>
          <c:order val="1"/>
          <c:tx>
            <c:strRef>
              <c:f>'BIỂU ĐỒ P-V TỪNG TRƯƠNG HỢP'!$G$1</c:f>
              <c:strCache>
                <c:ptCount val="1"/>
                <c:pt idx="0">
                  <c:v>5%EH2</c:v>
                </c:pt>
              </c:strCache>
            </c:strRef>
          </c:tx>
          <c:spPr>
            <a:ln w="38100" cap="rnd">
              <a:solidFill>
                <a:schemeClr val="accent2"/>
              </a:solidFill>
              <a:prstDash val="dash"/>
              <a:round/>
            </a:ln>
            <a:effectLst/>
          </c:spPr>
          <c:marker>
            <c:symbol val="none"/>
          </c:marker>
          <c:xVal>
            <c:numRef>
              <c:f>'BIỂU ĐỒ P-V TỪNG TRƯƠNG HỢP'!$F$2:$F$716</c:f>
              <c:numCache>
                <c:formatCode>0.00E+00</c:formatCode>
                <c:ptCount val="715"/>
                <c:pt idx="0">
                  <c:v>17.897168054969999</c:v>
                </c:pt>
                <c:pt idx="1">
                  <c:v>17.929945813890001</c:v>
                </c:pt>
                <c:pt idx="2">
                  <c:v>18.05267674229</c:v>
                </c:pt>
                <c:pt idx="3">
                  <c:v>18.216766936220001</c:v>
                </c:pt>
                <c:pt idx="4">
                  <c:v>18.4392971935</c:v>
                </c:pt>
                <c:pt idx="5">
                  <c:v>19.034857627040001</c:v>
                </c:pt>
                <c:pt idx="6">
                  <c:v>19.429502026270001</c:v>
                </c:pt>
                <c:pt idx="7">
                  <c:v>20.01513334038</c:v>
                </c:pt>
                <c:pt idx="8">
                  <c:v>20.645651479369999</c:v>
                </c:pt>
                <c:pt idx="9">
                  <c:v>21.29057101059</c:v>
                </c:pt>
                <c:pt idx="10">
                  <c:v>21.87068252161</c:v>
                </c:pt>
                <c:pt idx="11">
                  <c:v>22.716239784740001</c:v>
                </c:pt>
                <c:pt idx="12">
                  <c:v>23.112139293649999</c:v>
                </c:pt>
                <c:pt idx="13">
                  <c:v>24.024792784060001</c:v>
                </c:pt>
                <c:pt idx="14">
                  <c:v>25.09390205775</c:v>
                </c:pt>
                <c:pt idx="15">
                  <c:v>26.189155043109999</c:v>
                </c:pt>
                <c:pt idx="16">
                  <c:v>27.430778757799999</c:v>
                </c:pt>
                <c:pt idx="17">
                  <c:v>28.64840776222</c:v>
                </c:pt>
                <c:pt idx="18">
                  <c:v>29.88446682711</c:v>
                </c:pt>
                <c:pt idx="19">
                  <c:v>31.098271337850001</c:v>
                </c:pt>
                <c:pt idx="20">
                  <c:v>32.601490663489997</c:v>
                </c:pt>
                <c:pt idx="21">
                  <c:v>33.988724571109998</c:v>
                </c:pt>
                <c:pt idx="22">
                  <c:v>35.515623840700002</c:v>
                </c:pt>
                <c:pt idx="23">
                  <c:v>37.14039179793</c:v>
                </c:pt>
                <c:pt idx="24">
                  <c:v>38.863070829709997</c:v>
                </c:pt>
                <c:pt idx="25">
                  <c:v>40.589787329540002</c:v>
                </c:pt>
                <c:pt idx="26">
                  <c:v>42.340924722819999</c:v>
                </c:pt>
                <c:pt idx="27">
                  <c:v>44.215348999440003</c:v>
                </c:pt>
                <c:pt idx="28">
                  <c:v>46.17485827934</c:v>
                </c:pt>
                <c:pt idx="29">
                  <c:v>48.165566790870002</c:v>
                </c:pt>
                <c:pt idx="30">
                  <c:v>50.197409076610001</c:v>
                </c:pt>
                <c:pt idx="31">
                  <c:v>52.224891055230003</c:v>
                </c:pt>
                <c:pt idx="32">
                  <c:v>54.49250683492</c:v>
                </c:pt>
                <c:pt idx="33">
                  <c:v>56.679610268200001</c:v>
                </c:pt>
                <c:pt idx="34">
                  <c:v>58.931963470669999</c:v>
                </c:pt>
                <c:pt idx="35">
                  <c:v>61.268134444760001</c:v>
                </c:pt>
                <c:pt idx="36">
                  <c:v>63.673259813969999</c:v>
                </c:pt>
                <c:pt idx="37">
                  <c:v>66.183492674099995</c:v>
                </c:pt>
                <c:pt idx="38">
                  <c:v>68.681534333190001</c:v>
                </c:pt>
                <c:pt idx="39">
                  <c:v>71.277525974270006</c:v>
                </c:pt>
                <c:pt idx="40">
                  <c:v>73.912059432800007</c:v>
                </c:pt>
                <c:pt idx="41">
                  <c:v>76.657373486989997</c:v>
                </c:pt>
                <c:pt idx="42">
                  <c:v>79.297717527559996</c:v>
                </c:pt>
                <c:pt idx="43">
                  <c:v>82.022851970079998</c:v>
                </c:pt>
                <c:pt idx="44">
                  <c:v>84.835017903560001</c:v>
                </c:pt>
                <c:pt idx="45">
                  <c:v>87.568857184880002</c:v>
                </c:pt>
                <c:pt idx="46">
                  <c:v>90.519745351059996</c:v>
                </c:pt>
                <c:pt idx="47">
                  <c:v>93.363685117169993</c:v>
                </c:pt>
                <c:pt idx="48">
                  <c:v>96.307525904350001</c:v>
                </c:pt>
                <c:pt idx="49">
                  <c:v>99.4069546833</c:v>
                </c:pt>
                <c:pt idx="50">
                  <c:v>102.31837030379999</c:v>
                </c:pt>
                <c:pt idx="51">
                  <c:v>105.5566961116</c:v>
                </c:pt>
                <c:pt idx="52">
                  <c:v>108.6572232436</c:v>
                </c:pt>
                <c:pt idx="53">
                  <c:v>111.7934567825</c:v>
                </c:pt>
                <c:pt idx="54">
                  <c:v>114.9641768597</c:v>
                </c:pt>
                <c:pt idx="55">
                  <c:v>118.23162806569999</c:v>
                </c:pt>
                <c:pt idx="56">
                  <c:v>121.40512987140001</c:v>
                </c:pt>
                <c:pt idx="57">
                  <c:v>124.67180820359999</c:v>
                </c:pt>
                <c:pt idx="58">
                  <c:v>127.7720129459</c:v>
                </c:pt>
                <c:pt idx="59">
                  <c:v>131.19594922650001</c:v>
                </c:pt>
                <c:pt idx="60">
                  <c:v>134.52917573889999</c:v>
                </c:pt>
                <c:pt idx="61">
                  <c:v>137.75789396479999</c:v>
                </c:pt>
                <c:pt idx="62">
                  <c:v>141.23115986670001</c:v>
                </c:pt>
                <c:pt idx="63">
                  <c:v>144.56884987129999</c:v>
                </c:pt>
                <c:pt idx="64">
                  <c:v>147.895773177</c:v>
                </c:pt>
                <c:pt idx="65">
                  <c:v>151.2376384081</c:v>
                </c:pt>
                <c:pt idx="66">
                  <c:v>154.63545699369999</c:v>
                </c:pt>
                <c:pt idx="67">
                  <c:v>158.1211487269</c:v>
                </c:pt>
                <c:pt idx="68">
                  <c:v>161.47464058509999</c:v>
                </c:pt>
                <c:pt idx="69">
                  <c:v>164.8398729653</c:v>
                </c:pt>
                <c:pt idx="70">
                  <c:v>168.4972934196</c:v>
                </c:pt>
                <c:pt idx="71">
                  <c:v>171.9831547844</c:v>
                </c:pt>
                <c:pt idx="72">
                  <c:v>175.30359306310001</c:v>
                </c:pt>
                <c:pt idx="73">
                  <c:v>178.89069103700001</c:v>
                </c:pt>
                <c:pt idx="74">
                  <c:v>182.21406376780001</c:v>
                </c:pt>
                <c:pt idx="75">
                  <c:v>185.76344348129999</c:v>
                </c:pt>
                <c:pt idx="76">
                  <c:v>189.3065740065</c:v>
                </c:pt>
                <c:pt idx="77">
                  <c:v>192.57386838919999</c:v>
                </c:pt>
                <c:pt idx="78">
                  <c:v>196.2092830009</c:v>
                </c:pt>
                <c:pt idx="79">
                  <c:v>199.65972711110001</c:v>
                </c:pt>
                <c:pt idx="80">
                  <c:v>202.8738347652</c:v>
                </c:pt>
                <c:pt idx="81">
                  <c:v>206.34932237530001</c:v>
                </c:pt>
                <c:pt idx="82">
                  <c:v>209.78260205730001</c:v>
                </c:pt>
                <c:pt idx="83">
                  <c:v>213.2038316988</c:v>
                </c:pt>
                <c:pt idx="84">
                  <c:v>216.65508386249999</c:v>
                </c:pt>
                <c:pt idx="85">
                  <c:v>220.12387116439999</c:v>
                </c:pt>
                <c:pt idx="86">
                  <c:v>223.3353640345</c:v>
                </c:pt>
                <c:pt idx="87">
                  <c:v>226.72427558199999</c:v>
                </c:pt>
                <c:pt idx="88">
                  <c:v>230.13202862910001</c:v>
                </c:pt>
                <c:pt idx="89">
                  <c:v>233.4918211001</c:v>
                </c:pt>
                <c:pt idx="90">
                  <c:v>236.45943376279999</c:v>
                </c:pt>
                <c:pt idx="91">
                  <c:v>239.747898948</c:v>
                </c:pt>
                <c:pt idx="92">
                  <c:v>243.00252280300001</c:v>
                </c:pt>
                <c:pt idx="93">
                  <c:v>246.2780310318</c:v>
                </c:pt>
                <c:pt idx="94">
                  <c:v>249.54928768389999</c:v>
                </c:pt>
                <c:pt idx="95">
                  <c:v>252.5031186073</c:v>
                </c:pt>
                <c:pt idx="96">
                  <c:v>255.79311620230001</c:v>
                </c:pt>
                <c:pt idx="97">
                  <c:v>258.75386191799998</c:v>
                </c:pt>
                <c:pt idx="98">
                  <c:v>262.06592415149998</c:v>
                </c:pt>
                <c:pt idx="99">
                  <c:v>265.06211104969998</c:v>
                </c:pt>
                <c:pt idx="100">
                  <c:v>268.07202451810002</c:v>
                </c:pt>
                <c:pt idx="101">
                  <c:v>271.09737354710001</c:v>
                </c:pt>
                <c:pt idx="102">
                  <c:v>273.80785886860002</c:v>
                </c:pt>
                <c:pt idx="103">
                  <c:v>276.84227149539998</c:v>
                </c:pt>
                <c:pt idx="104">
                  <c:v>279.83394003540002</c:v>
                </c:pt>
                <c:pt idx="105">
                  <c:v>282.51182155139998</c:v>
                </c:pt>
                <c:pt idx="106">
                  <c:v>285.51087343789999</c:v>
                </c:pt>
                <c:pt idx="107">
                  <c:v>288.17646950260001</c:v>
                </c:pt>
                <c:pt idx="108">
                  <c:v>291.16520991419998</c:v>
                </c:pt>
                <c:pt idx="109">
                  <c:v>293.82066081310001</c:v>
                </c:pt>
                <c:pt idx="110">
                  <c:v>296.466188321</c:v>
                </c:pt>
                <c:pt idx="111">
                  <c:v>299.09248699469998</c:v>
                </c:pt>
                <c:pt idx="112">
                  <c:v>301.71363737939998</c:v>
                </c:pt>
                <c:pt idx="113">
                  <c:v>304.34379940010001</c:v>
                </c:pt>
                <c:pt idx="114">
                  <c:v>306.65140671289998</c:v>
                </c:pt>
                <c:pt idx="115">
                  <c:v>309.2911435254</c:v>
                </c:pt>
                <c:pt idx="116">
                  <c:v>311.60556084410001</c:v>
                </c:pt>
                <c:pt idx="117">
                  <c:v>314.24998817649998</c:v>
                </c:pt>
                <c:pt idx="118">
                  <c:v>316.56513606039999</c:v>
                </c:pt>
                <c:pt idx="119">
                  <c:v>318.86687718680002</c:v>
                </c:pt>
                <c:pt idx="120">
                  <c:v>321.17173147390002</c:v>
                </c:pt>
                <c:pt idx="121">
                  <c:v>323.48334668310002</c:v>
                </c:pt>
                <c:pt idx="122">
                  <c:v>325.7788734623</c:v>
                </c:pt>
                <c:pt idx="123">
                  <c:v>328.07283840730003</c:v>
                </c:pt>
                <c:pt idx="124">
                  <c:v>330.0370785865</c:v>
                </c:pt>
                <c:pt idx="125">
                  <c:v>332.33326482429999</c:v>
                </c:pt>
                <c:pt idx="126">
                  <c:v>334.29946306779999</c:v>
                </c:pt>
                <c:pt idx="127">
                  <c:v>336.25539038810001</c:v>
                </c:pt>
                <c:pt idx="128">
                  <c:v>338.20313948469999</c:v>
                </c:pt>
                <c:pt idx="129">
                  <c:v>340.15311720260001</c:v>
                </c:pt>
                <c:pt idx="130">
                  <c:v>342.10816417770002</c:v>
                </c:pt>
                <c:pt idx="131">
                  <c:v>344.05540648879997</c:v>
                </c:pt>
                <c:pt idx="132">
                  <c:v>346.00364518079999</c:v>
                </c:pt>
                <c:pt idx="133">
                  <c:v>347.63124576749999</c:v>
                </c:pt>
                <c:pt idx="134">
                  <c:v>349.57645692789998</c:v>
                </c:pt>
                <c:pt idx="135">
                  <c:v>351.20426739070001</c:v>
                </c:pt>
                <c:pt idx="136">
                  <c:v>352.81983058949999</c:v>
                </c:pt>
                <c:pt idx="137">
                  <c:v>354.407217414</c:v>
                </c:pt>
                <c:pt idx="138">
                  <c:v>356.00151318970001</c:v>
                </c:pt>
                <c:pt idx="139">
                  <c:v>357.54581839320002</c:v>
                </c:pt>
                <c:pt idx="140">
                  <c:v>359.11861488919999</c:v>
                </c:pt>
                <c:pt idx="141">
                  <c:v>360.68207207889998</c:v>
                </c:pt>
                <c:pt idx="142">
                  <c:v>362.24524999559998</c:v>
                </c:pt>
                <c:pt idx="143">
                  <c:v>363.49867068690003</c:v>
                </c:pt>
                <c:pt idx="144">
                  <c:v>365.07053333649998</c:v>
                </c:pt>
                <c:pt idx="145">
                  <c:v>366.31910349140003</c:v>
                </c:pt>
                <c:pt idx="146">
                  <c:v>367.55983506910002</c:v>
                </c:pt>
                <c:pt idx="147">
                  <c:v>368.79436594179998</c:v>
                </c:pt>
                <c:pt idx="148">
                  <c:v>370.02467957419998</c:v>
                </c:pt>
                <c:pt idx="149">
                  <c:v>371.25064777540001</c:v>
                </c:pt>
                <c:pt idx="150">
                  <c:v>372.4589965074</c:v>
                </c:pt>
                <c:pt idx="151">
                  <c:v>373.37165690479998</c:v>
                </c:pt>
                <c:pt idx="152">
                  <c:v>374.57396243080001</c:v>
                </c:pt>
                <c:pt idx="153">
                  <c:v>375.46119494679999</c:v>
                </c:pt>
                <c:pt idx="154">
                  <c:v>376.64325130259999</c:v>
                </c:pt>
                <c:pt idx="155">
                  <c:v>377.53468337250001</c:v>
                </c:pt>
                <c:pt idx="156">
                  <c:v>378.42781065470001</c:v>
                </c:pt>
                <c:pt idx="157">
                  <c:v>379.29876359809998</c:v>
                </c:pt>
                <c:pt idx="158">
                  <c:v>380.15298941010002</c:v>
                </c:pt>
                <c:pt idx="159">
                  <c:v>380.95902281100001</c:v>
                </c:pt>
                <c:pt idx="160">
                  <c:v>381.76318092790001</c:v>
                </c:pt>
                <c:pt idx="161">
                  <c:v>382.57534358369998</c:v>
                </c:pt>
                <c:pt idx="162">
                  <c:v>383.37930698870002</c:v>
                </c:pt>
                <c:pt idx="163">
                  <c:v>383.90833765190001</c:v>
                </c:pt>
                <c:pt idx="164">
                  <c:v>384.68471854990003</c:v>
                </c:pt>
                <c:pt idx="165">
                  <c:v>385.17844608399997</c:v>
                </c:pt>
                <c:pt idx="166">
                  <c:v>385.65961404439997</c:v>
                </c:pt>
                <c:pt idx="167">
                  <c:v>386.32695613340002</c:v>
                </c:pt>
                <c:pt idx="168">
                  <c:v>386.75502630940002</c:v>
                </c:pt>
                <c:pt idx="169">
                  <c:v>387.1608029619</c:v>
                </c:pt>
                <c:pt idx="170">
                  <c:v>387.5423641886</c:v>
                </c:pt>
                <c:pt idx="171">
                  <c:v>388.06754753069998</c:v>
                </c:pt>
                <c:pt idx="172">
                  <c:v>388.38554827690001</c:v>
                </c:pt>
                <c:pt idx="173">
                  <c:v>388.67481507719998</c:v>
                </c:pt>
                <c:pt idx="174">
                  <c:v>388.93417119290001</c:v>
                </c:pt>
                <c:pt idx="175">
                  <c:v>389.16265837890001</c:v>
                </c:pt>
                <c:pt idx="176">
                  <c:v>389.36610037579999</c:v>
                </c:pt>
                <c:pt idx="177">
                  <c:v>389.53267954419999</c:v>
                </c:pt>
                <c:pt idx="178">
                  <c:v>389.66741825809999</c:v>
                </c:pt>
                <c:pt idx="179">
                  <c:v>389.76835964809999</c:v>
                </c:pt>
                <c:pt idx="180">
                  <c:v>389.83546100770002</c:v>
                </c:pt>
                <c:pt idx="181">
                  <c:v>389.87101090369998</c:v>
                </c:pt>
                <c:pt idx="182">
                  <c:v>389.87239456399999</c:v>
                </c:pt>
                <c:pt idx="183">
                  <c:v>389.83405667839997</c:v>
                </c:pt>
                <c:pt idx="184">
                  <c:v>389.76189608999999</c:v>
                </c:pt>
                <c:pt idx="185">
                  <c:v>389.59384531090001</c:v>
                </c:pt>
                <c:pt idx="186">
                  <c:v>389.44331067069999</c:v>
                </c:pt>
                <c:pt idx="187">
                  <c:v>389.25948410429999</c:v>
                </c:pt>
                <c:pt idx="188">
                  <c:v>389.04197488210002</c:v>
                </c:pt>
                <c:pt idx="189">
                  <c:v>388.78980537950002</c:v>
                </c:pt>
                <c:pt idx="190">
                  <c:v>388.49724091140001</c:v>
                </c:pt>
                <c:pt idx="191">
                  <c:v>388.15695078260001</c:v>
                </c:pt>
                <c:pt idx="192">
                  <c:v>387.7827019746</c:v>
                </c:pt>
                <c:pt idx="193">
                  <c:v>387.3741649868</c:v>
                </c:pt>
                <c:pt idx="194">
                  <c:v>386.9309612925</c:v>
                </c:pt>
                <c:pt idx="195">
                  <c:v>386.45614033200002</c:v>
                </c:pt>
                <c:pt idx="196">
                  <c:v>385.95977071049998</c:v>
                </c:pt>
                <c:pt idx="197">
                  <c:v>385.42735874350001</c:v>
                </c:pt>
                <c:pt idx="198">
                  <c:v>384.88932910429997</c:v>
                </c:pt>
                <c:pt idx="199">
                  <c:v>384.1274292924</c:v>
                </c:pt>
                <c:pt idx="200">
                  <c:v>383.43756336939998</c:v>
                </c:pt>
                <c:pt idx="201">
                  <c:v>382.7796619211</c:v>
                </c:pt>
                <c:pt idx="202">
                  <c:v>382.15510377530001</c:v>
                </c:pt>
                <c:pt idx="203">
                  <c:v>381.34915496359997</c:v>
                </c:pt>
                <c:pt idx="204">
                  <c:v>380.52933894220001</c:v>
                </c:pt>
                <c:pt idx="205">
                  <c:v>379.71549855730001</c:v>
                </c:pt>
                <c:pt idx="206">
                  <c:v>378.92445173380003</c:v>
                </c:pt>
                <c:pt idx="207">
                  <c:v>378.09326786269997</c:v>
                </c:pt>
                <c:pt idx="208">
                  <c:v>377.02616205330003</c:v>
                </c:pt>
                <c:pt idx="209">
                  <c:v>376.20111144629999</c:v>
                </c:pt>
                <c:pt idx="210">
                  <c:v>375.08854205599999</c:v>
                </c:pt>
                <c:pt idx="211">
                  <c:v>374.07961030849998</c:v>
                </c:pt>
                <c:pt idx="212">
                  <c:v>372.90288200570001</c:v>
                </c:pt>
                <c:pt idx="213">
                  <c:v>371.82141575119999</c:v>
                </c:pt>
                <c:pt idx="214">
                  <c:v>370.71304496929997</c:v>
                </c:pt>
                <c:pt idx="215">
                  <c:v>369.44512256310003</c:v>
                </c:pt>
                <c:pt idx="216">
                  <c:v>368.21586596470001</c:v>
                </c:pt>
                <c:pt idx="217">
                  <c:v>366.95937613929999</c:v>
                </c:pt>
                <c:pt idx="218">
                  <c:v>365.63899904509998</c:v>
                </c:pt>
                <c:pt idx="219">
                  <c:v>364.2453868165</c:v>
                </c:pt>
                <c:pt idx="220">
                  <c:v>362.8196204793</c:v>
                </c:pt>
                <c:pt idx="221">
                  <c:v>361.14004219729998</c:v>
                </c:pt>
                <c:pt idx="222">
                  <c:v>359.71102030439999</c:v>
                </c:pt>
                <c:pt idx="223">
                  <c:v>357.9559161025</c:v>
                </c:pt>
                <c:pt idx="224">
                  <c:v>356.46817054680002</c:v>
                </c:pt>
                <c:pt idx="225">
                  <c:v>354.68271882850001</c:v>
                </c:pt>
                <c:pt idx="226">
                  <c:v>352.92238553919998</c:v>
                </c:pt>
                <c:pt idx="227">
                  <c:v>351.86833729210002</c:v>
                </c:pt>
                <c:pt idx="228">
                  <c:v>350.01606832239997</c:v>
                </c:pt>
                <c:pt idx="229">
                  <c:v>347.99031018229999</c:v>
                </c:pt>
                <c:pt idx="230">
                  <c:v>345.78372204049998</c:v>
                </c:pt>
                <c:pt idx="231">
                  <c:v>344.26425405769999</c:v>
                </c:pt>
                <c:pt idx="232">
                  <c:v>341.88543924290002</c:v>
                </c:pt>
                <c:pt idx="233">
                  <c:v>340.20784910489999</c:v>
                </c:pt>
                <c:pt idx="234">
                  <c:v>338.4443640682</c:v>
                </c:pt>
                <c:pt idx="235">
                  <c:v>335.69826804360002</c:v>
                </c:pt>
                <c:pt idx="236">
                  <c:v>333.8430954008</c:v>
                </c:pt>
                <c:pt idx="237">
                  <c:v>331.97891413949998</c:v>
                </c:pt>
                <c:pt idx="238">
                  <c:v>329.15610882760001</c:v>
                </c:pt>
                <c:pt idx="239">
                  <c:v>327.25724344129998</c:v>
                </c:pt>
                <c:pt idx="240">
                  <c:v>325.33739316660001</c:v>
                </c:pt>
                <c:pt idx="241">
                  <c:v>322.39047740749999</c:v>
                </c:pt>
                <c:pt idx="242">
                  <c:v>320.35373039349997</c:v>
                </c:pt>
                <c:pt idx="243">
                  <c:v>318.23538299000001</c:v>
                </c:pt>
                <c:pt idx="244">
                  <c:v>314.85688268680002</c:v>
                </c:pt>
                <c:pt idx="245">
                  <c:v>312.46236097590003</c:v>
                </c:pt>
                <c:pt idx="246">
                  <c:v>310.0162367579</c:v>
                </c:pt>
                <c:pt idx="247">
                  <c:v>307.53479485589997</c:v>
                </c:pt>
                <c:pt idx="248">
                  <c:v>305.01832872659998</c:v>
                </c:pt>
                <c:pt idx="249">
                  <c:v>302.46715397150001</c:v>
                </c:pt>
                <c:pt idx="250">
                  <c:v>300.59271017259999</c:v>
                </c:pt>
                <c:pt idx="251">
                  <c:v>297.5144369866</c:v>
                </c:pt>
                <c:pt idx="252">
                  <c:v>294.86446314720001</c:v>
                </c:pt>
                <c:pt idx="253">
                  <c:v>292.18123506040001</c:v>
                </c:pt>
                <c:pt idx="254">
                  <c:v>289.46518458409997</c:v>
                </c:pt>
                <c:pt idx="255">
                  <c:v>286.71676868489999</c:v>
                </c:pt>
                <c:pt idx="256">
                  <c:v>283.93646985129999</c:v>
                </c:pt>
                <c:pt idx="257">
                  <c:v>279.70506054430001</c:v>
                </c:pt>
                <c:pt idx="258">
                  <c:v>276.8473114446</c:v>
                </c:pt>
                <c:pt idx="259">
                  <c:v>273.95957482350002</c:v>
                </c:pt>
                <c:pt idx="260">
                  <c:v>271.0424523117</c:v>
                </c:pt>
                <c:pt idx="261">
                  <c:v>268.09657275429998</c:v>
                </c:pt>
                <c:pt idx="262">
                  <c:v>265.12259239939999</c:v>
                </c:pt>
                <c:pt idx="263">
                  <c:v>262.121195048</c:v>
                </c:pt>
                <c:pt idx="264">
                  <c:v>259.0930921625</c:v>
                </c:pt>
                <c:pt idx="265">
                  <c:v>256.0390229331</c:v>
                </c:pt>
                <c:pt idx="266">
                  <c:v>252.95975430159999</c:v>
                </c:pt>
                <c:pt idx="267">
                  <c:v>249.8560809418</c:v>
                </c:pt>
                <c:pt idx="268">
                  <c:v>246.728824901</c:v>
                </c:pt>
                <c:pt idx="269">
                  <c:v>243.57883696159999</c:v>
                </c:pt>
                <c:pt idx="270">
                  <c:v>240.40699354610001</c:v>
                </c:pt>
                <c:pt idx="271">
                  <c:v>237.21419945790001</c:v>
                </c:pt>
                <c:pt idx="272">
                  <c:v>234.00138616620001</c:v>
                </c:pt>
                <c:pt idx="273">
                  <c:v>230.7695118087</c:v>
                </c:pt>
                <c:pt idx="274">
                  <c:v>225.89076846430001</c:v>
                </c:pt>
                <c:pt idx="275">
                  <c:v>222.61561837010001</c:v>
                </c:pt>
                <c:pt idx="276">
                  <c:v>219.32496459160001</c:v>
                </c:pt>
                <c:pt idx="277">
                  <c:v>216.01988044719999</c:v>
                </c:pt>
                <c:pt idx="278">
                  <c:v>212.70146352410001</c:v>
                </c:pt>
                <c:pt idx="279">
                  <c:v>209.37083509000001</c:v>
                </c:pt>
                <c:pt idx="280">
                  <c:v>206.02913951970001</c:v>
                </c:pt>
                <c:pt idx="281">
                  <c:v>202.67754357039999</c:v>
                </c:pt>
                <c:pt idx="282">
                  <c:v>199.31723572959999</c:v>
                </c:pt>
                <c:pt idx="283">
                  <c:v>195.9494254695</c:v>
                </c:pt>
                <c:pt idx="284">
                  <c:v>192.57534247780001</c:v>
                </c:pt>
                <c:pt idx="285">
                  <c:v>189.19623585330001</c:v>
                </c:pt>
                <c:pt idx="286">
                  <c:v>185.8133732691</c:v>
                </c:pt>
                <c:pt idx="287">
                  <c:v>182.4280401048</c:v>
                </c:pt>
                <c:pt idx="288">
                  <c:v>179.04153854960001</c:v>
                </c:pt>
                <c:pt idx="289">
                  <c:v>175.65518667800001</c:v>
                </c:pt>
                <c:pt idx="290">
                  <c:v>172.27031749939999</c:v>
                </c:pt>
                <c:pt idx="291">
                  <c:v>167.1960025283</c:v>
                </c:pt>
                <c:pt idx="292">
                  <c:v>163.82076540209999</c:v>
                </c:pt>
                <c:pt idx="293">
                  <c:v>160.45178099189999</c:v>
                </c:pt>
                <c:pt idx="294">
                  <c:v>157.09043718109999</c:v>
                </c:pt>
                <c:pt idx="295">
                  <c:v>153.7381311929</c:v>
                </c:pt>
                <c:pt idx="296">
                  <c:v>150.39906491740001</c:v>
                </c:pt>
                <c:pt idx="297">
                  <c:v>147.06626183469999</c:v>
                </c:pt>
                <c:pt idx="298">
                  <c:v>143.74952995870001</c:v>
                </c:pt>
                <c:pt idx="299">
                  <c:v>140.4544020809</c:v>
                </c:pt>
                <c:pt idx="300">
                  <c:v>137.16158968319999</c:v>
                </c:pt>
                <c:pt idx="301">
                  <c:v>133.89323948410001</c:v>
                </c:pt>
                <c:pt idx="302">
                  <c:v>130.65610547209999</c:v>
                </c:pt>
                <c:pt idx="303">
                  <c:v>127.41493887199999</c:v>
                </c:pt>
                <c:pt idx="304">
                  <c:v>124.20785352759999</c:v>
                </c:pt>
                <c:pt idx="305">
                  <c:v>121.024052912</c:v>
                </c:pt>
                <c:pt idx="306">
                  <c:v>117.86496497589999</c:v>
                </c:pt>
                <c:pt idx="307">
                  <c:v>114.73201386860001</c:v>
                </c:pt>
                <c:pt idx="308">
                  <c:v>111.6382954713</c:v>
                </c:pt>
                <c:pt idx="309">
                  <c:v>107.0257612291</c:v>
                </c:pt>
                <c:pt idx="310">
                  <c:v>103.99539855330001</c:v>
                </c:pt>
                <c:pt idx="311">
                  <c:v>100.9975043844</c:v>
                </c:pt>
                <c:pt idx="312">
                  <c:v>98.033462953910004</c:v>
                </c:pt>
                <c:pt idx="313">
                  <c:v>95.104647236079998</c:v>
                </c:pt>
                <c:pt idx="314">
                  <c:v>92.212420740140004</c:v>
                </c:pt>
                <c:pt idx="315">
                  <c:v>89.358131109289999</c:v>
                </c:pt>
                <c:pt idx="316">
                  <c:v>86.543114542829997</c:v>
                </c:pt>
                <c:pt idx="317">
                  <c:v>83.768692147590002</c:v>
                </c:pt>
                <c:pt idx="318">
                  <c:v>81.036169542829995</c:v>
                </c:pt>
                <c:pt idx="319">
                  <c:v>78.346835944749998</c:v>
                </c:pt>
                <c:pt idx="320">
                  <c:v>75.701962731110001</c:v>
                </c:pt>
                <c:pt idx="321">
                  <c:v>73.102805282999995</c:v>
                </c:pt>
                <c:pt idx="322">
                  <c:v>70.550596648709998</c:v>
                </c:pt>
                <c:pt idx="323">
                  <c:v>68.046552232430003</c:v>
                </c:pt>
                <c:pt idx="324">
                  <c:v>65.591865928719997</c:v>
                </c:pt>
                <c:pt idx="325">
                  <c:v>63.187710959109999</c:v>
                </c:pt>
                <c:pt idx="326">
                  <c:v>59.676858112429997</c:v>
                </c:pt>
                <c:pt idx="327">
                  <c:v>57.404057003079998</c:v>
                </c:pt>
                <c:pt idx="328">
                  <c:v>55.18571219108</c:v>
                </c:pt>
                <c:pt idx="329">
                  <c:v>53.022890473819999</c:v>
                </c:pt>
                <c:pt idx="330">
                  <c:v>50.916633199819998</c:v>
                </c:pt>
                <c:pt idx="331">
                  <c:v>48.867955617779998</c:v>
                </c:pt>
                <c:pt idx="332">
                  <c:v>46.877846514710001</c:v>
                </c:pt>
                <c:pt idx="333">
                  <c:v>44.947266540500003</c:v>
                </c:pt>
                <c:pt idx="334">
                  <c:v>43.077149225829999</c:v>
                </c:pt>
                <c:pt idx="335">
                  <c:v>41.268399350720003</c:v>
                </c:pt>
                <c:pt idx="336">
                  <c:v>39.521892670530001</c:v>
                </c:pt>
                <c:pt idx="337">
                  <c:v>37.838475396630002</c:v>
                </c:pt>
                <c:pt idx="338">
                  <c:v>36.218963698730001</c:v>
                </c:pt>
                <c:pt idx="339">
                  <c:v>34.66414322867</c:v>
                </c:pt>
                <c:pt idx="340">
                  <c:v>33.300493669280002</c:v>
                </c:pt>
                <c:pt idx="341">
                  <c:v>31.180983883820002</c:v>
                </c:pt>
                <c:pt idx="342">
                  <c:v>29.852559022769999</c:v>
                </c:pt>
                <c:pt idx="343">
                  <c:v>29.106065749340001</c:v>
                </c:pt>
                <c:pt idx="344">
                  <c:v>27.827838835950001</c:v>
                </c:pt>
                <c:pt idx="345">
                  <c:v>26.655113688410001</c:v>
                </c:pt>
                <c:pt idx="346">
                  <c:v>25.51146520628</c:v>
                </c:pt>
                <c:pt idx="347">
                  <c:v>24.48874089213</c:v>
                </c:pt>
                <c:pt idx="348">
                  <c:v>23.535462111419999</c:v>
                </c:pt>
                <c:pt idx="349">
                  <c:v>22.650782860949999</c:v>
                </c:pt>
                <c:pt idx="350">
                  <c:v>21.83620999375</c:v>
                </c:pt>
                <c:pt idx="351">
                  <c:v>21.114998117030002</c:v>
                </c:pt>
                <c:pt idx="352">
                  <c:v>20.448148227760001</c:v>
                </c:pt>
                <c:pt idx="353">
                  <c:v>19.86128703792</c:v>
                </c:pt>
                <c:pt idx="354">
                  <c:v>19.376237858250001</c:v>
                </c:pt>
                <c:pt idx="355">
                  <c:v>18.925743457340001</c:v>
                </c:pt>
                <c:pt idx="356">
                  <c:v>18.38036915923</c:v>
                </c:pt>
                <c:pt idx="357">
                  <c:v>18.17537023233</c:v>
                </c:pt>
                <c:pt idx="358">
                  <c:v>18.011298153470001</c:v>
                </c:pt>
                <c:pt idx="359">
                  <c:v>17.917700194990001</c:v>
                </c:pt>
                <c:pt idx="360">
                  <c:v>17.897331921380001</c:v>
                </c:pt>
                <c:pt idx="361">
                  <c:v>17.934798887220001</c:v>
                </c:pt>
                <c:pt idx="362">
                  <c:v>18.058468422539999</c:v>
                </c:pt>
                <c:pt idx="363">
                  <c:v>18.201436788340001</c:v>
                </c:pt>
                <c:pt idx="364">
                  <c:v>18.396742114689999</c:v>
                </c:pt>
                <c:pt idx="365">
                  <c:v>19.066741084810001</c:v>
                </c:pt>
                <c:pt idx="366">
                  <c:v>19.410808520629999</c:v>
                </c:pt>
                <c:pt idx="367">
                  <c:v>19.94813732139</c:v>
                </c:pt>
                <c:pt idx="368">
                  <c:v>20.53765251462</c:v>
                </c:pt>
                <c:pt idx="369">
                  <c:v>21.172088801560001</c:v>
                </c:pt>
                <c:pt idx="370">
                  <c:v>22.02251547182</c:v>
                </c:pt>
                <c:pt idx="371">
                  <c:v>22.735755214779999</c:v>
                </c:pt>
                <c:pt idx="372">
                  <c:v>23.665086489069999</c:v>
                </c:pt>
                <c:pt idx="373">
                  <c:v>24.899894930809999</c:v>
                </c:pt>
                <c:pt idx="374">
                  <c:v>25.828803877319999</c:v>
                </c:pt>
                <c:pt idx="375">
                  <c:v>26.848488684719999</c:v>
                </c:pt>
                <c:pt idx="376">
                  <c:v>27.949355359790001</c:v>
                </c:pt>
                <c:pt idx="377">
                  <c:v>29.173743115720001</c:v>
                </c:pt>
                <c:pt idx="378">
                  <c:v>30.466202776220001</c:v>
                </c:pt>
                <c:pt idx="379">
                  <c:v>32.530078079550002</c:v>
                </c:pt>
                <c:pt idx="380">
                  <c:v>33.989947960119999</c:v>
                </c:pt>
                <c:pt idx="381">
                  <c:v>35.515591109159999</c:v>
                </c:pt>
                <c:pt idx="382">
                  <c:v>37.106266840650001</c:v>
                </c:pt>
                <c:pt idx="383">
                  <c:v>38.761203299409999</c:v>
                </c:pt>
                <c:pt idx="384">
                  <c:v>40.47959790641</c:v>
                </c:pt>
                <c:pt idx="385">
                  <c:v>42.26061782531</c:v>
                </c:pt>
                <c:pt idx="386">
                  <c:v>44.103400450549998</c:v>
                </c:pt>
                <c:pt idx="387">
                  <c:v>46.007053917009998</c:v>
                </c:pt>
                <c:pt idx="388">
                  <c:v>47.970657631309997</c:v>
                </c:pt>
                <c:pt idx="389">
                  <c:v>49.993262825019997</c:v>
                </c:pt>
                <c:pt idx="390">
                  <c:v>52.073893129699997</c:v>
                </c:pt>
                <c:pt idx="391">
                  <c:v>54.211545173989997</c:v>
                </c:pt>
                <c:pt idx="392">
                  <c:v>56.405189202629998</c:v>
                </c:pt>
                <c:pt idx="393">
                  <c:v>58.653769717700001</c:v>
                </c:pt>
                <c:pt idx="394">
                  <c:v>60.956206141769997</c:v>
                </c:pt>
                <c:pt idx="395">
                  <c:v>63.311393503289999</c:v>
                </c:pt>
                <c:pt idx="396">
                  <c:v>65.71820314384</c:v>
                </c:pt>
                <c:pt idx="397">
                  <c:v>69.424707188759996</c:v>
                </c:pt>
                <c:pt idx="398">
                  <c:v>71.955525108689997</c:v>
                </c:pt>
                <c:pt idx="399">
                  <c:v>74.533838212229995</c:v>
                </c:pt>
                <c:pt idx="400">
                  <c:v>77.158420572119994</c:v>
                </c:pt>
                <c:pt idx="401">
                  <c:v>79.825782404799995</c:v>
                </c:pt>
                <c:pt idx="402">
                  <c:v>82.541393710440005</c:v>
                </c:pt>
                <c:pt idx="403">
                  <c:v>85.29260508003</c:v>
                </c:pt>
                <c:pt idx="404">
                  <c:v>88.094263236640003</c:v>
                </c:pt>
                <c:pt idx="405">
                  <c:v>90.931153765220003</c:v>
                </c:pt>
                <c:pt idx="406">
                  <c:v>93.806580770630006</c:v>
                </c:pt>
                <c:pt idx="407">
                  <c:v>96.719200955470001</c:v>
                </c:pt>
                <c:pt idx="408">
                  <c:v>99.662704752720003</c:v>
                </c:pt>
                <c:pt idx="409">
                  <c:v>102.65058331989999</c:v>
                </c:pt>
                <c:pt idx="410">
                  <c:v>105.35372535490001</c:v>
                </c:pt>
                <c:pt idx="411">
                  <c:v>109.9344760039</c:v>
                </c:pt>
                <c:pt idx="412">
                  <c:v>113.02414571369999</c:v>
                </c:pt>
                <c:pt idx="413">
                  <c:v>116.14214828750001</c:v>
                </c:pt>
                <c:pt idx="414">
                  <c:v>119.2738709811</c:v>
                </c:pt>
                <c:pt idx="415">
                  <c:v>122.4574811897</c:v>
                </c:pt>
                <c:pt idx="416">
                  <c:v>125.6519639169</c:v>
                </c:pt>
                <c:pt idx="417">
                  <c:v>128.85289287239999</c:v>
                </c:pt>
                <c:pt idx="418">
                  <c:v>132.10741620479999</c:v>
                </c:pt>
                <c:pt idx="419">
                  <c:v>135.36552185849999</c:v>
                </c:pt>
                <c:pt idx="420">
                  <c:v>138.6419702195</c:v>
                </c:pt>
                <c:pt idx="421">
                  <c:v>141.9353297147</c:v>
                </c:pt>
                <c:pt idx="422">
                  <c:v>145.2441709663</c:v>
                </c:pt>
                <c:pt idx="423">
                  <c:v>148.56706845670001</c:v>
                </c:pt>
                <c:pt idx="424">
                  <c:v>151.89980347420001</c:v>
                </c:pt>
                <c:pt idx="425">
                  <c:v>155.2493481651</c:v>
                </c:pt>
                <c:pt idx="426">
                  <c:v>158.60590519600001</c:v>
                </c:pt>
                <c:pt idx="427">
                  <c:v>161.95817999370001</c:v>
                </c:pt>
                <c:pt idx="428">
                  <c:v>167.028291639</c:v>
                </c:pt>
                <c:pt idx="429">
                  <c:v>170.4081937144</c:v>
                </c:pt>
                <c:pt idx="430">
                  <c:v>173.79167277689999</c:v>
                </c:pt>
                <c:pt idx="431">
                  <c:v>177.1773743258</c:v>
                </c:pt>
                <c:pt idx="432">
                  <c:v>180.56395754409999</c:v>
                </c:pt>
                <c:pt idx="433">
                  <c:v>183.9500960172</c:v>
                </c:pt>
                <c:pt idx="434">
                  <c:v>187.33447869560001</c:v>
                </c:pt>
                <c:pt idx="435">
                  <c:v>190.7158108337</c:v>
                </c:pt>
                <c:pt idx="436">
                  <c:v>194.09281490250001</c:v>
                </c:pt>
                <c:pt idx="437">
                  <c:v>197.46423147319999</c:v>
                </c:pt>
                <c:pt idx="438">
                  <c:v>200.82882007129999</c:v>
                </c:pt>
                <c:pt idx="439">
                  <c:v>204.18535999939999</c:v>
                </c:pt>
                <c:pt idx="440">
                  <c:v>207.53265112529999</c:v>
                </c:pt>
                <c:pt idx="441">
                  <c:v>210.86951463669999</c:v>
                </c:pt>
                <c:pt idx="442">
                  <c:v>214.19479373120001</c:v>
                </c:pt>
                <c:pt idx="443">
                  <c:v>217.50735440330001</c:v>
                </c:pt>
                <c:pt idx="444">
                  <c:v>220.80608592350001</c:v>
                </c:pt>
                <c:pt idx="445">
                  <c:v>225.72853741040001</c:v>
                </c:pt>
                <c:pt idx="446">
                  <c:v>228.97332860649999</c:v>
                </c:pt>
                <c:pt idx="447">
                  <c:v>232.22990078199999</c:v>
                </c:pt>
                <c:pt idx="448">
                  <c:v>235.45329587079999</c:v>
                </c:pt>
                <c:pt idx="449">
                  <c:v>238.64379951890001</c:v>
                </c:pt>
                <c:pt idx="450">
                  <c:v>241.84065033659999</c:v>
                </c:pt>
                <c:pt idx="451">
                  <c:v>245.00274393550001</c:v>
                </c:pt>
                <c:pt idx="452">
                  <c:v>248.12945912820001</c:v>
                </c:pt>
                <c:pt idx="453">
                  <c:v>251.25930306679999</c:v>
                </c:pt>
                <c:pt idx="454">
                  <c:v>254.3520661533</c:v>
                </c:pt>
                <c:pt idx="455">
                  <c:v>257.4085239927</c:v>
                </c:pt>
                <c:pt idx="456">
                  <c:v>260.4625101085</c:v>
                </c:pt>
                <c:pt idx="457">
                  <c:v>263.47865438820003</c:v>
                </c:pt>
                <c:pt idx="458">
                  <c:v>266.465271121</c:v>
                </c:pt>
                <c:pt idx="459">
                  <c:v>269.42915413409997</c:v>
                </c:pt>
                <c:pt idx="460">
                  <c:v>272.36213927400001</c:v>
                </c:pt>
                <c:pt idx="461">
                  <c:v>275.26608027629999</c:v>
                </c:pt>
                <c:pt idx="462">
                  <c:v>278.14036059990002</c:v>
                </c:pt>
                <c:pt idx="463">
                  <c:v>282.39259670479998</c:v>
                </c:pt>
                <c:pt idx="464">
                  <c:v>285.19023062709999</c:v>
                </c:pt>
                <c:pt idx="465">
                  <c:v>287.95625823860001</c:v>
                </c:pt>
                <c:pt idx="466">
                  <c:v>290.69018283619999</c:v>
                </c:pt>
                <c:pt idx="467">
                  <c:v>293.39153345350002</c:v>
                </c:pt>
                <c:pt idx="468">
                  <c:v>296.05986446439999</c:v>
                </c:pt>
                <c:pt idx="469">
                  <c:v>298.69475515580001</c:v>
                </c:pt>
                <c:pt idx="470">
                  <c:v>301.29580927350003</c:v>
                </c:pt>
                <c:pt idx="471">
                  <c:v>303.86265454160002</c:v>
                </c:pt>
                <c:pt idx="472">
                  <c:v>306.39494215820002</c:v>
                </c:pt>
                <c:pt idx="473">
                  <c:v>308.89234626849998</c:v>
                </c:pt>
                <c:pt idx="474">
                  <c:v>311.35456341690002</c:v>
                </c:pt>
                <c:pt idx="475">
                  <c:v>313.78131198170001</c:v>
                </c:pt>
                <c:pt idx="476">
                  <c:v>316.17233159130001</c:v>
                </c:pt>
                <c:pt idx="477">
                  <c:v>318.52738252649999</c:v>
                </c:pt>
                <c:pt idx="478">
                  <c:v>320.84624510930001</c:v>
                </c:pt>
                <c:pt idx="479">
                  <c:v>323.12871907940001</c:v>
                </c:pt>
                <c:pt idx="480">
                  <c:v>325.41128568750003</c:v>
                </c:pt>
                <c:pt idx="481">
                  <c:v>328.07352853700002</c:v>
                </c:pt>
                <c:pt idx="482">
                  <c:v>329.98322639230003</c:v>
                </c:pt>
                <c:pt idx="483">
                  <c:v>332.11459605879998</c:v>
                </c:pt>
                <c:pt idx="484">
                  <c:v>335.24367387450002</c:v>
                </c:pt>
                <c:pt idx="485">
                  <c:v>337.28200850920001</c:v>
                </c:pt>
                <c:pt idx="486">
                  <c:v>339.2829994567</c:v>
                </c:pt>
                <c:pt idx="487">
                  <c:v>341.24658684669998</c:v>
                </c:pt>
                <c:pt idx="488">
                  <c:v>343.1727239773</c:v>
                </c:pt>
                <c:pt idx="489">
                  <c:v>345.06137666659998</c:v>
                </c:pt>
                <c:pt idx="490">
                  <c:v>346.91252260919998</c:v>
                </c:pt>
                <c:pt idx="491">
                  <c:v>348.72615073999998</c:v>
                </c:pt>
                <c:pt idx="492">
                  <c:v>350.07194003529997</c:v>
                </c:pt>
                <c:pt idx="493">
                  <c:v>352.28032741219999</c:v>
                </c:pt>
                <c:pt idx="494">
                  <c:v>353.98057835989999</c:v>
                </c:pt>
                <c:pt idx="495">
                  <c:v>355.64336791239998</c:v>
                </c:pt>
                <c:pt idx="496">
                  <c:v>357.26873212219999</c:v>
                </c:pt>
                <c:pt idx="497">
                  <c:v>358.85671463160003</c:v>
                </c:pt>
                <c:pt idx="498">
                  <c:v>360.40736610430002</c:v>
                </c:pt>
                <c:pt idx="499">
                  <c:v>361.92074366949998</c:v>
                </c:pt>
                <c:pt idx="500">
                  <c:v>363.39691037839998</c:v>
                </c:pt>
                <c:pt idx="501">
                  <c:v>364.58494927200002</c:v>
                </c:pt>
                <c:pt idx="502">
                  <c:v>366.04977509759999</c:v>
                </c:pt>
                <c:pt idx="503">
                  <c:v>367.440748095</c:v>
                </c:pt>
                <c:pt idx="504">
                  <c:v>368.79524643449997</c:v>
                </c:pt>
                <c:pt idx="505">
                  <c:v>370.11295637469999</c:v>
                </c:pt>
                <c:pt idx="506">
                  <c:v>371.39924164770002</c:v>
                </c:pt>
                <c:pt idx="507">
                  <c:v>372.63753495409998</c:v>
                </c:pt>
                <c:pt idx="508">
                  <c:v>373.82677201910002</c:v>
                </c:pt>
                <c:pt idx="509">
                  <c:v>374.97276282090002</c:v>
                </c:pt>
                <c:pt idx="510">
                  <c:v>376.10490088469999</c:v>
                </c:pt>
                <c:pt idx="511">
                  <c:v>377.1860057211</c:v>
                </c:pt>
                <c:pt idx="512">
                  <c:v>378.22704149510002</c:v>
                </c:pt>
                <c:pt idx="513">
                  <c:v>379.2361684864</c:v>
                </c:pt>
                <c:pt idx="514">
                  <c:v>380.21127434710002</c:v>
                </c:pt>
                <c:pt idx="515">
                  <c:v>381.1312682304</c:v>
                </c:pt>
                <c:pt idx="516">
                  <c:v>382.01189532320001</c:v>
                </c:pt>
                <c:pt idx="517">
                  <c:v>382.86189604020001</c:v>
                </c:pt>
                <c:pt idx="518">
                  <c:v>383.66997785810003</c:v>
                </c:pt>
                <c:pt idx="519">
                  <c:v>384.43903547650001</c:v>
                </c:pt>
                <c:pt idx="520">
                  <c:v>385.19959939400002</c:v>
                </c:pt>
                <c:pt idx="521">
                  <c:v>385.89637955109998</c:v>
                </c:pt>
                <c:pt idx="522">
                  <c:v>386.56116511390002</c:v>
                </c:pt>
                <c:pt idx="523">
                  <c:v>387.19994011479997</c:v>
                </c:pt>
                <c:pt idx="524">
                  <c:v>387.80051734070003</c:v>
                </c:pt>
                <c:pt idx="525">
                  <c:v>388.35878749149998</c:v>
                </c:pt>
                <c:pt idx="526">
                  <c:v>388.87426390550002</c:v>
                </c:pt>
                <c:pt idx="527">
                  <c:v>389.35805817379998</c:v>
                </c:pt>
                <c:pt idx="528">
                  <c:v>389.8111450623</c:v>
                </c:pt>
                <c:pt idx="529">
                  <c:v>390.24007300789998</c:v>
                </c:pt>
                <c:pt idx="530">
                  <c:v>390.63971215200002</c:v>
                </c:pt>
                <c:pt idx="531">
                  <c:v>390.9765774576</c:v>
                </c:pt>
                <c:pt idx="532">
                  <c:v>391.29781865759998</c:v>
                </c:pt>
                <c:pt idx="533">
                  <c:v>391.5677948348</c:v>
                </c:pt>
                <c:pt idx="534">
                  <c:v>391.80611182320001</c:v>
                </c:pt>
                <c:pt idx="535">
                  <c:v>391.99832805559998</c:v>
                </c:pt>
                <c:pt idx="536">
                  <c:v>392.1632929928</c:v>
                </c:pt>
                <c:pt idx="537">
                  <c:v>392.28246212480002</c:v>
                </c:pt>
                <c:pt idx="538">
                  <c:v>392.36534826399998</c:v>
                </c:pt>
                <c:pt idx="539">
                  <c:v>392.42273665850001</c:v>
                </c:pt>
                <c:pt idx="540">
                  <c:v>392.44224360570001</c:v>
                </c:pt>
                <c:pt idx="541">
                  <c:v>392.42008026870002</c:v>
                </c:pt>
                <c:pt idx="542">
                  <c:v>392.36070370409999</c:v>
                </c:pt>
                <c:pt idx="543">
                  <c:v>392.26520732270001</c:v>
                </c:pt>
                <c:pt idx="544">
                  <c:v>392.12997139859999</c:v>
                </c:pt>
                <c:pt idx="545">
                  <c:v>391.959531814</c:v>
                </c:pt>
                <c:pt idx="546">
                  <c:v>391.7597763576</c:v>
                </c:pt>
                <c:pt idx="547">
                  <c:v>391.51056752429997</c:v>
                </c:pt>
                <c:pt idx="548">
                  <c:v>391.2314672352</c:v>
                </c:pt>
                <c:pt idx="549">
                  <c:v>390.92061952739999</c:v>
                </c:pt>
                <c:pt idx="550">
                  <c:v>390.57152834160001</c:v>
                </c:pt>
                <c:pt idx="551">
                  <c:v>390.17994927410001</c:v>
                </c:pt>
                <c:pt idx="552">
                  <c:v>389.75365386229998</c:v>
                </c:pt>
                <c:pt idx="553">
                  <c:v>389.30209229859997</c:v>
                </c:pt>
                <c:pt idx="554">
                  <c:v>388.7943484091</c:v>
                </c:pt>
                <c:pt idx="555">
                  <c:v>388.26386645269997</c:v>
                </c:pt>
                <c:pt idx="556">
                  <c:v>387.69162595559999</c:v>
                </c:pt>
                <c:pt idx="557">
                  <c:v>387.08686706899999</c:v>
                </c:pt>
                <c:pt idx="558">
                  <c:v>386.45201533020003</c:v>
                </c:pt>
                <c:pt idx="559">
                  <c:v>385.76503983179998</c:v>
                </c:pt>
                <c:pt idx="560">
                  <c:v>385.04824272119998</c:v>
                </c:pt>
                <c:pt idx="561">
                  <c:v>384.29118117500002</c:v>
                </c:pt>
                <c:pt idx="562">
                  <c:v>383.5011728412</c:v>
                </c:pt>
                <c:pt idx="563">
                  <c:v>382.66648511829999</c:v>
                </c:pt>
                <c:pt idx="564">
                  <c:v>381.8020348837</c:v>
                </c:pt>
                <c:pt idx="565">
                  <c:v>380.85911553559998</c:v>
                </c:pt>
                <c:pt idx="566">
                  <c:v>379.9431903437</c:v>
                </c:pt>
                <c:pt idx="567">
                  <c:v>378.95368720779999</c:v>
                </c:pt>
                <c:pt idx="568">
                  <c:v>377.94074935359998</c:v>
                </c:pt>
                <c:pt idx="569">
                  <c:v>376.90652748989999</c:v>
                </c:pt>
                <c:pt idx="570">
                  <c:v>375.7645935242</c:v>
                </c:pt>
                <c:pt idx="571">
                  <c:v>374.66507295349999</c:v>
                </c:pt>
                <c:pt idx="572">
                  <c:v>373.44394383150001</c:v>
                </c:pt>
                <c:pt idx="573">
                  <c:v>372.19293402829999</c:v>
                </c:pt>
                <c:pt idx="574">
                  <c:v>370.93318335039999</c:v>
                </c:pt>
                <c:pt idx="575">
                  <c:v>369.68092175139998</c:v>
                </c:pt>
                <c:pt idx="576">
                  <c:v>368.31572967890003</c:v>
                </c:pt>
                <c:pt idx="577">
                  <c:v>366.96948317850001</c:v>
                </c:pt>
                <c:pt idx="578">
                  <c:v>365.5001637039</c:v>
                </c:pt>
                <c:pt idx="579">
                  <c:v>364.0799570694</c:v>
                </c:pt>
                <c:pt idx="580">
                  <c:v>362.54517560710002</c:v>
                </c:pt>
                <c:pt idx="581">
                  <c:v>361.09241948469997</c:v>
                </c:pt>
                <c:pt idx="582">
                  <c:v>359.52205346860001</c:v>
                </c:pt>
                <c:pt idx="583">
                  <c:v>357.8287253734</c:v>
                </c:pt>
                <c:pt idx="584">
                  <c:v>356.28606656860001</c:v>
                </c:pt>
                <c:pt idx="585">
                  <c:v>354.65245943259998</c:v>
                </c:pt>
                <c:pt idx="586">
                  <c:v>352.92911540569997</c:v>
                </c:pt>
                <c:pt idx="587">
                  <c:v>351.12086594020002</c:v>
                </c:pt>
                <c:pt idx="588">
                  <c:v>349.23977278379999</c:v>
                </c:pt>
                <c:pt idx="589">
                  <c:v>347.3024315294</c:v>
                </c:pt>
                <c:pt idx="590">
                  <c:v>345.65454297299999</c:v>
                </c:pt>
                <c:pt idx="591">
                  <c:v>343.65234126579998</c:v>
                </c:pt>
                <c:pt idx="592">
                  <c:v>341.6375933576</c:v>
                </c:pt>
                <c:pt idx="593">
                  <c:v>339.65816390589998</c:v>
                </c:pt>
                <c:pt idx="594">
                  <c:v>337.7382727497</c:v>
                </c:pt>
                <c:pt idx="595">
                  <c:v>335.57990048779999</c:v>
                </c:pt>
                <c:pt idx="596">
                  <c:v>333.49990998800001</c:v>
                </c:pt>
                <c:pt idx="597">
                  <c:v>331.22123248499997</c:v>
                </c:pt>
                <c:pt idx="598">
                  <c:v>329.03925310329998</c:v>
                </c:pt>
                <c:pt idx="599">
                  <c:v>326.94420654750002</c:v>
                </c:pt>
                <c:pt idx="600">
                  <c:v>324.68560228249999</c:v>
                </c:pt>
                <c:pt idx="601">
                  <c:v>322.27789971530001</c:v>
                </c:pt>
                <c:pt idx="602">
                  <c:v>319.95846337019998</c:v>
                </c:pt>
                <c:pt idx="603">
                  <c:v>317.710155778</c:v>
                </c:pt>
                <c:pt idx="604">
                  <c:v>315.30605277069998</c:v>
                </c:pt>
                <c:pt idx="605">
                  <c:v>312.74021921259998</c:v>
                </c:pt>
                <c:pt idx="606">
                  <c:v>310.2246193862</c:v>
                </c:pt>
                <c:pt idx="607">
                  <c:v>307.74442433169997</c:v>
                </c:pt>
                <c:pt idx="608">
                  <c:v>305.08708619539999</c:v>
                </c:pt>
                <c:pt idx="609">
                  <c:v>302.44059159770001</c:v>
                </c:pt>
                <c:pt idx="610">
                  <c:v>299.79755366799998</c:v>
                </c:pt>
                <c:pt idx="611">
                  <c:v>297.15219281719999</c:v>
                </c:pt>
                <c:pt idx="612">
                  <c:v>294.48923275049998</c:v>
                </c:pt>
                <c:pt idx="613">
                  <c:v>291.59890133599998</c:v>
                </c:pt>
                <c:pt idx="614">
                  <c:v>288.88840294149998</c:v>
                </c:pt>
                <c:pt idx="615">
                  <c:v>286.15181411779997</c:v>
                </c:pt>
                <c:pt idx="616">
                  <c:v>283.18094075689999</c:v>
                </c:pt>
                <c:pt idx="617">
                  <c:v>280.39571773509999</c:v>
                </c:pt>
                <c:pt idx="618">
                  <c:v>277.37512284000002</c:v>
                </c:pt>
                <c:pt idx="619">
                  <c:v>274.33860643759999</c:v>
                </c:pt>
                <c:pt idx="620">
                  <c:v>271.51363581020001</c:v>
                </c:pt>
                <c:pt idx="621">
                  <c:v>268.46430303099999</c:v>
                </c:pt>
                <c:pt idx="622">
                  <c:v>265.41621984459999</c:v>
                </c:pt>
                <c:pt idx="623">
                  <c:v>262.37344591020002</c:v>
                </c:pt>
                <c:pt idx="624">
                  <c:v>259.11730280630002</c:v>
                </c:pt>
                <c:pt idx="625">
                  <c:v>256.08045900960002</c:v>
                </c:pt>
                <c:pt idx="626">
                  <c:v>252.82998795469999</c:v>
                </c:pt>
                <c:pt idx="627">
                  <c:v>249.80028559359999</c:v>
                </c:pt>
                <c:pt idx="628">
                  <c:v>246.56819891649999</c:v>
                </c:pt>
                <c:pt idx="629">
                  <c:v>243.37603070520001</c:v>
                </c:pt>
                <c:pt idx="630">
                  <c:v>239.9995636262</c:v>
                </c:pt>
                <c:pt idx="631">
                  <c:v>236.6342580118</c:v>
                </c:pt>
                <c:pt idx="632">
                  <c:v>233.4801238254</c:v>
                </c:pt>
                <c:pt idx="633">
                  <c:v>230.12354458179999</c:v>
                </c:pt>
                <c:pt idx="634">
                  <c:v>226.7770281471</c:v>
                </c:pt>
                <c:pt idx="635">
                  <c:v>223.44365055649999</c:v>
                </c:pt>
                <c:pt idx="636">
                  <c:v>220.1269644635</c:v>
                </c:pt>
                <c:pt idx="637">
                  <c:v>216.61867844229999</c:v>
                </c:pt>
                <c:pt idx="638">
                  <c:v>213.13364368590001</c:v>
                </c:pt>
                <c:pt idx="639">
                  <c:v>209.85961073589999</c:v>
                </c:pt>
                <c:pt idx="640">
                  <c:v>206.4098992598</c:v>
                </c:pt>
                <c:pt idx="641">
                  <c:v>203.00664688200001</c:v>
                </c:pt>
                <c:pt idx="642">
                  <c:v>199.4260203021</c:v>
                </c:pt>
                <c:pt idx="643">
                  <c:v>196.04775460639999</c:v>
                </c:pt>
                <c:pt idx="644">
                  <c:v>192.46698366230001</c:v>
                </c:pt>
                <c:pt idx="645">
                  <c:v>189.09639751860001</c:v>
                </c:pt>
                <c:pt idx="646">
                  <c:v>185.5411552242</c:v>
                </c:pt>
                <c:pt idx="647">
                  <c:v>182.21769236840001</c:v>
                </c:pt>
                <c:pt idx="648">
                  <c:v>178.72197001999999</c:v>
                </c:pt>
                <c:pt idx="649">
                  <c:v>175.23219521339999</c:v>
                </c:pt>
                <c:pt idx="650">
                  <c:v>171.620529242</c:v>
                </c:pt>
                <c:pt idx="651">
                  <c:v>168.26381279</c:v>
                </c:pt>
                <c:pt idx="652">
                  <c:v>164.7376845977</c:v>
                </c:pt>
                <c:pt idx="653">
                  <c:v>161.21909561620001</c:v>
                </c:pt>
                <c:pt idx="654">
                  <c:v>157.8939635502</c:v>
                </c:pt>
                <c:pt idx="655">
                  <c:v>154.3820766705</c:v>
                </c:pt>
                <c:pt idx="656">
                  <c:v>150.86614954140001</c:v>
                </c:pt>
                <c:pt idx="657">
                  <c:v>147.5480368389</c:v>
                </c:pt>
                <c:pt idx="658">
                  <c:v>144.14529609269999</c:v>
                </c:pt>
                <c:pt idx="659">
                  <c:v>140.78540504360001</c:v>
                </c:pt>
                <c:pt idx="660">
                  <c:v>137.2580172621</c:v>
                </c:pt>
                <c:pt idx="661">
                  <c:v>133.9087845295</c:v>
                </c:pt>
                <c:pt idx="662">
                  <c:v>130.58630516599999</c:v>
                </c:pt>
                <c:pt idx="663">
                  <c:v>127.2618723297</c:v>
                </c:pt>
                <c:pt idx="664">
                  <c:v>124.04513508159999</c:v>
                </c:pt>
                <c:pt idx="665">
                  <c:v>120.7206175389</c:v>
                </c:pt>
                <c:pt idx="666">
                  <c:v>117.5536758937</c:v>
                </c:pt>
                <c:pt idx="667">
                  <c:v>114.24623957129999</c:v>
                </c:pt>
                <c:pt idx="668">
                  <c:v>111.12672978160001</c:v>
                </c:pt>
                <c:pt idx="669">
                  <c:v>107.98682439300001</c:v>
                </c:pt>
                <c:pt idx="670">
                  <c:v>104.79492072559999</c:v>
                </c:pt>
                <c:pt idx="671">
                  <c:v>101.6494764948</c:v>
                </c:pt>
                <c:pt idx="672">
                  <c:v>98.683483676969999</c:v>
                </c:pt>
                <c:pt idx="673">
                  <c:v>95.592299275160002</c:v>
                </c:pt>
                <c:pt idx="674">
                  <c:v>92.678597375080003</c:v>
                </c:pt>
                <c:pt idx="675">
                  <c:v>89.644238850310003</c:v>
                </c:pt>
                <c:pt idx="676">
                  <c:v>86.875292388269997</c:v>
                </c:pt>
                <c:pt idx="677">
                  <c:v>83.970068801050004</c:v>
                </c:pt>
                <c:pt idx="678">
                  <c:v>81.090392784949998</c:v>
                </c:pt>
                <c:pt idx="679">
                  <c:v>78.382694655050003</c:v>
                </c:pt>
                <c:pt idx="680">
                  <c:v>75.678333636329995</c:v>
                </c:pt>
                <c:pt idx="681">
                  <c:v>72.97872533943</c:v>
                </c:pt>
                <c:pt idx="682">
                  <c:v>70.323526063849997</c:v>
                </c:pt>
                <c:pt idx="683">
                  <c:v>67.72718642081</c:v>
                </c:pt>
                <c:pt idx="684">
                  <c:v>65.285240979229997</c:v>
                </c:pt>
                <c:pt idx="685">
                  <c:v>62.786393956239998</c:v>
                </c:pt>
                <c:pt idx="686">
                  <c:v>60.352049193440003</c:v>
                </c:pt>
                <c:pt idx="687">
                  <c:v>58.029747963029997</c:v>
                </c:pt>
                <c:pt idx="688">
                  <c:v>55.773615511439999</c:v>
                </c:pt>
                <c:pt idx="689">
                  <c:v>53.546364358360002</c:v>
                </c:pt>
                <c:pt idx="690">
                  <c:v>51.296852386579999</c:v>
                </c:pt>
                <c:pt idx="691">
                  <c:v>49.257416358470003</c:v>
                </c:pt>
                <c:pt idx="692">
                  <c:v>47.217560831710003</c:v>
                </c:pt>
                <c:pt idx="693">
                  <c:v>45.216669078450003</c:v>
                </c:pt>
                <c:pt idx="694">
                  <c:v>43.267712014910003</c:v>
                </c:pt>
                <c:pt idx="695">
                  <c:v>41.421201725220001</c:v>
                </c:pt>
                <c:pt idx="696">
                  <c:v>39.571364592089999</c:v>
                </c:pt>
                <c:pt idx="697">
                  <c:v>37.845698829390003</c:v>
                </c:pt>
                <c:pt idx="698">
                  <c:v>36.184995608139999</c:v>
                </c:pt>
                <c:pt idx="699">
                  <c:v>34.609868594349997</c:v>
                </c:pt>
                <c:pt idx="700">
                  <c:v>33.083334591570001</c:v>
                </c:pt>
                <c:pt idx="701">
                  <c:v>31.64714563027</c:v>
                </c:pt>
                <c:pt idx="702">
                  <c:v>30.300570104030001</c:v>
                </c:pt>
                <c:pt idx="703">
                  <c:v>28.979793300650002</c:v>
                </c:pt>
                <c:pt idx="704">
                  <c:v>27.746594657389998</c:v>
                </c:pt>
                <c:pt idx="705">
                  <c:v>26.5571145955</c:v>
                </c:pt>
                <c:pt idx="706">
                  <c:v>25.482897329829999</c:v>
                </c:pt>
                <c:pt idx="707">
                  <c:v>24.495311158989999</c:v>
                </c:pt>
                <c:pt idx="708">
                  <c:v>23.542517130259998</c:v>
                </c:pt>
                <c:pt idx="709">
                  <c:v>22.556390619209999</c:v>
                </c:pt>
                <c:pt idx="710">
                  <c:v>21.9108470179</c:v>
                </c:pt>
                <c:pt idx="711">
                  <c:v>21.193594143319999</c:v>
                </c:pt>
                <c:pt idx="712">
                  <c:v>20.51256522752</c:v>
                </c:pt>
                <c:pt idx="713">
                  <c:v>19.977642964720001</c:v>
                </c:pt>
                <c:pt idx="714">
                  <c:v>19.533478953860001</c:v>
                </c:pt>
              </c:numCache>
            </c:numRef>
          </c:xVal>
          <c:yVal>
            <c:numRef>
              <c:f>'BIỂU ĐỒ P-V TỪNG TRƯƠNG HỢP'!$H$2:$H$716</c:f>
              <c:numCache>
                <c:formatCode>General</c:formatCode>
                <c:ptCount val="715"/>
                <c:pt idx="0">
                  <c:v>0.11799999999999999</c:v>
                </c:pt>
                <c:pt idx="1">
                  <c:v>0.1174895944477</c:v>
                </c:pt>
                <c:pt idx="2">
                  <c:v>0.11614182451339999</c:v>
                </c:pt>
                <c:pt idx="3">
                  <c:v>0.11449710965400001</c:v>
                </c:pt>
                <c:pt idx="4">
                  <c:v>0.112376409479</c:v>
                </c:pt>
                <c:pt idx="5">
                  <c:v>0.10795357594</c:v>
                </c:pt>
                <c:pt idx="6">
                  <c:v>0.104842978061</c:v>
                </c:pt>
                <c:pt idx="7">
                  <c:v>0.10053714600370001</c:v>
                </c:pt>
                <c:pt idx="8">
                  <c:v>9.6255771426509998E-2</c:v>
                </c:pt>
                <c:pt idx="9">
                  <c:v>9.2207686694969995E-2</c:v>
                </c:pt>
                <c:pt idx="10">
                  <c:v>8.8816889921020006E-2</c:v>
                </c:pt>
                <c:pt idx="11">
                  <c:v>8.424671639846E-2</c:v>
                </c:pt>
                <c:pt idx="12">
                  <c:v>8.0812888715640005E-2</c:v>
                </c:pt>
                <c:pt idx="13">
                  <c:v>7.8659144313719995E-2</c:v>
                </c:pt>
                <c:pt idx="14">
                  <c:v>7.6299948960360006E-2</c:v>
                </c:pt>
                <c:pt idx="15">
                  <c:v>7.4122051066979999E-2</c:v>
                </c:pt>
                <c:pt idx="16">
                  <c:v>7.1819717573150005E-2</c:v>
                </c:pt>
                <c:pt idx="17">
                  <c:v>6.985574186014E-2</c:v>
                </c:pt>
                <c:pt idx="18">
                  <c:v>6.8185024955239995E-2</c:v>
                </c:pt>
                <c:pt idx="19">
                  <c:v>6.6795264854909997E-2</c:v>
                </c:pt>
                <c:pt idx="20">
                  <c:v>6.5395083407239998E-2</c:v>
                </c:pt>
                <c:pt idx="21">
                  <c:v>6.4249722814369997E-2</c:v>
                </c:pt>
                <c:pt idx="22">
                  <c:v>6.3501455153579994E-2</c:v>
                </c:pt>
                <c:pt idx="23">
                  <c:v>6.2943988813519994E-2</c:v>
                </c:pt>
                <c:pt idx="24">
                  <c:v>6.2450210213310001E-2</c:v>
                </c:pt>
                <c:pt idx="25">
                  <c:v>6.2032335258150002E-2</c:v>
                </c:pt>
                <c:pt idx="26">
                  <c:v>6.162126241279E-2</c:v>
                </c:pt>
                <c:pt idx="27">
                  <c:v>6.1393878662000002E-2</c:v>
                </c:pt>
                <c:pt idx="28">
                  <c:v>6.171024771309E-2</c:v>
                </c:pt>
                <c:pt idx="29">
                  <c:v>6.206702494421E-2</c:v>
                </c:pt>
                <c:pt idx="30">
                  <c:v>6.2347518721869999E-2</c:v>
                </c:pt>
                <c:pt idx="31">
                  <c:v>6.2618177655700005E-2</c:v>
                </c:pt>
                <c:pt idx="32">
                  <c:v>6.3310227112249998E-2</c:v>
                </c:pt>
                <c:pt idx="33">
                  <c:v>6.4043779293160005E-2</c:v>
                </c:pt>
                <c:pt idx="34">
                  <c:v>6.4823247073359999E-2</c:v>
                </c:pt>
                <c:pt idx="35">
                  <c:v>6.5652137163150007E-2</c:v>
                </c:pt>
                <c:pt idx="36">
                  <c:v>6.6827810184989997E-2</c:v>
                </c:pt>
                <c:pt idx="37">
                  <c:v>6.7927904158050001E-2</c:v>
                </c:pt>
                <c:pt idx="38">
                  <c:v>6.891821494224E-2</c:v>
                </c:pt>
                <c:pt idx="39">
                  <c:v>6.9882909136460003E-2</c:v>
                </c:pt>
                <c:pt idx="40">
                  <c:v>7.0849761671959999E-2</c:v>
                </c:pt>
                <c:pt idx="41">
                  <c:v>7.1893633229150003E-2</c:v>
                </c:pt>
                <c:pt idx="42">
                  <c:v>7.2949086072299996E-2</c:v>
                </c:pt>
                <c:pt idx="43">
                  <c:v>7.3916639291790001E-2</c:v>
                </c:pt>
                <c:pt idx="44">
                  <c:v>7.4801562660500004E-2</c:v>
                </c:pt>
                <c:pt idx="45">
                  <c:v>7.5716671046709996E-2</c:v>
                </c:pt>
                <c:pt idx="46">
                  <c:v>7.6770428444389999E-2</c:v>
                </c:pt>
                <c:pt idx="47">
                  <c:v>7.7697028492880002E-2</c:v>
                </c:pt>
                <c:pt idx="48">
                  <c:v>7.8526063829290005E-2</c:v>
                </c:pt>
                <c:pt idx="49">
                  <c:v>7.9367591307650004E-2</c:v>
                </c:pt>
                <c:pt idx="50">
                  <c:v>8.0276213657099998E-2</c:v>
                </c:pt>
                <c:pt idx="51">
                  <c:v>8.1191456277579996E-2</c:v>
                </c:pt>
                <c:pt idx="52">
                  <c:v>8.1946947836709999E-2</c:v>
                </c:pt>
                <c:pt idx="53">
                  <c:v>8.263740444645E-2</c:v>
                </c:pt>
                <c:pt idx="54">
                  <c:v>8.3267117806339996E-2</c:v>
                </c:pt>
                <c:pt idx="55">
                  <c:v>8.3810203090499996E-2</c:v>
                </c:pt>
                <c:pt idx="56">
                  <c:v>8.4346724669949996E-2</c:v>
                </c:pt>
                <c:pt idx="57">
                  <c:v>8.4946535573889995E-2</c:v>
                </c:pt>
                <c:pt idx="58">
                  <c:v>8.5421371846559999E-2</c:v>
                </c:pt>
                <c:pt idx="59">
                  <c:v>8.5881641817409995E-2</c:v>
                </c:pt>
                <c:pt idx="60">
                  <c:v>8.6261978668859998E-2</c:v>
                </c:pt>
                <c:pt idx="61">
                  <c:v>8.6596896966960005E-2</c:v>
                </c:pt>
                <c:pt idx="62">
                  <c:v>8.6980783465870001E-2</c:v>
                </c:pt>
                <c:pt idx="63">
                  <c:v>8.7337726427569998E-2</c:v>
                </c:pt>
                <c:pt idx="64">
                  <c:v>8.7648793588220003E-2</c:v>
                </c:pt>
                <c:pt idx="65">
                  <c:v>8.7937565371769999E-2</c:v>
                </c:pt>
                <c:pt idx="66">
                  <c:v>8.8216690829200001E-2</c:v>
                </c:pt>
                <c:pt idx="67">
                  <c:v>8.8499381588980006E-2</c:v>
                </c:pt>
                <c:pt idx="68">
                  <c:v>8.8790605997040001E-2</c:v>
                </c:pt>
                <c:pt idx="69">
                  <c:v>8.9045322237310001E-2</c:v>
                </c:pt>
                <c:pt idx="70">
                  <c:v>8.9296650172059996E-2</c:v>
                </c:pt>
                <c:pt idx="71">
                  <c:v>8.9499362042649994E-2</c:v>
                </c:pt>
                <c:pt idx="72">
                  <c:v>8.9685295181660005E-2</c:v>
                </c:pt>
                <c:pt idx="73">
                  <c:v>8.9903109277679999E-2</c:v>
                </c:pt>
                <c:pt idx="74">
                  <c:v>9.0124306006230004E-2</c:v>
                </c:pt>
                <c:pt idx="75">
                  <c:v>9.0346192125129995E-2</c:v>
                </c:pt>
                <c:pt idx="76">
                  <c:v>9.0555382522360006E-2</c:v>
                </c:pt>
                <c:pt idx="77">
                  <c:v>9.0718918088569994E-2</c:v>
                </c:pt>
                <c:pt idx="78">
                  <c:v>9.0884026023030001E-2</c:v>
                </c:pt>
                <c:pt idx="79">
                  <c:v>9.102254558391E-2</c:v>
                </c:pt>
                <c:pt idx="80">
                  <c:v>9.117581706715E-2</c:v>
                </c:pt>
                <c:pt idx="81">
                  <c:v>9.1376627552070003E-2</c:v>
                </c:pt>
                <c:pt idx="82">
                  <c:v>9.1575257598750001E-2</c:v>
                </c:pt>
                <c:pt idx="83">
                  <c:v>9.1750139491209998E-2</c:v>
                </c:pt>
                <c:pt idx="84">
                  <c:v>9.1910627259910005E-2</c:v>
                </c:pt>
                <c:pt idx="85">
                  <c:v>9.2062134313719998E-2</c:v>
                </c:pt>
                <c:pt idx="86">
                  <c:v>9.2204610566240006E-2</c:v>
                </c:pt>
                <c:pt idx="87">
                  <c:v>9.2346497654330006E-2</c:v>
                </c:pt>
                <c:pt idx="88">
                  <c:v>9.2486008798230004E-2</c:v>
                </c:pt>
                <c:pt idx="89">
                  <c:v>9.2657308385019996E-2</c:v>
                </c:pt>
                <c:pt idx="90">
                  <c:v>9.2823891222870006E-2</c:v>
                </c:pt>
                <c:pt idx="91">
                  <c:v>9.3012609034549998E-2</c:v>
                </c:pt>
                <c:pt idx="92">
                  <c:v>9.3184585689200003E-2</c:v>
                </c:pt>
                <c:pt idx="93">
                  <c:v>9.3345077938089993E-2</c:v>
                </c:pt>
                <c:pt idx="94">
                  <c:v>9.3501198268310007E-2</c:v>
                </c:pt>
                <c:pt idx="95">
                  <c:v>9.3644557206299994E-2</c:v>
                </c:pt>
                <c:pt idx="96">
                  <c:v>9.3797059115980005E-2</c:v>
                </c:pt>
                <c:pt idx="97">
                  <c:v>9.3936759264980005E-2</c:v>
                </c:pt>
                <c:pt idx="98">
                  <c:v>9.4098366206019995E-2</c:v>
                </c:pt>
                <c:pt idx="99">
                  <c:v>9.4243073557369994E-2</c:v>
                </c:pt>
                <c:pt idx="100">
                  <c:v>9.4385268006640002E-2</c:v>
                </c:pt>
                <c:pt idx="101">
                  <c:v>9.4527191680139996E-2</c:v>
                </c:pt>
                <c:pt idx="102">
                  <c:v>9.4666228054260004E-2</c:v>
                </c:pt>
                <c:pt idx="103">
                  <c:v>9.4840894006269993E-2</c:v>
                </c:pt>
                <c:pt idx="104">
                  <c:v>9.501656875377E-2</c:v>
                </c:pt>
                <c:pt idx="105">
                  <c:v>9.5178427110929997E-2</c:v>
                </c:pt>
                <c:pt idx="106">
                  <c:v>9.5354577248280004E-2</c:v>
                </c:pt>
                <c:pt idx="107">
                  <c:v>9.5503462915579998E-2</c:v>
                </c:pt>
                <c:pt idx="108">
                  <c:v>9.5669231102790006E-2</c:v>
                </c:pt>
                <c:pt idx="109">
                  <c:v>9.5814784094409994E-2</c:v>
                </c:pt>
                <c:pt idx="110">
                  <c:v>9.5961258126740001E-2</c:v>
                </c:pt>
                <c:pt idx="111">
                  <c:v>9.611137727638E-2</c:v>
                </c:pt>
                <c:pt idx="112">
                  <c:v>9.6261167415649995E-2</c:v>
                </c:pt>
                <c:pt idx="113">
                  <c:v>9.641071451812E-2</c:v>
                </c:pt>
                <c:pt idx="114">
                  <c:v>9.6540298530909993E-2</c:v>
                </c:pt>
                <c:pt idx="115">
                  <c:v>9.6687430021290002E-2</c:v>
                </c:pt>
                <c:pt idx="116">
                  <c:v>9.6812080749600002E-2</c:v>
                </c:pt>
                <c:pt idx="117">
                  <c:v>9.6955275906319999E-2</c:v>
                </c:pt>
                <c:pt idx="118">
                  <c:v>9.7079858382969994E-2</c:v>
                </c:pt>
                <c:pt idx="119">
                  <c:v>9.7206855975689996E-2</c:v>
                </c:pt>
                <c:pt idx="120">
                  <c:v>9.7331653820620007E-2</c:v>
                </c:pt>
                <c:pt idx="121">
                  <c:v>9.7457201245050001E-2</c:v>
                </c:pt>
                <c:pt idx="122">
                  <c:v>9.7580010240109996E-2</c:v>
                </c:pt>
                <c:pt idx="123">
                  <c:v>9.770503902331E-2</c:v>
                </c:pt>
                <c:pt idx="124">
                  <c:v>9.7810900817920002E-2</c:v>
                </c:pt>
                <c:pt idx="125">
                  <c:v>9.7934892169249999E-2</c:v>
                </c:pt>
                <c:pt idx="126">
                  <c:v>9.8039543344480007E-2</c:v>
                </c:pt>
                <c:pt idx="127">
                  <c:v>9.8146919333439997E-2</c:v>
                </c:pt>
                <c:pt idx="128">
                  <c:v>9.8253688478549997E-2</c:v>
                </c:pt>
                <c:pt idx="129">
                  <c:v>9.8360407926989996E-2</c:v>
                </c:pt>
                <c:pt idx="130">
                  <c:v>9.8465734940630004E-2</c:v>
                </c:pt>
                <c:pt idx="131">
                  <c:v>9.8572200485740002E-2</c:v>
                </c:pt>
                <c:pt idx="132">
                  <c:v>9.8680208084870005E-2</c:v>
                </c:pt>
                <c:pt idx="133">
                  <c:v>9.8767601800560004E-2</c:v>
                </c:pt>
                <c:pt idx="134">
                  <c:v>9.8876445024359993E-2</c:v>
                </c:pt>
                <c:pt idx="135">
                  <c:v>9.8966795491979995E-2</c:v>
                </c:pt>
                <c:pt idx="136">
                  <c:v>9.9054012318179993E-2</c:v>
                </c:pt>
                <c:pt idx="137">
                  <c:v>9.9143768561509998E-2</c:v>
                </c:pt>
                <c:pt idx="138">
                  <c:v>9.9232662647560005E-2</c:v>
                </c:pt>
                <c:pt idx="139">
                  <c:v>9.9309058366069999E-2</c:v>
                </c:pt>
                <c:pt idx="140">
                  <c:v>9.9386262953620005E-2</c:v>
                </c:pt>
                <c:pt idx="141">
                  <c:v>9.9459606230609995E-2</c:v>
                </c:pt>
                <c:pt idx="142">
                  <c:v>9.9530971574510005E-2</c:v>
                </c:pt>
                <c:pt idx="143">
                  <c:v>9.9590466930799995E-2</c:v>
                </c:pt>
                <c:pt idx="144">
                  <c:v>9.9667631567750006E-2</c:v>
                </c:pt>
                <c:pt idx="145">
                  <c:v>9.9732100500750001E-2</c:v>
                </c:pt>
                <c:pt idx="146">
                  <c:v>9.9796269289349995E-2</c:v>
                </c:pt>
                <c:pt idx="147">
                  <c:v>9.9861376082149997E-2</c:v>
                </c:pt>
                <c:pt idx="148">
                  <c:v>9.9924473927450005E-2</c:v>
                </c:pt>
                <c:pt idx="149">
                  <c:v>9.9985386801659998E-2</c:v>
                </c:pt>
                <c:pt idx="150">
                  <c:v>0.10004079323990001</c:v>
                </c:pt>
                <c:pt idx="151">
                  <c:v>0.10008184932609999</c:v>
                </c:pt>
                <c:pt idx="152">
                  <c:v>0.1001368401964</c:v>
                </c:pt>
                <c:pt idx="153">
                  <c:v>0.1001774794743</c:v>
                </c:pt>
                <c:pt idx="154">
                  <c:v>0.1002318098451</c:v>
                </c:pt>
                <c:pt idx="155">
                  <c:v>0.1002749565728</c:v>
                </c:pt>
                <c:pt idx="156">
                  <c:v>0.1003192732574</c:v>
                </c:pt>
                <c:pt idx="157">
                  <c:v>0.1003651615522</c:v>
                </c:pt>
                <c:pt idx="158">
                  <c:v>0.1004109987854</c:v>
                </c:pt>
                <c:pt idx="159">
                  <c:v>0.100450997731</c:v>
                </c:pt>
                <c:pt idx="160">
                  <c:v>0.1004880386291</c:v>
                </c:pt>
                <c:pt idx="161">
                  <c:v>0.1005262052354</c:v>
                </c:pt>
                <c:pt idx="162">
                  <c:v>0.1005662713089</c:v>
                </c:pt>
                <c:pt idx="163">
                  <c:v>0.1005941947545</c:v>
                </c:pt>
                <c:pt idx="164">
                  <c:v>0.1006378553068</c:v>
                </c:pt>
                <c:pt idx="165">
                  <c:v>0.100667510791</c:v>
                </c:pt>
                <c:pt idx="166">
                  <c:v>0.10069492182000001</c:v>
                </c:pt>
                <c:pt idx="167">
                  <c:v>0.1007332539487</c:v>
                </c:pt>
                <c:pt idx="168">
                  <c:v>0.10075856410880001</c:v>
                </c:pt>
                <c:pt idx="169">
                  <c:v>0.1007853129625</c:v>
                </c:pt>
                <c:pt idx="170">
                  <c:v>0.1008115637769</c:v>
                </c:pt>
                <c:pt idx="171">
                  <c:v>0.10085198503160001</c:v>
                </c:pt>
                <c:pt idx="172">
                  <c:v>0.1008770073141</c:v>
                </c:pt>
                <c:pt idx="173">
                  <c:v>0.1009018799939</c:v>
                </c:pt>
                <c:pt idx="174">
                  <c:v>0.1009267364821</c:v>
                </c:pt>
                <c:pt idx="175">
                  <c:v>0.10095154550670001</c:v>
                </c:pt>
                <c:pt idx="176">
                  <c:v>0.1009740313378</c:v>
                </c:pt>
                <c:pt idx="177">
                  <c:v>0.1009963094968</c:v>
                </c:pt>
                <c:pt idx="178">
                  <c:v>0.10101797347120001</c:v>
                </c:pt>
                <c:pt idx="179">
                  <c:v>0.1010392548913</c:v>
                </c:pt>
                <c:pt idx="180">
                  <c:v>0.1010599840671</c:v>
                </c:pt>
                <c:pt idx="181">
                  <c:v>0.10108004823159999</c:v>
                </c:pt>
                <c:pt idx="182">
                  <c:v>0.1010990417693</c:v>
                </c:pt>
                <c:pt idx="183">
                  <c:v>0.10111697860839999</c:v>
                </c:pt>
                <c:pt idx="184">
                  <c:v>0.1011341612527</c:v>
                </c:pt>
                <c:pt idx="185">
                  <c:v>0.10115891910160001</c:v>
                </c:pt>
                <c:pt idx="186">
                  <c:v>0.1011737278562</c:v>
                </c:pt>
                <c:pt idx="187">
                  <c:v>0.10118904913310001</c:v>
                </c:pt>
                <c:pt idx="188">
                  <c:v>0.1012047285813</c:v>
                </c:pt>
                <c:pt idx="189">
                  <c:v>0.1012205682735</c:v>
                </c:pt>
                <c:pt idx="190">
                  <c:v>0.1012366880047</c:v>
                </c:pt>
                <c:pt idx="191">
                  <c:v>0.10125700761299999</c:v>
                </c:pt>
                <c:pt idx="192">
                  <c:v>0.1012758299819</c:v>
                </c:pt>
                <c:pt idx="193">
                  <c:v>0.10129340026310001</c:v>
                </c:pt>
                <c:pt idx="194">
                  <c:v>0.1013152158815</c:v>
                </c:pt>
                <c:pt idx="195">
                  <c:v>0.10133923412989999</c:v>
                </c:pt>
                <c:pt idx="196">
                  <c:v>0.10136194619280001</c:v>
                </c:pt>
                <c:pt idx="197">
                  <c:v>0.1013898211373</c:v>
                </c:pt>
                <c:pt idx="198">
                  <c:v>0.1014244571403</c:v>
                </c:pt>
                <c:pt idx="199">
                  <c:v>0.1014832241141</c:v>
                </c:pt>
                <c:pt idx="200">
                  <c:v>0.10154218098910001</c:v>
                </c:pt>
                <c:pt idx="201">
                  <c:v>0.10159594339270001</c:v>
                </c:pt>
                <c:pt idx="202">
                  <c:v>0.1016547879606</c:v>
                </c:pt>
                <c:pt idx="203">
                  <c:v>0.10174437897709999</c:v>
                </c:pt>
                <c:pt idx="204">
                  <c:v>0.1018440252834</c:v>
                </c:pt>
                <c:pt idx="205">
                  <c:v>0.101949933649</c:v>
                </c:pt>
                <c:pt idx="206">
                  <c:v>0.10206452553790001</c:v>
                </c:pt>
                <c:pt idx="207">
                  <c:v>0.10220285803659999</c:v>
                </c:pt>
                <c:pt idx="208">
                  <c:v>0.1023949155925</c:v>
                </c:pt>
                <c:pt idx="209">
                  <c:v>0.1025493675865</c:v>
                </c:pt>
                <c:pt idx="210">
                  <c:v>0.1027609183191</c:v>
                </c:pt>
                <c:pt idx="211">
                  <c:v>0.1029676093691</c:v>
                </c:pt>
                <c:pt idx="212">
                  <c:v>0.1032530466055</c:v>
                </c:pt>
                <c:pt idx="213">
                  <c:v>0.1035340458909</c:v>
                </c:pt>
                <c:pt idx="214">
                  <c:v>0.1038332994539</c:v>
                </c:pt>
                <c:pt idx="215">
                  <c:v>0.1041850570699</c:v>
                </c:pt>
                <c:pt idx="216">
                  <c:v>0.1045477979701</c:v>
                </c:pt>
                <c:pt idx="217">
                  <c:v>0.10494528501310001</c:v>
                </c:pt>
                <c:pt idx="218">
                  <c:v>0.10538135738859999</c:v>
                </c:pt>
                <c:pt idx="219">
                  <c:v>0.1058504502269</c:v>
                </c:pt>
                <c:pt idx="220">
                  <c:v>0.10633725831760001</c:v>
                </c:pt>
                <c:pt idx="221">
                  <c:v>0.1069263321604</c:v>
                </c:pt>
                <c:pt idx="222">
                  <c:v>0.1074317268339</c:v>
                </c:pt>
                <c:pt idx="223">
                  <c:v>0.1080615039227</c:v>
                </c:pt>
                <c:pt idx="224">
                  <c:v>0.108601780813</c:v>
                </c:pt>
                <c:pt idx="225">
                  <c:v>0.109253423465</c:v>
                </c:pt>
                <c:pt idx="226">
                  <c:v>0.1099019222752</c:v>
                </c:pt>
                <c:pt idx="227">
                  <c:v>0.11044101888170001</c:v>
                </c:pt>
                <c:pt idx="228">
                  <c:v>0.1112717902989</c:v>
                </c:pt>
                <c:pt idx="229">
                  <c:v>0.1121959263847</c:v>
                </c:pt>
                <c:pt idx="230">
                  <c:v>0.11321534066820001</c:v>
                </c:pt>
                <c:pt idx="231">
                  <c:v>0.1139255438495</c:v>
                </c:pt>
                <c:pt idx="232">
                  <c:v>0.1150519034635</c:v>
                </c:pt>
                <c:pt idx="233">
                  <c:v>0.1158553219682</c:v>
                </c:pt>
                <c:pt idx="234">
                  <c:v>0.1167103713671</c:v>
                </c:pt>
                <c:pt idx="235">
                  <c:v>0.11805958648870001</c:v>
                </c:pt>
                <c:pt idx="236">
                  <c:v>0.1189870065643</c:v>
                </c:pt>
                <c:pt idx="237">
                  <c:v>0.119929297625</c:v>
                </c:pt>
                <c:pt idx="238">
                  <c:v>0.1213820172009</c:v>
                </c:pt>
                <c:pt idx="239">
                  <c:v>0.12237587647460001</c:v>
                </c:pt>
                <c:pt idx="240">
                  <c:v>0.1233937199534</c:v>
                </c:pt>
                <c:pt idx="241">
                  <c:v>0.1249816880072</c:v>
                </c:pt>
                <c:pt idx="242">
                  <c:v>0.12610004200950001</c:v>
                </c:pt>
                <c:pt idx="243">
                  <c:v>0.12727943367190001</c:v>
                </c:pt>
                <c:pt idx="244">
                  <c:v>0.1292003362177</c:v>
                </c:pt>
                <c:pt idx="245">
                  <c:v>0.13058788813380001</c:v>
                </c:pt>
                <c:pt idx="246">
                  <c:v>0.13203446865970001</c:v>
                </c:pt>
                <c:pt idx="247">
                  <c:v>0.1335277117216</c:v>
                </c:pt>
                <c:pt idx="248">
                  <c:v>0.1350725346951</c:v>
                </c:pt>
                <c:pt idx="249">
                  <c:v>0.1366670810784</c:v>
                </c:pt>
                <c:pt idx="250">
                  <c:v>0.13786092587400001</c:v>
                </c:pt>
                <c:pt idx="251">
                  <c:v>0.13986027805769999</c:v>
                </c:pt>
                <c:pt idx="252">
                  <c:v>0.14161955557280001</c:v>
                </c:pt>
                <c:pt idx="253">
                  <c:v>0.14344024631089999</c:v>
                </c:pt>
                <c:pt idx="254">
                  <c:v>0.14532075797130001</c:v>
                </c:pt>
                <c:pt idx="255">
                  <c:v>0.1472674301876</c:v>
                </c:pt>
                <c:pt idx="256">
                  <c:v>0.14928121815340001</c:v>
                </c:pt>
                <c:pt idx="257">
                  <c:v>0.1524380141126</c:v>
                </c:pt>
                <c:pt idx="258">
                  <c:v>0.15463417532259999</c:v>
                </c:pt>
                <c:pt idx="259">
                  <c:v>0.15690282948920001</c:v>
                </c:pt>
                <c:pt idx="260">
                  <c:v>0.1592579129593</c:v>
                </c:pt>
                <c:pt idx="261">
                  <c:v>0.16169676422070001</c:v>
                </c:pt>
                <c:pt idx="262">
                  <c:v>0.16422436299189999</c:v>
                </c:pt>
                <c:pt idx="263">
                  <c:v>0.1668437445008</c:v>
                </c:pt>
                <c:pt idx="264">
                  <c:v>0.16955650271180001</c:v>
                </c:pt>
                <c:pt idx="265">
                  <c:v>0.17237114945750001</c:v>
                </c:pt>
                <c:pt idx="266">
                  <c:v>0.1752897071017</c:v>
                </c:pt>
                <c:pt idx="267">
                  <c:v>0.17831502385049999</c:v>
                </c:pt>
                <c:pt idx="268">
                  <c:v>0.1814566363539</c:v>
                </c:pt>
                <c:pt idx="269">
                  <c:v>0.18471668371610001</c:v>
                </c:pt>
                <c:pt idx="270">
                  <c:v>0.18809913060719999</c:v>
                </c:pt>
                <c:pt idx="271">
                  <c:v>0.1916145224296</c:v>
                </c:pt>
                <c:pt idx="272">
                  <c:v>0.1952654919098</c:v>
                </c:pt>
                <c:pt idx="273">
                  <c:v>0.19905727978859999</c:v>
                </c:pt>
                <c:pt idx="274">
                  <c:v>0.2050284762315</c:v>
                </c:pt>
                <c:pt idx="275">
                  <c:v>0.20920731990239999</c:v>
                </c:pt>
                <c:pt idx="276">
                  <c:v>0.21355606016260001</c:v>
                </c:pt>
                <c:pt idx="277">
                  <c:v>0.21808252594649999</c:v>
                </c:pt>
                <c:pt idx="278">
                  <c:v>0.2227912864455</c:v>
                </c:pt>
                <c:pt idx="279">
                  <c:v>0.22769577208450001</c:v>
                </c:pt>
                <c:pt idx="280">
                  <c:v>0.23280639173520001</c:v>
                </c:pt>
                <c:pt idx="281">
                  <c:v>0.2381287423456</c:v>
                </c:pt>
                <c:pt idx="282">
                  <c:v>0.2436771681329</c:v>
                </c:pt>
                <c:pt idx="283">
                  <c:v>0.2494665446015</c:v>
                </c:pt>
                <c:pt idx="284">
                  <c:v>0.25550286270900002</c:v>
                </c:pt>
                <c:pt idx="285">
                  <c:v>0.26179685218889998</c:v>
                </c:pt>
                <c:pt idx="286">
                  <c:v>0.26837395434560002</c:v>
                </c:pt>
                <c:pt idx="287">
                  <c:v>0.2752445844534</c:v>
                </c:pt>
                <c:pt idx="288">
                  <c:v>0.28241897856920001</c:v>
                </c:pt>
                <c:pt idx="289">
                  <c:v>0.28992166307029998</c:v>
                </c:pt>
                <c:pt idx="290">
                  <c:v>0.29777066490979998</c:v>
                </c:pt>
                <c:pt idx="291">
                  <c:v>0.31023069321460001</c:v>
                </c:pt>
                <c:pt idx="292">
                  <c:v>0.319022180012</c:v>
                </c:pt>
                <c:pt idx="293">
                  <c:v>0.3282340613702</c:v>
                </c:pt>
                <c:pt idx="294">
                  <c:v>0.33788637610529998</c:v>
                </c:pt>
                <c:pt idx="295">
                  <c:v>0.34800556783640002</c:v>
                </c:pt>
                <c:pt idx="296">
                  <c:v>0.3586169175367</c:v>
                </c:pt>
                <c:pt idx="297">
                  <c:v>0.36976626073789998</c:v>
                </c:pt>
                <c:pt idx="298">
                  <c:v>0.38146484529640001</c:v>
                </c:pt>
                <c:pt idx="299">
                  <c:v>0.39373896219580001</c:v>
                </c:pt>
                <c:pt idx="300">
                  <c:v>0.40668058819980002</c:v>
                </c:pt>
                <c:pt idx="301">
                  <c:v>0.42026866355069997</c:v>
                </c:pt>
                <c:pt idx="302">
                  <c:v>0.43452946734269998</c:v>
                </c:pt>
                <c:pt idx="303">
                  <c:v>0.44962817137139999</c:v>
                </c:pt>
                <c:pt idx="304">
                  <c:v>0.46548869227939998</c:v>
                </c:pt>
                <c:pt idx="305">
                  <c:v>0.48221149139750002</c:v>
                </c:pt>
                <c:pt idx="306">
                  <c:v>0.49984671902049999</c:v>
                </c:pt>
                <c:pt idx="307">
                  <c:v>0.51845387633380002</c:v>
                </c:pt>
                <c:pt idx="308">
                  <c:v>0.5380474941308</c:v>
                </c:pt>
                <c:pt idx="309">
                  <c:v>0.56967818663540004</c:v>
                </c:pt>
                <c:pt idx="310">
                  <c:v>0.59224685353280004</c:v>
                </c:pt>
                <c:pt idx="311">
                  <c:v>0.61613453034569998</c:v>
                </c:pt>
                <c:pt idx="312">
                  <c:v>0.6414225347361</c:v>
                </c:pt>
                <c:pt idx="313">
                  <c:v>0.66821691896070001</c:v>
                </c:pt>
                <c:pt idx="314">
                  <c:v>0.69662128434339998</c:v>
                </c:pt>
                <c:pt idx="315">
                  <c:v>0.72673706425139994</c:v>
                </c:pt>
                <c:pt idx="316">
                  <c:v>0.7587162184181</c:v>
                </c:pt>
                <c:pt idx="317">
                  <c:v>0.79268228120619999</c:v>
                </c:pt>
                <c:pt idx="318">
                  <c:v>0.8287654963444</c:v>
                </c:pt>
                <c:pt idx="319">
                  <c:v>0.86712849189300001</c:v>
                </c:pt>
                <c:pt idx="320">
                  <c:v>0.90792568381430006</c:v>
                </c:pt>
                <c:pt idx="321">
                  <c:v>0.95136101495710002</c:v>
                </c:pt>
                <c:pt idx="322">
                  <c:v>0.99758505400700004</c:v>
                </c:pt>
                <c:pt idx="323">
                  <c:v>1.0468600888949999</c:v>
                </c:pt>
                <c:pt idx="324">
                  <c:v>1.099350045102</c:v>
                </c:pt>
                <c:pt idx="325">
                  <c:v>1.1553473703570001</c:v>
                </c:pt>
                <c:pt idx="326">
                  <c:v>1.246390418724</c:v>
                </c:pt>
                <c:pt idx="327">
                  <c:v>1.3122128411989999</c:v>
                </c:pt>
                <c:pt idx="328">
                  <c:v>1.382451942911</c:v>
                </c:pt>
                <c:pt idx="329">
                  <c:v>1.457459942067</c:v>
                </c:pt>
                <c:pt idx="330">
                  <c:v>1.5374953353880001</c:v>
                </c:pt>
                <c:pt idx="331">
                  <c:v>1.6230103510889999</c:v>
                </c:pt>
                <c:pt idx="332">
                  <c:v>1.7142094589929999</c:v>
                </c:pt>
                <c:pt idx="333">
                  <c:v>1.8117373109029999</c:v>
                </c:pt>
                <c:pt idx="334">
                  <c:v>1.91551752986</c:v>
                </c:pt>
                <c:pt idx="335">
                  <c:v>2.0260941830410002</c:v>
                </c:pt>
                <c:pt idx="336">
                  <c:v>2.143955083047</c:v>
                </c:pt>
                <c:pt idx="337">
                  <c:v>2.2692032053450002</c:v>
                </c:pt>
                <c:pt idx="338">
                  <c:v>2.4022172228469998</c:v>
                </c:pt>
                <c:pt idx="339">
                  <c:v>2.54337438599</c:v>
                </c:pt>
                <c:pt idx="340">
                  <c:v>2.6793870554930002</c:v>
                </c:pt>
                <c:pt idx="341">
                  <c:v>2.917999319652</c:v>
                </c:pt>
                <c:pt idx="342">
                  <c:v>3.0870522303449999</c:v>
                </c:pt>
                <c:pt idx="343">
                  <c:v>3.189809004527</c:v>
                </c:pt>
                <c:pt idx="344">
                  <c:v>3.3659209378799999</c:v>
                </c:pt>
                <c:pt idx="345">
                  <c:v>3.5403420996750001</c:v>
                </c:pt>
                <c:pt idx="346">
                  <c:v>3.728554314748</c:v>
                </c:pt>
                <c:pt idx="347">
                  <c:v>3.9269269525600001</c:v>
                </c:pt>
                <c:pt idx="348">
                  <c:v>4.1351125346839996</c:v>
                </c:pt>
                <c:pt idx="349">
                  <c:v>4.3478280991479998</c:v>
                </c:pt>
                <c:pt idx="350">
                  <c:v>4.5706030365399997</c:v>
                </c:pt>
                <c:pt idx="351">
                  <c:v>4.8197062580959997</c:v>
                </c:pt>
                <c:pt idx="352">
                  <c:v>6.4537486411830001</c:v>
                </c:pt>
                <c:pt idx="353">
                  <c:v>7.9512306013840002</c:v>
                </c:pt>
                <c:pt idx="354">
                  <c:v>8.5520421705850005</c:v>
                </c:pt>
                <c:pt idx="355">
                  <c:v>9.1064503652950002</c:v>
                </c:pt>
                <c:pt idx="356">
                  <c:v>9.6825071043990008</c:v>
                </c:pt>
                <c:pt idx="357">
                  <c:v>10.03349651283</c:v>
                </c:pt>
                <c:pt idx="358">
                  <c:v>10.371755273870001</c:v>
                </c:pt>
                <c:pt idx="359">
                  <c:v>10.59277477859</c:v>
                </c:pt>
                <c:pt idx="360">
                  <c:v>10.71778016076</c:v>
                </c:pt>
                <c:pt idx="361">
                  <c:v>10.79754100369</c:v>
                </c:pt>
                <c:pt idx="362">
                  <c:v>10.80782307023</c:v>
                </c:pt>
                <c:pt idx="363">
                  <c:v>10.765908722020001</c:v>
                </c:pt>
                <c:pt idx="364">
                  <c:v>10.6768880068</c:v>
                </c:pt>
                <c:pt idx="365">
                  <c:v>10.27177702466</c:v>
                </c:pt>
                <c:pt idx="366">
                  <c:v>10.069567620300001</c:v>
                </c:pt>
                <c:pt idx="367">
                  <c:v>9.7495065217429993</c:v>
                </c:pt>
                <c:pt idx="368">
                  <c:v>9.4157274686499992</c:v>
                </c:pt>
                <c:pt idx="369">
                  <c:v>9.0771174411899995</c:v>
                </c:pt>
                <c:pt idx="370">
                  <c:v>8.6571719002769996</c:v>
                </c:pt>
                <c:pt idx="371">
                  <c:v>8.3460171097450004</c:v>
                </c:pt>
                <c:pt idx="372">
                  <c:v>7.9247717137539997</c:v>
                </c:pt>
                <c:pt idx="373">
                  <c:v>7.4304123424549999</c:v>
                </c:pt>
                <c:pt idx="374">
                  <c:v>7.0992924592350004</c:v>
                </c:pt>
                <c:pt idx="375">
                  <c:v>6.7680967650769999</c:v>
                </c:pt>
                <c:pt idx="376">
                  <c:v>6.4412413969299998</c:v>
                </c:pt>
                <c:pt idx="377">
                  <c:v>6.1052474122460003</c:v>
                </c:pt>
                <c:pt idx="378">
                  <c:v>5.7847528028369997</c:v>
                </c:pt>
                <c:pt idx="379">
                  <c:v>5.3380360695769999</c:v>
                </c:pt>
                <c:pt idx="380">
                  <c:v>5.0562574807639997</c:v>
                </c:pt>
                <c:pt idx="381">
                  <c:v>4.7889194859949997</c:v>
                </c:pt>
                <c:pt idx="382">
                  <c:v>4.5378559666390004</c:v>
                </c:pt>
                <c:pt idx="383">
                  <c:v>4.2996235935699998</c:v>
                </c:pt>
                <c:pt idx="384">
                  <c:v>4.0754009396670003</c:v>
                </c:pt>
                <c:pt idx="385">
                  <c:v>3.8658784325119999</c:v>
                </c:pt>
                <c:pt idx="386">
                  <c:v>3.6675274891899998</c:v>
                </c:pt>
                <c:pt idx="387">
                  <c:v>3.481653672467</c:v>
                </c:pt>
                <c:pt idx="388">
                  <c:v>3.3087684677550002</c:v>
                </c:pt>
                <c:pt idx="389">
                  <c:v>3.144849861735</c:v>
                </c:pt>
                <c:pt idx="390">
                  <c:v>2.9916498780719998</c:v>
                </c:pt>
                <c:pt idx="391">
                  <c:v>2.8473069196030001</c:v>
                </c:pt>
                <c:pt idx="392">
                  <c:v>2.712338410793</c:v>
                </c:pt>
                <c:pt idx="393">
                  <c:v>2.585363539262</c:v>
                </c:pt>
                <c:pt idx="394">
                  <c:v>2.4664057287280001</c:v>
                </c:pt>
                <c:pt idx="395">
                  <c:v>2.3546064378409999</c:v>
                </c:pt>
                <c:pt idx="396">
                  <c:v>2.2497269435290002</c:v>
                </c:pt>
                <c:pt idx="397">
                  <c:v>2.1037954549809998</c:v>
                </c:pt>
                <c:pt idx="398">
                  <c:v>2.013924642363</c:v>
                </c:pt>
                <c:pt idx="399">
                  <c:v>1.9291558151720001</c:v>
                </c:pt>
                <c:pt idx="400">
                  <c:v>1.8493493491819999</c:v>
                </c:pt>
                <c:pt idx="401">
                  <c:v>1.7742329122030001</c:v>
                </c:pt>
                <c:pt idx="402">
                  <c:v>1.7034150844739999</c:v>
                </c:pt>
                <c:pt idx="403">
                  <c:v>1.636727438234</c:v>
                </c:pt>
                <c:pt idx="404">
                  <c:v>1.573589907083</c:v>
                </c:pt>
                <c:pt idx="405">
                  <c:v>1.513888346831</c:v>
                </c:pt>
                <c:pt idx="406">
                  <c:v>1.4574605708249999</c:v>
                </c:pt>
                <c:pt idx="407">
                  <c:v>1.4042135650600001</c:v>
                </c:pt>
                <c:pt idx="408">
                  <c:v>1.3539298062639999</c:v>
                </c:pt>
                <c:pt idx="409">
                  <c:v>1.3062625087990001</c:v>
                </c:pt>
                <c:pt idx="410">
                  <c:v>1.2657707236119999</c:v>
                </c:pt>
                <c:pt idx="411">
                  <c:v>1.2018170385310001</c:v>
                </c:pt>
                <c:pt idx="412">
                  <c:v>1.1620270361559999</c:v>
                </c:pt>
                <c:pt idx="413">
                  <c:v>1.1243211246560001</c:v>
                </c:pt>
                <c:pt idx="414">
                  <c:v>1.08870780659</c:v>
                </c:pt>
                <c:pt idx="415">
                  <c:v>1.0545977932990001</c:v>
                </c:pt>
                <c:pt idx="416">
                  <c:v>1.022272220961</c:v>
                </c:pt>
                <c:pt idx="417">
                  <c:v>0.99170063386539997</c:v>
                </c:pt>
                <c:pt idx="418">
                  <c:v>0.96236067916599999</c:v>
                </c:pt>
                <c:pt idx="419">
                  <c:v>0.93454895067660004</c:v>
                </c:pt>
                <c:pt idx="420">
                  <c:v>0.90806563983059996</c:v>
                </c:pt>
                <c:pt idx="421">
                  <c:v>0.88281393384249995</c:v>
                </c:pt>
                <c:pt idx="422">
                  <c:v>0.85875816576969999</c:v>
                </c:pt>
                <c:pt idx="423">
                  <c:v>0.83582008671249997</c:v>
                </c:pt>
                <c:pt idx="424">
                  <c:v>0.81390388053289997</c:v>
                </c:pt>
                <c:pt idx="425">
                  <c:v>0.79294194885080005</c:v>
                </c:pt>
                <c:pt idx="426">
                  <c:v>0.77292871330500001</c:v>
                </c:pt>
                <c:pt idx="427">
                  <c:v>0.7538875678668</c:v>
                </c:pt>
                <c:pt idx="428">
                  <c:v>0.72680537390160005</c:v>
                </c:pt>
                <c:pt idx="429">
                  <c:v>0.70967927899460004</c:v>
                </c:pt>
                <c:pt idx="430">
                  <c:v>0.69339222469200001</c:v>
                </c:pt>
                <c:pt idx="431">
                  <c:v>0.67775708987500005</c:v>
                </c:pt>
                <c:pt idx="432">
                  <c:v>0.66278058663920003</c:v>
                </c:pt>
                <c:pt idx="433">
                  <c:v>0.64842818655000001</c:v>
                </c:pt>
                <c:pt idx="434">
                  <c:v>0.6347029459961</c:v>
                </c:pt>
                <c:pt idx="435">
                  <c:v>0.62152653469209995</c:v>
                </c:pt>
                <c:pt idx="436">
                  <c:v>0.60888523735739997</c:v>
                </c:pt>
                <c:pt idx="437">
                  <c:v>0.59673832059779996</c:v>
                </c:pt>
                <c:pt idx="438">
                  <c:v>0.58514877337750004</c:v>
                </c:pt>
                <c:pt idx="439">
                  <c:v>0.57396080194029997</c:v>
                </c:pt>
                <c:pt idx="440">
                  <c:v>0.56325096353500004</c:v>
                </c:pt>
                <c:pt idx="441">
                  <c:v>0.55293456090579995</c:v>
                </c:pt>
                <c:pt idx="442">
                  <c:v>0.54300602313900004</c:v>
                </c:pt>
                <c:pt idx="443">
                  <c:v>0.53353872383839995</c:v>
                </c:pt>
                <c:pt idx="444">
                  <c:v>0.52443524142709996</c:v>
                </c:pt>
                <c:pt idx="445">
                  <c:v>0.5113890271789</c:v>
                </c:pt>
                <c:pt idx="446">
                  <c:v>0.50314482238610003</c:v>
                </c:pt>
                <c:pt idx="447">
                  <c:v>0.49513478826700003</c:v>
                </c:pt>
                <c:pt idx="448">
                  <c:v>0.487426993837</c:v>
                </c:pt>
                <c:pt idx="449">
                  <c:v>0.48004126468870001</c:v>
                </c:pt>
                <c:pt idx="450">
                  <c:v>0.47284961324739999</c:v>
                </c:pt>
                <c:pt idx="451">
                  <c:v>0.46593522508770002</c:v>
                </c:pt>
                <c:pt idx="452">
                  <c:v>0.45933560924380001</c:v>
                </c:pt>
                <c:pt idx="453">
                  <c:v>0.45292767950730001</c:v>
                </c:pt>
                <c:pt idx="454">
                  <c:v>0.44677486179890002</c:v>
                </c:pt>
                <c:pt idx="455">
                  <c:v>0.44084402617649998</c:v>
                </c:pt>
                <c:pt idx="456">
                  <c:v>0.43510229347480001</c:v>
                </c:pt>
                <c:pt idx="457">
                  <c:v>0.42956441204570001</c:v>
                </c:pt>
                <c:pt idx="458">
                  <c:v>0.42421341349820002</c:v>
                </c:pt>
                <c:pt idx="459">
                  <c:v>0.4190504708651</c:v>
                </c:pt>
                <c:pt idx="460">
                  <c:v>0.41405943839109999</c:v>
                </c:pt>
                <c:pt idx="461">
                  <c:v>0.40922423093150001</c:v>
                </c:pt>
                <c:pt idx="462">
                  <c:v>0.40456221000339998</c:v>
                </c:pt>
                <c:pt idx="463">
                  <c:v>0.39785834320710001</c:v>
                </c:pt>
                <c:pt idx="464">
                  <c:v>0.3935717697933</c:v>
                </c:pt>
                <c:pt idx="465">
                  <c:v>0.38944782035820003</c:v>
                </c:pt>
                <c:pt idx="466">
                  <c:v>0.38545120695160001</c:v>
                </c:pt>
                <c:pt idx="467">
                  <c:v>0.38161011955509999</c:v>
                </c:pt>
                <c:pt idx="468">
                  <c:v>0.37784992971140002</c:v>
                </c:pt>
                <c:pt idx="469">
                  <c:v>0.3742590826778</c:v>
                </c:pt>
                <c:pt idx="470">
                  <c:v>0.37075720651049998</c:v>
                </c:pt>
                <c:pt idx="471">
                  <c:v>0.3673924548186</c:v>
                </c:pt>
                <c:pt idx="472">
                  <c:v>0.36413650422830002</c:v>
                </c:pt>
                <c:pt idx="473">
                  <c:v>0.36098451289959999</c:v>
                </c:pt>
                <c:pt idx="474">
                  <c:v>0.35793189674909998</c:v>
                </c:pt>
                <c:pt idx="475">
                  <c:v>0.35496578159070002</c:v>
                </c:pt>
                <c:pt idx="476">
                  <c:v>0.35211457690339998</c:v>
                </c:pt>
                <c:pt idx="477">
                  <c:v>0.34933057343169999</c:v>
                </c:pt>
                <c:pt idx="478">
                  <c:v>0.34668953321259999</c:v>
                </c:pt>
                <c:pt idx="479">
                  <c:v>0.34413329211560001</c:v>
                </c:pt>
                <c:pt idx="480">
                  <c:v>0.34163046116279999</c:v>
                </c:pt>
                <c:pt idx="481">
                  <c:v>0.33878955605779998</c:v>
                </c:pt>
                <c:pt idx="482">
                  <c:v>0.3367218985971</c:v>
                </c:pt>
                <c:pt idx="483">
                  <c:v>0.33446274060940001</c:v>
                </c:pt>
                <c:pt idx="484">
                  <c:v>0.33123234127700002</c:v>
                </c:pt>
                <c:pt idx="485">
                  <c:v>0.3291845161377</c:v>
                </c:pt>
                <c:pt idx="486">
                  <c:v>0.32722456299590003</c:v>
                </c:pt>
                <c:pt idx="487">
                  <c:v>0.32532056579270002</c:v>
                </c:pt>
                <c:pt idx="488">
                  <c:v>0.3234942095651</c:v>
                </c:pt>
                <c:pt idx="489">
                  <c:v>0.32173967655710001</c:v>
                </c:pt>
                <c:pt idx="490">
                  <c:v>0.32004559750279998</c:v>
                </c:pt>
                <c:pt idx="491">
                  <c:v>0.3184081940115</c:v>
                </c:pt>
                <c:pt idx="492">
                  <c:v>0.31715441945700001</c:v>
                </c:pt>
                <c:pt idx="493">
                  <c:v>0.31471947404049999</c:v>
                </c:pt>
                <c:pt idx="494">
                  <c:v>0.31267779066770002</c:v>
                </c:pt>
                <c:pt idx="495">
                  <c:v>0.31070223044779999</c:v>
                </c:pt>
                <c:pt idx="496">
                  <c:v>0.3087901750157</c:v>
                </c:pt>
                <c:pt idx="497">
                  <c:v>0.30692880471430001</c:v>
                </c:pt>
                <c:pt idx="498">
                  <c:v>0.30512719708019997</c:v>
                </c:pt>
                <c:pt idx="499">
                  <c:v>0.30338471467009998</c:v>
                </c:pt>
                <c:pt idx="500">
                  <c:v>0.30169256562800001</c:v>
                </c:pt>
                <c:pt idx="501">
                  <c:v>0.29975730092460001</c:v>
                </c:pt>
                <c:pt idx="502">
                  <c:v>0.29649267727529999</c:v>
                </c:pt>
                <c:pt idx="503">
                  <c:v>0.2934252115698</c:v>
                </c:pt>
                <c:pt idx="504">
                  <c:v>0.29036896413949997</c:v>
                </c:pt>
                <c:pt idx="505">
                  <c:v>0.2874076060006</c:v>
                </c:pt>
                <c:pt idx="506">
                  <c:v>0.28450873419869999</c:v>
                </c:pt>
                <c:pt idx="507">
                  <c:v>0.28165369348269997</c:v>
                </c:pt>
                <c:pt idx="508">
                  <c:v>0.2788453360632</c:v>
                </c:pt>
                <c:pt idx="509">
                  <c:v>0.27613555866169998</c:v>
                </c:pt>
                <c:pt idx="510">
                  <c:v>0.27350943874150002</c:v>
                </c:pt>
                <c:pt idx="511">
                  <c:v>0.27084257546540003</c:v>
                </c:pt>
                <c:pt idx="512">
                  <c:v>0.26802341999579998</c:v>
                </c:pt>
                <c:pt idx="513">
                  <c:v>0.26503301858540002</c:v>
                </c:pt>
                <c:pt idx="514">
                  <c:v>0.26200934227240003</c:v>
                </c:pt>
                <c:pt idx="515">
                  <c:v>0.25901150947669999</c:v>
                </c:pt>
                <c:pt idx="516">
                  <c:v>0.2559982502575</c:v>
                </c:pt>
                <c:pt idx="517">
                  <c:v>0.2525453925576</c:v>
                </c:pt>
                <c:pt idx="518">
                  <c:v>0.24907847064649999</c:v>
                </c:pt>
                <c:pt idx="519">
                  <c:v>0.24568314212780001</c:v>
                </c:pt>
                <c:pt idx="520">
                  <c:v>0.24225864423650001</c:v>
                </c:pt>
                <c:pt idx="521">
                  <c:v>0.23869314372370001</c:v>
                </c:pt>
                <c:pt idx="522">
                  <c:v>0.2351351031144</c:v>
                </c:pt>
                <c:pt idx="523">
                  <c:v>0.23164366543600001</c:v>
                </c:pt>
                <c:pt idx="524">
                  <c:v>0.2282368788868</c:v>
                </c:pt>
                <c:pt idx="525">
                  <c:v>0.22494402925330001</c:v>
                </c:pt>
                <c:pt idx="526">
                  <c:v>0.22146408399260001</c:v>
                </c:pt>
                <c:pt idx="527">
                  <c:v>0.2178338062263</c:v>
                </c:pt>
                <c:pt idx="528">
                  <c:v>0.2142997681771</c:v>
                </c:pt>
                <c:pt idx="529">
                  <c:v>0.21094076688669999</c:v>
                </c:pt>
                <c:pt idx="530">
                  <c:v>0.2075961894569</c:v>
                </c:pt>
                <c:pt idx="531">
                  <c:v>0.20402583774079999</c:v>
                </c:pt>
                <c:pt idx="532">
                  <c:v>0.20042246578180001</c:v>
                </c:pt>
                <c:pt idx="533">
                  <c:v>0.1970377751082</c:v>
                </c:pt>
                <c:pt idx="534">
                  <c:v>0.19377426272209999</c:v>
                </c:pt>
                <c:pt idx="535">
                  <c:v>0.19060633145360001</c:v>
                </c:pt>
                <c:pt idx="536">
                  <c:v>0.18727948381840001</c:v>
                </c:pt>
                <c:pt idx="537">
                  <c:v>0.18400136716980001</c:v>
                </c:pt>
                <c:pt idx="538">
                  <c:v>0.18079130866490001</c:v>
                </c:pt>
                <c:pt idx="539">
                  <c:v>0.1778032306582</c:v>
                </c:pt>
                <c:pt idx="540">
                  <c:v>0.17483991760010001</c:v>
                </c:pt>
                <c:pt idx="541">
                  <c:v>0.1718645648637</c:v>
                </c:pt>
                <c:pt idx="542">
                  <c:v>0.16886859978509999</c:v>
                </c:pt>
                <c:pt idx="543">
                  <c:v>0.16594838197369999</c:v>
                </c:pt>
                <c:pt idx="544">
                  <c:v>0.16314025955530001</c:v>
                </c:pt>
                <c:pt idx="545">
                  <c:v>0.1604842499611</c:v>
                </c:pt>
                <c:pt idx="546">
                  <c:v>0.15798545526050001</c:v>
                </c:pt>
                <c:pt idx="547">
                  <c:v>0.1553948706437</c:v>
                </c:pt>
                <c:pt idx="548">
                  <c:v>0.15281371131669999</c:v>
                </c:pt>
                <c:pt idx="549">
                  <c:v>0.15043217728079999</c:v>
                </c:pt>
                <c:pt idx="550">
                  <c:v>0.1482095183695</c:v>
                </c:pt>
                <c:pt idx="551">
                  <c:v>0.14604167282639999</c:v>
                </c:pt>
                <c:pt idx="552">
                  <c:v>0.14391765494059999</c:v>
                </c:pt>
                <c:pt idx="553">
                  <c:v>0.14185140724940001</c:v>
                </c:pt>
                <c:pt idx="554">
                  <c:v>0.13977863922530001</c:v>
                </c:pt>
                <c:pt idx="555">
                  <c:v>0.13791903342709999</c:v>
                </c:pt>
                <c:pt idx="556">
                  <c:v>0.1361624616681</c:v>
                </c:pt>
                <c:pt idx="557">
                  <c:v>0.1344824475045</c:v>
                </c:pt>
                <c:pt idx="558">
                  <c:v>0.1328796450876</c:v>
                </c:pt>
                <c:pt idx="559">
                  <c:v>0.13130890202959999</c:v>
                </c:pt>
                <c:pt idx="560">
                  <c:v>0.1298387471528</c:v>
                </c:pt>
                <c:pt idx="561">
                  <c:v>0.1284629006527</c:v>
                </c:pt>
                <c:pt idx="562">
                  <c:v>0.1272105216412</c:v>
                </c:pt>
                <c:pt idx="563">
                  <c:v>0.12604787753239999</c:v>
                </c:pt>
                <c:pt idx="564">
                  <c:v>0.12496340116930001</c:v>
                </c:pt>
                <c:pt idx="565">
                  <c:v>0.12389211010160001</c:v>
                </c:pt>
                <c:pt idx="566">
                  <c:v>0.1229746016117</c:v>
                </c:pt>
                <c:pt idx="567">
                  <c:v>0.12212587432990001</c:v>
                </c:pt>
                <c:pt idx="568">
                  <c:v>0.1213764556867</c:v>
                </c:pt>
                <c:pt idx="569">
                  <c:v>0.1207154798678</c:v>
                </c:pt>
                <c:pt idx="570">
                  <c:v>0.120098601342</c:v>
                </c:pt>
                <c:pt idx="571">
                  <c:v>0.1196013837912</c:v>
                </c:pt>
                <c:pt idx="572">
                  <c:v>0.1191464989429</c:v>
                </c:pt>
                <c:pt idx="573">
                  <c:v>0.1187702329697</c:v>
                </c:pt>
                <c:pt idx="574">
                  <c:v>0.1184728162262</c:v>
                </c:pt>
                <c:pt idx="575">
                  <c:v>0.11825144151020001</c:v>
                </c:pt>
                <c:pt idx="576">
                  <c:v>0.1180844113304</c:v>
                </c:pt>
                <c:pt idx="577">
                  <c:v>0.1179868194369</c:v>
                </c:pt>
                <c:pt idx="578">
                  <c:v>0.1179470890514</c:v>
                </c:pt>
                <c:pt idx="579">
                  <c:v>0.1179649132664</c:v>
                </c:pt>
                <c:pt idx="580">
                  <c:v>0.1180336411365</c:v>
                </c:pt>
                <c:pt idx="581">
                  <c:v>0.1181447407848</c:v>
                </c:pt>
                <c:pt idx="582">
                  <c:v>0.1183104486348</c:v>
                </c:pt>
                <c:pt idx="583">
                  <c:v>0.1185213116579</c:v>
                </c:pt>
                <c:pt idx="584">
                  <c:v>0.11873667590750001</c:v>
                </c:pt>
                <c:pt idx="585">
                  <c:v>0.1189849453987</c:v>
                </c:pt>
                <c:pt idx="586">
                  <c:v>0.11926108789339999</c:v>
                </c:pt>
                <c:pt idx="587">
                  <c:v>0.11956497650099999</c:v>
                </c:pt>
                <c:pt idx="588">
                  <c:v>0.1198857238856</c:v>
                </c:pt>
                <c:pt idx="589">
                  <c:v>0.12020759320969999</c:v>
                </c:pt>
                <c:pt idx="590">
                  <c:v>0.1204767876064</c:v>
                </c:pt>
                <c:pt idx="591">
                  <c:v>0.1207899825905</c:v>
                </c:pt>
                <c:pt idx="592">
                  <c:v>0.1210895133749</c:v>
                </c:pt>
                <c:pt idx="593">
                  <c:v>0.1213660209351</c:v>
                </c:pt>
                <c:pt idx="594">
                  <c:v>0.1216108975578</c:v>
                </c:pt>
                <c:pt idx="595">
                  <c:v>0.1218593660102</c:v>
                </c:pt>
                <c:pt idx="596">
                  <c:v>0.12207265497439999</c:v>
                </c:pt>
                <c:pt idx="597">
                  <c:v>0.12228383876439999</c:v>
                </c:pt>
                <c:pt idx="598">
                  <c:v>0.12244944007399999</c:v>
                </c:pt>
                <c:pt idx="599">
                  <c:v>0.1225828936803</c:v>
                </c:pt>
                <c:pt idx="600">
                  <c:v>0.12269715795070001</c:v>
                </c:pt>
                <c:pt idx="601">
                  <c:v>0.122793472032</c:v>
                </c:pt>
                <c:pt idx="602">
                  <c:v>0.1228640980393</c:v>
                </c:pt>
                <c:pt idx="603">
                  <c:v>0.12291131078210001</c:v>
                </c:pt>
                <c:pt idx="604">
                  <c:v>0.12294185134919999</c:v>
                </c:pt>
                <c:pt idx="605">
                  <c:v>0.12296180545050001</c:v>
                </c:pt>
                <c:pt idx="606">
                  <c:v>0.1229723854878</c:v>
                </c:pt>
                <c:pt idx="607">
                  <c:v>0.1229761042573</c:v>
                </c:pt>
                <c:pt idx="608">
                  <c:v>0.12297747081929999</c:v>
                </c:pt>
                <c:pt idx="609">
                  <c:v>0.1229906645565</c:v>
                </c:pt>
                <c:pt idx="610">
                  <c:v>0.12300744101780001</c:v>
                </c:pt>
                <c:pt idx="611">
                  <c:v>0.123036368324</c:v>
                </c:pt>
                <c:pt idx="612">
                  <c:v>0.1230805612171</c:v>
                </c:pt>
                <c:pt idx="613">
                  <c:v>0.12314987233290001</c:v>
                </c:pt>
                <c:pt idx="614">
                  <c:v>0.1232292283508</c:v>
                </c:pt>
                <c:pt idx="615">
                  <c:v>0.1233252709637</c:v>
                </c:pt>
                <c:pt idx="616">
                  <c:v>0.1234471075046</c:v>
                </c:pt>
                <c:pt idx="617">
                  <c:v>0.123572108253</c:v>
                </c:pt>
                <c:pt idx="618">
                  <c:v>0.12371863365120001</c:v>
                </c:pt>
                <c:pt idx="619">
                  <c:v>0.12387308642769999</c:v>
                </c:pt>
                <c:pt idx="620">
                  <c:v>0.124021799059</c:v>
                </c:pt>
                <c:pt idx="621">
                  <c:v>0.1241832613619</c:v>
                </c:pt>
                <c:pt idx="622">
                  <c:v>0.12434247595469999</c:v>
                </c:pt>
                <c:pt idx="623">
                  <c:v>0.1245014378884</c:v>
                </c:pt>
                <c:pt idx="624">
                  <c:v>0.1246670758587</c:v>
                </c:pt>
                <c:pt idx="625">
                  <c:v>0.1248248836085</c:v>
                </c:pt>
                <c:pt idx="626">
                  <c:v>0.125006187884</c:v>
                </c:pt>
                <c:pt idx="627">
                  <c:v>0.12517538132879999</c:v>
                </c:pt>
                <c:pt idx="628">
                  <c:v>0.12535466915829999</c:v>
                </c:pt>
                <c:pt idx="629">
                  <c:v>0.12553116420239999</c:v>
                </c:pt>
                <c:pt idx="630">
                  <c:v>0.12571085813829999</c:v>
                </c:pt>
                <c:pt idx="631">
                  <c:v>0.12588390601400001</c:v>
                </c:pt>
                <c:pt idx="632">
                  <c:v>0.12605261626309999</c:v>
                </c:pt>
                <c:pt idx="633">
                  <c:v>0.12622749190810001</c:v>
                </c:pt>
                <c:pt idx="634">
                  <c:v>0.1263927575338</c:v>
                </c:pt>
                <c:pt idx="635">
                  <c:v>0.12655634972089999</c:v>
                </c:pt>
                <c:pt idx="636">
                  <c:v>0.1267114831492</c:v>
                </c:pt>
                <c:pt idx="637">
                  <c:v>0.12687215119670001</c:v>
                </c:pt>
                <c:pt idx="638">
                  <c:v>0.12702658241430001</c:v>
                </c:pt>
                <c:pt idx="639">
                  <c:v>0.12717866011740001</c:v>
                </c:pt>
                <c:pt idx="640">
                  <c:v>0.1273365229797</c:v>
                </c:pt>
                <c:pt idx="641">
                  <c:v>0.1274834398504</c:v>
                </c:pt>
                <c:pt idx="642">
                  <c:v>0.12763468701559999</c:v>
                </c:pt>
                <c:pt idx="643">
                  <c:v>0.1277899139474</c:v>
                </c:pt>
                <c:pt idx="644">
                  <c:v>0.12795195631119999</c:v>
                </c:pt>
                <c:pt idx="645">
                  <c:v>0.1280959920668</c:v>
                </c:pt>
                <c:pt idx="646">
                  <c:v>0.12824097029180001</c:v>
                </c:pt>
                <c:pt idx="647">
                  <c:v>0.1283578233421</c:v>
                </c:pt>
                <c:pt idx="648">
                  <c:v>0.12849577562450001</c:v>
                </c:pt>
                <c:pt idx="649">
                  <c:v>0.12865224102510001</c:v>
                </c:pt>
                <c:pt idx="650">
                  <c:v>0.1288110954402</c:v>
                </c:pt>
                <c:pt idx="651">
                  <c:v>0.1289389336249</c:v>
                </c:pt>
                <c:pt idx="652">
                  <c:v>0.12906334480430001</c:v>
                </c:pt>
                <c:pt idx="653">
                  <c:v>0.1292001044602</c:v>
                </c:pt>
                <c:pt idx="654">
                  <c:v>0.1293528138907</c:v>
                </c:pt>
                <c:pt idx="655">
                  <c:v>0.12949043824180001</c:v>
                </c:pt>
                <c:pt idx="656">
                  <c:v>0.1296271394937</c:v>
                </c:pt>
                <c:pt idx="657">
                  <c:v>0.1297717767047</c:v>
                </c:pt>
                <c:pt idx="658">
                  <c:v>0.1299006753592</c:v>
                </c:pt>
                <c:pt idx="659">
                  <c:v>0.13004261899130001</c:v>
                </c:pt>
                <c:pt idx="660">
                  <c:v>0.13017925656689999</c:v>
                </c:pt>
                <c:pt idx="661">
                  <c:v>0.13031105739320001</c:v>
                </c:pt>
                <c:pt idx="662">
                  <c:v>0.13047256243700001</c:v>
                </c:pt>
                <c:pt idx="663">
                  <c:v>0.1306680145553</c:v>
                </c:pt>
                <c:pt idx="664">
                  <c:v>0.13085285185869999</c:v>
                </c:pt>
                <c:pt idx="665">
                  <c:v>0.13101617064980001</c:v>
                </c:pt>
                <c:pt idx="666">
                  <c:v>0.13113941405980001</c:v>
                </c:pt>
                <c:pt idx="667">
                  <c:v>0.13126544446339999</c:v>
                </c:pt>
                <c:pt idx="668">
                  <c:v>0.13139862378459999</c:v>
                </c:pt>
                <c:pt idx="669">
                  <c:v>0.13162760173560001</c:v>
                </c:pt>
                <c:pt idx="670">
                  <c:v>0.1318404841486</c:v>
                </c:pt>
                <c:pt idx="671">
                  <c:v>0.1320504875412</c:v>
                </c:pt>
                <c:pt idx="672">
                  <c:v>0.1321701322378</c:v>
                </c:pt>
                <c:pt idx="673">
                  <c:v>0.1323498138883</c:v>
                </c:pt>
                <c:pt idx="674">
                  <c:v>0.1326758777755</c:v>
                </c:pt>
                <c:pt idx="675">
                  <c:v>0.13296940759029999</c:v>
                </c:pt>
                <c:pt idx="676">
                  <c:v>0.13320805919299999</c:v>
                </c:pt>
                <c:pt idx="677">
                  <c:v>0.13342110288590001</c:v>
                </c:pt>
                <c:pt idx="678">
                  <c:v>0.13358139526849999</c:v>
                </c:pt>
                <c:pt idx="679">
                  <c:v>0.1338460713736</c:v>
                </c:pt>
                <c:pt idx="680">
                  <c:v>0.13419984149520001</c:v>
                </c:pt>
                <c:pt idx="681">
                  <c:v>0.13449409344060001</c:v>
                </c:pt>
                <c:pt idx="682">
                  <c:v>0.13466498730660001</c:v>
                </c:pt>
                <c:pt idx="683">
                  <c:v>0.13472935108949999</c:v>
                </c:pt>
                <c:pt idx="684">
                  <c:v>0.13503604740319999</c:v>
                </c:pt>
                <c:pt idx="685">
                  <c:v>0.13549127021179999</c:v>
                </c:pt>
                <c:pt idx="686">
                  <c:v>0.1358368048478</c:v>
                </c:pt>
                <c:pt idx="687">
                  <c:v>0.13604092671240001</c:v>
                </c:pt>
                <c:pt idx="688">
                  <c:v>0.13598615656740001</c:v>
                </c:pt>
                <c:pt idx="689">
                  <c:v>0.13615307048139999</c:v>
                </c:pt>
                <c:pt idx="690">
                  <c:v>0.13672701632850001</c:v>
                </c:pt>
                <c:pt idx="691">
                  <c:v>0.1371049277976</c:v>
                </c:pt>
                <c:pt idx="692">
                  <c:v>0.13728677236469999</c:v>
                </c:pt>
                <c:pt idx="693">
                  <c:v>0.13722970352739999</c:v>
                </c:pt>
                <c:pt idx="694">
                  <c:v>0.1377222044941</c:v>
                </c:pt>
                <c:pt idx="695">
                  <c:v>0.13847043584179999</c:v>
                </c:pt>
                <c:pt idx="696">
                  <c:v>0.1390172368398</c:v>
                </c:pt>
                <c:pt idx="697">
                  <c:v>0.1391377295075</c:v>
                </c:pt>
                <c:pt idx="698">
                  <c:v>0.1402022792831</c:v>
                </c:pt>
                <c:pt idx="699">
                  <c:v>0.1413208043193</c:v>
                </c:pt>
                <c:pt idx="700">
                  <c:v>0.1423419811984</c:v>
                </c:pt>
                <c:pt idx="701">
                  <c:v>0.14294793470959999</c:v>
                </c:pt>
                <c:pt idx="702">
                  <c:v>0.1430828792028</c:v>
                </c:pt>
                <c:pt idx="703">
                  <c:v>0.1440152195436</c:v>
                </c:pt>
                <c:pt idx="704">
                  <c:v>0.14533580072220001</c:v>
                </c:pt>
                <c:pt idx="705">
                  <c:v>0.1464930475142</c:v>
                </c:pt>
                <c:pt idx="706">
                  <c:v>0.1471609529125</c:v>
                </c:pt>
                <c:pt idx="707">
                  <c:v>0.14746409536169999</c:v>
                </c:pt>
                <c:pt idx="708">
                  <c:v>0.14756730712239999</c:v>
                </c:pt>
                <c:pt idx="709">
                  <c:v>0.14826282325760001</c:v>
                </c:pt>
                <c:pt idx="710">
                  <c:v>0.14784146165119999</c:v>
                </c:pt>
                <c:pt idx="711">
                  <c:v>0.1474543878647</c:v>
                </c:pt>
                <c:pt idx="712">
                  <c:v>0.14667733367079999</c:v>
                </c:pt>
                <c:pt idx="713">
                  <c:v>0.14517359110110001</c:v>
                </c:pt>
                <c:pt idx="714">
                  <c:v>0.14377137518319999</c:v>
                </c:pt>
              </c:numCache>
            </c:numRef>
          </c:yVal>
          <c:smooth val="1"/>
          <c:extLst>
            <c:ext xmlns:c16="http://schemas.microsoft.com/office/drawing/2014/chart" uri="{C3380CC4-5D6E-409C-BE32-E72D297353CC}">
              <c16:uniqueId val="{00000001-B9F3-47E1-953D-48CFF73A83FE}"/>
            </c:ext>
          </c:extLst>
        </c:ser>
        <c:ser>
          <c:idx val="2"/>
          <c:order val="2"/>
          <c:tx>
            <c:strRef>
              <c:f>'BIỂU ĐỒ P-V TỪNG TRƯƠNG HỢP'!$I$1</c:f>
              <c:strCache>
                <c:ptCount val="1"/>
                <c:pt idx="0">
                  <c:v>10%EH2</c:v>
                </c:pt>
              </c:strCache>
            </c:strRef>
          </c:tx>
          <c:spPr>
            <a:ln w="38100" cap="rnd">
              <a:solidFill>
                <a:schemeClr val="accent3"/>
              </a:solidFill>
              <a:prstDash val="dash"/>
              <a:round/>
            </a:ln>
            <a:effectLst/>
          </c:spPr>
          <c:marker>
            <c:symbol val="none"/>
          </c:marker>
          <c:xVal>
            <c:numRef>
              <c:f>'BIỂU ĐỒ P-V TỪNG TRƯƠNG HỢP'!$K$2:$K$716</c:f>
              <c:numCache>
                <c:formatCode>General</c:formatCode>
                <c:ptCount val="715"/>
                <c:pt idx="0">
                  <c:v>17.897168054969999</c:v>
                </c:pt>
                <c:pt idx="1">
                  <c:v>17.929945813890001</c:v>
                </c:pt>
                <c:pt idx="2">
                  <c:v>18.05267674229</c:v>
                </c:pt>
                <c:pt idx="3">
                  <c:v>18.216766936220001</c:v>
                </c:pt>
                <c:pt idx="4">
                  <c:v>18.4392971935</c:v>
                </c:pt>
                <c:pt idx="5">
                  <c:v>19.034857627040001</c:v>
                </c:pt>
                <c:pt idx="6">
                  <c:v>19.42918901182</c:v>
                </c:pt>
                <c:pt idx="7">
                  <c:v>20.014743310109999</c:v>
                </c:pt>
                <c:pt idx="8">
                  <c:v>20.64557029026</c:v>
                </c:pt>
                <c:pt idx="9">
                  <c:v>21.29029850581</c:v>
                </c:pt>
                <c:pt idx="10">
                  <c:v>21.87068252161</c:v>
                </c:pt>
                <c:pt idx="11">
                  <c:v>22.71694205587</c:v>
                </c:pt>
                <c:pt idx="12">
                  <c:v>23.106420527179999</c:v>
                </c:pt>
                <c:pt idx="13">
                  <c:v>24.141670828799999</c:v>
                </c:pt>
                <c:pt idx="14">
                  <c:v>25.070151778589999</c:v>
                </c:pt>
                <c:pt idx="15">
                  <c:v>26.293360713799999</c:v>
                </c:pt>
                <c:pt idx="16">
                  <c:v>27.389418501560002</c:v>
                </c:pt>
                <c:pt idx="17">
                  <c:v>28.5956932094</c:v>
                </c:pt>
                <c:pt idx="18">
                  <c:v>29.8251661356</c:v>
                </c:pt>
                <c:pt idx="19">
                  <c:v>31.178662726310002</c:v>
                </c:pt>
                <c:pt idx="20">
                  <c:v>32.53441895956</c:v>
                </c:pt>
                <c:pt idx="21">
                  <c:v>34.051827398370001</c:v>
                </c:pt>
                <c:pt idx="22">
                  <c:v>35.569590020760003</c:v>
                </c:pt>
                <c:pt idx="23">
                  <c:v>37.185948822390003</c:v>
                </c:pt>
                <c:pt idx="24">
                  <c:v>38.78497501311</c:v>
                </c:pt>
                <c:pt idx="25">
                  <c:v>40.618526106200001</c:v>
                </c:pt>
                <c:pt idx="26">
                  <c:v>42.361921098890001</c:v>
                </c:pt>
                <c:pt idx="27">
                  <c:v>44.266855699369998</c:v>
                </c:pt>
                <c:pt idx="28">
                  <c:v>46.10885294869</c:v>
                </c:pt>
                <c:pt idx="29">
                  <c:v>48.085952224570001</c:v>
                </c:pt>
                <c:pt idx="30">
                  <c:v>50.223607847309999</c:v>
                </c:pt>
                <c:pt idx="31">
                  <c:v>52.272899496569998</c:v>
                </c:pt>
                <c:pt idx="32">
                  <c:v>54.414487666429999</c:v>
                </c:pt>
                <c:pt idx="33">
                  <c:v>56.709172014620002</c:v>
                </c:pt>
                <c:pt idx="34">
                  <c:v>58.948937523380003</c:v>
                </c:pt>
                <c:pt idx="35">
                  <c:v>61.275641416500001</c:v>
                </c:pt>
                <c:pt idx="36">
                  <c:v>63.68366054578</c:v>
                </c:pt>
                <c:pt idx="37">
                  <c:v>66.188331423159994</c:v>
                </c:pt>
                <c:pt idx="38">
                  <c:v>68.67366210003</c:v>
                </c:pt>
                <c:pt idx="39">
                  <c:v>71.262628355540002</c:v>
                </c:pt>
                <c:pt idx="40">
                  <c:v>73.892587267330001</c:v>
                </c:pt>
                <c:pt idx="41">
                  <c:v>76.642861716430005</c:v>
                </c:pt>
                <c:pt idx="42">
                  <c:v>79.278616745280004</c:v>
                </c:pt>
                <c:pt idx="43">
                  <c:v>81.999788366860002</c:v>
                </c:pt>
                <c:pt idx="44">
                  <c:v>84.821745626739997</c:v>
                </c:pt>
                <c:pt idx="45">
                  <c:v>87.562769446809995</c:v>
                </c:pt>
                <c:pt idx="46">
                  <c:v>90.505256348930004</c:v>
                </c:pt>
                <c:pt idx="47">
                  <c:v>93.336352701760006</c:v>
                </c:pt>
                <c:pt idx="48">
                  <c:v>96.454815287360006</c:v>
                </c:pt>
                <c:pt idx="49">
                  <c:v>99.358741559980004</c:v>
                </c:pt>
                <c:pt idx="50">
                  <c:v>102.4646357716</c:v>
                </c:pt>
                <c:pt idx="51">
                  <c:v>105.51899498180001</c:v>
                </c:pt>
                <c:pt idx="52">
                  <c:v>108.61795902919999</c:v>
                </c:pt>
                <c:pt idx="53">
                  <c:v>111.74970879</c:v>
                </c:pt>
                <c:pt idx="54">
                  <c:v>114.9125688771</c:v>
                </c:pt>
                <c:pt idx="55">
                  <c:v>118.1840643888</c:v>
                </c:pt>
                <c:pt idx="56">
                  <c:v>121.3681240869</c:v>
                </c:pt>
                <c:pt idx="57">
                  <c:v>124.64872892060001</c:v>
                </c:pt>
                <c:pt idx="58">
                  <c:v>127.77069084039999</c:v>
                </c:pt>
                <c:pt idx="59">
                  <c:v>131.1938262088</c:v>
                </c:pt>
                <c:pt idx="60">
                  <c:v>134.52306625750001</c:v>
                </c:pt>
                <c:pt idx="61">
                  <c:v>137.76252099000001</c:v>
                </c:pt>
                <c:pt idx="62">
                  <c:v>141.23339599069999</c:v>
                </c:pt>
                <c:pt idx="63">
                  <c:v>144.57486551720001</c:v>
                </c:pt>
                <c:pt idx="64">
                  <c:v>147.89750737439999</c:v>
                </c:pt>
                <c:pt idx="65">
                  <c:v>151.2376413419</c:v>
                </c:pt>
                <c:pt idx="66">
                  <c:v>154.6362758057</c:v>
                </c:pt>
                <c:pt idx="67">
                  <c:v>158.14072788839999</c:v>
                </c:pt>
                <c:pt idx="68">
                  <c:v>161.4963592133</c:v>
                </c:pt>
                <c:pt idx="69">
                  <c:v>164.86274387349999</c:v>
                </c:pt>
                <c:pt idx="70">
                  <c:v>168.247395165</c:v>
                </c:pt>
                <c:pt idx="71">
                  <c:v>171.71669452809999</c:v>
                </c:pt>
                <c:pt idx="72">
                  <c:v>175.34957383099999</c:v>
                </c:pt>
                <c:pt idx="73">
                  <c:v>178.6217318429</c:v>
                </c:pt>
                <c:pt idx="74">
                  <c:v>182.23159204789999</c:v>
                </c:pt>
                <c:pt idx="75">
                  <c:v>185.48011181609999</c:v>
                </c:pt>
                <c:pt idx="76">
                  <c:v>189.01647293170001</c:v>
                </c:pt>
                <c:pt idx="77">
                  <c:v>192.57653811360001</c:v>
                </c:pt>
                <c:pt idx="78">
                  <c:v>195.91220401179999</c:v>
                </c:pt>
                <c:pt idx="79">
                  <c:v>199.36763422990001</c:v>
                </c:pt>
                <c:pt idx="80">
                  <c:v>202.91071576569999</c:v>
                </c:pt>
                <c:pt idx="81">
                  <c:v>206.35630516270001</c:v>
                </c:pt>
                <c:pt idx="82">
                  <c:v>209.78826613379999</c:v>
                </c:pt>
                <c:pt idx="83">
                  <c:v>213.20902422719999</c:v>
                </c:pt>
                <c:pt idx="84">
                  <c:v>216.33686829039999</c:v>
                </c:pt>
                <c:pt idx="85">
                  <c:v>219.78459954690001</c:v>
                </c:pt>
                <c:pt idx="86">
                  <c:v>223.27166595700001</c:v>
                </c:pt>
                <c:pt idx="87">
                  <c:v>226.55498670380001</c:v>
                </c:pt>
                <c:pt idx="88">
                  <c:v>229.9344985768</c:v>
                </c:pt>
                <c:pt idx="89">
                  <c:v>233.01957530659999</c:v>
                </c:pt>
                <c:pt idx="90">
                  <c:v>236.31265010550001</c:v>
                </c:pt>
                <c:pt idx="91">
                  <c:v>239.63914086689999</c:v>
                </c:pt>
                <c:pt idx="92">
                  <c:v>242.9134639671</c:v>
                </c:pt>
                <c:pt idx="93">
                  <c:v>246.18093921049999</c:v>
                </c:pt>
                <c:pt idx="94">
                  <c:v>249.44408924710001</c:v>
                </c:pt>
                <c:pt idx="95">
                  <c:v>252.3841425361</c:v>
                </c:pt>
                <c:pt idx="96">
                  <c:v>255.67299583510001</c:v>
                </c:pt>
                <c:pt idx="97">
                  <c:v>258.63789200500003</c:v>
                </c:pt>
                <c:pt idx="98">
                  <c:v>261.62646500979997</c:v>
                </c:pt>
                <c:pt idx="99">
                  <c:v>264.62463188700002</c:v>
                </c:pt>
                <c:pt idx="100">
                  <c:v>267.9644198652</c:v>
                </c:pt>
                <c:pt idx="101">
                  <c:v>270.64463933740001</c:v>
                </c:pt>
                <c:pt idx="102">
                  <c:v>273.69475815290002</c:v>
                </c:pt>
                <c:pt idx="103">
                  <c:v>276.72020344240002</c:v>
                </c:pt>
                <c:pt idx="104">
                  <c:v>279.7067744144</c:v>
                </c:pt>
                <c:pt idx="105">
                  <c:v>282.37749703909998</c:v>
                </c:pt>
                <c:pt idx="106">
                  <c:v>285.37198694429998</c:v>
                </c:pt>
                <c:pt idx="107">
                  <c:v>288.02631190800003</c:v>
                </c:pt>
                <c:pt idx="108">
                  <c:v>290.67875891339997</c:v>
                </c:pt>
                <c:pt idx="109">
                  <c:v>293.3302368029</c:v>
                </c:pt>
                <c:pt idx="110">
                  <c:v>296.30261530529998</c:v>
                </c:pt>
                <c:pt idx="111">
                  <c:v>298.9330491609</c:v>
                </c:pt>
                <c:pt idx="112">
                  <c:v>301.55847700959998</c:v>
                </c:pt>
                <c:pt idx="113">
                  <c:v>303.8615295276</c:v>
                </c:pt>
                <c:pt idx="114">
                  <c:v>306.49905521509999</c:v>
                </c:pt>
                <c:pt idx="115">
                  <c:v>309.1419084831</c:v>
                </c:pt>
                <c:pt idx="116">
                  <c:v>311.45987581370002</c:v>
                </c:pt>
                <c:pt idx="117">
                  <c:v>313.77775223880002</c:v>
                </c:pt>
                <c:pt idx="118">
                  <c:v>316.42376950080001</c:v>
                </c:pt>
                <c:pt idx="119">
                  <c:v>318.73143907939999</c:v>
                </c:pt>
                <c:pt idx="120">
                  <c:v>321.03985153359997</c:v>
                </c:pt>
                <c:pt idx="121">
                  <c:v>323.35672274220002</c:v>
                </c:pt>
                <c:pt idx="122">
                  <c:v>325.33162028300001</c:v>
                </c:pt>
                <c:pt idx="123">
                  <c:v>327.6317839033</c:v>
                </c:pt>
                <c:pt idx="124">
                  <c:v>329.9304786495</c:v>
                </c:pt>
                <c:pt idx="125">
                  <c:v>331.90316952529997</c:v>
                </c:pt>
                <c:pt idx="126">
                  <c:v>333.8773101127</c:v>
                </c:pt>
                <c:pt idx="127">
                  <c:v>336.166582232</c:v>
                </c:pt>
                <c:pt idx="128">
                  <c:v>338.13032144260001</c:v>
                </c:pt>
                <c:pt idx="129">
                  <c:v>340.08916586539999</c:v>
                </c:pt>
                <c:pt idx="130">
                  <c:v>342.042193892</c:v>
                </c:pt>
                <c:pt idx="131">
                  <c:v>343.6719376552</c:v>
                </c:pt>
                <c:pt idx="132">
                  <c:v>345.63204061969998</c:v>
                </c:pt>
                <c:pt idx="133">
                  <c:v>347.59127759090001</c:v>
                </c:pt>
                <c:pt idx="134">
                  <c:v>349.21901296530001</c:v>
                </c:pt>
                <c:pt idx="135">
                  <c:v>350.85055485589999</c:v>
                </c:pt>
                <c:pt idx="136">
                  <c:v>352.79541660749999</c:v>
                </c:pt>
                <c:pt idx="137">
                  <c:v>354.39134935999999</c:v>
                </c:pt>
                <c:pt idx="138">
                  <c:v>355.99546820260002</c:v>
                </c:pt>
                <c:pt idx="139">
                  <c:v>357.54136708660002</c:v>
                </c:pt>
                <c:pt idx="140">
                  <c:v>359.11898885509999</c:v>
                </c:pt>
                <c:pt idx="141">
                  <c:v>360.37591024070002</c:v>
                </c:pt>
                <c:pt idx="142">
                  <c:v>361.95087538270002</c:v>
                </c:pt>
                <c:pt idx="143">
                  <c:v>363.21137697299997</c:v>
                </c:pt>
                <c:pt idx="144">
                  <c:v>364.7900334643</c:v>
                </c:pt>
                <c:pt idx="145">
                  <c:v>366.044685039</c:v>
                </c:pt>
                <c:pt idx="146">
                  <c:v>367.29264665630001</c:v>
                </c:pt>
                <c:pt idx="147">
                  <c:v>368.5334988985</c:v>
                </c:pt>
                <c:pt idx="148">
                  <c:v>369.77157539590002</c:v>
                </c:pt>
                <c:pt idx="149">
                  <c:v>370.99696909300002</c:v>
                </c:pt>
                <c:pt idx="150">
                  <c:v>372.22012881910001</c:v>
                </c:pt>
                <c:pt idx="151">
                  <c:v>373.15015483849999</c:v>
                </c:pt>
                <c:pt idx="152">
                  <c:v>374.33360117680002</c:v>
                </c:pt>
                <c:pt idx="153">
                  <c:v>375.5006357565</c:v>
                </c:pt>
                <c:pt idx="154">
                  <c:v>376.3864972774</c:v>
                </c:pt>
                <c:pt idx="155">
                  <c:v>377.27819131090001</c:v>
                </c:pt>
                <c:pt idx="156">
                  <c:v>378.172021938</c:v>
                </c:pt>
                <c:pt idx="157">
                  <c:v>379.05841946819999</c:v>
                </c:pt>
                <c:pt idx="158">
                  <c:v>379.92019904070003</c:v>
                </c:pt>
                <c:pt idx="159">
                  <c:v>380.74369478829999</c:v>
                </c:pt>
                <c:pt idx="160">
                  <c:v>381.57294186209998</c:v>
                </c:pt>
                <c:pt idx="161">
                  <c:v>382.39571436279999</c:v>
                </c:pt>
                <c:pt idx="162">
                  <c:v>383.20124834239999</c:v>
                </c:pt>
                <c:pt idx="163">
                  <c:v>383.7352378155</c:v>
                </c:pt>
                <c:pt idx="164">
                  <c:v>384.50658165099998</c:v>
                </c:pt>
                <c:pt idx="165">
                  <c:v>385.00002961310003</c:v>
                </c:pt>
                <c:pt idx="166">
                  <c:v>385.4807210541</c:v>
                </c:pt>
                <c:pt idx="167">
                  <c:v>386.1642045319</c:v>
                </c:pt>
                <c:pt idx="168">
                  <c:v>386.59288409969997</c:v>
                </c:pt>
                <c:pt idx="169">
                  <c:v>387.00129332069997</c:v>
                </c:pt>
                <c:pt idx="170">
                  <c:v>387.56666521770001</c:v>
                </c:pt>
                <c:pt idx="171">
                  <c:v>387.91638350210002</c:v>
                </c:pt>
                <c:pt idx="172">
                  <c:v>388.24003137710002</c:v>
                </c:pt>
                <c:pt idx="173">
                  <c:v>388.53618818289999</c:v>
                </c:pt>
                <c:pt idx="174">
                  <c:v>388.80313141760001</c:v>
                </c:pt>
                <c:pt idx="175">
                  <c:v>389.04065370680001</c:v>
                </c:pt>
                <c:pt idx="176">
                  <c:v>389.25107181089999</c:v>
                </c:pt>
                <c:pt idx="177">
                  <c:v>389.42777088589997</c:v>
                </c:pt>
                <c:pt idx="178">
                  <c:v>389.57104809229997</c:v>
                </c:pt>
                <c:pt idx="179">
                  <c:v>389.68044572370002</c:v>
                </c:pt>
                <c:pt idx="180">
                  <c:v>389.7570390413</c:v>
                </c:pt>
                <c:pt idx="181">
                  <c:v>389.80096299590002</c:v>
                </c:pt>
                <c:pt idx="182">
                  <c:v>389.80361688509998</c:v>
                </c:pt>
                <c:pt idx="183">
                  <c:v>389.74349420980002</c:v>
                </c:pt>
                <c:pt idx="184">
                  <c:v>389.66075109180002</c:v>
                </c:pt>
                <c:pt idx="185">
                  <c:v>389.54711561400001</c:v>
                </c:pt>
                <c:pt idx="186">
                  <c:v>389.4037942626</c:v>
                </c:pt>
                <c:pt idx="187">
                  <c:v>389.22477640310001</c:v>
                </c:pt>
                <c:pt idx="188">
                  <c:v>389.01268090129997</c:v>
                </c:pt>
                <c:pt idx="189">
                  <c:v>388.76618566920001</c:v>
                </c:pt>
                <c:pt idx="190">
                  <c:v>388.4797818994</c:v>
                </c:pt>
                <c:pt idx="191">
                  <c:v>388.14444103199997</c:v>
                </c:pt>
                <c:pt idx="192">
                  <c:v>387.77458576769999</c:v>
                </c:pt>
                <c:pt idx="193">
                  <c:v>387.37055478180002</c:v>
                </c:pt>
                <c:pt idx="194">
                  <c:v>386.93188776490001</c:v>
                </c:pt>
                <c:pt idx="195">
                  <c:v>386.4610274012</c:v>
                </c:pt>
                <c:pt idx="196">
                  <c:v>385.9703027086</c:v>
                </c:pt>
                <c:pt idx="197">
                  <c:v>385.44346124319998</c:v>
                </c:pt>
                <c:pt idx="198">
                  <c:v>384.88988210600002</c:v>
                </c:pt>
                <c:pt idx="199">
                  <c:v>384.16428088890001</c:v>
                </c:pt>
                <c:pt idx="200">
                  <c:v>383.46735743699998</c:v>
                </c:pt>
                <c:pt idx="201">
                  <c:v>382.79031096749998</c:v>
                </c:pt>
                <c:pt idx="202">
                  <c:v>382.17530748719997</c:v>
                </c:pt>
                <c:pt idx="203">
                  <c:v>381.39945079900002</c:v>
                </c:pt>
                <c:pt idx="204">
                  <c:v>380.59915527039999</c:v>
                </c:pt>
                <c:pt idx="205">
                  <c:v>379.78837220000003</c:v>
                </c:pt>
                <c:pt idx="206">
                  <c:v>379.03575278459999</c:v>
                </c:pt>
                <c:pt idx="207">
                  <c:v>378.08890045279998</c:v>
                </c:pt>
                <c:pt idx="208">
                  <c:v>377.0614534403</c:v>
                </c:pt>
                <c:pt idx="209">
                  <c:v>376.12415768940002</c:v>
                </c:pt>
                <c:pt idx="210">
                  <c:v>375.22154124129997</c:v>
                </c:pt>
                <c:pt idx="211">
                  <c:v>374.03271436860001</c:v>
                </c:pt>
                <c:pt idx="212">
                  <c:v>373.00088959890002</c:v>
                </c:pt>
                <c:pt idx="213">
                  <c:v>371.92244414890001</c:v>
                </c:pt>
                <c:pt idx="214">
                  <c:v>370.63714671629998</c:v>
                </c:pt>
                <c:pt idx="215">
                  <c:v>369.4384113452</c:v>
                </c:pt>
                <c:pt idx="216">
                  <c:v>368.30596164280001</c:v>
                </c:pt>
                <c:pt idx="217">
                  <c:v>366.77390033649999</c:v>
                </c:pt>
                <c:pt idx="218">
                  <c:v>365.4088557298</c:v>
                </c:pt>
                <c:pt idx="219">
                  <c:v>364.24971208900001</c:v>
                </c:pt>
                <c:pt idx="220">
                  <c:v>362.80911128809998</c:v>
                </c:pt>
                <c:pt idx="221">
                  <c:v>361.12263041689999</c:v>
                </c:pt>
                <c:pt idx="222">
                  <c:v>359.68876333679998</c:v>
                </c:pt>
                <c:pt idx="223">
                  <c:v>357.93464110859998</c:v>
                </c:pt>
                <c:pt idx="224">
                  <c:v>356.46002264229998</c:v>
                </c:pt>
                <c:pt idx="225">
                  <c:v>354.70020109439997</c:v>
                </c:pt>
                <c:pt idx="226">
                  <c:v>352.96121780390001</c:v>
                </c:pt>
                <c:pt idx="227">
                  <c:v>351.8097921634</c:v>
                </c:pt>
                <c:pt idx="228">
                  <c:v>349.81894529409999</c:v>
                </c:pt>
                <c:pt idx="229">
                  <c:v>347.65140758669997</c:v>
                </c:pt>
                <c:pt idx="230">
                  <c:v>346.14669465409997</c:v>
                </c:pt>
                <c:pt idx="231">
                  <c:v>343.82081127510003</c:v>
                </c:pt>
                <c:pt idx="232">
                  <c:v>342.2071554771</c:v>
                </c:pt>
                <c:pt idx="233">
                  <c:v>339.64931369509998</c:v>
                </c:pt>
                <c:pt idx="234">
                  <c:v>337.8614918769</c:v>
                </c:pt>
                <c:pt idx="235">
                  <c:v>336.0344984674</c:v>
                </c:pt>
                <c:pt idx="236">
                  <c:v>334.1907443051</c:v>
                </c:pt>
                <c:pt idx="237">
                  <c:v>331.41678081660001</c:v>
                </c:pt>
                <c:pt idx="238">
                  <c:v>329.56095508570002</c:v>
                </c:pt>
                <c:pt idx="239">
                  <c:v>326.74843678640002</c:v>
                </c:pt>
                <c:pt idx="240">
                  <c:v>324.84030143780001</c:v>
                </c:pt>
                <c:pt idx="241">
                  <c:v>322.88803915009998</c:v>
                </c:pt>
                <c:pt idx="242">
                  <c:v>319.83961917800002</c:v>
                </c:pt>
                <c:pt idx="243">
                  <c:v>317.69594750430002</c:v>
                </c:pt>
                <c:pt idx="244">
                  <c:v>315.44135529779999</c:v>
                </c:pt>
                <c:pt idx="245">
                  <c:v>313.06843084669998</c:v>
                </c:pt>
                <c:pt idx="246">
                  <c:v>310.63118083630002</c:v>
                </c:pt>
                <c:pt idx="247">
                  <c:v>308.15854316389999</c:v>
                </c:pt>
                <c:pt idx="248">
                  <c:v>305.65080583870002</c:v>
                </c:pt>
                <c:pt idx="249">
                  <c:v>303.10827887229999</c:v>
                </c:pt>
                <c:pt idx="250">
                  <c:v>300.59271017259999</c:v>
                </c:pt>
                <c:pt idx="251">
                  <c:v>296.66247476469999</c:v>
                </c:pt>
                <c:pt idx="252">
                  <c:v>294.0017179427</c:v>
                </c:pt>
                <c:pt idx="253">
                  <c:v>291.30784358940002</c:v>
                </c:pt>
                <c:pt idx="254">
                  <c:v>288.58472691740002</c:v>
                </c:pt>
                <c:pt idx="255">
                  <c:v>285.82252720550002</c:v>
                </c:pt>
                <c:pt idx="256">
                  <c:v>283.03204115080001</c:v>
                </c:pt>
                <c:pt idx="257">
                  <c:v>280.21035029389998</c:v>
                </c:pt>
                <c:pt idx="258">
                  <c:v>277.3579978336</c:v>
                </c:pt>
                <c:pt idx="259">
                  <c:v>274.47797383890003</c:v>
                </c:pt>
                <c:pt idx="260">
                  <c:v>271.56361452290002</c:v>
                </c:pt>
                <c:pt idx="261">
                  <c:v>268.62280447170002</c:v>
                </c:pt>
                <c:pt idx="262">
                  <c:v>265.65377484620001</c:v>
                </c:pt>
                <c:pt idx="263">
                  <c:v>262.65720453569998</c:v>
                </c:pt>
                <c:pt idx="264">
                  <c:v>259.63380007479998</c:v>
                </c:pt>
                <c:pt idx="265">
                  <c:v>256.58429571699997</c:v>
                </c:pt>
                <c:pt idx="266">
                  <c:v>253.50945346669999</c:v>
                </c:pt>
                <c:pt idx="267">
                  <c:v>250.4152644808</c:v>
                </c:pt>
                <c:pt idx="268">
                  <c:v>245.71929303100001</c:v>
                </c:pt>
                <c:pt idx="269">
                  <c:v>242.5621868266</c:v>
                </c:pt>
                <c:pt idx="270">
                  <c:v>239.3835130729</c:v>
                </c:pt>
                <c:pt idx="271">
                  <c:v>236.18418496940001</c:v>
                </c:pt>
                <c:pt idx="272">
                  <c:v>232.96514258650001</c:v>
                </c:pt>
                <c:pt idx="273">
                  <c:v>229.72735256019999</c:v>
                </c:pt>
                <c:pt idx="274">
                  <c:v>226.47180774149999</c:v>
                </c:pt>
                <c:pt idx="275">
                  <c:v>223.1995268002</c:v>
                </c:pt>
                <c:pt idx="276">
                  <c:v>219.91155378479999</c:v>
                </c:pt>
                <c:pt idx="277">
                  <c:v>216.6089576382</c:v>
                </c:pt>
                <c:pt idx="278">
                  <c:v>213.29283167040001</c:v>
                </c:pt>
                <c:pt idx="279">
                  <c:v>209.96429298890001</c:v>
                </c:pt>
                <c:pt idx="280">
                  <c:v>206.6244818879</c:v>
                </c:pt>
                <c:pt idx="281">
                  <c:v>203.27456119710001</c:v>
                </c:pt>
                <c:pt idx="282">
                  <c:v>199.91571559210001</c:v>
                </c:pt>
                <c:pt idx="283">
                  <c:v>196.5491508666</c:v>
                </c:pt>
                <c:pt idx="284">
                  <c:v>193.17609316939999</c:v>
                </c:pt>
                <c:pt idx="285">
                  <c:v>188.1170626617</c:v>
                </c:pt>
                <c:pt idx="286">
                  <c:v>184.7205172736</c:v>
                </c:pt>
                <c:pt idx="287">
                  <c:v>181.33466345860001</c:v>
                </c:pt>
                <c:pt idx="288">
                  <c:v>177.94806513009999</c:v>
                </c:pt>
                <c:pt idx="289">
                  <c:v>174.5620453121</c:v>
                </c:pt>
                <c:pt idx="290">
                  <c:v>171.17794161899999</c:v>
                </c:pt>
                <c:pt idx="291">
                  <c:v>167.79710531879999</c:v>
                </c:pt>
                <c:pt idx="292">
                  <c:v>164.4279662818</c:v>
                </c:pt>
                <c:pt idx="293">
                  <c:v>161.05070215250001</c:v>
                </c:pt>
                <c:pt idx="294">
                  <c:v>157.6878969258</c:v>
                </c:pt>
                <c:pt idx="295">
                  <c:v>154.33388027949999</c:v>
                </c:pt>
                <c:pt idx="296">
                  <c:v>150.99005631489999</c:v>
                </c:pt>
                <c:pt idx="297">
                  <c:v>147.65783651780001</c:v>
                </c:pt>
                <c:pt idx="298">
                  <c:v>144.3386386713</c:v>
                </c:pt>
                <c:pt idx="299">
                  <c:v>141.0366502528</c:v>
                </c:pt>
                <c:pt idx="300">
                  <c:v>137.74500487669999</c:v>
                </c:pt>
                <c:pt idx="301">
                  <c:v>134.47342610460001</c:v>
                </c:pt>
                <c:pt idx="302">
                  <c:v>131.2233015493</c:v>
                </c:pt>
                <c:pt idx="303">
                  <c:v>126.3821845352</c:v>
                </c:pt>
                <c:pt idx="304">
                  <c:v>123.18242406740001</c:v>
                </c:pt>
                <c:pt idx="305">
                  <c:v>120.006407397</c:v>
                </c:pt>
                <c:pt idx="306">
                  <c:v>116.8555614046</c:v>
                </c:pt>
                <c:pt idx="307">
                  <c:v>113.73130878800001</c:v>
                </c:pt>
                <c:pt idx="308">
                  <c:v>110.63506698259999</c:v>
                </c:pt>
                <c:pt idx="309">
                  <c:v>107.5682471904</c:v>
                </c:pt>
                <c:pt idx="310">
                  <c:v>104.5322532216</c:v>
                </c:pt>
                <c:pt idx="311">
                  <c:v>101.52848043669999</c:v>
                </c:pt>
                <c:pt idx="312">
                  <c:v>98.558314854299994</c:v>
                </c:pt>
                <c:pt idx="313">
                  <c:v>95.62313141576</c:v>
                </c:pt>
                <c:pt idx="314">
                  <c:v>92.724295774759995</c:v>
                </c:pt>
                <c:pt idx="315">
                  <c:v>89.863157893299999</c:v>
                </c:pt>
                <c:pt idx="316">
                  <c:v>87.041056460820002</c:v>
                </c:pt>
                <c:pt idx="317">
                  <c:v>84.259314703249999</c:v>
                </c:pt>
                <c:pt idx="318">
                  <c:v>81.519242141480007</c:v>
                </c:pt>
                <c:pt idx="319">
                  <c:v>78.822130437149994</c:v>
                </c:pt>
                <c:pt idx="320">
                  <c:v>74.857674141130005</c:v>
                </c:pt>
                <c:pt idx="321">
                  <c:v>72.273541533240007</c:v>
                </c:pt>
                <c:pt idx="322">
                  <c:v>69.736752205949998</c:v>
                </c:pt>
                <c:pt idx="323">
                  <c:v>67.248514973979994</c:v>
                </c:pt>
                <c:pt idx="324">
                  <c:v>64.810016884000007</c:v>
                </c:pt>
                <c:pt idx="325">
                  <c:v>62.422424058159997</c:v>
                </c:pt>
                <c:pt idx="326">
                  <c:v>60.086879326569999</c:v>
                </c:pt>
                <c:pt idx="327">
                  <c:v>57.80450255297</c:v>
                </c:pt>
                <c:pt idx="328">
                  <c:v>55.576389646540001</c:v>
                </c:pt>
                <c:pt idx="329">
                  <c:v>53.403611862829997</c:v>
                </c:pt>
                <c:pt idx="330">
                  <c:v>51.28721512672</c:v>
                </c:pt>
                <c:pt idx="331">
                  <c:v>49.228219377439999</c:v>
                </c:pt>
                <c:pt idx="332">
                  <c:v>47.227618202850003</c:v>
                </c:pt>
                <c:pt idx="333">
                  <c:v>45.286377160059999</c:v>
                </c:pt>
                <c:pt idx="334">
                  <c:v>43.405434789449998</c:v>
                </c:pt>
                <c:pt idx="335">
                  <c:v>41.585700979279999</c:v>
                </c:pt>
                <c:pt idx="336">
                  <c:v>39.828056687839997</c:v>
                </c:pt>
                <c:pt idx="337">
                  <c:v>37.31119877191</c:v>
                </c:pt>
                <c:pt idx="338">
                  <c:v>35.712385742069998</c:v>
                </c:pt>
                <c:pt idx="339">
                  <c:v>34.178509779880002</c:v>
                </c:pt>
                <c:pt idx="340">
                  <c:v>33.300493669280002</c:v>
                </c:pt>
                <c:pt idx="341">
                  <c:v>31.748277941409999</c:v>
                </c:pt>
                <c:pt idx="342">
                  <c:v>29.80670921942</c:v>
                </c:pt>
                <c:pt idx="343">
                  <c:v>29.106065749340001</c:v>
                </c:pt>
                <c:pt idx="344">
                  <c:v>27.7819145369</c:v>
                </c:pt>
                <c:pt idx="345">
                  <c:v>26.643475892400001</c:v>
                </c:pt>
                <c:pt idx="346">
                  <c:v>25.532630642619999</c:v>
                </c:pt>
                <c:pt idx="347">
                  <c:v>24.509198615870002</c:v>
                </c:pt>
                <c:pt idx="348">
                  <c:v>23.53028606502</c:v>
                </c:pt>
                <c:pt idx="349">
                  <c:v>22.679588574539999</c:v>
                </c:pt>
                <c:pt idx="350">
                  <c:v>21.78165895779</c:v>
                </c:pt>
                <c:pt idx="351">
                  <c:v>21.081508197089999</c:v>
                </c:pt>
                <c:pt idx="352">
                  <c:v>20.45296392521</c:v>
                </c:pt>
                <c:pt idx="353">
                  <c:v>19.881388079120001</c:v>
                </c:pt>
                <c:pt idx="354">
                  <c:v>19.38568322059</c:v>
                </c:pt>
                <c:pt idx="355">
                  <c:v>18.965636964190001</c:v>
                </c:pt>
                <c:pt idx="356">
                  <c:v>18.385846686890002</c:v>
                </c:pt>
                <c:pt idx="357">
                  <c:v>18.152748763400002</c:v>
                </c:pt>
                <c:pt idx="358">
                  <c:v>18.012211192590001</c:v>
                </c:pt>
                <c:pt idx="359">
                  <c:v>17.919075716430001</c:v>
                </c:pt>
                <c:pt idx="360">
                  <c:v>17.897326843009999</c:v>
                </c:pt>
                <c:pt idx="361">
                  <c:v>17.93191258425</c:v>
                </c:pt>
                <c:pt idx="362">
                  <c:v>18.03978039539</c:v>
                </c:pt>
                <c:pt idx="363">
                  <c:v>18.239349198119999</c:v>
                </c:pt>
                <c:pt idx="364">
                  <c:v>18.430306112250001</c:v>
                </c:pt>
                <c:pt idx="365">
                  <c:v>18.97423555504</c:v>
                </c:pt>
                <c:pt idx="366">
                  <c:v>19.400654643269998</c:v>
                </c:pt>
                <c:pt idx="367">
                  <c:v>19.970613261899999</c:v>
                </c:pt>
                <c:pt idx="368">
                  <c:v>20.618150240609999</c:v>
                </c:pt>
                <c:pt idx="369">
                  <c:v>21.3027361127</c:v>
                </c:pt>
                <c:pt idx="370">
                  <c:v>22.031162075689998</c:v>
                </c:pt>
                <c:pt idx="371">
                  <c:v>22.782906842909998</c:v>
                </c:pt>
                <c:pt idx="372">
                  <c:v>23.93740459344</c:v>
                </c:pt>
                <c:pt idx="373">
                  <c:v>24.81511750344</c:v>
                </c:pt>
                <c:pt idx="374">
                  <c:v>25.814000525320001</c:v>
                </c:pt>
                <c:pt idx="375">
                  <c:v>26.828446277680001</c:v>
                </c:pt>
                <c:pt idx="376">
                  <c:v>28.390351258340001</c:v>
                </c:pt>
                <c:pt idx="377">
                  <c:v>29.639740733749999</c:v>
                </c:pt>
                <c:pt idx="378">
                  <c:v>30.95701739499</c:v>
                </c:pt>
                <c:pt idx="379">
                  <c:v>32.341540843739999</c:v>
                </c:pt>
                <c:pt idx="380">
                  <c:v>33.792638254019998</c:v>
                </c:pt>
                <c:pt idx="381">
                  <c:v>35.309604751629998</c:v>
                </c:pt>
                <c:pt idx="382">
                  <c:v>36.891703814469999</c:v>
                </c:pt>
                <c:pt idx="383">
                  <c:v>38.538167693849999</c:v>
                </c:pt>
                <c:pt idx="384">
                  <c:v>40.248197856940003</c:v>
                </c:pt>
                <c:pt idx="385">
                  <c:v>42.02096545058</c:v>
                </c:pt>
                <c:pt idx="386">
                  <c:v>43.855611786430003</c:v>
                </c:pt>
                <c:pt idx="387">
                  <c:v>45.751248847760003</c:v>
                </c:pt>
                <c:pt idx="388">
                  <c:v>47.706959817950001</c:v>
                </c:pt>
                <c:pt idx="389">
                  <c:v>49.72179963072</c:v>
                </c:pt>
                <c:pt idx="390">
                  <c:v>51.794795542279999</c:v>
                </c:pt>
                <c:pt idx="391">
                  <c:v>53.924947725510002</c:v>
                </c:pt>
                <c:pt idx="392">
                  <c:v>57.226899189119997</c:v>
                </c:pt>
                <c:pt idx="393">
                  <c:v>59.495439722859999</c:v>
                </c:pt>
                <c:pt idx="394">
                  <c:v>61.817432057989997</c:v>
                </c:pt>
                <c:pt idx="395">
                  <c:v>64.191762416520007</c:v>
                </c:pt>
                <c:pt idx="396">
                  <c:v>66.617293599619998</c:v>
                </c:pt>
                <c:pt idx="397">
                  <c:v>69.092865163720006</c:v>
                </c:pt>
                <c:pt idx="398">
                  <c:v>71.617296424429995</c:v>
                </c:pt>
                <c:pt idx="399">
                  <c:v>74.189383870019995</c:v>
                </c:pt>
                <c:pt idx="400">
                  <c:v>76.807904208249994</c:v>
                </c:pt>
                <c:pt idx="401">
                  <c:v>79.471615167739998</c:v>
                </c:pt>
                <c:pt idx="402">
                  <c:v>82.179254185109997</c:v>
                </c:pt>
                <c:pt idx="403">
                  <c:v>84.927230435729996</c:v>
                </c:pt>
                <c:pt idx="404">
                  <c:v>87.721183907449998</c:v>
                </c:pt>
                <c:pt idx="405">
                  <c:v>90.540967728179993</c:v>
                </c:pt>
                <c:pt idx="406">
                  <c:v>93.423261913079997</c:v>
                </c:pt>
                <c:pt idx="407">
                  <c:v>96.331029674839996</c:v>
                </c:pt>
                <c:pt idx="408">
                  <c:v>99.272342045000002</c:v>
                </c:pt>
                <c:pt idx="409">
                  <c:v>103.7525950105</c:v>
                </c:pt>
                <c:pt idx="410">
                  <c:v>105.3537250718</c:v>
                </c:pt>
                <c:pt idx="411">
                  <c:v>109.1768915051</c:v>
                </c:pt>
                <c:pt idx="412">
                  <c:v>111.9953729778</c:v>
                </c:pt>
                <c:pt idx="413">
                  <c:v>115.10412742290001</c:v>
                </c:pt>
                <c:pt idx="414">
                  <c:v>118.2402690406</c:v>
                </c:pt>
                <c:pt idx="415">
                  <c:v>121.4023779266</c:v>
                </c:pt>
                <c:pt idx="416">
                  <c:v>126.1937115759</c:v>
                </c:pt>
                <c:pt idx="417">
                  <c:v>129.4145158959</c:v>
                </c:pt>
                <c:pt idx="418">
                  <c:v>132.65356720450001</c:v>
                </c:pt>
                <c:pt idx="419">
                  <c:v>135.9175901783</c:v>
                </c:pt>
                <c:pt idx="420">
                  <c:v>139.196994859</c:v>
                </c:pt>
                <c:pt idx="421">
                  <c:v>142.4903059442</c:v>
                </c:pt>
                <c:pt idx="422">
                  <c:v>145.80438456499999</c:v>
                </c:pt>
                <c:pt idx="423">
                  <c:v>149.12951472200001</c:v>
                </c:pt>
                <c:pt idx="424">
                  <c:v>152.4544503852</c:v>
                </c:pt>
                <c:pt idx="425">
                  <c:v>155.81554319599999</c:v>
                </c:pt>
                <c:pt idx="426">
                  <c:v>159.17361802479999</c:v>
                </c:pt>
                <c:pt idx="427">
                  <c:v>162.51729760309999</c:v>
                </c:pt>
                <c:pt idx="428">
                  <c:v>165.91006137630001</c:v>
                </c:pt>
                <c:pt idx="429">
                  <c:v>169.29130868409999</c:v>
                </c:pt>
                <c:pt idx="430">
                  <c:v>172.67375700170001</c:v>
                </c:pt>
                <c:pt idx="431">
                  <c:v>176.05320294059999</c:v>
                </c:pt>
                <c:pt idx="432">
                  <c:v>179.44531338260001</c:v>
                </c:pt>
                <c:pt idx="433">
                  <c:v>182.8317448073</c:v>
                </c:pt>
                <c:pt idx="434">
                  <c:v>187.90575677199999</c:v>
                </c:pt>
                <c:pt idx="435">
                  <c:v>191.28644717360001</c:v>
                </c:pt>
                <c:pt idx="436">
                  <c:v>194.6625955204</c:v>
                </c:pt>
                <c:pt idx="437">
                  <c:v>198.03294552860001</c:v>
                </c:pt>
                <c:pt idx="438">
                  <c:v>201.3962600067</c:v>
                </c:pt>
                <c:pt idx="439">
                  <c:v>204.7513216758</c:v>
                </c:pt>
                <c:pt idx="440">
                  <c:v>208.09693395240001</c:v>
                </c:pt>
                <c:pt idx="441">
                  <c:v>211.43192169619999</c:v>
                </c:pt>
                <c:pt idx="442">
                  <c:v>214.75513192130001</c:v>
                </c:pt>
                <c:pt idx="443">
                  <c:v>218.06543476319999</c:v>
                </c:pt>
                <c:pt idx="444">
                  <c:v>221.3617229358</c:v>
                </c:pt>
                <c:pt idx="445">
                  <c:v>224.64291408880001</c:v>
                </c:pt>
                <c:pt idx="446">
                  <c:v>227.9079501825</c:v>
                </c:pt>
                <c:pt idx="447">
                  <c:v>231.15579829009999</c:v>
                </c:pt>
                <c:pt idx="448">
                  <c:v>234.385451063</c:v>
                </c:pt>
                <c:pt idx="449">
                  <c:v>237.59592715159999</c:v>
                </c:pt>
                <c:pt idx="450">
                  <c:v>240.78627158099999</c:v>
                </c:pt>
                <c:pt idx="451">
                  <c:v>245.53457601150001</c:v>
                </c:pt>
                <c:pt idx="452">
                  <c:v>248.6705708744</c:v>
                </c:pt>
                <c:pt idx="453">
                  <c:v>251.78330304229999</c:v>
                </c:pt>
                <c:pt idx="454">
                  <c:v>254.8719396873</c:v>
                </c:pt>
                <c:pt idx="455">
                  <c:v>257.93567561290001</c:v>
                </c:pt>
                <c:pt idx="456">
                  <c:v>260.97373333540003</c:v>
                </c:pt>
                <c:pt idx="457">
                  <c:v>263.98536312049998</c:v>
                </c:pt>
                <c:pt idx="458">
                  <c:v>266.95862135319999</c:v>
                </c:pt>
                <c:pt idx="459">
                  <c:v>269.92647860049999</c:v>
                </c:pt>
                <c:pt idx="460">
                  <c:v>272.85460329279999</c:v>
                </c:pt>
                <c:pt idx="461">
                  <c:v>275.75115613930001</c:v>
                </c:pt>
                <c:pt idx="462">
                  <c:v>278.62279022259997</c:v>
                </c:pt>
                <c:pt idx="463">
                  <c:v>281.45098572979998</c:v>
                </c:pt>
                <c:pt idx="464">
                  <c:v>284.26961603939998</c:v>
                </c:pt>
                <c:pt idx="465">
                  <c:v>287.04613990299998</c:v>
                </c:pt>
                <c:pt idx="466">
                  <c:v>289.79072194909998</c:v>
                </c:pt>
                <c:pt idx="467">
                  <c:v>292.50288275269997</c:v>
                </c:pt>
                <c:pt idx="468">
                  <c:v>296.50719456000002</c:v>
                </c:pt>
                <c:pt idx="469">
                  <c:v>299.13639818270002</c:v>
                </c:pt>
                <c:pt idx="470">
                  <c:v>301.73170069359998</c:v>
                </c:pt>
                <c:pt idx="471">
                  <c:v>304.29273381719997</c:v>
                </c:pt>
                <c:pt idx="472">
                  <c:v>306.81915266419998</c:v>
                </c:pt>
                <c:pt idx="473">
                  <c:v>309.31063520160001</c:v>
                </c:pt>
                <c:pt idx="474">
                  <c:v>311.76688170120002</c:v>
                </c:pt>
                <c:pt idx="475">
                  <c:v>314.18761417130003</c:v>
                </c:pt>
                <c:pt idx="476">
                  <c:v>316.57257577029998</c:v>
                </c:pt>
                <c:pt idx="477">
                  <c:v>318.9215302069</c:v>
                </c:pt>
                <c:pt idx="478">
                  <c:v>321.23426112610002</c:v>
                </c:pt>
                <c:pt idx="479">
                  <c:v>323.51057148490003</c:v>
                </c:pt>
                <c:pt idx="480">
                  <c:v>325.41128568750003</c:v>
                </c:pt>
                <c:pt idx="481">
                  <c:v>328.607491504</c:v>
                </c:pt>
                <c:pt idx="482">
                  <c:v>330.7624360776</c:v>
                </c:pt>
                <c:pt idx="483">
                  <c:v>332.88031751699998</c:v>
                </c:pt>
                <c:pt idx="484">
                  <c:v>334.96103039330001</c:v>
                </c:pt>
                <c:pt idx="485">
                  <c:v>337.00448450120001</c:v>
                </c:pt>
                <c:pt idx="486">
                  <c:v>339.01060420200002</c:v>
                </c:pt>
                <c:pt idx="487">
                  <c:v>340.97932776750002</c:v>
                </c:pt>
                <c:pt idx="488">
                  <c:v>342.91060672719999</c:v>
                </c:pt>
                <c:pt idx="489">
                  <c:v>344.80440521899999</c:v>
                </c:pt>
                <c:pt idx="490">
                  <c:v>346.66069934559999</c:v>
                </c:pt>
                <c:pt idx="491">
                  <c:v>348.47947653670002</c:v>
                </c:pt>
                <c:pt idx="492">
                  <c:v>350.07194003529997</c:v>
                </c:pt>
                <c:pt idx="493">
                  <c:v>352.68091359110002</c:v>
                </c:pt>
                <c:pt idx="494">
                  <c:v>354.37240975949999</c:v>
                </c:pt>
                <c:pt idx="495">
                  <c:v>356.02645224399998</c:v>
                </c:pt>
                <c:pt idx="496">
                  <c:v>357.64307892199997</c:v>
                </c:pt>
                <c:pt idx="497">
                  <c:v>359.22233512650001</c:v>
                </c:pt>
                <c:pt idx="498">
                  <c:v>360.76427308140001</c:v>
                </c:pt>
                <c:pt idx="499">
                  <c:v>362.26895134760002</c:v>
                </c:pt>
                <c:pt idx="500">
                  <c:v>363.73643428299999</c:v>
                </c:pt>
                <c:pt idx="501">
                  <c:v>364.5756467164</c:v>
                </c:pt>
                <c:pt idx="502">
                  <c:v>366.0516241263</c:v>
                </c:pt>
                <c:pt idx="503">
                  <c:v>367.44213448620002</c:v>
                </c:pt>
                <c:pt idx="504">
                  <c:v>368.78480554769999</c:v>
                </c:pt>
                <c:pt idx="505">
                  <c:v>370.110499129</c:v>
                </c:pt>
                <c:pt idx="506">
                  <c:v>371.3963648404</c:v>
                </c:pt>
                <c:pt idx="507">
                  <c:v>372.64830564710002</c:v>
                </c:pt>
                <c:pt idx="508">
                  <c:v>373.82584363759997</c:v>
                </c:pt>
                <c:pt idx="509">
                  <c:v>374.96841647740001</c:v>
                </c:pt>
                <c:pt idx="510">
                  <c:v>376.10574563379998</c:v>
                </c:pt>
                <c:pt idx="511">
                  <c:v>377.20061702840002</c:v>
                </c:pt>
                <c:pt idx="512">
                  <c:v>378.22641511519998</c:v>
                </c:pt>
                <c:pt idx="513">
                  <c:v>379.22187126950001</c:v>
                </c:pt>
                <c:pt idx="514">
                  <c:v>380.2007469545</c:v>
                </c:pt>
                <c:pt idx="515">
                  <c:v>381.12752520970002</c:v>
                </c:pt>
                <c:pt idx="516">
                  <c:v>382.00448795699998</c:v>
                </c:pt>
                <c:pt idx="517">
                  <c:v>382.8632071632</c:v>
                </c:pt>
                <c:pt idx="518">
                  <c:v>383.66912686569998</c:v>
                </c:pt>
                <c:pt idx="519">
                  <c:v>384.44634360499998</c:v>
                </c:pt>
                <c:pt idx="520">
                  <c:v>385.18773949249999</c:v>
                </c:pt>
                <c:pt idx="521">
                  <c:v>385.89304689620002</c:v>
                </c:pt>
                <c:pt idx="522">
                  <c:v>386.57162978730003</c:v>
                </c:pt>
                <c:pt idx="523">
                  <c:v>387.2061901573</c:v>
                </c:pt>
                <c:pt idx="524">
                  <c:v>387.79382814830001</c:v>
                </c:pt>
                <c:pt idx="525">
                  <c:v>388.36139075810001</c:v>
                </c:pt>
                <c:pt idx="526">
                  <c:v>388.87385446280001</c:v>
                </c:pt>
                <c:pt idx="527">
                  <c:v>389.36190093070002</c:v>
                </c:pt>
                <c:pt idx="528">
                  <c:v>389.82198807290001</c:v>
                </c:pt>
                <c:pt idx="529">
                  <c:v>390.24003188530003</c:v>
                </c:pt>
                <c:pt idx="530">
                  <c:v>390.64148773170001</c:v>
                </c:pt>
                <c:pt idx="531">
                  <c:v>390.99422630909999</c:v>
                </c:pt>
                <c:pt idx="532">
                  <c:v>391.29516027210002</c:v>
                </c:pt>
                <c:pt idx="533">
                  <c:v>391.56277684550003</c:v>
                </c:pt>
                <c:pt idx="534">
                  <c:v>391.80478338220001</c:v>
                </c:pt>
                <c:pt idx="535">
                  <c:v>391.99753661649999</c:v>
                </c:pt>
                <c:pt idx="536">
                  <c:v>392.16421177889998</c:v>
                </c:pt>
                <c:pt idx="537">
                  <c:v>392.2814497155</c:v>
                </c:pt>
                <c:pt idx="538">
                  <c:v>392.3742796345</c:v>
                </c:pt>
                <c:pt idx="539">
                  <c:v>392.42229086269998</c:v>
                </c:pt>
                <c:pt idx="540">
                  <c:v>392.43330237489999</c:v>
                </c:pt>
                <c:pt idx="541">
                  <c:v>392.4220673003</c:v>
                </c:pt>
                <c:pt idx="542">
                  <c:v>392.36038843919999</c:v>
                </c:pt>
                <c:pt idx="543">
                  <c:v>392.26385937010002</c:v>
                </c:pt>
                <c:pt idx="544">
                  <c:v>392.12955228240003</c:v>
                </c:pt>
                <c:pt idx="545">
                  <c:v>391.96101457589998</c:v>
                </c:pt>
                <c:pt idx="546">
                  <c:v>391.75650218980002</c:v>
                </c:pt>
                <c:pt idx="547">
                  <c:v>391.50938772849997</c:v>
                </c:pt>
                <c:pt idx="548">
                  <c:v>391.23325464700002</c:v>
                </c:pt>
                <c:pt idx="549">
                  <c:v>390.91227236229997</c:v>
                </c:pt>
                <c:pt idx="550">
                  <c:v>390.5720167453</c:v>
                </c:pt>
                <c:pt idx="551">
                  <c:v>390.18254442680001</c:v>
                </c:pt>
                <c:pt idx="552">
                  <c:v>389.75095995790002</c:v>
                </c:pt>
                <c:pt idx="553">
                  <c:v>389.29589625260002</c:v>
                </c:pt>
                <c:pt idx="554">
                  <c:v>388.80947990089999</c:v>
                </c:pt>
                <c:pt idx="555">
                  <c:v>388.27568103009997</c:v>
                </c:pt>
                <c:pt idx="556">
                  <c:v>387.6815643978</c:v>
                </c:pt>
                <c:pt idx="557">
                  <c:v>387.07636011929998</c:v>
                </c:pt>
                <c:pt idx="558">
                  <c:v>386.43369929929997</c:v>
                </c:pt>
                <c:pt idx="559">
                  <c:v>385.76992846690001</c:v>
                </c:pt>
                <c:pt idx="560">
                  <c:v>385.0510912789</c:v>
                </c:pt>
                <c:pt idx="561">
                  <c:v>384.2620153057</c:v>
                </c:pt>
                <c:pt idx="562">
                  <c:v>383.46680502330003</c:v>
                </c:pt>
                <c:pt idx="563">
                  <c:v>382.64617457219998</c:v>
                </c:pt>
                <c:pt idx="564">
                  <c:v>381.80640418180002</c:v>
                </c:pt>
                <c:pt idx="565">
                  <c:v>380.8872896487</c:v>
                </c:pt>
                <c:pt idx="566">
                  <c:v>379.94518001649999</c:v>
                </c:pt>
                <c:pt idx="567">
                  <c:v>378.91065229010002</c:v>
                </c:pt>
                <c:pt idx="568">
                  <c:v>377.9287425357</c:v>
                </c:pt>
                <c:pt idx="569">
                  <c:v>376.84838769840002</c:v>
                </c:pt>
                <c:pt idx="570">
                  <c:v>375.75150334400001</c:v>
                </c:pt>
                <c:pt idx="571">
                  <c:v>374.64754223030002</c:v>
                </c:pt>
                <c:pt idx="572">
                  <c:v>373.44132677789997</c:v>
                </c:pt>
                <c:pt idx="573">
                  <c:v>372.24679088440001</c:v>
                </c:pt>
                <c:pt idx="574">
                  <c:v>370.94297338180002</c:v>
                </c:pt>
                <c:pt idx="575">
                  <c:v>369.65897086439998</c:v>
                </c:pt>
                <c:pt idx="576">
                  <c:v>368.416452929</c:v>
                </c:pt>
                <c:pt idx="577">
                  <c:v>367.05741507490001</c:v>
                </c:pt>
                <c:pt idx="578">
                  <c:v>365.56621539269997</c:v>
                </c:pt>
                <c:pt idx="579">
                  <c:v>364.14016687669999</c:v>
                </c:pt>
                <c:pt idx="580">
                  <c:v>362.60132661509999</c:v>
                </c:pt>
                <c:pt idx="581">
                  <c:v>361.1994429156</c:v>
                </c:pt>
                <c:pt idx="582">
                  <c:v>359.46098241589999</c:v>
                </c:pt>
                <c:pt idx="583">
                  <c:v>357.8808239814</c:v>
                </c:pt>
                <c:pt idx="584">
                  <c:v>356.21594757579999</c:v>
                </c:pt>
                <c:pt idx="585">
                  <c:v>354.47128677929999</c:v>
                </c:pt>
                <c:pt idx="586">
                  <c:v>352.95136734149997</c:v>
                </c:pt>
                <c:pt idx="587">
                  <c:v>351.05426541190002</c:v>
                </c:pt>
                <c:pt idx="588">
                  <c:v>349.42458471020001</c:v>
                </c:pt>
                <c:pt idx="589">
                  <c:v>347.41900263410002</c:v>
                </c:pt>
                <c:pt idx="590">
                  <c:v>345.71808960610002</c:v>
                </c:pt>
                <c:pt idx="591">
                  <c:v>343.66686919300003</c:v>
                </c:pt>
                <c:pt idx="592">
                  <c:v>341.64527712410001</c:v>
                </c:pt>
                <c:pt idx="593">
                  <c:v>339.68361131099999</c:v>
                </c:pt>
                <c:pt idx="594">
                  <c:v>337.78304678090001</c:v>
                </c:pt>
                <c:pt idx="595">
                  <c:v>335.64496295520001</c:v>
                </c:pt>
                <c:pt idx="596">
                  <c:v>333.59087198750001</c:v>
                </c:pt>
                <c:pt idx="597">
                  <c:v>331.33675437080001</c:v>
                </c:pt>
                <c:pt idx="598">
                  <c:v>329.170747242</c:v>
                </c:pt>
                <c:pt idx="599">
                  <c:v>326.82026644270002</c:v>
                </c:pt>
                <c:pt idx="600">
                  <c:v>324.55398423309998</c:v>
                </c:pt>
                <c:pt idx="601">
                  <c:v>322.36217184359998</c:v>
                </c:pt>
                <c:pt idx="602">
                  <c:v>320.00149633669997</c:v>
                </c:pt>
                <c:pt idx="603">
                  <c:v>317.70025595549998</c:v>
                </c:pt>
                <c:pt idx="604">
                  <c:v>315.22583277690001</c:v>
                </c:pt>
                <c:pt idx="605">
                  <c:v>312.79761851820001</c:v>
                </c:pt>
                <c:pt idx="606">
                  <c:v>310.18997808540001</c:v>
                </c:pt>
                <c:pt idx="607">
                  <c:v>307.60425656989997</c:v>
                </c:pt>
                <c:pt idx="608">
                  <c:v>305.03326217109998</c:v>
                </c:pt>
                <c:pt idx="609">
                  <c:v>302.46900721560002</c:v>
                </c:pt>
                <c:pt idx="610">
                  <c:v>299.90704192909999</c:v>
                </c:pt>
                <c:pt idx="611">
                  <c:v>297.11723147650002</c:v>
                </c:pt>
                <c:pt idx="612">
                  <c:v>294.52630837269999</c:v>
                </c:pt>
                <c:pt idx="613">
                  <c:v>291.69821467240001</c:v>
                </c:pt>
                <c:pt idx="614">
                  <c:v>288.85095676629999</c:v>
                </c:pt>
                <c:pt idx="615">
                  <c:v>285.97752616830002</c:v>
                </c:pt>
                <c:pt idx="616">
                  <c:v>283.30848915159999</c:v>
                </c:pt>
                <c:pt idx="617">
                  <c:v>280.40574669159997</c:v>
                </c:pt>
                <c:pt idx="618">
                  <c:v>277.48866366940001</c:v>
                </c:pt>
                <c:pt idx="619">
                  <c:v>274.34023545090002</c:v>
                </c:pt>
                <c:pt idx="620">
                  <c:v>271.41887339789997</c:v>
                </c:pt>
                <c:pt idx="621">
                  <c:v>268.49783918639997</c:v>
                </c:pt>
                <c:pt idx="622">
                  <c:v>265.36022594640002</c:v>
                </c:pt>
                <c:pt idx="623">
                  <c:v>262.23439751109998</c:v>
                </c:pt>
                <c:pt idx="624">
                  <c:v>259.12226421439999</c:v>
                </c:pt>
                <c:pt idx="625">
                  <c:v>256.01578660140001</c:v>
                </c:pt>
                <c:pt idx="626">
                  <c:v>252.91753443740001</c:v>
                </c:pt>
                <c:pt idx="627">
                  <c:v>249.615757145</c:v>
                </c:pt>
                <c:pt idx="628">
                  <c:v>246.58495248169999</c:v>
                </c:pt>
                <c:pt idx="629">
                  <c:v>243.16550549269999</c:v>
                </c:pt>
                <c:pt idx="630">
                  <c:v>239.98320780840001</c:v>
                </c:pt>
                <c:pt idx="631">
                  <c:v>236.8136354561</c:v>
                </c:pt>
                <c:pt idx="632">
                  <c:v>233.45048862729999</c:v>
                </c:pt>
                <c:pt idx="633">
                  <c:v>230.097717206</c:v>
                </c:pt>
                <c:pt idx="634">
                  <c:v>226.76244413289999</c:v>
                </c:pt>
                <c:pt idx="635">
                  <c:v>223.45998817110001</c:v>
                </c:pt>
                <c:pt idx="636">
                  <c:v>219.97429596750001</c:v>
                </c:pt>
                <c:pt idx="637">
                  <c:v>216.71844127259999</c:v>
                </c:pt>
                <c:pt idx="638">
                  <c:v>213.28484451770001</c:v>
                </c:pt>
                <c:pt idx="639">
                  <c:v>209.87942916590001</c:v>
                </c:pt>
                <c:pt idx="640">
                  <c:v>206.34430041819999</c:v>
                </c:pt>
                <c:pt idx="641">
                  <c:v>202.8533415787</c:v>
                </c:pt>
                <c:pt idx="642">
                  <c:v>199.57558512899999</c:v>
                </c:pt>
                <c:pt idx="643">
                  <c:v>196.10715446660001</c:v>
                </c:pt>
                <c:pt idx="644">
                  <c:v>192.64786955450001</c:v>
                </c:pt>
                <c:pt idx="645">
                  <c:v>189.0213110837</c:v>
                </c:pt>
                <c:pt idx="646">
                  <c:v>185.6284288491</c:v>
                </c:pt>
                <c:pt idx="647">
                  <c:v>182.07964076600001</c:v>
                </c:pt>
                <c:pt idx="648">
                  <c:v>178.73543457</c:v>
                </c:pt>
                <c:pt idx="649">
                  <c:v>175.21305517760001</c:v>
                </c:pt>
                <c:pt idx="650">
                  <c:v>171.76232273240001</c:v>
                </c:pt>
                <c:pt idx="651">
                  <c:v>168.1918097089</c:v>
                </c:pt>
                <c:pt idx="652">
                  <c:v>164.81303946470001</c:v>
                </c:pt>
                <c:pt idx="653">
                  <c:v>161.26999601029999</c:v>
                </c:pt>
                <c:pt idx="654">
                  <c:v>157.91301792429999</c:v>
                </c:pt>
                <c:pt idx="655">
                  <c:v>154.39174068299999</c:v>
                </c:pt>
                <c:pt idx="656">
                  <c:v>150.88654759799999</c:v>
                </c:pt>
                <c:pt idx="657">
                  <c:v>147.5791668299</c:v>
                </c:pt>
                <c:pt idx="658">
                  <c:v>144.03356036759999</c:v>
                </c:pt>
                <c:pt idx="659">
                  <c:v>140.6762731343</c:v>
                </c:pt>
                <c:pt idx="660">
                  <c:v>137.33838094239999</c:v>
                </c:pt>
                <c:pt idx="661">
                  <c:v>134.01146898799999</c:v>
                </c:pt>
                <c:pt idx="662">
                  <c:v>130.54006659320001</c:v>
                </c:pt>
                <c:pt idx="663">
                  <c:v>127.23240458790001</c:v>
                </c:pt>
                <c:pt idx="664">
                  <c:v>124.0260866731</c:v>
                </c:pt>
                <c:pt idx="665">
                  <c:v>120.6996980824</c:v>
                </c:pt>
                <c:pt idx="666">
                  <c:v>117.5421189841</c:v>
                </c:pt>
                <c:pt idx="667">
                  <c:v>114.2753818302</c:v>
                </c:pt>
                <c:pt idx="668">
                  <c:v>111.15260450949999</c:v>
                </c:pt>
                <c:pt idx="669">
                  <c:v>107.94024167089999</c:v>
                </c:pt>
                <c:pt idx="670">
                  <c:v>104.81025399799999</c:v>
                </c:pt>
                <c:pt idx="671">
                  <c:v>101.6766411951</c:v>
                </c:pt>
                <c:pt idx="672">
                  <c:v>98.59887203561</c:v>
                </c:pt>
                <c:pt idx="673">
                  <c:v>95.692880036999995</c:v>
                </c:pt>
                <c:pt idx="674">
                  <c:v>92.651851465340002</c:v>
                </c:pt>
                <c:pt idx="675">
                  <c:v>89.740670859600002</c:v>
                </c:pt>
                <c:pt idx="676">
                  <c:v>86.801514658520006</c:v>
                </c:pt>
                <c:pt idx="677">
                  <c:v>83.898191636009997</c:v>
                </c:pt>
                <c:pt idx="678">
                  <c:v>81.152188296310001</c:v>
                </c:pt>
                <c:pt idx="679">
                  <c:v>78.390506882400004</c:v>
                </c:pt>
                <c:pt idx="680">
                  <c:v>75.598875567380006</c:v>
                </c:pt>
                <c:pt idx="681">
                  <c:v>72.923321487699994</c:v>
                </c:pt>
                <c:pt idx="682">
                  <c:v>70.416185962130001</c:v>
                </c:pt>
                <c:pt idx="683">
                  <c:v>67.82852840999</c:v>
                </c:pt>
                <c:pt idx="684">
                  <c:v>65.255497447120007</c:v>
                </c:pt>
                <c:pt idx="685">
                  <c:v>62.847778908290003</c:v>
                </c:pt>
                <c:pt idx="686">
                  <c:v>60.376530344450003</c:v>
                </c:pt>
                <c:pt idx="687">
                  <c:v>58.0302504852</c:v>
                </c:pt>
                <c:pt idx="688">
                  <c:v>55.737032672870001</c:v>
                </c:pt>
                <c:pt idx="689">
                  <c:v>53.471240427060003</c:v>
                </c:pt>
                <c:pt idx="690">
                  <c:v>51.344362233310001</c:v>
                </c:pt>
                <c:pt idx="691">
                  <c:v>49.197430416929997</c:v>
                </c:pt>
                <c:pt idx="692">
                  <c:v>47.113440813979999</c:v>
                </c:pt>
                <c:pt idx="693">
                  <c:v>45.18845661884</c:v>
                </c:pt>
                <c:pt idx="694">
                  <c:v>43.276262861820001</c:v>
                </c:pt>
                <c:pt idx="695">
                  <c:v>41.371104453249998</c:v>
                </c:pt>
                <c:pt idx="696">
                  <c:v>39.57118854566</c:v>
                </c:pt>
                <c:pt idx="697">
                  <c:v>37.899035898149997</c:v>
                </c:pt>
                <c:pt idx="698">
                  <c:v>36.252890127790003</c:v>
                </c:pt>
                <c:pt idx="699">
                  <c:v>34.636930475580002</c:v>
                </c:pt>
                <c:pt idx="700">
                  <c:v>33.11798017548</c:v>
                </c:pt>
                <c:pt idx="701">
                  <c:v>31.66298579291</c:v>
                </c:pt>
                <c:pt idx="702">
                  <c:v>30.259308852189999</c:v>
                </c:pt>
                <c:pt idx="703">
                  <c:v>28.961541397400001</c:v>
                </c:pt>
                <c:pt idx="704">
                  <c:v>27.732111479490001</c:v>
                </c:pt>
                <c:pt idx="705">
                  <c:v>26.59688923849</c:v>
                </c:pt>
                <c:pt idx="706">
                  <c:v>25.502936988710001</c:v>
                </c:pt>
                <c:pt idx="707">
                  <c:v>24.49613073259</c:v>
                </c:pt>
                <c:pt idx="708">
                  <c:v>23.554952852660001</c:v>
                </c:pt>
                <c:pt idx="709">
                  <c:v>22.562609306110001</c:v>
                </c:pt>
                <c:pt idx="710">
                  <c:v>21.9108470179</c:v>
                </c:pt>
                <c:pt idx="711">
                  <c:v>21.175246367549999</c:v>
                </c:pt>
                <c:pt idx="712">
                  <c:v>20.520204362640001</c:v>
                </c:pt>
                <c:pt idx="713">
                  <c:v>19.985281559539999</c:v>
                </c:pt>
                <c:pt idx="714">
                  <c:v>19.53347560816</c:v>
                </c:pt>
              </c:numCache>
            </c:numRef>
          </c:xVal>
          <c:yVal>
            <c:numRef>
              <c:f>'BIỂU ĐỒ P-V TỪNG TRƯƠNG HỢP'!$J$2:$J$716</c:f>
              <c:numCache>
                <c:formatCode>General</c:formatCode>
                <c:ptCount val="715"/>
                <c:pt idx="0">
                  <c:v>0.11799999999999999</c:v>
                </c:pt>
                <c:pt idx="1">
                  <c:v>0.1174855801682</c:v>
                </c:pt>
                <c:pt idx="2">
                  <c:v>0.1161329618631</c:v>
                </c:pt>
                <c:pt idx="3">
                  <c:v>0.1144845940183</c:v>
                </c:pt>
                <c:pt idx="4">
                  <c:v>0.11236035336109999</c:v>
                </c:pt>
                <c:pt idx="5">
                  <c:v>0.1079335099561</c:v>
                </c:pt>
                <c:pt idx="6">
                  <c:v>0.104821901188</c:v>
                </c:pt>
                <c:pt idx="7">
                  <c:v>0.10051300214720001</c:v>
                </c:pt>
                <c:pt idx="8">
                  <c:v>9.6226931085160006E-2</c:v>
                </c:pt>
                <c:pt idx="9">
                  <c:v>9.2178231195550006E-2</c:v>
                </c:pt>
                <c:pt idx="10">
                  <c:v>8.87847403063E-2</c:v>
                </c:pt>
                <c:pt idx="11">
                  <c:v>8.4209998575050002E-2</c:v>
                </c:pt>
                <c:pt idx="12">
                  <c:v>8.0806925283570002E-2</c:v>
                </c:pt>
                <c:pt idx="13">
                  <c:v>7.8391163600739999E-2</c:v>
                </c:pt>
                <c:pt idx="14">
                  <c:v>7.6365473663429995E-2</c:v>
                </c:pt>
                <c:pt idx="15">
                  <c:v>7.3958377734210004E-2</c:v>
                </c:pt>
                <c:pt idx="16">
                  <c:v>7.1935947978970002E-2</c:v>
                </c:pt>
                <c:pt idx="17">
                  <c:v>6.9998044180440006E-2</c:v>
                </c:pt>
                <c:pt idx="18">
                  <c:v>6.8352035391900004E-2</c:v>
                </c:pt>
                <c:pt idx="19">
                  <c:v>6.6836008801520005E-2</c:v>
                </c:pt>
                <c:pt idx="20">
                  <c:v>6.5587997642780005E-2</c:v>
                </c:pt>
                <c:pt idx="21">
                  <c:v>6.4352647866899995E-2</c:v>
                </c:pt>
                <c:pt idx="22">
                  <c:v>6.3627838728959996E-2</c:v>
                </c:pt>
                <c:pt idx="23">
                  <c:v>6.3108680435869993E-2</c:v>
                </c:pt>
                <c:pt idx="24">
                  <c:v>6.2665643608140004E-2</c:v>
                </c:pt>
                <c:pt idx="25">
                  <c:v>6.2244153595410003E-2</c:v>
                </c:pt>
                <c:pt idx="26">
                  <c:v>6.1844909886469998E-2</c:v>
                </c:pt>
                <c:pt idx="27">
                  <c:v>6.1629634458510003E-2</c:v>
                </c:pt>
                <c:pt idx="28">
                  <c:v>6.1940162586649999E-2</c:v>
                </c:pt>
                <c:pt idx="29">
                  <c:v>6.2307407493290001E-2</c:v>
                </c:pt>
                <c:pt idx="30">
                  <c:v>6.2627819168230001E-2</c:v>
                </c:pt>
                <c:pt idx="31">
                  <c:v>6.2919247148419996E-2</c:v>
                </c:pt>
                <c:pt idx="32">
                  <c:v>6.3581386103310003E-2</c:v>
                </c:pt>
                <c:pt idx="33">
                  <c:v>6.4385191224210006E-2</c:v>
                </c:pt>
                <c:pt idx="34">
                  <c:v>6.5183299355450003E-2</c:v>
                </c:pt>
                <c:pt idx="35">
                  <c:v>6.6021721889859997E-2</c:v>
                </c:pt>
                <c:pt idx="36">
                  <c:v>6.7179484602900005E-2</c:v>
                </c:pt>
                <c:pt idx="37">
                  <c:v>6.828690005285E-2</c:v>
                </c:pt>
                <c:pt idx="38">
                  <c:v>6.9275786370919995E-2</c:v>
                </c:pt>
                <c:pt idx="39">
                  <c:v>7.0243633051160007E-2</c:v>
                </c:pt>
                <c:pt idx="40">
                  <c:v>7.1211236861249999E-2</c:v>
                </c:pt>
                <c:pt idx="41">
                  <c:v>7.2233129568859994E-2</c:v>
                </c:pt>
                <c:pt idx="42">
                  <c:v>7.3294520173739997E-2</c:v>
                </c:pt>
                <c:pt idx="43">
                  <c:v>7.4264783208099996E-2</c:v>
                </c:pt>
                <c:pt idx="44">
                  <c:v>7.5160204665829997E-2</c:v>
                </c:pt>
                <c:pt idx="45">
                  <c:v>7.6075411544359997E-2</c:v>
                </c:pt>
                <c:pt idx="46">
                  <c:v>7.7133906577260006E-2</c:v>
                </c:pt>
                <c:pt idx="47">
                  <c:v>7.8069065767690002E-2</c:v>
                </c:pt>
                <c:pt idx="48">
                  <c:v>7.8950020811270005E-2</c:v>
                </c:pt>
                <c:pt idx="49">
                  <c:v>7.9742815975599998E-2</c:v>
                </c:pt>
                <c:pt idx="50">
                  <c:v>8.069466379911E-2</c:v>
                </c:pt>
                <c:pt idx="51">
                  <c:v>8.15513326254E-2</c:v>
                </c:pt>
                <c:pt idx="52">
                  <c:v>8.2303666350439994E-2</c:v>
                </c:pt>
                <c:pt idx="53">
                  <c:v>8.2985352767640005E-2</c:v>
                </c:pt>
                <c:pt idx="54">
                  <c:v>8.3598376157539997E-2</c:v>
                </c:pt>
                <c:pt idx="55">
                  <c:v>8.41362299865E-2</c:v>
                </c:pt>
                <c:pt idx="56">
                  <c:v>8.4656284959450004E-2</c:v>
                </c:pt>
                <c:pt idx="57">
                  <c:v>8.5243948393680005E-2</c:v>
                </c:pt>
                <c:pt idx="58">
                  <c:v>8.5721464271939996E-2</c:v>
                </c:pt>
                <c:pt idx="59">
                  <c:v>8.6174381762240002E-2</c:v>
                </c:pt>
                <c:pt idx="60">
                  <c:v>8.6549073378010002E-2</c:v>
                </c:pt>
                <c:pt idx="61">
                  <c:v>8.687936872384E-2</c:v>
                </c:pt>
                <c:pt idx="62">
                  <c:v>8.7261619211309996E-2</c:v>
                </c:pt>
                <c:pt idx="63">
                  <c:v>8.7605332296200003E-2</c:v>
                </c:pt>
                <c:pt idx="64">
                  <c:v>8.7909040880019995E-2</c:v>
                </c:pt>
                <c:pt idx="65">
                  <c:v>8.8192247772929999E-2</c:v>
                </c:pt>
                <c:pt idx="66">
                  <c:v>8.8465036932850002E-2</c:v>
                </c:pt>
                <c:pt idx="67">
                  <c:v>8.8745299738860001E-2</c:v>
                </c:pt>
                <c:pt idx="68">
                  <c:v>8.9033408177289997E-2</c:v>
                </c:pt>
                <c:pt idx="69">
                  <c:v>8.9283445448249996E-2</c:v>
                </c:pt>
                <c:pt idx="70">
                  <c:v>8.9507379481260002E-2</c:v>
                </c:pt>
                <c:pt idx="71">
                  <c:v>8.9709307812810002E-2</c:v>
                </c:pt>
                <c:pt idx="72">
                  <c:v>8.9903935070790003E-2</c:v>
                </c:pt>
                <c:pt idx="73">
                  <c:v>9.0105007071279997E-2</c:v>
                </c:pt>
                <c:pt idx="74">
                  <c:v>9.0339508041549998E-2</c:v>
                </c:pt>
                <c:pt idx="75">
                  <c:v>9.0534630079999998E-2</c:v>
                </c:pt>
                <c:pt idx="76">
                  <c:v>9.0738014189719995E-2</c:v>
                </c:pt>
                <c:pt idx="77">
                  <c:v>9.0912027933030007E-2</c:v>
                </c:pt>
                <c:pt idx="78">
                  <c:v>9.1058057617809995E-2</c:v>
                </c:pt>
                <c:pt idx="79">
                  <c:v>9.1189189569839998E-2</c:v>
                </c:pt>
                <c:pt idx="80">
                  <c:v>9.1354533187E-2</c:v>
                </c:pt>
                <c:pt idx="81">
                  <c:v>9.1553788089600005E-2</c:v>
                </c:pt>
                <c:pt idx="82">
                  <c:v>9.1745425502879993E-2</c:v>
                </c:pt>
                <c:pt idx="83">
                  <c:v>9.1914415676870004E-2</c:v>
                </c:pt>
                <c:pt idx="84">
                  <c:v>9.2055389390850006E-2</c:v>
                </c:pt>
                <c:pt idx="85">
                  <c:v>9.2204377526399997E-2</c:v>
                </c:pt>
                <c:pt idx="86">
                  <c:v>9.2353472572829998E-2</c:v>
                </c:pt>
                <c:pt idx="87">
                  <c:v>9.2487497039100003E-2</c:v>
                </c:pt>
                <c:pt idx="88">
                  <c:v>9.2622716882630005E-2</c:v>
                </c:pt>
                <c:pt idx="89">
                  <c:v>9.2755853960519996E-2</c:v>
                </c:pt>
                <c:pt idx="90">
                  <c:v>9.2923092771989999E-2</c:v>
                </c:pt>
                <c:pt idx="91">
                  <c:v>9.3110998317460003E-2</c:v>
                </c:pt>
                <c:pt idx="92">
                  <c:v>9.3279618173180007E-2</c:v>
                </c:pt>
                <c:pt idx="93">
                  <c:v>9.3446242161610002E-2</c:v>
                </c:pt>
                <c:pt idx="94">
                  <c:v>9.3598174095640002E-2</c:v>
                </c:pt>
                <c:pt idx="95">
                  <c:v>9.3738061059449998E-2</c:v>
                </c:pt>
                <c:pt idx="96">
                  <c:v>9.3887871393260006E-2</c:v>
                </c:pt>
                <c:pt idx="97">
                  <c:v>9.4022073861199998E-2</c:v>
                </c:pt>
                <c:pt idx="98">
                  <c:v>9.4165760937730006E-2</c:v>
                </c:pt>
                <c:pt idx="99">
                  <c:v>9.4309828503170004E-2</c:v>
                </c:pt>
                <c:pt idx="100">
                  <c:v>9.446883586259E-2</c:v>
                </c:pt>
                <c:pt idx="101">
                  <c:v>9.4595592904689996E-2</c:v>
                </c:pt>
                <c:pt idx="102">
                  <c:v>9.4755977890989995E-2</c:v>
                </c:pt>
                <c:pt idx="103">
                  <c:v>9.492898863608E-2</c:v>
                </c:pt>
                <c:pt idx="104">
                  <c:v>9.5105468674510002E-2</c:v>
                </c:pt>
                <c:pt idx="105">
                  <c:v>9.5265211075799994E-2</c:v>
                </c:pt>
                <c:pt idx="106">
                  <c:v>9.5439905609829997E-2</c:v>
                </c:pt>
                <c:pt idx="107">
                  <c:v>9.5589052403100006E-2</c:v>
                </c:pt>
                <c:pt idx="108">
                  <c:v>9.5736467821820007E-2</c:v>
                </c:pt>
                <c:pt idx="109">
                  <c:v>9.5882472451270004E-2</c:v>
                </c:pt>
                <c:pt idx="110">
                  <c:v>9.6047909834610007E-2</c:v>
                </c:pt>
                <c:pt idx="111">
                  <c:v>9.6197135141779994E-2</c:v>
                </c:pt>
                <c:pt idx="112">
                  <c:v>9.6345580945490006E-2</c:v>
                </c:pt>
                <c:pt idx="113">
                  <c:v>9.6475434116380002E-2</c:v>
                </c:pt>
                <c:pt idx="114">
                  <c:v>9.6623263436229997E-2</c:v>
                </c:pt>
                <c:pt idx="115">
                  <c:v>9.6768323355090002E-2</c:v>
                </c:pt>
                <c:pt idx="116">
                  <c:v>9.6892022791309998E-2</c:v>
                </c:pt>
                <c:pt idx="117">
                  <c:v>9.7016214912680004E-2</c:v>
                </c:pt>
                <c:pt idx="118">
                  <c:v>9.7158513878099997E-2</c:v>
                </c:pt>
                <c:pt idx="119">
                  <c:v>9.7283534934619997E-2</c:v>
                </c:pt>
                <c:pt idx="120">
                  <c:v>9.7406029490409995E-2</c:v>
                </c:pt>
                <c:pt idx="121">
                  <c:v>9.7528772642119996E-2</c:v>
                </c:pt>
                <c:pt idx="122">
                  <c:v>9.7632906676950001E-2</c:v>
                </c:pt>
                <c:pt idx="123">
                  <c:v>9.7756383477340003E-2</c:v>
                </c:pt>
                <c:pt idx="124">
                  <c:v>9.7877510517530006E-2</c:v>
                </c:pt>
                <c:pt idx="125">
                  <c:v>9.7981784942680006E-2</c:v>
                </c:pt>
                <c:pt idx="126">
                  <c:v>9.8083711912070007E-2</c:v>
                </c:pt>
                <c:pt idx="127">
                  <c:v>9.8207491735909994E-2</c:v>
                </c:pt>
                <c:pt idx="128">
                  <c:v>9.8311709860799998E-2</c:v>
                </c:pt>
                <c:pt idx="129">
                  <c:v>9.8415462811439994E-2</c:v>
                </c:pt>
                <c:pt idx="130">
                  <c:v>9.851918172528E-2</c:v>
                </c:pt>
                <c:pt idx="131">
                  <c:v>9.8605993466739997E-2</c:v>
                </c:pt>
                <c:pt idx="132">
                  <c:v>9.8710440675290001E-2</c:v>
                </c:pt>
                <c:pt idx="133">
                  <c:v>9.8814043384929995E-2</c:v>
                </c:pt>
                <c:pt idx="134">
                  <c:v>9.8903281457850004E-2</c:v>
                </c:pt>
                <c:pt idx="135">
                  <c:v>9.8991469559679995E-2</c:v>
                </c:pt>
                <c:pt idx="136">
                  <c:v>9.9093194295990006E-2</c:v>
                </c:pt>
                <c:pt idx="137">
                  <c:v>9.9181810761350006E-2</c:v>
                </c:pt>
                <c:pt idx="138">
                  <c:v>9.9265608642559996E-2</c:v>
                </c:pt>
                <c:pt idx="139">
                  <c:v>9.933917597111E-2</c:v>
                </c:pt>
                <c:pt idx="140">
                  <c:v>9.9413086279080007E-2</c:v>
                </c:pt>
                <c:pt idx="141">
                  <c:v>9.9470298124800002E-2</c:v>
                </c:pt>
                <c:pt idx="142">
                  <c:v>9.9539926232199996E-2</c:v>
                </c:pt>
                <c:pt idx="143">
                  <c:v>9.9598342088540001E-2</c:v>
                </c:pt>
                <c:pt idx="144">
                  <c:v>9.9673625527900003E-2</c:v>
                </c:pt>
                <c:pt idx="145">
                  <c:v>9.9736179571040001E-2</c:v>
                </c:pt>
                <c:pt idx="146">
                  <c:v>9.9798658351739997E-2</c:v>
                </c:pt>
                <c:pt idx="147">
                  <c:v>9.9862245319689999E-2</c:v>
                </c:pt>
                <c:pt idx="148">
                  <c:v>9.9923642841430002E-2</c:v>
                </c:pt>
                <c:pt idx="149">
                  <c:v>9.9983602127539997E-2</c:v>
                </c:pt>
                <c:pt idx="150">
                  <c:v>0.1000407963885</c:v>
                </c:pt>
                <c:pt idx="151">
                  <c:v>0.10008223503999999</c:v>
                </c:pt>
                <c:pt idx="152">
                  <c:v>0.1001352842783</c:v>
                </c:pt>
                <c:pt idx="153">
                  <c:v>0.10018828407039999</c:v>
                </c:pt>
                <c:pt idx="154">
                  <c:v>0.100227492403</c:v>
                </c:pt>
                <c:pt idx="155">
                  <c:v>0.10026976416070001</c:v>
                </c:pt>
                <c:pt idx="156">
                  <c:v>0.1003124062758</c:v>
                </c:pt>
                <c:pt idx="157">
                  <c:v>0.10035793649660001</c:v>
                </c:pt>
                <c:pt idx="158">
                  <c:v>0.1004034632041</c:v>
                </c:pt>
                <c:pt idx="159">
                  <c:v>0.1004421931438</c:v>
                </c:pt>
                <c:pt idx="160">
                  <c:v>0.10047891109440001</c:v>
                </c:pt>
                <c:pt idx="161">
                  <c:v>0.1005172110572</c:v>
                </c:pt>
                <c:pt idx="162">
                  <c:v>0.1005565293535</c:v>
                </c:pt>
                <c:pt idx="163">
                  <c:v>0.10058401922599999</c:v>
                </c:pt>
                <c:pt idx="164">
                  <c:v>0.1006264960362</c:v>
                </c:pt>
                <c:pt idx="165">
                  <c:v>0.1006558906937</c:v>
                </c:pt>
                <c:pt idx="166">
                  <c:v>0.1006813887835</c:v>
                </c:pt>
                <c:pt idx="167">
                  <c:v>0.1007195991004</c:v>
                </c:pt>
                <c:pt idx="168">
                  <c:v>0.10074469739649999</c:v>
                </c:pt>
                <c:pt idx="169">
                  <c:v>0.10077038122779999</c:v>
                </c:pt>
                <c:pt idx="170">
                  <c:v>0.10080835204120001</c:v>
                </c:pt>
                <c:pt idx="171">
                  <c:v>0.1008352159056</c:v>
                </c:pt>
                <c:pt idx="172">
                  <c:v>0.1008602299611</c:v>
                </c:pt>
                <c:pt idx="173">
                  <c:v>0.1008850427953</c:v>
                </c:pt>
                <c:pt idx="174">
                  <c:v>0.1009098015717</c:v>
                </c:pt>
                <c:pt idx="175">
                  <c:v>0.1009341422558</c:v>
                </c:pt>
                <c:pt idx="176">
                  <c:v>0.1009556628384</c:v>
                </c:pt>
                <c:pt idx="177">
                  <c:v>0.1009780815174</c:v>
                </c:pt>
                <c:pt idx="178">
                  <c:v>0.10099957354230001</c:v>
                </c:pt>
                <c:pt idx="179">
                  <c:v>0.10102078363939999</c:v>
                </c:pt>
                <c:pt idx="180">
                  <c:v>0.10104158606209999</c:v>
                </c:pt>
                <c:pt idx="181">
                  <c:v>0.1010616134722</c:v>
                </c:pt>
                <c:pt idx="182">
                  <c:v>0.10108039889290001</c:v>
                </c:pt>
                <c:pt idx="183">
                  <c:v>0.10110664853200001</c:v>
                </c:pt>
                <c:pt idx="184">
                  <c:v>0.10112303035880001</c:v>
                </c:pt>
                <c:pt idx="185">
                  <c:v>0.10113919694619999</c:v>
                </c:pt>
                <c:pt idx="186">
                  <c:v>0.101153759796</c:v>
                </c:pt>
                <c:pt idx="187">
                  <c:v>0.1011690096845</c:v>
                </c:pt>
                <c:pt idx="188">
                  <c:v>0.101184727362</c:v>
                </c:pt>
                <c:pt idx="189">
                  <c:v>0.101200507718</c:v>
                </c:pt>
                <c:pt idx="190">
                  <c:v>0.1012164497219</c:v>
                </c:pt>
                <c:pt idx="191">
                  <c:v>0.1012358162209</c:v>
                </c:pt>
                <c:pt idx="192">
                  <c:v>0.101255146262</c:v>
                </c:pt>
                <c:pt idx="193">
                  <c:v>0.1012716753191</c:v>
                </c:pt>
                <c:pt idx="194">
                  <c:v>0.1012932488703</c:v>
                </c:pt>
                <c:pt idx="195">
                  <c:v>0.10131684823040001</c:v>
                </c:pt>
                <c:pt idx="196">
                  <c:v>0.1013403626908</c:v>
                </c:pt>
                <c:pt idx="197">
                  <c:v>0.1013675314092</c:v>
                </c:pt>
                <c:pt idx="198">
                  <c:v>0.101399629113</c:v>
                </c:pt>
                <c:pt idx="199">
                  <c:v>0.1014539190709</c:v>
                </c:pt>
                <c:pt idx="200">
                  <c:v>0.10151224174579999</c:v>
                </c:pt>
                <c:pt idx="201">
                  <c:v>0.1015680661986</c:v>
                </c:pt>
                <c:pt idx="202">
                  <c:v>0.1016236019249</c:v>
                </c:pt>
                <c:pt idx="203">
                  <c:v>0.10170649554819999</c:v>
                </c:pt>
                <c:pt idx="204">
                  <c:v>0.10180145019219999</c:v>
                </c:pt>
                <c:pt idx="205">
                  <c:v>0.1019045750611</c:v>
                </c:pt>
                <c:pt idx="206">
                  <c:v>0.1020082455062</c:v>
                </c:pt>
                <c:pt idx="207">
                  <c:v>0.1021516260522</c:v>
                </c:pt>
                <c:pt idx="208">
                  <c:v>0.1023352637116</c:v>
                </c:pt>
                <c:pt idx="209">
                  <c:v>0.102507418711</c:v>
                </c:pt>
                <c:pt idx="210">
                  <c:v>0.10267915026509999</c:v>
                </c:pt>
                <c:pt idx="211">
                  <c:v>0.10292886759720001</c:v>
                </c:pt>
                <c:pt idx="212">
                  <c:v>0.10317860384579999</c:v>
                </c:pt>
                <c:pt idx="213">
                  <c:v>0.1034571181574</c:v>
                </c:pt>
                <c:pt idx="214">
                  <c:v>0.10380375924930001</c:v>
                </c:pt>
                <c:pt idx="215">
                  <c:v>0.1041390355773</c:v>
                </c:pt>
                <c:pt idx="216">
                  <c:v>0.1044758003069</c:v>
                </c:pt>
                <c:pt idx="217">
                  <c:v>0.10496241484380001</c:v>
                </c:pt>
                <c:pt idx="218">
                  <c:v>0.105415951592</c:v>
                </c:pt>
                <c:pt idx="219">
                  <c:v>0.1058095887961</c:v>
                </c:pt>
                <c:pt idx="220">
                  <c:v>0.1063015511431</c:v>
                </c:pt>
                <c:pt idx="221">
                  <c:v>0.10689318373459999</c:v>
                </c:pt>
                <c:pt idx="222">
                  <c:v>0.1074019527434</c:v>
                </c:pt>
                <c:pt idx="223">
                  <c:v>0.1080311306168</c:v>
                </c:pt>
                <c:pt idx="224">
                  <c:v>0.1085655098383</c:v>
                </c:pt>
                <c:pt idx="225">
                  <c:v>0.10920694513199999</c:v>
                </c:pt>
                <c:pt idx="226">
                  <c:v>0.1098458275206</c:v>
                </c:pt>
                <c:pt idx="227">
                  <c:v>0.1104011085724</c:v>
                </c:pt>
                <c:pt idx="228">
                  <c:v>0.1112954412498</c:v>
                </c:pt>
                <c:pt idx="229">
                  <c:v>0.1122845195567</c:v>
                </c:pt>
                <c:pt idx="230">
                  <c:v>0.1129770303128</c:v>
                </c:pt>
                <c:pt idx="231">
                  <c:v>0.11406349117679999</c:v>
                </c:pt>
                <c:pt idx="232">
                  <c:v>0.1148237950105</c:v>
                </c:pt>
                <c:pt idx="233">
                  <c:v>0.11605029559920001</c:v>
                </c:pt>
                <c:pt idx="234">
                  <c:v>0.11692017028109999</c:v>
                </c:pt>
                <c:pt idx="235">
                  <c:v>0.11781865856239999</c:v>
                </c:pt>
                <c:pt idx="236">
                  <c:v>0.1187376550642</c:v>
                </c:pt>
                <c:pt idx="237">
                  <c:v>0.1201422895598</c:v>
                </c:pt>
                <c:pt idx="238">
                  <c:v>0.12109722979400001</c:v>
                </c:pt>
                <c:pt idx="239">
                  <c:v>0.1225668238241</c:v>
                </c:pt>
                <c:pt idx="240">
                  <c:v>0.12358143863609999</c:v>
                </c:pt>
                <c:pt idx="241">
                  <c:v>0.1246344423491</c:v>
                </c:pt>
                <c:pt idx="242">
                  <c:v>0.12630678237750001</c:v>
                </c:pt>
                <c:pt idx="243">
                  <c:v>0.12750498617120001</c:v>
                </c:pt>
                <c:pt idx="244">
                  <c:v>0.12878583190019999</c:v>
                </c:pt>
                <c:pt idx="245">
                  <c:v>0.1301554305298</c:v>
                </c:pt>
                <c:pt idx="246">
                  <c:v>0.1315894064183</c:v>
                </c:pt>
                <c:pt idx="247">
                  <c:v>0.13307074248369999</c:v>
                </c:pt>
                <c:pt idx="248">
                  <c:v>0.13460196194759999</c:v>
                </c:pt>
                <c:pt idx="249">
                  <c:v>0.1361839259041</c:v>
                </c:pt>
                <c:pt idx="250">
                  <c:v>0.137780917354</c:v>
                </c:pt>
                <c:pt idx="251">
                  <c:v>0.14033935098030001</c:v>
                </c:pt>
                <c:pt idx="252">
                  <c:v>0.14211748663080001</c:v>
                </c:pt>
                <c:pt idx="253">
                  <c:v>0.14395615938529999</c:v>
                </c:pt>
                <c:pt idx="254">
                  <c:v>0.14585722244470001</c:v>
                </c:pt>
                <c:pt idx="255">
                  <c:v>0.14782751359829999</c:v>
                </c:pt>
                <c:pt idx="256">
                  <c:v>0.149861232786</c:v>
                </c:pt>
                <c:pt idx="257">
                  <c:v>0.1519690356608</c:v>
                </c:pt>
                <c:pt idx="258">
                  <c:v>0.15415037583339999</c:v>
                </c:pt>
                <c:pt idx="259">
                  <c:v>0.15640864717610001</c:v>
                </c:pt>
                <c:pt idx="260">
                  <c:v>0.158750160591</c:v>
                </c:pt>
                <c:pt idx="261">
                  <c:v>0.1611715567816</c:v>
                </c:pt>
                <c:pt idx="262">
                  <c:v>0.16368214068260001</c:v>
                </c:pt>
                <c:pt idx="263">
                  <c:v>0.1662831946004</c:v>
                </c:pt>
                <c:pt idx="264">
                  <c:v>0.16897674701490001</c:v>
                </c:pt>
                <c:pt idx="265">
                  <c:v>0.17177203493910001</c:v>
                </c:pt>
                <c:pt idx="266">
                  <c:v>0.1746697623547</c:v>
                </c:pt>
                <c:pt idx="267">
                  <c:v>0.1776735829743</c:v>
                </c:pt>
                <c:pt idx="268">
                  <c:v>0.18239799855630001</c:v>
                </c:pt>
                <c:pt idx="269">
                  <c:v>0.1856963711147</c:v>
                </c:pt>
                <c:pt idx="270">
                  <c:v>0.18912289683069999</c:v>
                </c:pt>
                <c:pt idx="271">
                  <c:v>0.1926785294176</c:v>
                </c:pt>
                <c:pt idx="272">
                  <c:v>0.196373580425</c:v>
                </c:pt>
                <c:pt idx="273">
                  <c:v>0.20021554091810001</c:v>
                </c:pt>
                <c:pt idx="274">
                  <c:v>0.2042064182875</c:v>
                </c:pt>
                <c:pt idx="275">
                  <c:v>0.20835680710429999</c:v>
                </c:pt>
                <c:pt idx="276">
                  <c:v>0.2126764024244</c:v>
                </c:pt>
                <c:pt idx="277">
                  <c:v>0.2171681954504</c:v>
                </c:pt>
                <c:pt idx="278">
                  <c:v>0.22184107461659999</c:v>
                </c:pt>
                <c:pt idx="279">
                  <c:v>0.22670902420620001</c:v>
                </c:pt>
                <c:pt idx="280">
                  <c:v>0.2317803284444</c:v>
                </c:pt>
                <c:pt idx="281">
                  <c:v>0.237061466507</c:v>
                </c:pt>
                <c:pt idx="282">
                  <c:v>0.24256792985840001</c:v>
                </c:pt>
                <c:pt idx="283">
                  <c:v>0.24831171610399999</c:v>
                </c:pt>
                <c:pt idx="284">
                  <c:v>0.25430008899349998</c:v>
                </c:pt>
                <c:pt idx="285">
                  <c:v>0.26376442842249997</c:v>
                </c:pt>
                <c:pt idx="286">
                  <c:v>0.27045182190919997</c:v>
                </c:pt>
                <c:pt idx="287">
                  <c:v>0.27741631275189998</c:v>
                </c:pt>
                <c:pt idx="288">
                  <c:v>0.28469068596989999</c:v>
                </c:pt>
                <c:pt idx="289">
                  <c:v>0.29230189012890001</c:v>
                </c:pt>
                <c:pt idx="290">
                  <c:v>0.30026217254639997</c:v>
                </c:pt>
                <c:pt idx="291">
                  <c:v>0.30858916364529998</c:v>
                </c:pt>
                <c:pt idx="292">
                  <c:v>0.31729695270800001</c:v>
                </c:pt>
                <c:pt idx="293">
                  <c:v>0.32644509914140002</c:v>
                </c:pt>
                <c:pt idx="294">
                  <c:v>0.33601462177059999</c:v>
                </c:pt>
                <c:pt idx="295">
                  <c:v>0.34604727936730001</c:v>
                </c:pt>
                <c:pt idx="296">
                  <c:v>0.35657334779560002</c:v>
                </c:pt>
                <c:pt idx="297">
                  <c:v>0.36761777576530003</c:v>
                </c:pt>
                <c:pt idx="298">
                  <c:v>0.37921373417210003</c:v>
                </c:pt>
                <c:pt idx="299">
                  <c:v>0.39139085921389999</c:v>
                </c:pt>
                <c:pt idx="300">
                  <c:v>0.40420365711959999</c:v>
                </c:pt>
                <c:pt idx="301">
                  <c:v>0.41766907881229998</c:v>
                </c:pt>
                <c:pt idx="302">
                  <c:v>0.43183123479219998</c:v>
                </c:pt>
                <c:pt idx="303">
                  <c:v>0.45450505605489999</c:v>
                </c:pt>
                <c:pt idx="304">
                  <c:v>0.47063554011350001</c:v>
                </c:pt>
                <c:pt idx="305">
                  <c:v>0.48764593903850001</c:v>
                </c:pt>
                <c:pt idx="306">
                  <c:v>0.5055855879683</c:v>
                </c:pt>
                <c:pt idx="307">
                  <c:v>0.52452196353729996</c:v>
                </c:pt>
                <c:pt idx="308">
                  <c:v>0.54452497053990001</c:v>
                </c:pt>
                <c:pt idx="309">
                  <c:v>0.56565922899279997</c:v>
                </c:pt>
                <c:pt idx="310">
                  <c:v>0.58801033228639998</c:v>
                </c:pt>
                <c:pt idx="311">
                  <c:v>0.61165873308459995</c:v>
                </c:pt>
                <c:pt idx="312">
                  <c:v>0.63669193189920004</c:v>
                </c:pt>
                <c:pt idx="313">
                  <c:v>0.66321884115249996</c:v>
                </c:pt>
                <c:pt idx="314">
                  <c:v>0.69133025669850001</c:v>
                </c:pt>
                <c:pt idx="315">
                  <c:v>0.72113806807189995</c:v>
                </c:pt>
                <c:pt idx="316">
                  <c:v>0.75278208539610003</c:v>
                </c:pt>
                <c:pt idx="317">
                  <c:v>0.78640988653370003</c:v>
                </c:pt>
                <c:pt idx="318">
                  <c:v>0.82211515556430004</c:v>
                </c:pt>
                <c:pt idx="319">
                  <c:v>0.86006331005229997</c:v>
                </c:pt>
                <c:pt idx="320">
                  <c:v>0.92158741998880001</c:v>
                </c:pt>
                <c:pt idx="321">
                  <c:v>0.96592128007120004</c:v>
                </c:pt>
                <c:pt idx="322">
                  <c:v>1.013127285233</c:v>
                </c:pt>
                <c:pt idx="323">
                  <c:v>1.063436891197</c:v>
                </c:pt>
                <c:pt idx="324">
                  <c:v>1.117053509512</c:v>
                </c:pt>
                <c:pt idx="325">
                  <c:v>1.1742430913890001</c:v>
                </c:pt>
                <c:pt idx="326">
                  <c:v>1.2352349250050001</c:v>
                </c:pt>
                <c:pt idx="327">
                  <c:v>1.3003433040879999</c:v>
                </c:pt>
                <c:pt idx="328">
                  <c:v>1.3698128403250001</c:v>
                </c:pt>
                <c:pt idx="329">
                  <c:v>1.444022895699</c:v>
                </c:pt>
                <c:pt idx="330">
                  <c:v>1.523189838979</c:v>
                </c:pt>
                <c:pt idx="331">
                  <c:v>1.6078018646500001</c:v>
                </c:pt>
                <c:pt idx="332">
                  <c:v>1.6980318887950001</c:v>
                </c:pt>
                <c:pt idx="333">
                  <c:v>1.7943007643760001</c:v>
                </c:pt>
                <c:pt idx="334">
                  <c:v>1.89698894098</c:v>
                </c:pt>
                <c:pt idx="335">
                  <c:v>2.0064027444930002</c:v>
                </c:pt>
                <c:pt idx="336">
                  <c:v>2.1231309123640001</c:v>
                </c:pt>
                <c:pt idx="337">
                  <c:v>2.3120003914699998</c:v>
                </c:pt>
                <c:pt idx="338">
                  <c:v>2.4478991763820002</c:v>
                </c:pt>
                <c:pt idx="339">
                  <c:v>2.591662412657</c:v>
                </c:pt>
                <c:pt idx="340">
                  <c:v>2.680556791661</c:v>
                </c:pt>
                <c:pt idx="341">
                  <c:v>2.8516882513740001</c:v>
                </c:pt>
                <c:pt idx="342">
                  <c:v>3.0941957561860001</c:v>
                </c:pt>
                <c:pt idx="343">
                  <c:v>3.1909176859919999</c:v>
                </c:pt>
                <c:pt idx="344">
                  <c:v>3.3760398085909999</c:v>
                </c:pt>
                <c:pt idx="345">
                  <c:v>3.5505727768569999</c:v>
                </c:pt>
                <c:pt idx="346">
                  <c:v>3.7347752746689999</c:v>
                </c:pt>
                <c:pt idx="347">
                  <c:v>3.9275294992309999</c:v>
                </c:pt>
                <c:pt idx="348">
                  <c:v>4.1400253415600003</c:v>
                </c:pt>
                <c:pt idx="349">
                  <c:v>4.3432804039999997</c:v>
                </c:pt>
                <c:pt idx="350">
                  <c:v>4.5871396293159998</c:v>
                </c:pt>
                <c:pt idx="351">
                  <c:v>4.816228352375</c:v>
                </c:pt>
                <c:pt idx="352">
                  <c:v>5.5011125551860003</c:v>
                </c:pt>
                <c:pt idx="353">
                  <c:v>7.7909815399360003</c:v>
                </c:pt>
                <c:pt idx="354">
                  <c:v>8.5780941083349997</c:v>
                </c:pt>
                <c:pt idx="355">
                  <c:v>9.1924814150549992</c:v>
                </c:pt>
                <c:pt idx="356">
                  <c:v>9.8176647514750002</c:v>
                </c:pt>
                <c:pt idx="357">
                  <c:v>10.1819799015</c:v>
                </c:pt>
                <c:pt idx="358">
                  <c:v>10.434656953499999</c:v>
                </c:pt>
                <c:pt idx="359">
                  <c:v>10.62185591223</c:v>
                </c:pt>
                <c:pt idx="360">
                  <c:v>10.710056921390001</c:v>
                </c:pt>
                <c:pt idx="361">
                  <c:v>10.763527716900001</c:v>
                </c:pt>
                <c:pt idx="362">
                  <c:v>10.747219884370001</c:v>
                </c:pt>
                <c:pt idx="363">
                  <c:v>10.6567170629</c:v>
                </c:pt>
                <c:pt idx="364">
                  <c:v>10.550459178160001</c:v>
                </c:pt>
                <c:pt idx="365">
                  <c:v>10.203058309619999</c:v>
                </c:pt>
                <c:pt idx="366">
                  <c:v>9.9658461525720003</c:v>
                </c:pt>
                <c:pt idx="367">
                  <c:v>9.6364985616450003</c:v>
                </c:pt>
                <c:pt idx="368">
                  <c:v>9.2766734456040005</c:v>
                </c:pt>
                <c:pt idx="369">
                  <c:v>8.9188720384329994</c:v>
                </c:pt>
                <c:pt idx="370">
                  <c:v>8.5645962519690002</c:v>
                </c:pt>
                <c:pt idx="371">
                  <c:v>8.2276519298400004</c:v>
                </c:pt>
                <c:pt idx="372">
                  <c:v>7.7269884470559997</c:v>
                </c:pt>
                <c:pt idx="373">
                  <c:v>7.3858776280620004</c:v>
                </c:pt>
                <c:pt idx="374">
                  <c:v>7.03379188142</c:v>
                </c:pt>
                <c:pt idx="375">
                  <c:v>6.7107785828860003</c:v>
                </c:pt>
                <c:pt idx="376">
                  <c:v>6.2594713590950004</c:v>
                </c:pt>
                <c:pt idx="377">
                  <c:v>5.9330964104710002</c:v>
                </c:pt>
                <c:pt idx="378">
                  <c:v>5.6237772940889998</c:v>
                </c:pt>
                <c:pt idx="379">
                  <c:v>5.3311796416219996</c:v>
                </c:pt>
                <c:pt idx="380">
                  <c:v>5.0499933627209996</c:v>
                </c:pt>
                <c:pt idx="381">
                  <c:v>4.7838355060820001</c:v>
                </c:pt>
                <c:pt idx="382">
                  <c:v>4.533858243399</c:v>
                </c:pt>
                <c:pt idx="383">
                  <c:v>4.2964199316179998</c:v>
                </c:pt>
                <c:pt idx="384">
                  <c:v>4.0727058954900004</c:v>
                </c:pt>
                <c:pt idx="385">
                  <c:v>3.8636420267889999</c:v>
                </c:pt>
                <c:pt idx="386">
                  <c:v>3.6658992041360001</c:v>
                </c:pt>
                <c:pt idx="387">
                  <c:v>3.4806489720660001</c:v>
                </c:pt>
                <c:pt idx="388">
                  <c:v>3.3078188741210002</c:v>
                </c:pt>
                <c:pt idx="389">
                  <c:v>3.143984139579</c:v>
                </c:pt>
                <c:pt idx="390">
                  <c:v>2.9908160510189998</c:v>
                </c:pt>
                <c:pt idx="391">
                  <c:v>2.846404733485</c:v>
                </c:pt>
                <c:pt idx="392">
                  <c:v>2.6460925496969998</c:v>
                </c:pt>
                <c:pt idx="393">
                  <c:v>2.5224794778259998</c:v>
                </c:pt>
                <c:pt idx="394">
                  <c:v>2.4064120778759999</c:v>
                </c:pt>
                <c:pt idx="395">
                  <c:v>2.297196180697</c:v>
                </c:pt>
                <c:pt idx="396">
                  <c:v>2.1945526165309999</c:v>
                </c:pt>
                <c:pt idx="397">
                  <c:v>2.0979143920130001</c:v>
                </c:pt>
                <c:pt idx="398">
                  <c:v>2.007162160134</c:v>
                </c:pt>
                <c:pt idx="399">
                  <c:v>1.9215956420639999</c:v>
                </c:pt>
                <c:pt idx="400">
                  <c:v>1.84100855812</c:v>
                </c:pt>
                <c:pt idx="401">
                  <c:v>1.7649999246820001</c:v>
                </c:pt>
                <c:pt idx="402">
                  <c:v>1.6934308923050001</c:v>
                </c:pt>
                <c:pt idx="403">
                  <c:v>1.6260212112520001</c:v>
                </c:pt>
                <c:pt idx="404">
                  <c:v>1.562368175707</c:v>
                </c:pt>
                <c:pt idx="405">
                  <c:v>1.5025651605779999</c:v>
                </c:pt>
                <c:pt idx="406">
                  <c:v>1.445654223737</c:v>
                </c:pt>
                <c:pt idx="407">
                  <c:v>1.391917328098</c:v>
                </c:pt>
                <c:pt idx="408">
                  <c:v>1.341172103176</c:v>
                </c:pt>
                <c:pt idx="409">
                  <c:v>1.270176941608</c:v>
                </c:pt>
                <c:pt idx="410">
                  <c:v>1.2464140690429999</c:v>
                </c:pt>
                <c:pt idx="411">
                  <c:v>1.1930352479240001</c:v>
                </c:pt>
                <c:pt idx="412">
                  <c:v>1.156091567546</c:v>
                </c:pt>
                <c:pt idx="413">
                  <c:v>1.117658681402</c:v>
                </c:pt>
                <c:pt idx="414">
                  <c:v>1.0811137701639999</c:v>
                </c:pt>
                <c:pt idx="415">
                  <c:v>1.0464019360379999</c:v>
                </c:pt>
                <c:pt idx="416">
                  <c:v>0.99755788584619998</c:v>
                </c:pt>
                <c:pt idx="417">
                  <c:v>0.96694980307169998</c:v>
                </c:pt>
                <c:pt idx="418">
                  <c:v>0.93784549280280005</c:v>
                </c:pt>
                <c:pt idx="419">
                  <c:v>0.91013984233779999</c:v>
                </c:pt>
                <c:pt idx="420">
                  <c:v>0.88376820859259997</c:v>
                </c:pt>
                <c:pt idx="421">
                  <c:v>0.85864711672170002</c:v>
                </c:pt>
                <c:pt idx="422">
                  <c:v>0.83468635080800002</c:v>
                </c:pt>
                <c:pt idx="423">
                  <c:v>0.81182817614680003</c:v>
                </c:pt>
                <c:pt idx="424">
                  <c:v>0.79012516578830005</c:v>
                </c:pt>
                <c:pt idx="425">
                  <c:v>0.76928946288569999</c:v>
                </c:pt>
                <c:pt idx="426">
                  <c:v>0.74944310424609994</c:v>
                </c:pt>
                <c:pt idx="427">
                  <c:v>0.73061522163089998</c:v>
                </c:pt>
                <c:pt idx="428">
                  <c:v>0.71243233800079997</c:v>
                </c:pt>
                <c:pt idx="429">
                  <c:v>0.69513083664039998</c:v>
                </c:pt>
                <c:pt idx="430">
                  <c:v>0.67856336264850003</c:v>
                </c:pt>
                <c:pt idx="431">
                  <c:v>0.66275794985290004</c:v>
                </c:pt>
                <c:pt idx="432">
                  <c:v>0.64758949402949995</c:v>
                </c:pt>
                <c:pt idx="433">
                  <c:v>0.63306764133329996</c:v>
                </c:pt>
                <c:pt idx="434">
                  <c:v>0.6124546113639</c:v>
                </c:pt>
                <c:pt idx="435">
                  <c:v>0.5994131123716</c:v>
                </c:pt>
                <c:pt idx="436">
                  <c:v>0.58686864539619998</c:v>
                </c:pt>
                <c:pt idx="437">
                  <c:v>0.57487367527069999</c:v>
                </c:pt>
                <c:pt idx="438">
                  <c:v>0.56339252277789997</c:v>
                </c:pt>
                <c:pt idx="439">
                  <c:v>0.55236312356109996</c:v>
                </c:pt>
                <c:pt idx="440">
                  <c:v>0.54172998011600004</c:v>
                </c:pt>
                <c:pt idx="441">
                  <c:v>0.53157326449169995</c:v>
                </c:pt>
                <c:pt idx="442">
                  <c:v>0.52179630512490005</c:v>
                </c:pt>
                <c:pt idx="443">
                  <c:v>0.51238305133609996</c:v>
                </c:pt>
                <c:pt idx="444">
                  <c:v>0.50338648200369995</c:v>
                </c:pt>
                <c:pt idx="445">
                  <c:v>0.49469869028989999</c:v>
                </c:pt>
                <c:pt idx="446">
                  <c:v>0.48632962947019998</c:v>
                </c:pt>
                <c:pt idx="447">
                  <c:v>0.47826591147359998</c:v>
                </c:pt>
                <c:pt idx="448">
                  <c:v>0.47051742567600002</c:v>
                </c:pt>
                <c:pt idx="449">
                  <c:v>0.46305156318899998</c:v>
                </c:pt>
                <c:pt idx="450">
                  <c:v>0.45584555628430001</c:v>
                </c:pt>
                <c:pt idx="451">
                  <c:v>0.44553255994579999</c:v>
                </c:pt>
                <c:pt idx="452">
                  <c:v>0.43897207406909999</c:v>
                </c:pt>
                <c:pt idx="453">
                  <c:v>0.43264202938809998</c:v>
                </c:pt>
                <c:pt idx="454">
                  <c:v>0.42654885240669999</c:v>
                </c:pt>
                <c:pt idx="455">
                  <c:v>0.42066057529520001</c:v>
                </c:pt>
                <c:pt idx="456">
                  <c:v>0.41498941458189997</c:v>
                </c:pt>
                <c:pt idx="457">
                  <c:v>0.4095168221121</c:v>
                </c:pt>
                <c:pt idx="458">
                  <c:v>0.4042122241908</c:v>
                </c:pt>
                <c:pt idx="459">
                  <c:v>0.39908587937779999</c:v>
                </c:pt>
                <c:pt idx="460">
                  <c:v>0.39411781409239999</c:v>
                </c:pt>
                <c:pt idx="461">
                  <c:v>0.38930547602600002</c:v>
                </c:pt>
                <c:pt idx="462">
                  <c:v>0.38464942752100001</c:v>
                </c:pt>
                <c:pt idx="463">
                  <c:v>0.38018236311199999</c:v>
                </c:pt>
                <c:pt idx="464">
                  <c:v>0.37582418923729999</c:v>
                </c:pt>
                <c:pt idx="465">
                  <c:v>0.37162541595120002</c:v>
                </c:pt>
                <c:pt idx="466">
                  <c:v>0.36753987419630002</c:v>
                </c:pt>
                <c:pt idx="467">
                  <c:v>0.363604763208</c:v>
                </c:pt>
                <c:pt idx="468">
                  <c:v>0.35791686468459999</c:v>
                </c:pt>
                <c:pt idx="469">
                  <c:v>0.35428945576710003</c:v>
                </c:pt>
                <c:pt idx="470">
                  <c:v>0.35079998032260001</c:v>
                </c:pt>
                <c:pt idx="471">
                  <c:v>0.34743225052389998</c:v>
                </c:pt>
                <c:pt idx="472">
                  <c:v>0.34414254672119998</c:v>
                </c:pt>
                <c:pt idx="473">
                  <c:v>0.34096963191590002</c:v>
                </c:pt>
                <c:pt idx="474">
                  <c:v>0.33791660770190002</c:v>
                </c:pt>
                <c:pt idx="475">
                  <c:v>0.3349359227848</c:v>
                </c:pt>
                <c:pt idx="476">
                  <c:v>0.3320525414337</c:v>
                </c:pt>
                <c:pt idx="477">
                  <c:v>0.32926918613540002</c:v>
                </c:pt>
                <c:pt idx="478">
                  <c:v>0.32656616179429998</c:v>
                </c:pt>
                <c:pt idx="479">
                  <c:v>0.32395743334209998</c:v>
                </c:pt>
                <c:pt idx="480">
                  <c:v>0.32182642014759999</c:v>
                </c:pt>
                <c:pt idx="481">
                  <c:v>0.31830681273900002</c:v>
                </c:pt>
                <c:pt idx="482">
                  <c:v>0.31597628461119998</c:v>
                </c:pt>
                <c:pt idx="483">
                  <c:v>0.31371033359459999</c:v>
                </c:pt>
                <c:pt idx="484">
                  <c:v>0.311542072946</c:v>
                </c:pt>
                <c:pt idx="485">
                  <c:v>0.30945976423229998</c:v>
                </c:pt>
                <c:pt idx="486">
                  <c:v>0.30742848730299999</c:v>
                </c:pt>
                <c:pt idx="487">
                  <c:v>0.30544353930290002</c:v>
                </c:pt>
                <c:pt idx="488">
                  <c:v>0.30353543018919998</c:v>
                </c:pt>
                <c:pt idx="489">
                  <c:v>0.30169639353810002</c:v>
                </c:pt>
                <c:pt idx="490">
                  <c:v>0.29991927564679999</c:v>
                </c:pt>
                <c:pt idx="491">
                  <c:v>0.29820452714720003</c:v>
                </c:pt>
                <c:pt idx="492">
                  <c:v>0.29662397134360002</c:v>
                </c:pt>
                <c:pt idx="493">
                  <c:v>0.29378621174570002</c:v>
                </c:pt>
                <c:pt idx="494">
                  <c:v>0.2918780177741</c:v>
                </c:pt>
                <c:pt idx="495">
                  <c:v>0.29002408120599998</c:v>
                </c:pt>
                <c:pt idx="496">
                  <c:v>0.28822777169769997</c:v>
                </c:pt>
                <c:pt idx="497">
                  <c:v>0.28648204651550002</c:v>
                </c:pt>
                <c:pt idx="498">
                  <c:v>0.28479310304830002</c:v>
                </c:pt>
                <c:pt idx="499">
                  <c:v>0.28315941265119998</c:v>
                </c:pt>
                <c:pt idx="500">
                  <c:v>0.28157375858700001</c:v>
                </c:pt>
                <c:pt idx="501">
                  <c:v>0.27974224419310001</c:v>
                </c:pt>
                <c:pt idx="502">
                  <c:v>0.27670272523119999</c:v>
                </c:pt>
                <c:pt idx="503">
                  <c:v>0.27386863532509997</c:v>
                </c:pt>
                <c:pt idx="504">
                  <c:v>0.27107901586950001</c:v>
                </c:pt>
                <c:pt idx="505">
                  <c:v>0.26834362949129997</c:v>
                </c:pt>
                <c:pt idx="506">
                  <c:v>0.26564143137259999</c:v>
                </c:pt>
                <c:pt idx="507">
                  <c:v>0.26295441693999999</c:v>
                </c:pt>
                <c:pt idx="508">
                  <c:v>0.26035384851569998</c:v>
                </c:pt>
                <c:pt idx="509">
                  <c:v>0.25784973829250002</c:v>
                </c:pt>
                <c:pt idx="510">
                  <c:v>0.25535082674319998</c:v>
                </c:pt>
                <c:pt idx="511">
                  <c:v>0.25285602369400001</c:v>
                </c:pt>
                <c:pt idx="512">
                  <c:v>0.25022727979979997</c:v>
                </c:pt>
                <c:pt idx="513">
                  <c:v>0.24745147108980001</c:v>
                </c:pt>
                <c:pt idx="514">
                  <c:v>0.24461958112560001</c:v>
                </c:pt>
                <c:pt idx="515">
                  <c:v>0.24182205222559999</c:v>
                </c:pt>
                <c:pt idx="516">
                  <c:v>0.2389597847828</c:v>
                </c:pt>
                <c:pt idx="517">
                  <c:v>0.2356601406278</c:v>
                </c:pt>
                <c:pt idx="518">
                  <c:v>0.23245354305099999</c:v>
                </c:pt>
                <c:pt idx="519">
                  <c:v>0.22931319050740001</c:v>
                </c:pt>
                <c:pt idx="520">
                  <c:v>0.2262417987243</c:v>
                </c:pt>
                <c:pt idx="521">
                  <c:v>0.2230613591734</c:v>
                </c:pt>
                <c:pt idx="522">
                  <c:v>0.21974744551700001</c:v>
                </c:pt>
                <c:pt idx="523">
                  <c:v>0.2165333042673</c:v>
                </c:pt>
                <c:pt idx="524">
                  <c:v>0.2134334464139</c:v>
                </c:pt>
                <c:pt idx="525">
                  <c:v>0.21036384121509999</c:v>
                </c:pt>
                <c:pt idx="526">
                  <c:v>0.2073709429319</c:v>
                </c:pt>
                <c:pt idx="527">
                  <c:v>0.20402419661679999</c:v>
                </c:pt>
                <c:pt idx="528">
                  <c:v>0.20078713354300001</c:v>
                </c:pt>
                <c:pt idx="529">
                  <c:v>0.19768438833349999</c:v>
                </c:pt>
                <c:pt idx="530">
                  <c:v>0.19462946321480001</c:v>
                </c:pt>
                <c:pt idx="531">
                  <c:v>0.19145210743890001</c:v>
                </c:pt>
                <c:pt idx="532">
                  <c:v>0.18825095735319999</c:v>
                </c:pt>
                <c:pt idx="533">
                  <c:v>0.18515193240809999</c:v>
                </c:pt>
                <c:pt idx="534">
                  <c:v>0.18221556029130001</c:v>
                </c:pt>
                <c:pt idx="535">
                  <c:v>0.17936784891509999</c:v>
                </c:pt>
                <c:pt idx="536">
                  <c:v>0.17648848948509999</c:v>
                </c:pt>
                <c:pt idx="537">
                  <c:v>0.173608036677</c:v>
                </c:pt>
                <c:pt idx="538">
                  <c:v>0.1706856393774</c:v>
                </c:pt>
                <c:pt idx="539">
                  <c:v>0.167974151594</c:v>
                </c:pt>
                <c:pt idx="540">
                  <c:v>0.165448861295</c:v>
                </c:pt>
                <c:pt idx="541">
                  <c:v>0.16284739295340001</c:v>
                </c:pt>
                <c:pt idx="542">
                  <c:v>0.1601743127237</c:v>
                </c:pt>
                <c:pt idx="543">
                  <c:v>0.15763571794680001</c:v>
                </c:pt>
                <c:pt idx="544">
                  <c:v>0.15515212427030001</c:v>
                </c:pt>
                <c:pt idx="545">
                  <c:v>0.15284117373510001</c:v>
                </c:pt>
                <c:pt idx="546">
                  <c:v>0.15061730800090001</c:v>
                </c:pt>
                <c:pt idx="547">
                  <c:v>0.14836849774640001</c:v>
                </c:pt>
                <c:pt idx="548">
                  <c:v>0.14619234121659999</c:v>
                </c:pt>
                <c:pt idx="549">
                  <c:v>0.14403365389219999</c:v>
                </c:pt>
                <c:pt idx="550">
                  <c:v>0.14210342487889999</c:v>
                </c:pt>
                <c:pt idx="551">
                  <c:v>0.1402554360711</c:v>
                </c:pt>
                <c:pt idx="552">
                  <c:v>0.13846389228200001</c:v>
                </c:pt>
                <c:pt idx="553">
                  <c:v>0.13672126137230001</c:v>
                </c:pt>
                <c:pt idx="554">
                  <c:v>0.13503657590910001</c:v>
                </c:pt>
                <c:pt idx="555">
                  <c:v>0.1334330556494</c:v>
                </c:pt>
                <c:pt idx="556">
                  <c:v>0.13190423300189999</c:v>
                </c:pt>
                <c:pt idx="557">
                  <c:v>0.13051076251589999</c:v>
                </c:pt>
                <c:pt idx="558">
                  <c:v>0.12917826680979999</c:v>
                </c:pt>
                <c:pt idx="559">
                  <c:v>0.12794500933030001</c:v>
                </c:pt>
                <c:pt idx="560">
                  <c:v>0.1267571254855</c:v>
                </c:pt>
                <c:pt idx="561">
                  <c:v>0.1256039351729</c:v>
                </c:pt>
                <c:pt idx="562">
                  <c:v>0.1245675152411</c:v>
                </c:pt>
                <c:pt idx="563">
                  <c:v>0.1236161984302</c:v>
                </c:pt>
                <c:pt idx="564">
                  <c:v>0.1227639444698</c:v>
                </c:pt>
                <c:pt idx="565">
                  <c:v>0.1219642681582</c:v>
                </c:pt>
                <c:pt idx="566">
                  <c:v>0.121267314512</c:v>
                </c:pt>
                <c:pt idx="567">
                  <c:v>0.12061084424809999</c:v>
                </c:pt>
                <c:pt idx="568">
                  <c:v>0.1200593430469</c:v>
                </c:pt>
                <c:pt idx="569">
                  <c:v>0.11954000945980001</c:v>
                </c:pt>
                <c:pt idx="570">
                  <c:v>0.11910905238239999</c:v>
                </c:pt>
                <c:pt idx="571">
                  <c:v>0.11876970624700001</c:v>
                </c:pt>
                <c:pt idx="572">
                  <c:v>0.11848823275799999</c:v>
                </c:pt>
                <c:pt idx="573">
                  <c:v>0.1182737692822</c:v>
                </c:pt>
                <c:pt idx="574">
                  <c:v>0.118099376959</c:v>
                </c:pt>
                <c:pt idx="575">
                  <c:v>0.1179931737704</c:v>
                </c:pt>
                <c:pt idx="576">
                  <c:v>0.1179511807124</c:v>
                </c:pt>
                <c:pt idx="577">
                  <c:v>0.1179594254675</c:v>
                </c:pt>
                <c:pt idx="578">
                  <c:v>0.1180193228298</c:v>
                </c:pt>
                <c:pt idx="579">
                  <c:v>0.1181175365114</c:v>
                </c:pt>
                <c:pt idx="580">
                  <c:v>0.11826083034819999</c:v>
                </c:pt>
                <c:pt idx="581">
                  <c:v>0.1184242596898</c:v>
                </c:pt>
                <c:pt idx="582">
                  <c:v>0.11866796525789999</c:v>
                </c:pt>
                <c:pt idx="583">
                  <c:v>0.1189079788595</c:v>
                </c:pt>
                <c:pt idx="584">
                  <c:v>0.1191743328536</c:v>
                </c:pt>
                <c:pt idx="585">
                  <c:v>0.1194625689383</c:v>
                </c:pt>
                <c:pt idx="586">
                  <c:v>0.119718019636</c:v>
                </c:pt>
                <c:pt idx="587">
                  <c:v>0.1200438831329</c:v>
                </c:pt>
                <c:pt idx="588">
                  <c:v>0.1203217192753</c:v>
                </c:pt>
                <c:pt idx="589">
                  <c:v>0.1206484208486</c:v>
                </c:pt>
                <c:pt idx="590">
                  <c:v>0.12091532232420001</c:v>
                </c:pt>
                <c:pt idx="591">
                  <c:v>0.1212161786212</c:v>
                </c:pt>
                <c:pt idx="592">
                  <c:v>0.1214934269501</c:v>
                </c:pt>
                <c:pt idx="593">
                  <c:v>0.1217437998042</c:v>
                </c:pt>
                <c:pt idx="594">
                  <c:v>0.1219597333104</c:v>
                </c:pt>
                <c:pt idx="595">
                  <c:v>0.1221773494761</c:v>
                </c:pt>
                <c:pt idx="596">
                  <c:v>0.1223580524541</c:v>
                </c:pt>
                <c:pt idx="597">
                  <c:v>0.12252912081429999</c:v>
                </c:pt>
                <c:pt idx="598">
                  <c:v>0.12266618278579999</c:v>
                </c:pt>
                <c:pt idx="599">
                  <c:v>0.1227875114176</c:v>
                </c:pt>
                <c:pt idx="600">
                  <c:v>0.12287531768609999</c:v>
                </c:pt>
                <c:pt idx="601">
                  <c:v>0.1229401174302</c:v>
                </c:pt>
                <c:pt idx="602">
                  <c:v>0.1229915209773</c:v>
                </c:pt>
                <c:pt idx="603">
                  <c:v>0.123024580924</c:v>
                </c:pt>
                <c:pt idx="604">
                  <c:v>0.1230488534943</c:v>
                </c:pt>
                <c:pt idx="605">
                  <c:v>0.12306385361369999</c:v>
                </c:pt>
                <c:pt idx="606">
                  <c:v>0.1230768509232</c:v>
                </c:pt>
                <c:pt idx="607">
                  <c:v>0.1230891622956</c:v>
                </c:pt>
                <c:pt idx="608">
                  <c:v>0.12310624199300001</c:v>
                </c:pt>
                <c:pt idx="609">
                  <c:v>0.12313144292060001</c:v>
                </c:pt>
                <c:pt idx="610">
                  <c:v>0.123164914677</c:v>
                </c:pt>
                <c:pt idx="611">
                  <c:v>0.1232167433394</c:v>
                </c:pt>
                <c:pt idx="612">
                  <c:v>0.1232780277303</c:v>
                </c:pt>
                <c:pt idx="613">
                  <c:v>0.1233668463398</c:v>
                </c:pt>
                <c:pt idx="614">
                  <c:v>0.12346531315879999</c:v>
                </c:pt>
                <c:pt idx="615">
                  <c:v>0.1235822158469</c:v>
                </c:pt>
                <c:pt idx="616">
                  <c:v>0.12370100674910001</c:v>
                </c:pt>
                <c:pt idx="617">
                  <c:v>0.1238382564373</c:v>
                </c:pt>
                <c:pt idx="618">
                  <c:v>0.12398517899</c:v>
                </c:pt>
                <c:pt idx="619">
                  <c:v>0.1241483718278</c:v>
                </c:pt>
                <c:pt idx="620">
                  <c:v>0.1243034045203</c:v>
                </c:pt>
                <c:pt idx="621">
                  <c:v>0.1244586701896</c:v>
                </c:pt>
                <c:pt idx="622">
                  <c:v>0.124621499525</c:v>
                </c:pt>
                <c:pt idx="623">
                  <c:v>0.12478388223469999</c:v>
                </c:pt>
                <c:pt idx="624">
                  <c:v>0.1249442682976</c:v>
                </c:pt>
                <c:pt idx="625">
                  <c:v>0.1251076534858</c:v>
                </c:pt>
                <c:pt idx="626">
                  <c:v>0.12528264270559999</c:v>
                </c:pt>
                <c:pt idx="627">
                  <c:v>0.12547092553069999</c:v>
                </c:pt>
                <c:pt idx="628">
                  <c:v>0.12563958596880001</c:v>
                </c:pt>
                <c:pt idx="629">
                  <c:v>0.12583205440719999</c:v>
                </c:pt>
                <c:pt idx="630">
                  <c:v>0.12600807962839999</c:v>
                </c:pt>
                <c:pt idx="631">
                  <c:v>0.12618372382519999</c:v>
                </c:pt>
                <c:pt idx="632">
                  <c:v>0.1263739952281</c:v>
                </c:pt>
                <c:pt idx="633">
                  <c:v>0.1265565304315</c:v>
                </c:pt>
                <c:pt idx="634">
                  <c:v>0.1267329743302</c:v>
                </c:pt>
                <c:pt idx="635">
                  <c:v>0.12690023660319999</c:v>
                </c:pt>
                <c:pt idx="636">
                  <c:v>0.12707556394610001</c:v>
                </c:pt>
                <c:pt idx="637">
                  <c:v>0.12723288917110001</c:v>
                </c:pt>
                <c:pt idx="638">
                  <c:v>0.12740251979680001</c:v>
                </c:pt>
                <c:pt idx="639">
                  <c:v>0.12757185457129999</c:v>
                </c:pt>
                <c:pt idx="640">
                  <c:v>0.12774396123199999</c:v>
                </c:pt>
                <c:pt idx="641">
                  <c:v>0.12790878093220001</c:v>
                </c:pt>
                <c:pt idx="642">
                  <c:v>0.12805842758569999</c:v>
                </c:pt>
                <c:pt idx="643">
                  <c:v>0.12822686845219999</c:v>
                </c:pt>
                <c:pt idx="644">
                  <c:v>0.1283896862675</c:v>
                </c:pt>
                <c:pt idx="645">
                  <c:v>0.1285492605213</c:v>
                </c:pt>
                <c:pt idx="646">
                  <c:v>0.12868444857629999</c:v>
                </c:pt>
                <c:pt idx="647">
                  <c:v>0.12881876939590001</c:v>
                </c:pt>
                <c:pt idx="648">
                  <c:v>0.1289485812474</c:v>
                </c:pt>
                <c:pt idx="649">
                  <c:v>0.1291009815603</c:v>
                </c:pt>
                <c:pt idx="650">
                  <c:v>0.1292460147715</c:v>
                </c:pt>
                <c:pt idx="651">
                  <c:v>0.1293751109589</c:v>
                </c:pt>
                <c:pt idx="652">
                  <c:v>0.12950054796320001</c:v>
                </c:pt>
                <c:pt idx="653">
                  <c:v>0.12963589974520001</c:v>
                </c:pt>
                <c:pt idx="654">
                  <c:v>0.1297831440943</c:v>
                </c:pt>
                <c:pt idx="655">
                  <c:v>0.12990951060290001</c:v>
                </c:pt>
                <c:pt idx="656">
                  <c:v>0.13003107959660001</c:v>
                </c:pt>
                <c:pt idx="657">
                  <c:v>0.1301753156388</c:v>
                </c:pt>
                <c:pt idx="658">
                  <c:v>0.13031191181160001</c:v>
                </c:pt>
                <c:pt idx="659">
                  <c:v>0.13045204835560001</c:v>
                </c:pt>
                <c:pt idx="660">
                  <c:v>0.13056154475269999</c:v>
                </c:pt>
                <c:pt idx="661">
                  <c:v>0.13067093532730001</c:v>
                </c:pt>
                <c:pt idx="662">
                  <c:v>0.13081693296919999</c:v>
                </c:pt>
                <c:pt idx="663">
                  <c:v>0.13100133410529999</c:v>
                </c:pt>
                <c:pt idx="664">
                  <c:v>0.13117794627109999</c:v>
                </c:pt>
                <c:pt idx="665">
                  <c:v>0.13131636731999999</c:v>
                </c:pt>
                <c:pt idx="666">
                  <c:v>0.13140689249090001</c:v>
                </c:pt>
                <c:pt idx="667">
                  <c:v>0.1314675105557</c:v>
                </c:pt>
                <c:pt idx="668">
                  <c:v>0.13165375538240001</c:v>
                </c:pt>
                <c:pt idx="669">
                  <c:v>0.1318732956109</c:v>
                </c:pt>
                <c:pt idx="670">
                  <c:v>0.13204713233420001</c:v>
                </c:pt>
                <c:pt idx="671">
                  <c:v>0.13220164770080001</c:v>
                </c:pt>
                <c:pt idx="672">
                  <c:v>0.1322728009329</c:v>
                </c:pt>
                <c:pt idx="673">
                  <c:v>0.13240927308610001</c:v>
                </c:pt>
                <c:pt idx="674">
                  <c:v>0.1326950717507</c:v>
                </c:pt>
                <c:pt idx="675">
                  <c:v>0.13290343407390001</c:v>
                </c:pt>
                <c:pt idx="676">
                  <c:v>0.13307057734479999</c:v>
                </c:pt>
                <c:pt idx="677">
                  <c:v>0.1331847588293</c:v>
                </c:pt>
                <c:pt idx="678">
                  <c:v>0.13327584767969999</c:v>
                </c:pt>
                <c:pt idx="679">
                  <c:v>0.13364009598810001</c:v>
                </c:pt>
                <c:pt idx="680">
                  <c:v>0.1339549353923</c:v>
                </c:pt>
                <c:pt idx="681">
                  <c:v>0.1341745178813</c:v>
                </c:pt>
                <c:pt idx="682">
                  <c:v>0.134247152226</c:v>
                </c:pt>
                <c:pt idx="683">
                  <c:v>0.13418709046550001</c:v>
                </c:pt>
                <c:pt idx="684">
                  <c:v>0.13448316209440001</c:v>
                </c:pt>
                <c:pt idx="685">
                  <c:v>0.1348503523355</c:v>
                </c:pt>
                <c:pt idx="686">
                  <c:v>0.13509719655040001</c:v>
                </c:pt>
                <c:pt idx="687">
                  <c:v>0.1351212154898</c:v>
                </c:pt>
                <c:pt idx="688">
                  <c:v>0.13496142486330001</c:v>
                </c:pt>
                <c:pt idx="689">
                  <c:v>0.13499341431279999</c:v>
                </c:pt>
                <c:pt idx="690">
                  <c:v>0.13549131372520001</c:v>
                </c:pt>
                <c:pt idx="691">
                  <c:v>0.13589183873730001</c:v>
                </c:pt>
                <c:pt idx="692">
                  <c:v>0.13604303674189999</c:v>
                </c:pt>
                <c:pt idx="693">
                  <c:v>0.1359610608049</c:v>
                </c:pt>
                <c:pt idx="694">
                  <c:v>0.13636230660449999</c:v>
                </c:pt>
                <c:pt idx="695">
                  <c:v>0.13716001320080001</c:v>
                </c:pt>
                <c:pt idx="696">
                  <c:v>0.1377289719798</c:v>
                </c:pt>
                <c:pt idx="697">
                  <c:v>0.1378906652455</c:v>
                </c:pt>
                <c:pt idx="698">
                  <c:v>0.1388240404011</c:v>
                </c:pt>
                <c:pt idx="699">
                  <c:v>0.1398511032143</c:v>
                </c:pt>
                <c:pt idx="700">
                  <c:v>0.14087542105699999</c:v>
                </c:pt>
                <c:pt idx="701">
                  <c:v>0.14156783410939999</c:v>
                </c:pt>
                <c:pt idx="702">
                  <c:v>0.14180187087009999</c:v>
                </c:pt>
                <c:pt idx="703">
                  <c:v>0.14280597709760001</c:v>
                </c:pt>
                <c:pt idx="704">
                  <c:v>0.14420173364460001</c:v>
                </c:pt>
                <c:pt idx="705">
                  <c:v>0.1453827785039</c:v>
                </c:pt>
                <c:pt idx="706">
                  <c:v>0.14615200150239999</c:v>
                </c:pt>
                <c:pt idx="707">
                  <c:v>0.1465596387932</c:v>
                </c:pt>
                <c:pt idx="708">
                  <c:v>0.14673926457860001</c:v>
                </c:pt>
                <c:pt idx="709">
                  <c:v>0.14745975628329999</c:v>
                </c:pt>
                <c:pt idx="710">
                  <c:v>0.14721052396539999</c:v>
                </c:pt>
                <c:pt idx="711">
                  <c:v>0.14690941289939999</c:v>
                </c:pt>
                <c:pt idx="712">
                  <c:v>0.14621150736079999</c:v>
                </c:pt>
                <c:pt idx="713">
                  <c:v>0.14480046768339999</c:v>
                </c:pt>
                <c:pt idx="714">
                  <c:v>0.14346775796479999</c:v>
                </c:pt>
              </c:numCache>
            </c:numRef>
          </c:yVal>
          <c:smooth val="1"/>
          <c:extLst>
            <c:ext xmlns:c16="http://schemas.microsoft.com/office/drawing/2014/chart" uri="{C3380CC4-5D6E-409C-BE32-E72D297353CC}">
              <c16:uniqueId val="{00000002-B9F3-47E1-953D-48CFF73A83FE}"/>
            </c:ext>
          </c:extLst>
        </c:ser>
        <c:ser>
          <c:idx val="3"/>
          <c:order val="3"/>
          <c:tx>
            <c:strRef>
              <c:f>'BIỂU ĐỒ P-V TỪNG TRƯƠNG HỢP'!$L$1</c:f>
              <c:strCache>
                <c:ptCount val="1"/>
                <c:pt idx="0">
                  <c:v>15%EH2</c:v>
                </c:pt>
              </c:strCache>
            </c:strRef>
          </c:tx>
          <c:spPr>
            <a:ln w="38100" cap="rnd">
              <a:solidFill>
                <a:schemeClr val="accent4"/>
              </a:solidFill>
              <a:prstDash val="lgDash"/>
              <a:round/>
            </a:ln>
            <a:effectLst/>
          </c:spPr>
          <c:marker>
            <c:symbol val="none"/>
          </c:marker>
          <c:xVal>
            <c:numRef>
              <c:f>'BIỂU ĐỒ P-V TỪNG TRƯƠNG HỢP'!$N$2:$N$716</c:f>
              <c:numCache>
                <c:formatCode>General</c:formatCode>
                <c:ptCount val="715"/>
                <c:pt idx="0">
                  <c:v>17.897168054969999</c:v>
                </c:pt>
                <c:pt idx="1">
                  <c:v>17.929945813890001</c:v>
                </c:pt>
                <c:pt idx="2">
                  <c:v>18.05267674229</c:v>
                </c:pt>
                <c:pt idx="3">
                  <c:v>18.216766936220001</c:v>
                </c:pt>
                <c:pt idx="4">
                  <c:v>18.4392971935</c:v>
                </c:pt>
                <c:pt idx="5">
                  <c:v>19.034857627040001</c:v>
                </c:pt>
                <c:pt idx="6">
                  <c:v>19.42893170392</c:v>
                </c:pt>
                <c:pt idx="7">
                  <c:v>20.014523794119999</c:v>
                </c:pt>
                <c:pt idx="8">
                  <c:v>20.64555487981</c:v>
                </c:pt>
                <c:pt idx="9">
                  <c:v>21.290070919449999</c:v>
                </c:pt>
                <c:pt idx="10">
                  <c:v>21.87068252161</c:v>
                </c:pt>
                <c:pt idx="11">
                  <c:v>22.717494134270002</c:v>
                </c:pt>
                <c:pt idx="12">
                  <c:v>23.10080829452</c:v>
                </c:pt>
                <c:pt idx="13">
                  <c:v>24.127036946370001</c:v>
                </c:pt>
                <c:pt idx="14">
                  <c:v>25.18068053635</c:v>
                </c:pt>
                <c:pt idx="15">
                  <c:v>26.26036515665</c:v>
                </c:pt>
                <c:pt idx="16">
                  <c:v>27.35021872211</c:v>
                </c:pt>
                <c:pt idx="17">
                  <c:v>28.544480778419999</c:v>
                </c:pt>
                <c:pt idx="18">
                  <c:v>29.892638969810001</c:v>
                </c:pt>
                <c:pt idx="19">
                  <c:v>31.220575236150001</c:v>
                </c:pt>
                <c:pt idx="20">
                  <c:v>32.56511362997</c:v>
                </c:pt>
                <c:pt idx="21">
                  <c:v>34.073100768099998</c:v>
                </c:pt>
                <c:pt idx="22">
                  <c:v>35.580783877489999</c:v>
                </c:pt>
                <c:pt idx="23">
                  <c:v>37.18678707678</c:v>
                </c:pt>
                <c:pt idx="24">
                  <c:v>38.775902241750003</c:v>
                </c:pt>
                <c:pt idx="25">
                  <c:v>40.599424964580002</c:v>
                </c:pt>
                <c:pt idx="26">
                  <c:v>42.334972861380002</c:v>
                </c:pt>
                <c:pt idx="27">
                  <c:v>44.194722588909997</c:v>
                </c:pt>
                <c:pt idx="28">
                  <c:v>46.132979741580002</c:v>
                </c:pt>
                <c:pt idx="29">
                  <c:v>48.099054794099999</c:v>
                </c:pt>
                <c:pt idx="30">
                  <c:v>50.22774269968</c:v>
                </c:pt>
                <c:pt idx="31">
                  <c:v>52.2661601864</c:v>
                </c:pt>
                <c:pt idx="32">
                  <c:v>54.395058209479998</c:v>
                </c:pt>
                <c:pt idx="33">
                  <c:v>56.675240311149999</c:v>
                </c:pt>
                <c:pt idx="34">
                  <c:v>58.905328321139997</c:v>
                </c:pt>
                <c:pt idx="35">
                  <c:v>61.21059902439</c:v>
                </c:pt>
                <c:pt idx="36">
                  <c:v>63.635851842820003</c:v>
                </c:pt>
                <c:pt idx="37">
                  <c:v>66.138329858790001</c:v>
                </c:pt>
                <c:pt idx="38">
                  <c:v>68.759653682500002</c:v>
                </c:pt>
                <c:pt idx="39">
                  <c:v>71.338057573719993</c:v>
                </c:pt>
                <c:pt idx="40">
                  <c:v>73.971093269180002</c:v>
                </c:pt>
                <c:pt idx="41">
                  <c:v>76.574627688180001</c:v>
                </c:pt>
                <c:pt idx="42">
                  <c:v>79.216899780689999</c:v>
                </c:pt>
                <c:pt idx="43">
                  <c:v>82.093316918659994</c:v>
                </c:pt>
                <c:pt idx="44">
                  <c:v>84.741693512010002</c:v>
                </c:pt>
                <c:pt idx="45">
                  <c:v>87.656936203239994</c:v>
                </c:pt>
                <c:pt idx="46">
                  <c:v>90.597278365180003</c:v>
                </c:pt>
                <c:pt idx="47">
                  <c:v>93.429809793800004</c:v>
                </c:pt>
                <c:pt idx="48">
                  <c:v>96.360222674919996</c:v>
                </c:pt>
                <c:pt idx="49">
                  <c:v>99.438715388470001</c:v>
                </c:pt>
                <c:pt idx="50">
                  <c:v>102.36249685289999</c:v>
                </c:pt>
                <c:pt idx="51">
                  <c:v>105.4162421457</c:v>
                </c:pt>
                <c:pt idx="52">
                  <c:v>108.5185715408</c:v>
                </c:pt>
                <c:pt idx="53">
                  <c:v>111.8503924449</c:v>
                </c:pt>
                <c:pt idx="54">
                  <c:v>115.0197484568</c:v>
                </c:pt>
                <c:pt idx="55">
                  <c:v>118.09731117539999</c:v>
                </c:pt>
                <c:pt idx="56">
                  <c:v>121.287835323</c:v>
                </c:pt>
                <c:pt idx="57">
                  <c:v>124.5777883383</c:v>
                </c:pt>
                <c:pt idx="58">
                  <c:v>127.9227785195</c:v>
                </c:pt>
                <c:pt idx="59">
                  <c:v>131.1184767549</c:v>
                </c:pt>
                <c:pt idx="60">
                  <c:v>134.4669234026</c:v>
                </c:pt>
                <c:pt idx="61">
                  <c:v>137.97184063930001</c:v>
                </c:pt>
                <c:pt idx="62">
                  <c:v>141.19805709490001</c:v>
                </c:pt>
                <c:pt idx="63">
                  <c:v>144.54814134130001</c:v>
                </c:pt>
                <c:pt idx="64">
                  <c:v>147.87444513669999</c:v>
                </c:pt>
                <c:pt idx="65">
                  <c:v>151.2224418763</c:v>
                </c:pt>
                <c:pt idx="66">
                  <c:v>154.63286669889999</c:v>
                </c:pt>
                <c:pt idx="67">
                  <c:v>158.1505656601</c:v>
                </c:pt>
                <c:pt idx="68">
                  <c:v>161.518183029</c:v>
                </c:pt>
                <c:pt idx="69">
                  <c:v>164.89064204260001</c:v>
                </c:pt>
                <c:pt idx="70">
                  <c:v>168.27431637289999</c:v>
                </c:pt>
                <c:pt idx="71">
                  <c:v>171.74960671869999</c:v>
                </c:pt>
                <c:pt idx="72">
                  <c:v>175.40134692800001</c:v>
                </c:pt>
                <c:pt idx="73">
                  <c:v>178.6792766483</c:v>
                </c:pt>
                <c:pt idx="74">
                  <c:v>182.29621779729999</c:v>
                </c:pt>
                <c:pt idx="75">
                  <c:v>185.5446965161</c:v>
                </c:pt>
                <c:pt idx="76">
                  <c:v>189.08491919080001</c:v>
                </c:pt>
                <c:pt idx="77">
                  <c:v>192.65350859349999</c:v>
                </c:pt>
                <c:pt idx="78">
                  <c:v>195.99692713440001</c:v>
                </c:pt>
                <c:pt idx="79">
                  <c:v>199.4580802241</c:v>
                </c:pt>
                <c:pt idx="80">
                  <c:v>203.01311825069999</c:v>
                </c:pt>
                <c:pt idx="81">
                  <c:v>206.47160967280001</c:v>
                </c:pt>
                <c:pt idx="82">
                  <c:v>209.91020921660001</c:v>
                </c:pt>
                <c:pt idx="83">
                  <c:v>213.025593625</c:v>
                </c:pt>
                <c:pt idx="84">
                  <c:v>216.46970375289999</c:v>
                </c:pt>
                <c:pt idx="85">
                  <c:v>219.9153457383</c:v>
                </c:pt>
                <c:pt idx="86">
                  <c:v>223.40325339489999</c:v>
                </c:pt>
                <c:pt idx="87">
                  <c:v>226.68755185379999</c:v>
                </c:pt>
                <c:pt idx="88">
                  <c:v>230.07092833839999</c:v>
                </c:pt>
                <c:pt idx="89">
                  <c:v>233.16496648879999</c:v>
                </c:pt>
                <c:pt idx="90">
                  <c:v>236.4623589636</c:v>
                </c:pt>
                <c:pt idx="91">
                  <c:v>239.7930619126</c:v>
                </c:pt>
                <c:pt idx="92">
                  <c:v>243.0640344828</c:v>
                </c:pt>
                <c:pt idx="93">
                  <c:v>246.34034472850001</c:v>
                </c:pt>
                <c:pt idx="94">
                  <c:v>249.28875280310001</c:v>
                </c:pt>
                <c:pt idx="95">
                  <c:v>252.5626777045</c:v>
                </c:pt>
                <c:pt idx="96">
                  <c:v>255.85356699319999</c:v>
                </c:pt>
                <c:pt idx="97">
                  <c:v>258.82245386239998</c:v>
                </c:pt>
                <c:pt idx="98">
                  <c:v>261.81589459780002</c:v>
                </c:pt>
                <c:pt idx="99">
                  <c:v>264.82101803040001</c:v>
                </c:pt>
                <c:pt idx="100">
                  <c:v>267.83267529149998</c:v>
                </c:pt>
                <c:pt idx="101">
                  <c:v>270.85794152199998</c:v>
                </c:pt>
                <c:pt idx="102">
                  <c:v>273.91363626740002</c:v>
                </c:pt>
                <c:pt idx="103">
                  <c:v>276.93935408160002</c:v>
                </c:pt>
                <c:pt idx="104">
                  <c:v>279.59714660959997</c:v>
                </c:pt>
                <c:pt idx="105">
                  <c:v>282.61098186729998</c:v>
                </c:pt>
                <c:pt idx="106">
                  <c:v>285.27822688229998</c:v>
                </c:pt>
                <c:pt idx="107">
                  <c:v>288.27233788460001</c:v>
                </c:pt>
                <c:pt idx="108">
                  <c:v>290.93127895449999</c:v>
                </c:pt>
                <c:pt idx="109">
                  <c:v>293.58824689340003</c:v>
                </c:pt>
                <c:pt idx="110">
                  <c:v>296.23670195630001</c:v>
                </c:pt>
                <c:pt idx="111">
                  <c:v>298.87219693330002</c:v>
                </c:pt>
                <c:pt idx="112">
                  <c:v>301.50107405329999</c:v>
                </c:pt>
                <c:pt idx="113">
                  <c:v>304.13908195789998</c:v>
                </c:pt>
                <c:pt idx="114">
                  <c:v>306.78307907940001</c:v>
                </c:pt>
                <c:pt idx="115">
                  <c:v>309.10151008290001</c:v>
                </c:pt>
                <c:pt idx="116">
                  <c:v>311.7557701774</c:v>
                </c:pt>
                <c:pt idx="117">
                  <c:v>314.07763097169999</c:v>
                </c:pt>
                <c:pt idx="118">
                  <c:v>316.40070451470001</c:v>
                </c:pt>
                <c:pt idx="119">
                  <c:v>318.71105594310001</c:v>
                </c:pt>
                <c:pt idx="120">
                  <c:v>321.0260525388</c:v>
                </c:pt>
                <c:pt idx="121">
                  <c:v>323.34880318749998</c:v>
                </c:pt>
                <c:pt idx="122">
                  <c:v>325.65529640339997</c:v>
                </c:pt>
                <c:pt idx="123">
                  <c:v>327.96016960029999</c:v>
                </c:pt>
                <c:pt idx="124">
                  <c:v>329.934614512</c:v>
                </c:pt>
                <c:pt idx="125">
                  <c:v>332.24174435930001</c:v>
                </c:pt>
                <c:pt idx="126">
                  <c:v>334.21933388799999</c:v>
                </c:pt>
                <c:pt idx="127">
                  <c:v>336.18563743589999</c:v>
                </c:pt>
                <c:pt idx="128">
                  <c:v>338.14507998580001</c:v>
                </c:pt>
                <c:pt idx="129">
                  <c:v>340.1063534223</c:v>
                </c:pt>
                <c:pt idx="130">
                  <c:v>342.07369554809998</c:v>
                </c:pt>
                <c:pt idx="131">
                  <c:v>344.03331085889999</c:v>
                </c:pt>
                <c:pt idx="132">
                  <c:v>345.66690223270001</c:v>
                </c:pt>
                <c:pt idx="133">
                  <c:v>347.63306565599999</c:v>
                </c:pt>
                <c:pt idx="134">
                  <c:v>349.26557242289999</c:v>
                </c:pt>
                <c:pt idx="135">
                  <c:v>351.22625364739997</c:v>
                </c:pt>
                <c:pt idx="136">
                  <c:v>352.85168004939999</c:v>
                </c:pt>
                <c:pt idx="137">
                  <c:v>354.44833106279998</c:v>
                </c:pt>
                <c:pt idx="138">
                  <c:v>356.0461585891</c:v>
                </c:pt>
                <c:pt idx="139">
                  <c:v>357.60201106509999</c:v>
                </c:pt>
                <c:pt idx="140">
                  <c:v>359.18552247399998</c:v>
                </c:pt>
                <c:pt idx="141">
                  <c:v>360.76069393339998</c:v>
                </c:pt>
                <c:pt idx="142">
                  <c:v>362.02452871819997</c:v>
                </c:pt>
                <c:pt idx="143">
                  <c:v>363.60019685150002</c:v>
                </c:pt>
                <c:pt idx="144">
                  <c:v>364.8663873415</c:v>
                </c:pt>
                <c:pt idx="145">
                  <c:v>366.12436930439998</c:v>
                </c:pt>
                <c:pt idx="146">
                  <c:v>367.37328189850001</c:v>
                </c:pt>
                <c:pt idx="147">
                  <c:v>368.61671768899998</c:v>
                </c:pt>
                <c:pt idx="148">
                  <c:v>369.85821540699999</c:v>
                </c:pt>
                <c:pt idx="149">
                  <c:v>371.09314527520002</c:v>
                </c:pt>
                <c:pt idx="150">
                  <c:v>372.29770966429999</c:v>
                </c:pt>
                <c:pt idx="151">
                  <c:v>373.52447253280002</c:v>
                </c:pt>
                <c:pt idx="152">
                  <c:v>374.43295657440001</c:v>
                </c:pt>
                <c:pt idx="153">
                  <c:v>375.62003490009999</c:v>
                </c:pt>
                <c:pt idx="154">
                  <c:v>376.51119596149999</c:v>
                </c:pt>
                <c:pt idx="155">
                  <c:v>377.4046254735</c:v>
                </c:pt>
                <c:pt idx="156">
                  <c:v>378.30069233239999</c:v>
                </c:pt>
                <c:pt idx="157">
                  <c:v>379.1759244118</c:v>
                </c:pt>
                <c:pt idx="158">
                  <c:v>380.03589135459998</c:v>
                </c:pt>
                <c:pt idx="159">
                  <c:v>380.84429682320001</c:v>
                </c:pt>
                <c:pt idx="160">
                  <c:v>381.65327749139999</c:v>
                </c:pt>
                <c:pt idx="161">
                  <c:v>382.46859108929999</c:v>
                </c:pt>
                <c:pt idx="162">
                  <c:v>383.2732016361</c:v>
                </c:pt>
                <c:pt idx="163">
                  <c:v>383.8031902747</c:v>
                </c:pt>
                <c:pt idx="164">
                  <c:v>384.57073327410001</c:v>
                </c:pt>
                <c:pt idx="165">
                  <c:v>385.05999363500001</c:v>
                </c:pt>
                <c:pt idx="166">
                  <c:v>385.53625058189999</c:v>
                </c:pt>
                <c:pt idx="167">
                  <c:v>386.20049961580003</c:v>
                </c:pt>
                <c:pt idx="168">
                  <c:v>386.62543305029999</c:v>
                </c:pt>
                <c:pt idx="169">
                  <c:v>387.03081684810002</c:v>
                </c:pt>
                <c:pt idx="170">
                  <c:v>387.59845191480002</c:v>
                </c:pt>
                <c:pt idx="171">
                  <c:v>387.9460497842</c:v>
                </c:pt>
                <c:pt idx="172">
                  <c:v>388.26843380780002</c:v>
                </c:pt>
                <c:pt idx="173">
                  <c:v>388.5633085801</c:v>
                </c:pt>
                <c:pt idx="174">
                  <c:v>388.82969059179999</c:v>
                </c:pt>
                <c:pt idx="175">
                  <c:v>389.06522816109998</c:v>
                </c:pt>
                <c:pt idx="176">
                  <c:v>389.27814364419999</c:v>
                </c:pt>
                <c:pt idx="177">
                  <c:v>389.452800443</c:v>
                </c:pt>
                <c:pt idx="178">
                  <c:v>389.5956677035</c:v>
                </c:pt>
                <c:pt idx="179">
                  <c:v>389.70452169010002</c:v>
                </c:pt>
                <c:pt idx="180">
                  <c:v>389.77925106139998</c:v>
                </c:pt>
                <c:pt idx="181">
                  <c:v>389.8296317466</c:v>
                </c:pt>
                <c:pt idx="182">
                  <c:v>389.81618535669998</c:v>
                </c:pt>
                <c:pt idx="183">
                  <c:v>389.76880349010003</c:v>
                </c:pt>
                <c:pt idx="184">
                  <c:v>389.68722715439998</c:v>
                </c:pt>
                <c:pt idx="185">
                  <c:v>389.57447332949999</c:v>
                </c:pt>
                <c:pt idx="186">
                  <c:v>389.43110949530001</c:v>
                </c:pt>
                <c:pt idx="187">
                  <c:v>389.25432686869999</c:v>
                </c:pt>
                <c:pt idx="188">
                  <c:v>389.04347512369998</c:v>
                </c:pt>
                <c:pt idx="189">
                  <c:v>388.79809754820002</c:v>
                </c:pt>
                <c:pt idx="190">
                  <c:v>388.51451970020003</c:v>
                </c:pt>
                <c:pt idx="191">
                  <c:v>388.18010820730001</c:v>
                </c:pt>
                <c:pt idx="192">
                  <c:v>387.81218867069998</c:v>
                </c:pt>
                <c:pt idx="193">
                  <c:v>387.40986441989998</c:v>
                </c:pt>
                <c:pt idx="194">
                  <c:v>386.9728202416</c:v>
                </c:pt>
                <c:pt idx="195">
                  <c:v>386.50217060450001</c:v>
                </c:pt>
                <c:pt idx="196">
                  <c:v>386.0127069449</c:v>
                </c:pt>
                <c:pt idx="197">
                  <c:v>385.48679229129999</c:v>
                </c:pt>
                <c:pt idx="198">
                  <c:v>384.72682066300001</c:v>
                </c:pt>
                <c:pt idx="199">
                  <c:v>384.2277703991</c:v>
                </c:pt>
                <c:pt idx="200">
                  <c:v>383.54187420990002</c:v>
                </c:pt>
                <c:pt idx="201">
                  <c:v>382.88214463899999</c:v>
                </c:pt>
                <c:pt idx="202">
                  <c:v>382.23861934429999</c:v>
                </c:pt>
                <c:pt idx="203">
                  <c:v>381.46160710700002</c:v>
                </c:pt>
                <c:pt idx="204">
                  <c:v>380.6505469905</c:v>
                </c:pt>
                <c:pt idx="205">
                  <c:v>379.84164830970002</c:v>
                </c:pt>
                <c:pt idx="206">
                  <c:v>379.04372964100003</c:v>
                </c:pt>
                <c:pt idx="207">
                  <c:v>378.04763318110003</c:v>
                </c:pt>
                <c:pt idx="208">
                  <c:v>377.19367474220002</c:v>
                </c:pt>
                <c:pt idx="209">
                  <c:v>376.1997683312</c:v>
                </c:pt>
                <c:pt idx="210">
                  <c:v>375.09181258659999</c:v>
                </c:pt>
                <c:pt idx="211">
                  <c:v>374.08304941929998</c:v>
                </c:pt>
                <c:pt idx="212">
                  <c:v>373.0436847913</c:v>
                </c:pt>
                <c:pt idx="213">
                  <c:v>371.76728359489999</c:v>
                </c:pt>
                <c:pt idx="214">
                  <c:v>370.64488325690002</c:v>
                </c:pt>
                <c:pt idx="215">
                  <c:v>369.41010012300001</c:v>
                </c:pt>
                <c:pt idx="216">
                  <c:v>368.248602823</c:v>
                </c:pt>
                <c:pt idx="217">
                  <c:v>366.97005803100001</c:v>
                </c:pt>
                <c:pt idx="218">
                  <c:v>365.64886529199998</c:v>
                </c:pt>
                <c:pt idx="219">
                  <c:v>364.22668463190001</c:v>
                </c:pt>
                <c:pt idx="220">
                  <c:v>362.69582911970002</c:v>
                </c:pt>
                <c:pt idx="221">
                  <c:v>361.29462965599998</c:v>
                </c:pt>
                <c:pt idx="222">
                  <c:v>359.58748644489998</c:v>
                </c:pt>
                <c:pt idx="223">
                  <c:v>358.13496862699998</c:v>
                </c:pt>
                <c:pt idx="224">
                  <c:v>356.37409755589999</c:v>
                </c:pt>
                <c:pt idx="225">
                  <c:v>354.6177355511</c:v>
                </c:pt>
                <c:pt idx="226">
                  <c:v>352.87937430400001</c:v>
                </c:pt>
                <c:pt idx="227">
                  <c:v>351.62729235030002</c:v>
                </c:pt>
                <c:pt idx="228">
                  <c:v>349.80223252050001</c:v>
                </c:pt>
                <c:pt idx="229">
                  <c:v>347.71807843030001</c:v>
                </c:pt>
                <c:pt idx="230">
                  <c:v>346.19592490330001</c:v>
                </c:pt>
                <c:pt idx="231">
                  <c:v>343.84722095680002</c:v>
                </c:pt>
                <c:pt idx="232">
                  <c:v>342.21921487420002</c:v>
                </c:pt>
                <c:pt idx="233">
                  <c:v>339.63525825630001</c:v>
                </c:pt>
                <c:pt idx="234">
                  <c:v>337.8021199799</c:v>
                </c:pt>
                <c:pt idx="235">
                  <c:v>335.91640749829998</c:v>
                </c:pt>
                <c:pt idx="236">
                  <c:v>334.0181024318</c:v>
                </c:pt>
                <c:pt idx="237">
                  <c:v>331.1717033585</c:v>
                </c:pt>
                <c:pt idx="238">
                  <c:v>329.27362318450002</c:v>
                </c:pt>
                <c:pt idx="239">
                  <c:v>327.37051119910001</c:v>
                </c:pt>
                <c:pt idx="240">
                  <c:v>324.4803882471</c:v>
                </c:pt>
                <c:pt idx="241">
                  <c:v>322.5017164784</c:v>
                </c:pt>
                <c:pt idx="242">
                  <c:v>320.45678732430002</c:v>
                </c:pt>
                <c:pt idx="243">
                  <c:v>318.3314675245</c:v>
                </c:pt>
                <c:pt idx="244">
                  <c:v>314.95049755039997</c:v>
                </c:pt>
                <c:pt idx="245">
                  <c:v>312.55296227460002</c:v>
                </c:pt>
                <c:pt idx="246">
                  <c:v>310.10816165609998</c:v>
                </c:pt>
                <c:pt idx="247">
                  <c:v>307.6280328263</c:v>
                </c:pt>
                <c:pt idx="248">
                  <c:v>305.11286842700002</c:v>
                </c:pt>
                <c:pt idx="249">
                  <c:v>302.562983223</c:v>
                </c:pt>
                <c:pt idx="250">
                  <c:v>300.59271017259999</c:v>
                </c:pt>
                <c:pt idx="251">
                  <c:v>297.2217973448</c:v>
                </c:pt>
                <c:pt idx="252">
                  <c:v>294.56810972530002</c:v>
                </c:pt>
                <c:pt idx="253">
                  <c:v>291.8812145887</c:v>
                </c:pt>
                <c:pt idx="254">
                  <c:v>289.16154656020001</c:v>
                </c:pt>
                <c:pt idx="255">
                  <c:v>286.40956542060002</c:v>
                </c:pt>
                <c:pt idx="256">
                  <c:v>283.62575651719999</c:v>
                </c:pt>
                <c:pt idx="257">
                  <c:v>280.81063114350002</c:v>
                </c:pt>
                <c:pt idx="258">
                  <c:v>277.96472688720002</c:v>
                </c:pt>
                <c:pt idx="259">
                  <c:v>275.0886079444</c:v>
                </c:pt>
                <c:pt idx="260">
                  <c:v>272.1828653988</c:v>
                </c:pt>
                <c:pt idx="261">
                  <c:v>267.77246530420001</c:v>
                </c:pt>
                <c:pt idx="262">
                  <c:v>264.79545087640003</c:v>
                </c:pt>
                <c:pt idx="263">
                  <c:v>261.79109596759997</c:v>
                </c:pt>
                <c:pt idx="264">
                  <c:v>258.76011507179999</c:v>
                </c:pt>
                <c:pt idx="265">
                  <c:v>255.70325041609999</c:v>
                </c:pt>
                <c:pt idx="266">
                  <c:v>252.62127197890001</c:v>
                </c:pt>
                <c:pt idx="267">
                  <c:v>249.5149774656</c:v>
                </c:pt>
                <c:pt idx="268">
                  <c:v>246.38519223980001</c:v>
                </c:pt>
                <c:pt idx="269">
                  <c:v>243.23276920890001</c:v>
                </c:pt>
                <c:pt idx="270">
                  <c:v>240.05858866520001</c:v>
                </c:pt>
                <c:pt idx="271">
                  <c:v>236.86355778719999</c:v>
                </c:pt>
                <c:pt idx="272">
                  <c:v>233.6486115655</c:v>
                </c:pt>
                <c:pt idx="273">
                  <c:v>230.41471074270001</c:v>
                </c:pt>
                <c:pt idx="274">
                  <c:v>227.1628426481</c:v>
                </c:pt>
                <c:pt idx="275">
                  <c:v>223.89402051799999</c:v>
                </c:pt>
                <c:pt idx="276">
                  <c:v>220.60928306380001</c:v>
                </c:pt>
                <c:pt idx="277">
                  <c:v>217.30969399790001</c:v>
                </c:pt>
                <c:pt idx="278">
                  <c:v>212.33772062669999</c:v>
                </c:pt>
                <c:pt idx="279">
                  <c:v>209.00024013090001</c:v>
                </c:pt>
                <c:pt idx="280">
                  <c:v>205.65738680999999</c:v>
                </c:pt>
                <c:pt idx="281">
                  <c:v>202.31740750750001</c:v>
                </c:pt>
                <c:pt idx="282">
                  <c:v>198.94356266919999</c:v>
                </c:pt>
                <c:pt idx="283">
                  <c:v>195.57499446049999</c:v>
                </c:pt>
                <c:pt idx="284">
                  <c:v>192.20029129560001</c:v>
                </c:pt>
                <c:pt idx="285">
                  <c:v>188.82353587489999</c:v>
                </c:pt>
                <c:pt idx="286">
                  <c:v>185.43750339100001</c:v>
                </c:pt>
                <c:pt idx="287">
                  <c:v>182.05197562590001</c:v>
                </c:pt>
                <c:pt idx="288">
                  <c:v>178.67251566909999</c:v>
                </c:pt>
                <c:pt idx="289">
                  <c:v>175.2791715413</c:v>
                </c:pt>
                <c:pt idx="290">
                  <c:v>171.89454961120001</c:v>
                </c:pt>
                <c:pt idx="291">
                  <c:v>168.51290803649999</c:v>
                </c:pt>
                <c:pt idx="292">
                  <c:v>165.13560756679999</c:v>
                </c:pt>
                <c:pt idx="293">
                  <c:v>161.76402163860001</c:v>
                </c:pt>
                <c:pt idx="294">
                  <c:v>158.39953420859999</c:v>
                </c:pt>
                <c:pt idx="295">
                  <c:v>153.3718806288</c:v>
                </c:pt>
                <c:pt idx="296">
                  <c:v>150.031246753</c:v>
                </c:pt>
                <c:pt idx="297">
                  <c:v>146.70262386959999</c:v>
                </c:pt>
                <c:pt idx="298">
                  <c:v>143.38743136900001</c:v>
                </c:pt>
                <c:pt idx="299">
                  <c:v>140.0870935287</c:v>
                </c:pt>
                <c:pt idx="300">
                  <c:v>136.80303841200001</c:v>
                </c:pt>
                <c:pt idx="301">
                  <c:v>133.53669676339999</c:v>
                </c:pt>
                <c:pt idx="302">
                  <c:v>130.28950090250001</c:v>
                </c:pt>
                <c:pt idx="303">
                  <c:v>127.062883618</c:v>
                </c:pt>
                <c:pt idx="304">
                  <c:v>123.8582770638</c:v>
                </c:pt>
                <c:pt idx="305">
                  <c:v>120.6771116581</c:v>
                </c:pt>
                <c:pt idx="306">
                  <c:v>117.52081498850001</c:v>
                </c:pt>
                <c:pt idx="307">
                  <c:v>114.390810733</c:v>
                </c:pt>
                <c:pt idx="308">
                  <c:v>111.28851752440001</c:v>
                </c:pt>
                <c:pt idx="309">
                  <c:v>108.2153479878</c:v>
                </c:pt>
                <c:pt idx="310">
                  <c:v>105.1727075803</c:v>
                </c:pt>
                <c:pt idx="311">
                  <c:v>102.16199352949999</c:v>
                </c:pt>
                <c:pt idx="312">
                  <c:v>99.184593939500004</c:v>
                </c:pt>
                <c:pt idx="313">
                  <c:v>94.781604502319993</c:v>
                </c:pt>
                <c:pt idx="314">
                  <c:v>91.893524083960003</c:v>
                </c:pt>
                <c:pt idx="315">
                  <c:v>89.043530097350001</c:v>
                </c:pt>
                <c:pt idx="316">
                  <c:v>86.232956633209994</c:v>
                </c:pt>
                <c:pt idx="317">
                  <c:v>83.465433618359995</c:v>
                </c:pt>
                <c:pt idx="318">
                  <c:v>80.735333435249999</c:v>
                </c:pt>
                <c:pt idx="319">
                  <c:v>78.050874861089994</c:v>
                </c:pt>
                <c:pt idx="320">
                  <c:v>75.411016804100001</c:v>
                </c:pt>
                <c:pt idx="321">
                  <c:v>72.817012617819998</c:v>
                </c:pt>
                <c:pt idx="322">
                  <c:v>70.270093163179993</c:v>
                </c:pt>
                <c:pt idx="323">
                  <c:v>67.771471587540006</c:v>
                </c:pt>
                <c:pt idx="324">
                  <c:v>65.322339439459995</c:v>
                </c:pt>
                <c:pt idx="325">
                  <c:v>62.923867507730002</c:v>
                </c:pt>
                <c:pt idx="326">
                  <c:v>60.577203449259997</c:v>
                </c:pt>
                <c:pt idx="327">
                  <c:v>58.283472110159998</c:v>
                </c:pt>
                <c:pt idx="328">
                  <c:v>56.043774532850001</c:v>
                </c:pt>
                <c:pt idx="329">
                  <c:v>53.859187252399998</c:v>
                </c:pt>
                <c:pt idx="330">
                  <c:v>50.689622972739997</c:v>
                </c:pt>
                <c:pt idx="331">
                  <c:v>48.647307617030002</c:v>
                </c:pt>
                <c:pt idx="332">
                  <c:v>46.663666730910002</c:v>
                </c:pt>
                <c:pt idx="333">
                  <c:v>44.739658738160003</c:v>
                </c:pt>
                <c:pt idx="334">
                  <c:v>42.876213812160003</c:v>
                </c:pt>
                <c:pt idx="335">
                  <c:v>41.074233582440002</c:v>
                </c:pt>
                <c:pt idx="336">
                  <c:v>39.33459059602</c:v>
                </c:pt>
                <c:pt idx="337">
                  <c:v>37.65812780041</c:v>
                </c:pt>
                <c:pt idx="338">
                  <c:v>36.045658048290001</c:v>
                </c:pt>
                <c:pt idx="339">
                  <c:v>34.497963623700002</c:v>
                </c:pt>
                <c:pt idx="340">
                  <c:v>33.300493669280002</c:v>
                </c:pt>
                <c:pt idx="341">
                  <c:v>31.323359037149999</c:v>
                </c:pt>
                <c:pt idx="342">
                  <c:v>29.98790379047</c:v>
                </c:pt>
                <c:pt idx="343">
                  <c:v>29.106065749340001</c:v>
                </c:pt>
                <c:pt idx="344">
                  <c:v>27.832309755970002</c:v>
                </c:pt>
                <c:pt idx="345">
                  <c:v>26.591094920610001</c:v>
                </c:pt>
                <c:pt idx="346">
                  <c:v>25.501947465800001</c:v>
                </c:pt>
                <c:pt idx="347">
                  <c:v>24.509397889790002</c:v>
                </c:pt>
                <c:pt idx="348">
                  <c:v>23.54823346873</c:v>
                </c:pt>
                <c:pt idx="349">
                  <c:v>22.65245272065</c:v>
                </c:pt>
                <c:pt idx="350">
                  <c:v>21.765473118469998</c:v>
                </c:pt>
                <c:pt idx="351">
                  <c:v>21.03488742727</c:v>
                </c:pt>
                <c:pt idx="352">
                  <c:v>20.408784345880001</c:v>
                </c:pt>
                <c:pt idx="353">
                  <c:v>19.89782950143</c:v>
                </c:pt>
                <c:pt idx="354">
                  <c:v>19.393485659669999</c:v>
                </c:pt>
                <c:pt idx="355">
                  <c:v>18.964218418790001</c:v>
                </c:pt>
                <c:pt idx="356">
                  <c:v>18.38821573469</c:v>
                </c:pt>
                <c:pt idx="357">
                  <c:v>18.165402465869999</c:v>
                </c:pt>
                <c:pt idx="358">
                  <c:v>18.018080890659999</c:v>
                </c:pt>
                <c:pt idx="359">
                  <c:v>17.92506600251</c:v>
                </c:pt>
                <c:pt idx="360">
                  <c:v>17.899322722339999</c:v>
                </c:pt>
                <c:pt idx="361">
                  <c:v>17.94788158815</c:v>
                </c:pt>
                <c:pt idx="362">
                  <c:v>18.020482371699998</c:v>
                </c:pt>
                <c:pt idx="363">
                  <c:v>18.18077959891</c:v>
                </c:pt>
                <c:pt idx="364">
                  <c:v>18.398865195380001</c:v>
                </c:pt>
                <c:pt idx="365">
                  <c:v>19.01128933291</c:v>
                </c:pt>
                <c:pt idx="366">
                  <c:v>19.43836783051</c:v>
                </c:pt>
                <c:pt idx="367">
                  <c:v>20.05298345692</c:v>
                </c:pt>
                <c:pt idx="368">
                  <c:v>20.53835710021</c:v>
                </c:pt>
                <c:pt idx="369">
                  <c:v>21.219652213829999</c:v>
                </c:pt>
                <c:pt idx="370">
                  <c:v>21.924602146070001</c:v>
                </c:pt>
                <c:pt idx="371">
                  <c:v>22.826061707760001</c:v>
                </c:pt>
                <c:pt idx="372">
                  <c:v>23.70781379033</c:v>
                </c:pt>
                <c:pt idx="373">
                  <c:v>24.860609485019999</c:v>
                </c:pt>
                <c:pt idx="374">
                  <c:v>25.67631018738</c:v>
                </c:pt>
                <c:pt idx="375">
                  <c:v>26.9654101038</c:v>
                </c:pt>
                <c:pt idx="376">
                  <c:v>27.867840252259999</c:v>
                </c:pt>
                <c:pt idx="377">
                  <c:v>29.504745719270002</c:v>
                </c:pt>
                <c:pt idx="378">
                  <c:v>30.703492779360001</c:v>
                </c:pt>
                <c:pt idx="379">
                  <c:v>31.954121532439999</c:v>
                </c:pt>
                <c:pt idx="380">
                  <c:v>33.308716798669998</c:v>
                </c:pt>
                <c:pt idx="381">
                  <c:v>35.568539220710001</c:v>
                </c:pt>
                <c:pt idx="382">
                  <c:v>37.161410423589999</c:v>
                </c:pt>
                <c:pt idx="383">
                  <c:v>38.818515603569999</c:v>
                </c:pt>
                <c:pt idx="384">
                  <c:v>40.539051146090003</c:v>
                </c:pt>
                <c:pt idx="385">
                  <c:v>42.322183195539999</c:v>
                </c:pt>
                <c:pt idx="386">
                  <c:v>44.167048144059997</c:v>
                </c:pt>
                <c:pt idx="387">
                  <c:v>46.072753141859998</c:v>
                </c:pt>
                <c:pt idx="388">
                  <c:v>48.038376629369999</c:v>
                </c:pt>
                <c:pt idx="389">
                  <c:v>50.062968891090001</c:v>
                </c:pt>
                <c:pt idx="390">
                  <c:v>52.145552631459999</c:v>
                </c:pt>
                <c:pt idx="391">
                  <c:v>54.285123572629999</c:v>
                </c:pt>
                <c:pt idx="392">
                  <c:v>56.480651074279997</c:v>
                </c:pt>
                <c:pt idx="393">
                  <c:v>58.731078775569998</c:v>
                </c:pt>
                <c:pt idx="394">
                  <c:v>61.035325259079997</c:v>
                </c:pt>
                <c:pt idx="395">
                  <c:v>63.392284736900002</c:v>
                </c:pt>
                <c:pt idx="396">
                  <c:v>65.800827758690005</c:v>
                </c:pt>
                <c:pt idx="397">
                  <c:v>68.259801941670005</c:v>
                </c:pt>
                <c:pt idx="398">
                  <c:v>72.038181671640004</c:v>
                </c:pt>
                <c:pt idx="399">
                  <c:v>74.618010178809996</c:v>
                </c:pt>
                <c:pt idx="400">
                  <c:v>77.244067962990002</c:v>
                </c:pt>
                <c:pt idx="401">
                  <c:v>79.915109614990001</c:v>
                </c:pt>
                <c:pt idx="402">
                  <c:v>82.629869574799997</c:v>
                </c:pt>
                <c:pt idx="403">
                  <c:v>85.387066234840006</c:v>
                </c:pt>
                <c:pt idx="404">
                  <c:v>88.185400682120004</c:v>
                </c:pt>
                <c:pt idx="405">
                  <c:v>91.02355810089</c:v>
                </c:pt>
                <c:pt idx="406">
                  <c:v>93.900208765309998</c:v>
                </c:pt>
                <c:pt idx="407">
                  <c:v>96.814008940440004</c:v>
                </c:pt>
                <c:pt idx="408">
                  <c:v>99.763601856069997</c:v>
                </c:pt>
                <c:pt idx="409">
                  <c:v>102.74761869770001</c:v>
                </c:pt>
                <c:pt idx="410">
                  <c:v>105.3537253659</c:v>
                </c:pt>
                <c:pt idx="411">
                  <c:v>109.8357560462</c:v>
                </c:pt>
                <c:pt idx="412">
                  <c:v>112.9426411582</c:v>
                </c:pt>
                <c:pt idx="413">
                  <c:v>116.05991778249999</c:v>
                </c:pt>
                <c:pt idx="414">
                  <c:v>119.1909543403</c:v>
                </c:pt>
                <c:pt idx="415">
                  <c:v>122.3739104105</c:v>
                </c:pt>
                <c:pt idx="416">
                  <c:v>125.56777933879999</c:v>
                </c:pt>
                <c:pt idx="417">
                  <c:v>128.7708335435</c:v>
                </c:pt>
                <c:pt idx="418">
                  <c:v>132.02211704129999</c:v>
                </c:pt>
                <c:pt idx="419">
                  <c:v>135.2797217026</c:v>
                </c:pt>
                <c:pt idx="420">
                  <c:v>138.53647623890001</c:v>
                </c:pt>
                <c:pt idx="421">
                  <c:v>141.84864066540001</c:v>
                </c:pt>
                <c:pt idx="422">
                  <c:v>145.1570936075</c:v>
                </c:pt>
                <c:pt idx="423">
                  <c:v>148.4796396269</c:v>
                </c:pt>
                <c:pt idx="424">
                  <c:v>151.81206125630001</c:v>
                </c:pt>
                <c:pt idx="425">
                  <c:v>155.1613291589</c:v>
                </c:pt>
                <c:pt idx="426">
                  <c:v>158.5176465795</c:v>
                </c:pt>
                <c:pt idx="427">
                  <c:v>163.5647835211</c:v>
                </c:pt>
                <c:pt idx="428">
                  <c:v>166.9395941633</c:v>
                </c:pt>
                <c:pt idx="429">
                  <c:v>170.31938393760001</c:v>
                </c:pt>
                <c:pt idx="430">
                  <c:v>173.7027864444</c:v>
                </c:pt>
                <c:pt idx="431">
                  <c:v>177.08844683340001</c:v>
                </c:pt>
                <c:pt idx="432">
                  <c:v>180.47502392249999</c:v>
                </c:pt>
                <c:pt idx="433">
                  <c:v>183.86119090650001</c:v>
                </c:pt>
                <c:pt idx="434">
                  <c:v>187.24563632019999</c:v>
                </c:pt>
                <c:pt idx="435">
                  <c:v>190.62706497830001</c:v>
                </c:pt>
                <c:pt idx="436">
                  <c:v>194.00419888799999</c:v>
                </c:pt>
                <c:pt idx="437">
                  <c:v>197.37577813409999</c:v>
                </c:pt>
                <c:pt idx="438">
                  <c:v>200.74056173400001</c:v>
                </c:pt>
                <c:pt idx="439">
                  <c:v>204.09732844440001</c:v>
                </c:pt>
                <c:pt idx="440">
                  <c:v>207.4448776154</c:v>
                </c:pt>
                <c:pt idx="441">
                  <c:v>210.78202984949999</c:v>
                </c:pt>
                <c:pt idx="442">
                  <c:v>214.10762778349999</c:v>
                </c:pt>
                <c:pt idx="443">
                  <c:v>217.4205367534</c:v>
                </c:pt>
                <c:pt idx="444">
                  <c:v>222.36635141830001</c:v>
                </c:pt>
                <c:pt idx="445">
                  <c:v>225.64271573420001</c:v>
                </c:pt>
                <c:pt idx="446">
                  <c:v>228.88999632190001</c:v>
                </c:pt>
                <c:pt idx="447">
                  <c:v>232.14499873919999</c:v>
                </c:pt>
                <c:pt idx="448">
                  <c:v>235.36889282870001</c:v>
                </c:pt>
                <c:pt idx="449">
                  <c:v>238.55991816720001</c:v>
                </c:pt>
                <c:pt idx="450">
                  <c:v>241.75731991609999</c:v>
                </c:pt>
                <c:pt idx="451">
                  <c:v>244.9199863165</c:v>
                </c:pt>
                <c:pt idx="452">
                  <c:v>248.04663825439999</c:v>
                </c:pt>
                <c:pt idx="453">
                  <c:v>251.17775899290001</c:v>
                </c:pt>
                <c:pt idx="454">
                  <c:v>254.27116167400001</c:v>
                </c:pt>
                <c:pt idx="455">
                  <c:v>257.33340687859999</c:v>
                </c:pt>
                <c:pt idx="456">
                  <c:v>260.38294683129999</c:v>
                </c:pt>
                <c:pt idx="457">
                  <c:v>263.3997912616</c:v>
                </c:pt>
                <c:pt idx="458">
                  <c:v>266.38712626739999</c:v>
                </c:pt>
                <c:pt idx="459">
                  <c:v>269.3517467671</c:v>
                </c:pt>
                <c:pt idx="460">
                  <c:v>272.28548606570001</c:v>
                </c:pt>
                <c:pt idx="461">
                  <c:v>275.19019778479998</c:v>
                </c:pt>
                <c:pt idx="462">
                  <c:v>279.48918169839999</c:v>
                </c:pt>
                <c:pt idx="463">
                  <c:v>282.31870810999999</c:v>
                </c:pt>
                <c:pt idx="464">
                  <c:v>285.11716510129997</c:v>
                </c:pt>
                <c:pt idx="465">
                  <c:v>287.88402917590003</c:v>
                </c:pt>
                <c:pt idx="466">
                  <c:v>290.61880294939999</c:v>
                </c:pt>
                <c:pt idx="467">
                  <c:v>293.32101478480001</c:v>
                </c:pt>
                <c:pt idx="468">
                  <c:v>295.99021839559998</c:v>
                </c:pt>
                <c:pt idx="469">
                  <c:v>298.62599242030001</c:v>
                </c:pt>
                <c:pt idx="470">
                  <c:v>301.22793996849998</c:v>
                </c:pt>
                <c:pt idx="471">
                  <c:v>303.7956881408</c:v>
                </c:pt>
                <c:pt idx="472">
                  <c:v>306.3288875257</c:v>
                </c:pt>
                <c:pt idx="473">
                  <c:v>308.82721167250003</c:v>
                </c:pt>
                <c:pt idx="474">
                  <c:v>311.29035654469999</c:v>
                </c:pt>
                <c:pt idx="475">
                  <c:v>313.7180399545</c:v>
                </c:pt>
                <c:pt idx="476">
                  <c:v>316.11000098</c:v>
                </c:pt>
                <c:pt idx="477">
                  <c:v>318.46599936730001</c:v>
                </c:pt>
                <c:pt idx="478">
                  <c:v>320.78581492000001</c:v>
                </c:pt>
                <c:pt idx="479">
                  <c:v>324.19247886350001</c:v>
                </c:pt>
                <c:pt idx="480">
                  <c:v>325.41128568750003</c:v>
                </c:pt>
                <c:pt idx="481">
                  <c:v>328.33094700319998</c:v>
                </c:pt>
                <c:pt idx="482">
                  <c:v>330.39053485940002</c:v>
                </c:pt>
                <c:pt idx="483">
                  <c:v>332.51486639230001</c:v>
                </c:pt>
                <c:pt idx="484">
                  <c:v>334.60204657550003</c:v>
                </c:pt>
                <c:pt idx="485">
                  <c:v>336.65198260490001</c:v>
                </c:pt>
                <c:pt idx="486">
                  <c:v>338.66459635699999</c:v>
                </c:pt>
                <c:pt idx="487">
                  <c:v>340.63982373290003</c:v>
                </c:pt>
                <c:pt idx="488">
                  <c:v>342.57761400430002</c:v>
                </c:pt>
                <c:pt idx="489">
                  <c:v>344.47792916399999</c:v>
                </c:pt>
                <c:pt idx="490">
                  <c:v>347.25659405149997</c:v>
                </c:pt>
                <c:pt idx="491">
                  <c:v>349.0631632688</c:v>
                </c:pt>
                <c:pt idx="492">
                  <c:v>350.07194003540002</c:v>
                </c:pt>
                <c:pt idx="493">
                  <c:v>352.03051460329999</c:v>
                </c:pt>
                <c:pt idx="494">
                  <c:v>354.44923180670003</c:v>
                </c:pt>
                <c:pt idx="495">
                  <c:v>356.1015541882</c:v>
                </c:pt>
                <c:pt idx="496">
                  <c:v>357.71646268709998</c:v>
                </c:pt>
                <c:pt idx="497">
                  <c:v>359.29400296540001</c:v>
                </c:pt>
                <c:pt idx="498">
                  <c:v>360.83422755010002</c:v>
                </c:pt>
                <c:pt idx="499">
                  <c:v>362.33719528040001</c:v>
                </c:pt>
                <c:pt idx="500">
                  <c:v>363.80297076750003</c:v>
                </c:pt>
                <c:pt idx="501">
                  <c:v>364.57801636160002</c:v>
                </c:pt>
                <c:pt idx="502">
                  <c:v>366.01582834300001</c:v>
                </c:pt>
                <c:pt idx="503">
                  <c:v>367.4262678865</c:v>
                </c:pt>
                <c:pt idx="504">
                  <c:v>368.7901904789</c:v>
                </c:pt>
                <c:pt idx="505">
                  <c:v>370.12330128809998</c:v>
                </c:pt>
                <c:pt idx="506">
                  <c:v>371.38975084579999</c:v>
                </c:pt>
                <c:pt idx="507">
                  <c:v>372.65263471489999</c:v>
                </c:pt>
                <c:pt idx="508">
                  <c:v>373.81045916509999</c:v>
                </c:pt>
                <c:pt idx="509">
                  <c:v>374.97110831830003</c:v>
                </c:pt>
                <c:pt idx="510">
                  <c:v>376.11518947119998</c:v>
                </c:pt>
                <c:pt idx="511">
                  <c:v>377.1976833004</c:v>
                </c:pt>
                <c:pt idx="512">
                  <c:v>378.2095208348</c:v>
                </c:pt>
                <c:pt idx="513">
                  <c:v>379.2356813705</c:v>
                </c:pt>
                <c:pt idx="514">
                  <c:v>380.20829277569999</c:v>
                </c:pt>
                <c:pt idx="515">
                  <c:v>381.12575243740002</c:v>
                </c:pt>
                <c:pt idx="516">
                  <c:v>382.02135678500002</c:v>
                </c:pt>
                <c:pt idx="517">
                  <c:v>382.85665564459998</c:v>
                </c:pt>
                <c:pt idx="518">
                  <c:v>383.6776424931</c:v>
                </c:pt>
                <c:pt idx="519">
                  <c:v>384.45846589519999</c:v>
                </c:pt>
                <c:pt idx="520">
                  <c:v>385.19419909219999</c:v>
                </c:pt>
                <c:pt idx="521">
                  <c:v>385.90098833859997</c:v>
                </c:pt>
                <c:pt idx="522">
                  <c:v>386.56160796299997</c:v>
                </c:pt>
                <c:pt idx="523">
                  <c:v>387.19726231649997</c:v>
                </c:pt>
                <c:pt idx="524">
                  <c:v>387.79230311229998</c:v>
                </c:pt>
                <c:pt idx="525">
                  <c:v>388.35932412469998</c:v>
                </c:pt>
                <c:pt idx="526">
                  <c:v>388.8812585618</c:v>
                </c:pt>
                <c:pt idx="527">
                  <c:v>389.36119541750003</c:v>
                </c:pt>
                <c:pt idx="528">
                  <c:v>389.81119797349999</c:v>
                </c:pt>
                <c:pt idx="529">
                  <c:v>390.24484255070001</c:v>
                </c:pt>
                <c:pt idx="530">
                  <c:v>390.63703243769999</c:v>
                </c:pt>
                <c:pt idx="531">
                  <c:v>390.9817543634</c:v>
                </c:pt>
                <c:pt idx="532">
                  <c:v>391.2944517976</c:v>
                </c:pt>
                <c:pt idx="533">
                  <c:v>391.56959216910002</c:v>
                </c:pt>
                <c:pt idx="534">
                  <c:v>391.80838989249997</c:v>
                </c:pt>
                <c:pt idx="535">
                  <c:v>392.00748444200002</c:v>
                </c:pt>
                <c:pt idx="536">
                  <c:v>392.1640577</c:v>
                </c:pt>
                <c:pt idx="537">
                  <c:v>392.28221156119997</c:v>
                </c:pt>
                <c:pt idx="538">
                  <c:v>392.37455746649999</c:v>
                </c:pt>
                <c:pt idx="539">
                  <c:v>392.42318180220002</c:v>
                </c:pt>
                <c:pt idx="540">
                  <c:v>392.4416621327</c:v>
                </c:pt>
                <c:pt idx="541">
                  <c:v>392.42032541930001</c:v>
                </c:pt>
                <c:pt idx="542">
                  <c:v>392.35897447090002</c:v>
                </c:pt>
                <c:pt idx="543">
                  <c:v>392.26513470959998</c:v>
                </c:pt>
                <c:pt idx="544">
                  <c:v>392.1302598259</c:v>
                </c:pt>
                <c:pt idx="545">
                  <c:v>391.96262806790003</c:v>
                </c:pt>
                <c:pt idx="546">
                  <c:v>391.75040730260002</c:v>
                </c:pt>
                <c:pt idx="547">
                  <c:v>391.50961656269999</c:v>
                </c:pt>
                <c:pt idx="548">
                  <c:v>391.22990158570002</c:v>
                </c:pt>
                <c:pt idx="549">
                  <c:v>390.91981949199999</c:v>
                </c:pt>
                <c:pt idx="550">
                  <c:v>390.56500350049998</c:v>
                </c:pt>
                <c:pt idx="551">
                  <c:v>390.18769393790001</c:v>
                </c:pt>
                <c:pt idx="552">
                  <c:v>389.7575574727</c:v>
                </c:pt>
                <c:pt idx="553">
                  <c:v>389.30630219009998</c:v>
                </c:pt>
                <c:pt idx="554">
                  <c:v>388.80313356720001</c:v>
                </c:pt>
                <c:pt idx="555">
                  <c:v>388.2701139207</c:v>
                </c:pt>
                <c:pt idx="556">
                  <c:v>387.69898759400002</c:v>
                </c:pt>
                <c:pt idx="557">
                  <c:v>387.09191463349998</c:v>
                </c:pt>
                <c:pt idx="558">
                  <c:v>386.4429460998</c:v>
                </c:pt>
                <c:pt idx="559">
                  <c:v>385.76136205580002</c:v>
                </c:pt>
                <c:pt idx="560">
                  <c:v>385.0254137718</c:v>
                </c:pt>
                <c:pt idx="561">
                  <c:v>384.26864803559999</c:v>
                </c:pt>
                <c:pt idx="562">
                  <c:v>383.46347791940002</c:v>
                </c:pt>
                <c:pt idx="563">
                  <c:v>382.66873780830002</c:v>
                </c:pt>
                <c:pt idx="564">
                  <c:v>381.79662485789999</c:v>
                </c:pt>
                <c:pt idx="565">
                  <c:v>380.90270482580001</c:v>
                </c:pt>
                <c:pt idx="566">
                  <c:v>379.92174026430001</c:v>
                </c:pt>
                <c:pt idx="567">
                  <c:v>378.91931984619998</c:v>
                </c:pt>
                <c:pt idx="568">
                  <c:v>377.90684636600002</c:v>
                </c:pt>
                <c:pt idx="569">
                  <c:v>376.88096925830001</c:v>
                </c:pt>
                <c:pt idx="570">
                  <c:v>375.74246004370002</c:v>
                </c:pt>
                <c:pt idx="571">
                  <c:v>374.58053096470002</c:v>
                </c:pt>
                <c:pt idx="572">
                  <c:v>373.4033412563</c:v>
                </c:pt>
                <c:pt idx="573">
                  <c:v>372.22561519660002</c:v>
                </c:pt>
                <c:pt idx="574">
                  <c:v>370.93370657190002</c:v>
                </c:pt>
                <c:pt idx="575">
                  <c:v>369.68803729130002</c:v>
                </c:pt>
                <c:pt idx="576">
                  <c:v>368.33779161320001</c:v>
                </c:pt>
                <c:pt idx="577">
                  <c:v>367.04371996280003</c:v>
                </c:pt>
                <c:pt idx="578">
                  <c:v>365.6273266037</c:v>
                </c:pt>
                <c:pt idx="579">
                  <c:v>364.07868280119999</c:v>
                </c:pt>
                <c:pt idx="580">
                  <c:v>362.64726746320002</c:v>
                </c:pt>
                <c:pt idx="581">
                  <c:v>361.1257640412</c:v>
                </c:pt>
                <c:pt idx="582">
                  <c:v>359.50316513749999</c:v>
                </c:pt>
                <c:pt idx="583">
                  <c:v>357.77495249880002</c:v>
                </c:pt>
                <c:pt idx="584">
                  <c:v>356.25582111249997</c:v>
                </c:pt>
                <c:pt idx="585">
                  <c:v>354.67128780270002</c:v>
                </c:pt>
                <c:pt idx="586">
                  <c:v>352.68851986189998</c:v>
                </c:pt>
                <c:pt idx="587">
                  <c:v>350.97418695170001</c:v>
                </c:pt>
                <c:pt idx="588">
                  <c:v>349.22877327269998</c:v>
                </c:pt>
                <c:pt idx="589">
                  <c:v>347.47358339210001</c:v>
                </c:pt>
                <c:pt idx="590">
                  <c:v>345.410707436</c:v>
                </c:pt>
                <c:pt idx="591">
                  <c:v>343.74393633440002</c:v>
                </c:pt>
                <c:pt idx="592">
                  <c:v>341.81876499010002</c:v>
                </c:pt>
                <c:pt idx="593">
                  <c:v>339.67783705720001</c:v>
                </c:pt>
                <c:pt idx="594">
                  <c:v>337.64521884179999</c:v>
                </c:pt>
                <c:pt idx="595">
                  <c:v>335.70628466789998</c:v>
                </c:pt>
                <c:pt idx="596">
                  <c:v>333.5870233567</c:v>
                </c:pt>
                <c:pt idx="597">
                  <c:v>331.30439794260002</c:v>
                </c:pt>
                <c:pt idx="598">
                  <c:v>329.1209683655</c:v>
                </c:pt>
                <c:pt idx="599">
                  <c:v>327.02584049960001</c:v>
                </c:pt>
                <c:pt idx="600">
                  <c:v>324.56869988839998</c:v>
                </c:pt>
                <c:pt idx="601">
                  <c:v>322.41137671249999</c:v>
                </c:pt>
                <c:pt idx="602">
                  <c:v>320.10403108060001</c:v>
                </c:pt>
                <c:pt idx="603">
                  <c:v>317.64984645269999</c:v>
                </c:pt>
                <c:pt idx="604">
                  <c:v>315.24316021700002</c:v>
                </c:pt>
                <c:pt idx="605">
                  <c:v>312.67927784540001</c:v>
                </c:pt>
                <c:pt idx="606">
                  <c:v>310.14734164269998</c:v>
                </c:pt>
                <c:pt idx="607">
                  <c:v>307.63616023869997</c:v>
                </c:pt>
                <c:pt idx="608">
                  <c:v>305.1281357478</c:v>
                </c:pt>
                <c:pt idx="609">
                  <c:v>302.42286304610002</c:v>
                </c:pt>
                <c:pt idx="610">
                  <c:v>299.89878858650002</c:v>
                </c:pt>
                <c:pt idx="611">
                  <c:v>297.16462645489997</c:v>
                </c:pt>
                <c:pt idx="612">
                  <c:v>294.3995509339</c:v>
                </c:pt>
                <c:pt idx="613">
                  <c:v>291.60518732370002</c:v>
                </c:pt>
                <c:pt idx="614">
                  <c:v>288.98437952400002</c:v>
                </c:pt>
                <c:pt idx="615">
                  <c:v>286.13881529090003</c:v>
                </c:pt>
                <c:pt idx="616">
                  <c:v>283.26595762670001</c:v>
                </c:pt>
                <c:pt idx="617">
                  <c:v>280.3758187267</c:v>
                </c:pt>
                <c:pt idx="618">
                  <c:v>277.47448523729997</c:v>
                </c:pt>
                <c:pt idx="619">
                  <c:v>274.36258520310002</c:v>
                </c:pt>
                <c:pt idx="620">
                  <c:v>271.45498389919999</c:v>
                </c:pt>
                <c:pt idx="621">
                  <c:v>268.34744775839999</c:v>
                </c:pt>
                <c:pt idx="622">
                  <c:v>265.46283725910001</c:v>
                </c:pt>
                <c:pt idx="623">
                  <c:v>262.37984270620001</c:v>
                </c:pt>
                <c:pt idx="624">
                  <c:v>259.30480174870002</c:v>
                </c:pt>
                <c:pt idx="625">
                  <c:v>256.03636504040003</c:v>
                </c:pt>
                <c:pt idx="626">
                  <c:v>252.98665913069999</c:v>
                </c:pt>
                <c:pt idx="627">
                  <c:v>249.7447981549</c:v>
                </c:pt>
                <c:pt idx="628">
                  <c:v>246.55377646229999</c:v>
                </c:pt>
                <c:pt idx="629">
                  <c:v>243.2138131959</c:v>
                </c:pt>
                <c:pt idx="630">
                  <c:v>240.08701165330001</c:v>
                </c:pt>
                <c:pt idx="631">
                  <c:v>236.77716586630001</c:v>
                </c:pt>
                <c:pt idx="632">
                  <c:v>233.47907431359999</c:v>
                </c:pt>
                <c:pt idx="633">
                  <c:v>230.19585056259999</c:v>
                </c:pt>
                <c:pt idx="634">
                  <c:v>226.72938734729999</c:v>
                </c:pt>
                <c:pt idx="635">
                  <c:v>223.48067547510001</c:v>
                </c:pt>
                <c:pt idx="636">
                  <c:v>220.06548187320001</c:v>
                </c:pt>
                <c:pt idx="637">
                  <c:v>216.6641350802</c:v>
                </c:pt>
                <c:pt idx="638">
                  <c:v>213.2846555301</c:v>
                </c:pt>
                <c:pt idx="639">
                  <c:v>209.73500748730001</c:v>
                </c:pt>
                <c:pt idx="640">
                  <c:v>206.42189706490001</c:v>
                </c:pt>
                <c:pt idx="641">
                  <c:v>202.9565479282</c:v>
                </c:pt>
                <c:pt idx="642">
                  <c:v>199.50625732629999</c:v>
                </c:pt>
                <c:pt idx="643">
                  <c:v>196.06844018609999</c:v>
                </c:pt>
                <c:pt idx="644">
                  <c:v>192.63139308149999</c:v>
                </c:pt>
                <c:pt idx="645">
                  <c:v>189.04000287150001</c:v>
                </c:pt>
                <c:pt idx="646">
                  <c:v>185.6629780822</c:v>
                </c:pt>
                <c:pt idx="647">
                  <c:v>182.1459607816</c:v>
                </c:pt>
                <c:pt idx="648">
                  <c:v>178.63757784289999</c:v>
                </c:pt>
                <c:pt idx="649">
                  <c:v>175.1397577079</c:v>
                </c:pt>
                <c:pt idx="650">
                  <c:v>171.71403225930001</c:v>
                </c:pt>
                <c:pt idx="651">
                  <c:v>168.1713673541</c:v>
                </c:pt>
                <c:pt idx="652">
                  <c:v>164.8154018546</c:v>
                </c:pt>
                <c:pt idx="653">
                  <c:v>161.30413588330001</c:v>
                </c:pt>
                <c:pt idx="654">
                  <c:v>157.80396598109999</c:v>
                </c:pt>
                <c:pt idx="655">
                  <c:v>154.31119222269999</c:v>
                </c:pt>
                <c:pt idx="656">
                  <c:v>150.9963737727</c:v>
                </c:pt>
                <c:pt idx="657">
                  <c:v>147.5462698238</c:v>
                </c:pt>
                <c:pt idx="658">
                  <c:v>144.168111262</c:v>
                </c:pt>
                <c:pt idx="659">
                  <c:v>140.65447911929999</c:v>
                </c:pt>
                <c:pt idx="660">
                  <c:v>137.3144054938</c:v>
                </c:pt>
                <c:pt idx="661">
                  <c:v>133.98848812009999</c:v>
                </c:pt>
                <c:pt idx="662">
                  <c:v>130.68108806980001</c:v>
                </c:pt>
                <c:pt idx="663">
                  <c:v>127.3820538331</c:v>
                </c:pt>
                <c:pt idx="664">
                  <c:v>124.0109063923</c:v>
                </c:pt>
                <c:pt idx="665">
                  <c:v>120.6614637318</c:v>
                </c:pt>
                <c:pt idx="666">
                  <c:v>117.4894950748</c:v>
                </c:pt>
                <c:pt idx="667">
                  <c:v>114.3381371297</c:v>
                </c:pt>
                <c:pt idx="668">
                  <c:v>111.05724681860001</c:v>
                </c:pt>
                <c:pt idx="669">
                  <c:v>107.90408948850001</c:v>
                </c:pt>
                <c:pt idx="670">
                  <c:v>104.85540983440001</c:v>
                </c:pt>
                <c:pt idx="671">
                  <c:v>101.6923858853</c:v>
                </c:pt>
                <c:pt idx="672">
                  <c:v>98.589702754719994</c:v>
                </c:pt>
                <c:pt idx="673">
                  <c:v>95.658483281220001</c:v>
                </c:pt>
                <c:pt idx="674">
                  <c:v>92.624197519990005</c:v>
                </c:pt>
                <c:pt idx="675">
                  <c:v>89.686276305749999</c:v>
                </c:pt>
                <c:pt idx="676">
                  <c:v>86.850439292740006</c:v>
                </c:pt>
                <c:pt idx="677">
                  <c:v>83.917763131889998</c:v>
                </c:pt>
                <c:pt idx="678">
                  <c:v>81.145940302889997</c:v>
                </c:pt>
                <c:pt idx="679">
                  <c:v>78.365741174679997</c:v>
                </c:pt>
                <c:pt idx="680">
                  <c:v>75.684474007700004</c:v>
                </c:pt>
                <c:pt idx="681">
                  <c:v>72.995848486100002</c:v>
                </c:pt>
                <c:pt idx="682">
                  <c:v>70.348020541270003</c:v>
                </c:pt>
                <c:pt idx="683">
                  <c:v>67.760574368670007</c:v>
                </c:pt>
                <c:pt idx="684">
                  <c:v>65.320767848190002</c:v>
                </c:pt>
                <c:pt idx="685">
                  <c:v>62.787211191559997</c:v>
                </c:pt>
                <c:pt idx="686">
                  <c:v>60.424917724469999</c:v>
                </c:pt>
                <c:pt idx="687">
                  <c:v>58.055979162180002</c:v>
                </c:pt>
                <c:pt idx="688">
                  <c:v>55.769407165769998</c:v>
                </c:pt>
                <c:pt idx="689">
                  <c:v>53.520807828050003</c:v>
                </c:pt>
                <c:pt idx="690">
                  <c:v>51.345642377330002</c:v>
                </c:pt>
                <c:pt idx="691">
                  <c:v>49.23194141506</c:v>
                </c:pt>
                <c:pt idx="692">
                  <c:v>47.201448545860003</c:v>
                </c:pt>
                <c:pt idx="693">
                  <c:v>45.209940867679997</c:v>
                </c:pt>
                <c:pt idx="694">
                  <c:v>43.224977808950001</c:v>
                </c:pt>
                <c:pt idx="695">
                  <c:v>41.406792086679999</c:v>
                </c:pt>
                <c:pt idx="696">
                  <c:v>39.57395487654</c:v>
                </c:pt>
                <c:pt idx="697">
                  <c:v>37.879950287059998</c:v>
                </c:pt>
                <c:pt idx="698">
                  <c:v>36.193326302110002</c:v>
                </c:pt>
                <c:pt idx="699">
                  <c:v>34.622277805000003</c:v>
                </c:pt>
                <c:pt idx="700">
                  <c:v>33.090460811520003</c:v>
                </c:pt>
                <c:pt idx="701">
                  <c:v>31.630104942199999</c:v>
                </c:pt>
                <c:pt idx="702">
                  <c:v>30.26413414924</c:v>
                </c:pt>
                <c:pt idx="703">
                  <c:v>28.962980034080001</c:v>
                </c:pt>
                <c:pt idx="704">
                  <c:v>27.758349590489999</c:v>
                </c:pt>
                <c:pt idx="705">
                  <c:v>26.54833649967</c:v>
                </c:pt>
                <c:pt idx="706">
                  <c:v>25.479347965030001</c:v>
                </c:pt>
                <c:pt idx="707">
                  <c:v>24.501031179209999</c:v>
                </c:pt>
                <c:pt idx="708">
                  <c:v>23.552212673660001</c:v>
                </c:pt>
                <c:pt idx="709">
                  <c:v>22.56120103492</c:v>
                </c:pt>
                <c:pt idx="710">
                  <c:v>21.910864555900002</c:v>
                </c:pt>
                <c:pt idx="711">
                  <c:v>21.175822260469999</c:v>
                </c:pt>
                <c:pt idx="712">
                  <c:v>20.511718843890002</c:v>
                </c:pt>
                <c:pt idx="713">
                  <c:v>19.98616824718</c:v>
                </c:pt>
                <c:pt idx="714">
                  <c:v>19.533479177939999</c:v>
                </c:pt>
              </c:numCache>
            </c:numRef>
          </c:xVal>
          <c:yVal>
            <c:numRef>
              <c:f>'BIỂU ĐỒ P-V TỪNG TRƯƠNG HỢP'!$M$2:$M$716</c:f>
              <c:numCache>
                <c:formatCode>General</c:formatCode>
                <c:ptCount val="715"/>
                <c:pt idx="0">
                  <c:v>0.11799999999999999</c:v>
                </c:pt>
                <c:pt idx="1">
                  <c:v>0.1174816653867</c:v>
                </c:pt>
                <c:pt idx="2">
                  <c:v>0.1161245347951</c:v>
                </c:pt>
                <c:pt idx="3">
                  <c:v>0.1144726254053</c:v>
                </c:pt>
                <c:pt idx="4">
                  <c:v>0.1123449317582</c:v>
                </c:pt>
                <c:pt idx="5">
                  <c:v>0.1079141772382</c:v>
                </c:pt>
                <c:pt idx="6">
                  <c:v>0.1048015470512</c:v>
                </c:pt>
                <c:pt idx="7">
                  <c:v>0.10048891783900001</c:v>
                </c:pt>
                <c:pt idx="8">
                  <c:v>9.6199007232789999E-2</c:v>
                </c:pt>
                <c:pt idx="9">
                  <c:v>9.2149916622610004E-2</c:v>
                </c:pt>
                <c:pt idx="10">
                  <c:v>8.8754048650129994E-2</c:v>
                </c:pt>
                <c:pt idx="11">
                  <c:v>8.4175543952329998E-2</c:v>
                </c:pt>
                <c:pt idx="12">
                  <c:v>8.0803657384729999E-2</c:v>
                </c:pt>
                <c:pt idx="13">
                  <c:v>7.8426294318639997E-2</c:v>
                </c:pt>
                <c:pt idx="14">
                  <c:v>7.6153950607120005E-2</c:v>
                </c:pt>
                <c:pt idx="15">
                  <c:v>7.4054789543310004E-2</c:v>
                </c:pt>
                <c:pt idx="16">
                  <c:v>7.2048158369460005E-2</c:v>
                </c:pt>
                <c:pt idx="17">
                  <c:v>7.0137787930129994E-2</c:v>
                </c:pt>
                <c:pt idx="18">
                  <c:v>6.8328416368630004E-2</c:v>
                </c:pt>
                <c:pt idx="19">
                  <c:v>6.6869440312629994E-2</c:v>
                </c:pt>
                <c:pt idx="20">
                  <c:v>6.5658823355239995E-2</c:v>
                </c:pt>
                <c:pt idx="21">
                  <c:v>6.4461847613019999E-2</c:v>
                </c:pt>
                <c:pt idx="22">
                  <c:v>6.3769478706419996E-2</c:v>
                </c:pt>
                <c:pt idx="23">
                  <c:v>6.3276924417760005E-2</c:v>
                </c:pt>
                <c:pt idx="24">
                  <c:v>6.2852013672609994E-2</c:v>
                </c:pt>
                <c:pt idx="25">
                  <c:v>6.2440960511579997E-2</c:v>
                </c:pt>
                <c:pt idx="26">
                  <c:v>6.2048757986120001E-2</c:v>
                </c:pt>
                <c:pt idx="27">
                  <c:v>6.1838340342020001E-2</c:v>
                </c:pt>
                <c:pt idx="28">
                  <c:v>6.217535253512E-2</c:v>
                </c:pt>
                <c:pt idx="29">
                  <c:v>6.2558373820629995E-2</c:v>
                </c:pt>
                <c:pt idx="30">
                  <c:v>6.2895514182220003E-2</c:v>
                </c:pt>
                <c:pt idx="31">
                  <c:v>6.3201319525709995E-2</c:v>
                </c:pt>
                <c:pt idx="32">
                  <c:v>6.3878854671269997E-2</c:v>
                </c:pt>
                <c:pt idx="33">
                  <c:v>6.4704493329639998E-2</c:v>
                </c:pt>
                <c:pt idx="34">
                  <c:v>6.5517717191659997E-2</c:v>
                </c:pt>
                <c:pt idx="35">
                  <c:v>6.6375872343389999E-2</c:v>
                </c:pt>
                <c:pt idx="36">
                  <c:v>6.7524806041959998E-2</c:v>
                </c:pt>
                <c:pt idx="37">
                  <c:v>6.8644913897400003E-2</c:v>
                </c:pt>
                <c:pt idx="38">
                  <c:v>6.9690491850230005E-2</c:v>
                </c:pt>
                <c:pt idx="39">
                  <c:v>7.0658770177940006E-2</c:v>
                </c:pt>
                <c:pt idx="40">
                  <c:v>7.1622024108660004E-2</c:v>
                </c:pt>
                <c:pt idx="41">
                  <c:v>7.2574718383400003E-2</c:v>
                </c:pt>
                <c:pt idx="42">
                  <c:v>7.3645688216960006E-2</c:v>
                </c:pt>
                <c:pt idx="43">
                  <c:v>7.4671001321940003E-2</c:v>
                </c:pt>
                <c:pt idx="44">
                  <c:v>7.5514672327190002E-2</c:v>
                </c:pt>
                <c:pt idx="45">
                  <c:v>7.6487813120250006E-2</c:v>
                </c:pt>
                <c:pt idx="46">
                  <c:v>7.7553092556710002E-2</c:v>
                </c:pt>
                <c:pt idx="47">
                  <c:v>7.8483584040150003E-2</c:v>
                </c:pt>
                <c:pt idx="48">
                  <c:v>7.9309426852740006E-2</c:v>
                </c:pt>
                <c:pt idx="49">
                  <c:v>8.0150927510049999E-2</c:v>
                </c:pt>
                <c:pt idx="50">
                  <c:v>8.1035778221749996E-2</c:v>
                </c:pt>
                <c:pt idx="51">
                  <c:v>8.1895322475050006E-2</c:v>
                </c:pt>
                <c:pt idx="52">
                  <c:v>8.2643201573300004E-2</c:v>
                </c:pt>
                <c:pt idx="53">
                  <c:v>8.335732709773E-2</c:v>
                </c:pt>
                <c:pt idx="54">
                  <c:v>8.3958846360829995E-2</c:v>
                </c:pt>
                <c:pt idx="55">
                  <c:v>8.4453705345960001E-2</c:v>
                </c:pt>
                <c:pt idx="56">
                  <c:v>8.4966024936979995E-2</c:v>
                </c:pt>
                <c:pt idx="57">
                  <c:v>8.5547299359579998E-2</c:v>
                </c:pt>
                <c:pt idx="58">
                  <c:v>8.6045120754269996E-2</c:v>
                </c:pt>
                <c:pt idx="59">
                  <c:v>8.6459676536079999E-2</c:v>
                </c:pt>
                <c:pt idx="60">
                  <c:v>8.6827973473570005E-2</c:v>
                </c:pt>
                <c:pt idx="61">
                  <c:v>8.7179641046910006E-2</c:v>
                </c:pt>
                <c:pt idx="62">
                  <c:v>8.7535202009529994E-2</c:v>
                </c:pt>
                <c:pt idx="63">
                  <c:v>8.7865542732230004E-2</c:v>
                </c:pt>
                <c:pt idx="64">
                  <c:v>8.8163277384270003E-2</c:v>
                </c:pt>
                <c:pt idx="65">
                  <c:v>8.8440281497759995E-2</c:v>
                </c:pt>
                <c:pt idx="66">
                  <c:v>8.8704214975509996E-2</c:v>
                </c:pt>
                <c:pt idx="67">
                  <c:v>8.8972595010280001E-2</c:v>
                </c:pt>
                <c:pt idx="68">
                  <c:v>8.9250787866119993E-2</c:v>
                </c:pt>
                <c:pt idx="69">
                  <c:v>8.9494747670690003E-2</c:v>
                </c:pt>
                <c:pt idx="70">
                  <c:v>8.9712827168860004E-2</c:v>
                </c:pt>
                <c:pt idx="71">
                  <c:v>8.9908619272970003E-2</c:v>
                </c:pt>
                <c:pt idx="72">
                  <c:v>9.0096175490790006E-2</c:v>
                </c:pt>
                <c:pt idx="73">
                  <c:v>9.0291317838279997E-2</c:v>
                </c:pt>
                <c:pt idx="74">
                  <c:v>9.0520271885020001E-2</c:v>
                </c:pt>
                <c:pt idx="75">
                  <c:v>9.0712309482670006E-2</c:v>
                </c:pt>
                <c:pt idx="76">
                  <c:v>9.0911469027250003E-2</c:v>
                </c:pt>
                <c:pt idx="77">
                  <c:v>9.1079987468699997E-2</c:v>
                </c:pt>
                <c:pt idx="78">
                  <c:v>9.1221293721879995E-2</c:v>
                </c:pt>
                <c:pt idx="79">
                  <c:v>9.1349111187420007E-2</c:v>
                </c:pt>
                <c:pt idx="80">
                  <c:v>9.1512236977289996E-2</c:v>
                </c:pt>
                <c:pt idx="81">
                  <c:v>9.1709246450850004E-2</c:v>
                </c:pt>
                <c:pt idx="82">
                  <c:v>9.189735285299E-2</c:v>
                </c:pt>
                <c:pt idx="83">
                  <c:v>9.2047660847330001E-2</c:v>
                </c:pt>
                <c:pt idx="84">
                  <c:v>9.2200271130969999E-2</c:v>
                </c:pt>
                <c:pt idx="85">
                  <c:v>9.2347266557810004E-2</c:v>
                </c:pt>
                <c:pt idx="86">
                  <c:v>9.249356323282E-2</c:v>
                </c:pt>
                <c:pt idx="87">
                  <c:v>9.262469034911E-2</c:v>
                </c:pt>
                <c:pt idx="88">
                  <c:v>9.2757743014299995E-2</c:v>
                </c:pt>
                <c:pt idx="89">
                  <c:v>9.2889762796660003E-2</c:v>
                </c:pt>
                <c:pt idx="90">
                  <c:v>9.3054856417160006E-2</c:v>
                </c:pt>
                <c:pt idx="91">
                  <c:v>9.3239765069889999E-2</c:v>
                </c:pt>
                <c:pt idx="92">
                  <c:v>9.3405241105869993E-2</c:v>
                </c:pt>
                <c:pt idx="93">
                  <c:v>9.3569702854360004E-2</c:v>
                </c:pt>
                <c:pt idx="94">
                  <c:v>9.3704766655610006E-2</c:v>
                </c:pt>
                <c:pt idx="95">
                  <c:v>9.3858300459589997E-2</c:v>
                </c:pt>
                <c:pt idx="96">
                  <c:v>9.4006086736340005E-2</c:v>
                </c:pt>
                <c:pt idx="97">
                  <c:v>9.4138781707350003E-2</c:v>
                </c:pt>
                <c:pt idx="98">
                  <c:v>9.4280762936970006E-2</c:v>
                </c:pt>
                <c:pt idx="99">
                  <c:v>9.4422967453829998E-2</c:v>
                </c:pt>
                <c:pt idx="100">
                  <c:v>9.4564625396309998E-2</c:v>
                </c:pt>
                <c:pt idx="101">
                  <c:v>9.4704503273510002E-2</c:v>
                </c:pt>
                <c:pt idx="102">
                  <c:v>9.4862624464399997E-2</c:v>
                </c:pt>
                <c:pt idx="103">
                  <c:v>9.5033622082159999E-2</c:v>
                </c:pt>
                <c:pt idx="104">
                  <c:v>9.5188580426440003E-2</c:v>
                </c:pt>
                <c:pt idx="105">
                  <c:v>9.5366400306239996E-2</c:v>
                </c:pt>
                <c:pt idx="106">
                  <c:v>9.5520431829220001E-2</c:v>
                </c:pt>
                <c:pt idx="107">
                  <c:v>9.56862883331E-2</c:v>
                </c:pt>
                <c:pt idx="108">
                  <c:v>9.583166667253E-2</c:v>
                </c:pt>
                <c:pt idx="109">
                  <c:v>9.5975392785570005E-2</c:v>
                </c:pt>
                <c:pt idx="110">
                  <c:v>9.6119801436230001E-2</c:v>
                </c:pt>
                <c:pt idx="111">
                  <c:v>9.6267518299780003E-2</c:v>
                </c:pt>
                <c:pt idx="112">
                  <c:v>9.6413732028639995E-2</c:v>
                </c:pt>
                <c:pt idx="113">
                  <c:v>9.6559811821690003E-2</c:v>
                </c:pt>
                <c:pt idx="114">
                  <c:v>9.6705141676249995E-2</c:v>
                </c:pt>
                <c:pt idx="115">
                  <c:v>9.6830333986799993E-2</c:v>
                </c:pt>
                <c:pt idx="116">
                  <c:v>9.6969289735079997E-2</c:v>
                </c:pt>
                <c:pt idx="117">
                  <c:v>9.7091153616889997E-2</c:v>
                </c:pt>
                <c:pt idx="118">
                  <c:v>9.7212651740669995E-2</c:v>
                </c:pt>
                <c:pt idx="119">
                  <c:v>9.7336293710899996E-2</c:v>
                </c:pt>
                <c:pt idx="120">
                  <c:v>9.7456876708459997E-2</c:v>
                </c:pt>
                <c:pt idx="121">
                  <c:v>9.7578291679230003E-2</c:v>
                </c:pt>
                <c:pt idx="122">
                  <c:v>9.7696940837990007E-2</c:v>
                </c:pt>
                <c:pt idx="123">
                  <c:v>9.7817862838820005E-2</c:v>
                </c:pt>
                <c:pt idx="124">
                  <c:v>9.7919811042040006E-2</c:v>
                </c:pt>
                <c:pt idx="125">
                  <c:v>9.8039417091030007E-2</c:v>
                </c:pt>
                <c:pt idx="126">
                  <c:v>9.8140340291589995E-2</c:v>
                </c:pt>
                <c:pt idx="127">
                  <c:v>9.8243802273780004E-2</c:v>
                </c:pt>
                <c:pt idx="128">
                  <c:v>9.8346142032959993E-2</c:v>
                </c:pt>
                <c:pt idx="129">
                  <c:v>9.8448498121869996E-2</c:v>
                </c:pt>
                <c:pt idx="130">
                  <c:v>9.8549643331530004E-2</c:v>
                </c:pt>
                <c:pt idx="131">
                  <c:v>9.8651874839939993E-2</c:v>
                </c:pt>
                <c:pt idx="132">
                  <c:v>9.8738278670919999E-2</c:v>
                </c:pt>
                <c:pt idx="133">
                  <c:v>9.883888260642E-2</c:v>
                </c:pt>
                <c:pt idx="134">
                  <c:v>9.8925553872170002E-2</c:v>
                </c:pt>
                <c:pt idx="135">
                  <c:v>9.9029736187079997E-2</c:v>
                </c:pt>
                <c:pt idx="136">
                  <c:v>9.9113109334790006E-2</c:v>
                </c:pt>
                <c:pt idx="137">
                  <c:v>9.9199007431420003E-2</c:v>
                </c:pt>
                <c:pt idx="138">
                  <c:v>9.9283309920829996E-2</c:v>
                </c:pt>
                <c:pt idx="139">
                  <c:v>9.9355918732529996E-2</c:v>
                </c:pt>
                <c:pt idx="140">
                  <c:v>9.9429136806599996E-2</c:v>
                </c:pt>
                <c:pt idx="141">
                  <c:v>9.9498493310859998E-2</c:v>
                </c:pt>
                <c:pt idx="142">
                  <c:v>9.9552520823429996E-2</c:v>
                </c:pt>
                <c:pt idx="143">
                  <c:v>9.9623145708109997E-2</c:v>
                </c:pt>
                <c:pt idx="144">
                  <c:v>9.9682565305360002E-2</c:v>
                </c:pt>
                <c:pt idx="145">
                  <c:v>9.9744042494869997E-2</c:v>
                </c:pt>
                <c:pt idx="146">
                  <c:v>9.9804463490119996E-2</c:v>
                </c:pt>
                <c:pt idx="147">
                  <c:v>9.9866942579269993E-2</c:v>
                </c:pt>
                <c:pt idx="148">
                  <c:v>9.9927183194039995E-2</c:v>
                </c:pt>
                <c:pt idx="149">
                  <c:v>9.9985652226759994E-2</c:v>
                </c:pt>
                <c:pt idx="150">
                  <c:v>0.1000383233119</c:v>
                </c:pt>
                <c:pt idx="151">
                  <c:v>0.100090784866</c:v>
                </c:pt>
                <c:pt idx="152">
                  <c:v>0.1001303944439</c:v>
                </c:pt>
                <c:pt idx="153">
                  <c:v>0.1001819773476</c:v>
                </c:pt>
                <c:pt idx="154">
                  <c:v>0.1002211114735</c:v>
                </c:pt>
                <c:pt idx="155">
                  <c:v>0.1002623993529</c:v>
                </c:pt>
                <c:pt idx="156">
                  <c:v>0.1003052183674</c:v>
                </c:pt>
                <c:pt idx="157">
                  <c:v>0.10034972643950001</c:v>
                </c:pt>
                <c:pt idx="158">
                  <c:v>0.1003942006661</c:v>
                </c:pt>
                <c:pt idx="159">
                  <c:v>0.1004327527792</c:v>
                </c:pt>
                <c:pt idx="160">
                  <c:v>0.1004684547785</c:v>
                </c:pt>
                <c:pt idx="161">
                  <c:v>0.1005054677168</c:v>
                </c:pt>
                <c:pt idx="162">
                  <c:v>0.1005446379296</c:v>
                </c:pt>
                <c:pt idx="163">
                  <c:v>0.1005720032129</c:v>
                </c:pt>
                <c:pt idx="164">
                  <c:v>0.1006144261433</c:v>
                </c:pt>
                <c:pt idx="165">
                  <c:v>0.1006432026744</c:v>
                </c:pt>
                <c:pt idx="166">
                  <c:v>0.1006697700976</c:v>
                </c:pt>
                <c:pt idx="167">
                  <c:v>0.1007069032012</c:v>
                </c:pt>
                <c:pt idx="168">
                  <c:v>0.1007311841025</c:v>
                </c:pt>
                <c:pt idx="169">
                  <c:v>0.1007569264661</c:v>
                </c:pt>
                <c:pt idx="170">
                  <c:v>0.100795379928</c:v>
                </c:pt>
                <c:pt idx="171">
                  <c:v>0.100821509447</c:v>
                </c:pt>
                <c:pt idx="172">
                  <c:v>0.10084609580620001</c:v>
                </c:pt>
                <c:pt idx="173">
                  <c:v>0.1008704665105</c:v>
                </c:pt>
                <c:pt idx="174">
                  <c:v>0.1008948481921</c:v>
                </c:pt>
                <c:pt idx="175">
                  <c:v>0.10091910627219999</c:v>
                </c:pt>
                <c:pt idx="176">
                  <c:v>0.1009411639584</c:v>
                </c:pt>
                <c:pt idx="177">
                  <c:v>0.10096314670330001</c:v>
                </c:pt>
                <c:pt idx="178">
                  <c:v>0.1009849693128</c:v>
                </c:pt>
                <c:pt idx="179">
                  <c:v>0.1010059888195</c:v>
                </c:pt>
                <c:pt idx="180">
                  <c:v>0.1010263693726</c:v>
                </c:pt>
                <c:pt idx="181">
                  <c:v>0.1010549561767</c:v>
                </c:pt>
                <c:pt idx="182">
                  <c:v>0.1010728199226</c:v>
                </c:pt>
                <c:pt idx="183">
                  <c:v>0.10108953649129999</c:v>
                </c:pt>
                <c:pt idx="184">
                  <c:v>0.10110573910789999</c:v>
                </c:pt>
                <c:pt idx="185">
                  <c:v>0.10112182743500001</c:v>
                </c:pt>
                <c:pt idx="186">
                  <c:v>0.1011359838508</c:v>
                </c:pt>
                <c:pt idx="187">
                  <c:v>0.10115064449320001</c:v>
                </c:pt>
                <c:pt idx="188">
                  <c:v>0.1011656652996</c:v>
                </c:pt>
                <c:pt idx="189">
                  <c:v>0.1011808221638</c:v>
                </c:pt>
                <c:pt idx="190">
                  <c:v>0.1011961534029</c:v>
                </c:pt>
                <c:pt idx="191">
                  <c:v>0.1012156408393</c:v>
                </c:pt>
                <c:pt idx="192">
                  <c:v>0.1012334547717</c:v>
                </c:pt>
                <c:pt idx="193">
                  <c:v>0.10124976798849999</c:v>
                </c:pt>
                <c:pt idx="194">
                  <c:v>0.10127071557179999</c:v>
                </c:pt>
                <c:pt idx="195">
                  <c:v>0.1012934431073</c:v>
                </c:pt>
                <c:pt idx="196">
                  <c:v>0.10131510742829999</c:v>
                </c:pt>
                <c:pt idx="197">
                  <c:v>0.1013420374511</c:v>
                </c:pt>
                <c:pt idx="198">
                  <c:v>0.1013888236731</c:v>
                </c:pt>
                <c:pt idx="199">
                  <c:v>0.1014253266137</c:v>
                </c:pt>
                <c:pt idx="200">
                  <c:v>0.1014815661347</c:v>
                </c:pt>
                <c:pt idx="201">
                  <c:v>0.10153504006440001</c:v>
                </c:pt>
                <c:pt idx="202">
                  <c:v>0.1015915174124</c:v>
                </c:pt>
                <c:pt idx="203">
                  <c:v>0.10167552768050001</c:v>
                </c:pt>
                <c:pt idx="204">
                  <c:v>0.1017704673882</c:v>
                </c:pt>
                <c:pt idx="205">
                  <c:v>0.1018730724582</c:v>
                </c:pt>
                <c:pt idx="206">
                  <c:v>0.1019772434219</c:v>
                </c:pt>
                <c:pt idx="207">
                  <c:v>0.10213705087989999</c:v>
                </c:pt>
                <c:pt idx="208">
                  <c:v>0.10228849067199999</c:v>
                </c:pt>
                <c:pt idx="209">
                  <c:v>0.1024724337945</c:v>
                </c:pt>
                <c:pt idx="210">
                  <c:v>0.1026842425335</c:v>
                </c:pt>
                <c:pt idx="211">
                  <c:v>0.1029032135027</c:v>
                </c:pt>
                <c:pt idx="212">
                  <c:v>0.1031585850358</c:v>
                </c:pt>
                <c:pt idx="213">
                  <c:v>0.10348891363690001</c:v>
                </c:pt>
                <c:pt idx="214">
                  <c:v>0.10379138817770001</c:v>
                </c:pt>
                <c:pt idx="215">
                  <c:v>0.1041332483495</c:v>
                </c:pt>
                <c:pt idx="216">
                  <c:v>0.1044854509695</c:v>
                </c:pt>
                <c:pt idx="217">
                  <c:v>0.10489206581170001</c:v>
                </c:pt>
                <c:pt idx="218">
                  <c:v>0.10533076964300001</c:v>
                </c:pt>
                <c:pt idx="219">
                  <c:v>0.1058257707435</c:v>
                </c:pt>
                <c:pt idx="220">
                  <c:v>0.106349052449</c:v>
                </c:pt>
                <c:pt idx="221">
                  <c:v>0.10683915506699999</c:v>
                </c:pt>
                <c:pt idx="222">
                  <c:v>0.1074435554082</c:v>
                </c:pt>
                <c:pt idx="223">
                  <c:v>0.107963723404</c:v>
                </c:pt>
                <c:pt idx="224">
                  <c:v>0.1086009959218</c:v>
                </c:pt>
                <c:pt idx="225">
                  <c:v>0.1092409382675</c:v>
                </c:pt>
                <c:pt idx="226">
                  <c:v>0.10987974817979999</c:v>
                </c:pt>
                <c:pt idx="227">
                  <c:v>0.1104930795663</c:v>
                </c:pt>
                <c:pt idx="228">
                  <c:v>0.1113066284241</c:v>
                </c:pt>
                <c:pt idx="229">
                  <c:v>0.11225722349430001</c:v>
                </c:pt>
                <c:pt idx="230">
                  <c:v>0.11295808331109999</c:v>
                </c:pt>
                <c:pt idx="231">
                  <c:v>0.1140548935589</c:v>
                </c:pt>
                <c:pt idx="232">
                  <c:v>0.1148221860818</c:v>
                </c:pt>
                <c:pt idx="233">
                  <c:v>0.1160612326928</c:v>
                </c:pt>
                <c:pt idx="234">
                  <c:v>0.11695338977600001</c:v>
                </c:pt>
                <c:pt idx="235">
                  <c:v>0.11788150654930001</c:v>
                </c:pt>
                <c:pt idx="236">
                  <c:v>0.11882871615310001</c:v>
                </c:pt>
                <c:pt idx="237">
                  <c:v>0.1202726348515</c:v>
                </c:pt>
                <c:pt idx="238">
                  <c:v>0.1212512394195</c:v>
                </c:pt>
                <c:pt idx="239">
                  <c:v>0.12224465263709999</c:v>
                </c:pt>
                <c:pt idx="240">
                  <c:v>0.1237802784657</c:v>
                </c:pt>
                <c:pt idx="241">
                  <c:v>0.12485064134899999</c:v>
                </c:pt>
                <c:pt idx="242">
                  <c:v>0.12597216064280001</c:v>
                </c:pt>
                <c:pt idx="243">
                  <c:v>0.1271558932788</c:v>
                </c:pt>
                <c:pt idx="244">
                  <c:v>0.12907568982359999</c:v>
                </c:pt>
                <c:pt idx="245">
                  <c:v>0.13046587763789999</c:v>
                </c:pt>
                <c:pt idx="246">
                  <c:v>0.1319102832746</c:v>
                </c:pt>
                <c:pt idx="247">
                  <c:v>0.13340291999340001</c:v>
                </c:pt>
                <c:pt idx="248">
                  <c:v>0.1349453785794</c:v>
                </c:pt>
                <c:pt idx="249">
                  <c:v>0.13653986034759999</c:v>
                </c:pt>
                <c:pt idx="250">
                  <c:v>0.13779405298280001</c:v>
                </c:pt>
                <c:pt idx="251">
                  <c:v>0.13998382402099999</c:v>
                </c:pt>
                <c:pt idx="252">
                  <c:v>0.14174960489130001</c:v>
                </c:pt>
                <c:pt idx="253">
                  <c:v>0.14357477915360001</c:v>
                </c:pt>
                <c:pt idx="254">
                  <c:v>0.14546411864620001</c:v>
                </c:pt>
                <c:pt idx="255">
                  <c:v>0.14741853254019999</c:v>
                </c:pt>
                <c:pt idx="256">
                  <c:v>0.14943554069359999</c:v>
                </c:pt>
                <c:pt idx="257">
                  <c:v>0.15152863901220001</c:v>
                </c:pt>
                <c:pt idx="258">
                  <c:v>0.15369445944910001</c:v>
                </c:pt>
                <c:pt idx="259">
                  <c:v>0.15593774565519999</c:v>
                </c:pt>
                <c:pt idx="260">
                  <c:v>0.15826037875679999</c:v>
                </c:pt>
                <c:pt idx="261">
                  <c:v>0.16189680006820001</c:v>
                </c:pt>
                <c:pt idx="262">
                  <c:v>0.16443274625090001</c:v>
                </c:pt>
                <c:pt idx="263">
                  <c:v>0.16706139166690001</c:v>
                </c:pt>
                <c:pt idx="264">
                  <c:v>0.1697874065444</c:v>
                </c:pt>
                <c:pt idx="265">
                  <c:v>0.17261030574969999</c:v>
                </c:pt>
                <c:pt idx="266">
                  <c:v>0.17553991781610001</c:v>
                </c:pt>
                <c:pt idx="267">
                  <c:v>0.17858019435770001</c:v>
                </c:pt>
                <c:pt idx="268">
                  <c:v>0.18172969989679999</c:v>
                </c:pt>
                <c:pt idx="269">
                  <c:v>0.1850032107305</c:v>
                </c:pt>
                <c:pt idx="270">
                  <c:v>0.18840277973639999</c:v>
                </c:pt>
                <c:pt idx="271">
                  <c:v>0.19192814524150001</c:v>
                </c:pt>
                <c:pt idx="272">
                  <c:v>0.1955947100446</c:v>
                </c:pt>
                <c:pt idx="273">
                  <c:v>0.19940582256030001</c:v>
                </c:pt>
                <c:pt idx="274">
                  <c:v>0.2033625374188</c:v>
                </c:pt>
                <c:pt idx="275">
                  <c:v>0.20748015239209999</c:v>
                </c:pt>
                <c:pt idx="276">
                  <c:v>0.2117642164505</c:v>
                </c:pt>
                <c:pt idx="277">
                  <c:v>0.216217000036</c:v>
                </c:pt>
                <c:pt idx="278">
                  <c:v>0.22324202935090001</c:v>
                </c:pt>
                <c:pt idx="279">
                  <c:v>0.22817574646819999</c:v>
                </c:pt>
                <c:pt idx="280">
                  <c:v>0.23330684898920001</c:v>
                </c:pt>
                <c:pt idx="281">
                  <c:v>0.23864119896040001</c:v>
                </c:pt>
                <c:pt idx="282">
                  <c:v>0.2442324201022</c:v>
                </c:pt>
                <c:pt idx="283">
                  <c:v>0.25004562061140001</c:v>
                </c:pt>
                <c:pt idx="284">
                  <c:v>0.25610855176190001</c:v>
                </c:pt>
                <c:pt idx="285">
                  <c:v>0.2624356623063</c:v>
                </c:pt>
                <c:pt idx="286">
                  <c:v>0.26904919134880001</c:v>
                </c:pt>
                <c:pt idx="287">
                  <c:v>0.275950812351</c:v>
                </c:pt>
                <c:pt idx="288">
                  <c:v>0.28315443518139999</c:v>
                </c:pt>
                <c:pt idx="289">
                  <c:v>0.2907084684829</c:v>
                </c:pt>
                <c:pt idx="290">
                  <c:v>0.2985945317459</c:v>
                </c:pt>
                <c:pt idx="291">
                  <c:v>0.30684292611780001</c:v>
                </c:pt>
                <c:pt idx="292">
                  <c:v>0.31548270639409998</c:v>
                </c:pt>
                <c:pt idx="293">
                  <c:v>0.32453012648750001</c:v>
                </c:pt>
                <c:pt idx="294">
                  <c:v>0.33400744569840002</c:v>
                </c:pt>
                <c:pt idx="295">
                  <c:v>0.34909129539290001</c:v>
                </c:pt>
                <c:pt idx="296">
                  <c:v>0.35976632677789999</c:v>
                </c:pt>
                <c:pt idx="297">
                  <c:v>0.37097053210219999</c:v>
                </c:pt>
                <c:pt idx="298">
                  <c:v>0.38274155294470003</c:v>
                </c:pt>
                <c:pt idx="299">
                  <c:v>0.39510580699839998</c:v>
                </c:pt>
                <c:pt idx="300">
                  <c:v>0.40810052731879998</c:v>
                </c:pt>
                <c:pt idx="301">
                  <c:v>0.42177415448159999</c:v>
                </c:pt>
                <c:pt idx="302">
                  <c:v>0.43616232927769999</c:v>
                </c:pt>
                <c:pt idx="303">
                  <c:v>0.4513092732349</c:v>
                </c:pt>
                <c:pt idx="304">
                  <c:v>0.46727290965329998</c:v>
                </c:pt>
                <c:pt idx="305">
                  <c:v>0.48410050129170001</c:v>
                </c:pt>
                <c:pt idx="306">
                  <c:v>0.50184613443280002</c:v>
                </c:pt>
                <c:pt idx="307">
                  <c:v>0.52058087395880004</c:v>
                </c:pt>
                <c:pt idx="308">
                  <c:v>0.54036271187530005</c:v>
                </c:pt>
                <c:pt idx="309">
                  <c:v>0.56126312380700005</c:v>
                </c:pt>
                <c:pt idx="310">
                  <c:v>0.5833688054449</c:v>
                </c:pt>
                <c:pt idx="311">
                  <c:v>0.60674853896339997</c:v>
                </c:pt>
                <c:pt idx="312">
                  <c:v>0.63149219276349999</c:v>
                </c:pt>
                <c:pt idx="313">
                  <c:v>0.67140506058890004</c:v>
                </c:pt>
                <c:pt idx="314">
                  <c:v>0.70002317651620005</c:v>
                </c:pt>
                <c:pt idx="315">
                  <c:v>0.73037280141210004</c:v>
                </c:pt>
                <c:pt idx="316">
                  <c:v>0.76258610653930003</c:v>
                </c:pt>
                <c:pt idx="317">
                  <c:v>0.7967741792127</c:v>
                </c:pt>
                <c:pt idx="318">
                  <c:v>0.83314984501739997</c:v>
                </c:pt>
                <c:pt idx="319">
                  <c:v>0.87183109252330004</c:v>
                </c:pt>
                <c:pt idx="320">
                  <c:v>0.91296199312790005</c:v>
                </c:pt>
                <c:pt idx="321">
                  <c:v>0.95675944905410004</c:v>
                </c:pt>
                <c:pt idx="322">
                  <c:v>1.003378556068</c:v>
                </c:pt>
                <c:pt idx="323">
                  <c:v>1.0530670630000001</c:v>
                </c:pt>
                <c:pt idx="324">
                  <c:v>1.1060129876360001</c:v>
                </c:pt>
                <c:pt idx="325">
                  <c:v>1.1624966809320001</c:v>
                </c:pt>
                <c:pt idx="326">
                  <c:v>1.2227184928329999</c:v>
                </c:pt>
                <c:pt idx="327">
                  <c:v>1.287016707224</c:v>
                </c:pt>
                <c:pt idx="328">
                  <c:v>1.3556102206509999</c:v>
                </c:pt>
                <c:pt idx="329">
                  <c:v>1.428910040905</c:v>
                </c:pt>
                <c:pt idx="330">
                  <c:v>1.548208473561</c:v>
                </c:pt>
                <c:pt idx="331">
                  <c:v>1.6345058861499999</c:v>
                </c:pt>
                <c:pt idx="332">
                  <c:v>1.7265200586180001</c:v>
                </c:pt>
                <c:pt idx="333">
                  <c:v>1.8248090791080001</c:v>
                </c:pt>
                <c:pt idx="334">
                  <c:v>1.929484323294</c:v>
                </c:pt>
                <c:pt idx="335">
                  <c:v>2.041232323554</c:v>
                </c:pt>
                <c:pt idx="336">
                  <c:v>2.1601507942359999</c:v>
                </c:pt>
                <c:pt idx="337">
                  <c:v>2.2864823382149999</c:v>
                </c:pt>
                <c:pt idx="338">
                  <c:v>2.4209888905639998</c:v>
                </c:pt>
                <c:pt idx="339">
                  <c:v>2.5632716074599999</c:v>
                </c:pt>
                <c:pt idx="340">
                  <c:v>2.6834871306100001</c:v>
                </c:pt>
                <c:pt idx="341">
                  <c:v>2.9049274580879998</c:v>
                </c:pt>
                <c:pt idx="342">
                  <c:v>3.0735326113819998</c:v>
                </c:pt>
                <c:pt idx="343">
                  <c:v>3.1944792165720002</c:v>
                </c:pt>
                <c:pt idx="344">
                  <c:v>3.3734066887280001</c:v>
                </c:pt>
                <c:pt idx="345">
                  <c:v>3.5657141269819999</c:v>
                </c:pt>
                <c:pt idx="346">
                  <c:v>3.7486959170969998</c:v>
                </c:pt>
                <c:pt idx="347">
                  <c:v>3.9351116989419999</c:v>
                </c:pt>
                <c:pt idx="348">
                  <c:v>4.141082650924</c:v>
                </c:pt>
                <c:pt idx="349">
                  <c:v>4.3551545183349996</c:v>
                </c:pt>
                <c:pt idx="350">
                  <c:v>4.5934927730309996</c:v>
                </c:pt>
                <c:pt idx="351">
                  <c:v>4.8293576836190004</c:v>
                </c:pt>
                <c:pt idx="352">
                  <c:v>5.4837348976960003</c:v>
                </c:pt>
                <c:pt idx="353">
                  <c:v>7.8363867233970002</c:v>
                </c:pt>
                <c:pt idx="354">
                  <c:v>8.845756825734</c:v>
                </c:pt>
                <c:pt idx="355">
                  <c:v>9.5137217794960005</c:v>
                </c:pt>
                <c:pt idx="356">
                  <c:v>10.11403563474</c:v>
                </c:pt>
                <c:pt idx="357">
                  <c:v>10.45374807428</c:v>
                </c:pt>
                <c:pt idx="358">
                  <c:v>10.689234937029999</c:v>
                </c:pt>
                <c:pt idx="359">
                  <c:v>10.84765059743</c:v>
                </c:pt>
                <c:pt idx="360">
                  <c:v>10.93694445897</c:v>
                </c:pt>
                <c:pt idx="361">
                  <c:v>10.95774004207</c:v>
                </c:pt>
                <c:pt idx="362">
                  <c:v>10.933331817839999</c:v>
                </c:pt>
                <c:pt idx="363">
                  <c:v>10.85505066558</c:v>
                </c:pt>
                <c:pt idx="364">
                  <c:v>10.72442134768</c:v>
                </c:pt>
                <c:pt idx="365">
                  <c:v>10.31779528483</c:v>
                </c:pt>
                <c:pt idx="366">
                  <c:v>10.052791591149999</c:v>
                </c:pt>
                <c:pt idx="367">
                  <c:v>9.6792788731540007</c:v>
                </c:pt>
                <c:pt idx="368">
                  <c:v>9.4001624806679995</c:v>
                </c:pt>
                <c:pt idx="369">
                  <c:v>9.0315157224949996</c:v>
                </c:pt>
                <c:pt idx="370">
                  <c:v>8.6780492078609992</c:v>
                </c:pt>
                <c:pt idx="371">
                  <c:v>8.262482334465</c:v>
                </c:pt>
                <c:pt idx="372">
                  <c:v>7.8698879632869998</c:v>
                </c:pt>
                <c:pt idx="373">
                  <c:v>7.4131296601769998</c:v>
                </c:pt>
                <c:pt idx="374">
                  <c:v>7.1212852812219998</c:v>
                </c:pt>
                <c:pt idx="375">
                  <c:v>6.7040399063059999</c:v>
                </c:pt>
                <c:pt idx="376">
                  <c:v>6.4382871319439996</c:v>
                </c:pt>
                <c:pt idx="377">
                  <c:v>5.9947617710780001</c:v>
                </c:pt>
                <c:pt idx="378">
                  <c:v>5.7056212487669997</c:v>
                </c:pt>
                <c:pt idx="379">
                  <c:v>5.4321065651489997</c:v>
                </c:pt>
                <c:pt idx="380">
                  <c:v>5.1597740153549996</c:v>
                </c:pt>
                <c:pt idx="381">
                  <c:v>4.7568195428540001</c:v>
                </c:pt>
                <c:pt idx="382">
                  <c:v>4.5076016592819999</c:v>
                </c:pt>
                <c:pt idx="383">
                  <c:v>4.2729426981350001</c:v>
                </c:pt>
                <c:pt idx="384">
                  <c:v>4.0500575030419999</c:v>
                </c:pt>
                <c:pt idx="385">
                  <c:v>3.841136363455</c:v>
                </c:pt>
                <c:pt idx="386">
                  <c:v>3.6446956380370001</c:v>
                </c:pt>
                <c:pt idx="387">
                  <c:v>3.459106564866</c:v>
                </c:pt>
                <c:pt idx="388">
                  <c:v>3.285241646841</c:v>
                </c:pt>
                <c:pt idx="389">
                  <c:v>3.121332578628</c:v>
                </c:pt>
                <c:pt idx="390">
                  <c:v>2.9675062757589998</c:v>
                </c:pt>
                <c:pt idx="391">
                  <c:v>2.8227087085829998</c:v>
                </c:pt>
                <c:pt idx="392">
                  <c:v>2.687011714099</c:v>
                </c:pt>
                <c:pt idx="393">
                  <c:v>2.5597871711039999</c:v>
                </c:pt>
                <c:pt idx="394">
                  <c:v>2.4401964528170002</c:v>
                </c:pt>
                <c:pt idx="395">
                  <c:v>2.328063131056</c:v>
                </c:pt>
                <c:pt idx="396">
                  <c:v>2.2224744467440001</c:v>
                </c:pt>
                <c:pt idx="397">
                  <c:v>2.1232294983700002</c:v>
                </c:pt>
                <c:pt idx="398">
                  <c:v>1.9855727811570001</c:v>
                </c:pt>
                <c:pt idx="399">
                  <c:v>1.9003326316119999</c:v>
                </c:pt>
                <c:pt idx="400">
                  <c:v>1.8202981637719999</c:v>
                </c:pt>
                <c:pt idx="401">
                  <c:v>1.744807900861</c:v>
                </c:pt>
                <c:pt idx="402">
                  <c:v>1.673651830656</c:v>
                </c:pt>
                <c:pt idx="403">
                  <c:v>1.606534469316</c:v>
                </c:pt>
                <c:pt idx="404">
                  <c:v>1.543227273679</c:v>
                </c:pt>
                <c:pt idx="405">
                  <c:v>1.483497066834</c:v>
                </c:pt>
                <c:pt idx="406">
                  <c:v>1.427027796692</c:v>
                </c:pt>
                <c:pt idx="407">
                  <c:v>1.373813826018</c:v>
                </c:pt>
                <c:pt idx="408">
                  <c:v>1.3232789289760001</c:v>
                </c:pt>
                <c:pt idx="409">
                  <c:v>1.275574117908</c:v>
                </c:pt>
                <c:pt idx="410">
                  <c:v>1.236590945236</c:v>
                </c:pt>
                <c:pt idx="411">
                  <c:v>1.1740770648079999</c:v>
                </c:pt>
                <c:pt idx="412">
                  <c:v>1.1341140882780001</c:v>
                </c:pt>
                <c:pt idx="413">
                  <c:v>1.0963745287360001</c:v>
                </c:pt>
                <c:pt idx="414">
                  <c:v>1.0607455621849999</c:v>
                </c:pt>
                <c:pt idx="415">
                  <c:v>1.0267278978459999</c:v>
                </c:pt>
                <c:pt idx="416">
                  <c:v>0.99449481186139999</c:v>
                </c:pt>
                <c:pt idx="417">
                  <c:v>0.9640113524674</c:v>
                </c:pt>
                <c:pt idx="418">
                  <c:v>0.93482716236270003</c:v>
                </c:pt>
                <c:pt idx="419">
                  <c:v>0.90714517222440005</c:v>
                </c:pt>
                <c:pt idx="420">
                  <c:v>0.88092065416520005</c:v>
                </c:pt>
                <c:pt idx="421">
                  <c:v>0.85571334004629995</c:v>
                </c:pt>
                <c:pt idx="422">
                  <c:v>0.83181027283810005</c:v>
                </c:pt>
                <c:pt idx="423">
                  <c:v>0.80899606314799999</c:v>
                </c:pt>
                <c:pt idx="424">
                  <c:v>0.78728131761319997</c:v>
                </c:pt>
                <c:pt idx="425">
                  <c:v>0.76658037068880003</c:v>
                </c:pt>
                <c:pt idx="426">
                  <c:v>0.74679728213270002</c:v>
                </c:pt>
                <c:pt idx="427">
                  <c:v>0.71881281619720006</c:v>
                </c:pt>
                <c:pt idx="428">
                  <c:v>0.70115037697659999</c:v>
                </c:pt>
                <c:pt idx="429">
                  <c:v>0.68421119788740004</c:v>
                </c:pt>
                <c:pt idx="430">
                  <c:v>0.66806930490719996</c:v>
                </c:pt>
                <c:pt idx="431">
                  <c:v>0.65258783447809998</c:v>
                </c:pt>
                <c:pt idx="432">
                  <c:v>0.63768307106800004</c:v>
                </c:pt>
                <c:pt idx="433">
                  <c:v>0.62339301401860003</c:v>
                </c:pt>
                <c:pt idx="434">
                  <c:v>0.60972255397709996</c:v>
                </c:pt>
                <c:pt idx="435">
                  <c:v>0.59657290164239996</c:v>
                </c:pt>
                <c:pt idx="436">
                  <c:v>0.58394612087340003</c:v>
                </c:pt>
                <c:pt idx="437">
                  <c:v>0.57183354436089995</c:v>
                </c:pt>
                <c:pt idx="438">
                  <c:v>0.56018259221300004</c:v>
                </c:pt>
                <c:pt idx="439">
                  <c:v>0.54895743227619997</c:v>
                </c:pt>
                <c:pt idx="440">
                  <c:v>0.53817395644559995</c:v>
                </c:pt>
                <c:pt idx="441">
                  <c:v>0.52785085760490003</c:v>
                </c:pt>
                <c:pt idx="442">
                  <c:v>0.51789386089459999</c:v>
                </c:pt>
                <c:pt idx="443">
                  <c:v>0.50829951457660005</c:v>
                </c:pt>
                <c:pt idx="444">
                  <c:v>0.4946030118602</c:v>
                </c:pt>
                <c:pt idx="445">
                  <c:v>0.48588292983879999</c:v>
                </c:pt>
                <c:pt idx="446">
                  <c:v>0.47750346564469998</c:v>
                </c:pt>
                <c:pt idx="447">
                  <c:v>0.46939570353260002</c:v>
                </c:pt>
                <c:pt idx="448">
                  <c:v>0.461599664124</c:v>
                </c:pt>
                <c:pt idx="449">
                  <c:v>0.45410940672049999</c:v>
                </c:pt>
                <c:pt idx="450">
                  <c:v>0.44684788653649998</c:v>
                </c:pt>
                <c:pt idx="451">
                  <c:v>0.43988133317049999</c:v>
                </c:pt>
                <c:pt idx="452">
                  <c:v>0.43317483255270001</c:v>
                </c:pt>
                <c:pt idx="453">
                  <c:v>0.42667787664419998</c:v>
                </c:pt>
                <c:pt idx="454">
                  <c:v>0.42041478174859997</c:v>
                </c:pt>
                <c:pt idx="455">
                  <c:v>0.41437824929830003</c:v>
                </c:pt>
                <c:pt idx="456">
                  <c:v>0.40852206079309999</c:v>
                </c:pt>
                <c:pt idx="457">
                  <c:v>0.40286997084210002</c:v>
                </c:pt>
                <c:pt idx="458">
                  <c:v>0.39741599764090002</c:v>
                </c:pt>
                <c:pt idx="459">
                  <c:v>0.39213953529829998</c:v>
                </c:pt>
                <c:pt idx="460">
                  <c:v>0.38703169881869998</c:v>
                </c:pt>
                <c:pt idx="461">
                  <c:v>0.3821048957823</c:v>
                </c:pt>
                <c:pt idx="462">
                  <c:v>0.37509305249030001</c:v>
                </c:pt>
                <c:pt idx="463">
                  <c:v>0.37061966804000002</c:v>
                </c:pt>
                <c:pt idx="464">
                  <c:v>0.36627016393049999</c:v>
                </c:pt>
                <c:pt idx="465">
                  <c:v>0.36206872791459999</c:v>
                </c:pt>
                <c:pt idx="466">
                  <c:v>0.3580038096898</c:v>
                </c:pt>
                <c:pt idx="467">
                  <c:v>0.35406921779209999</c:v>
                </c:pt>
                <c:pt idx="468">
                  <c:v>0.350256238005</c:v>
                </c:pt>
                <c:pt idx="469">
                  <c:v>0.3465962939742</c:v>
                </c:pt>
                <c:pt idx="470">
                  <c:v>0.34305999886139998</c:v>
                </c:pt>
                <c:pt idx="471">
                  <c:v>0.33961260090669998</c:v>
                </c:pt>
                <c:pt idx="472">
                  <c:v>0.33630594102529998</c:v>
                </c:pt>
                <c:pt idx="473">
                  <c:v>0.33311853750589998</c:v>
                </c:pt>
                <c:pt idx="474">
                  <c:v>0.33002952129110003</c:v>
                </c:pt>
                <c:pt idx="475">
                  <c:v>0.32705220824320003</c:v>
                </c:pt>
                <c:pt idx="476">
                  <c:v>0.32416154845340001</c:v>
                </c:pt>
                <c:pt idx="477">
                  <c:v>0.32137044546490001</c:v>
                </c:pt>
                <c:pt idx="478">
                  <c:v>0.31867109938380001</c:v>
                </c:pt>
                <c:pt idx="479">
                  <c:v>0.31475991909110002</c:v>
                </c:pt>
                <c:pt idx="480">
                  <c:v>0.31338919896299999</c:v>
                </c:pt>
                <c:pt idx="481">
                  <c:v>0.31019125450480001</c:v>
                </c:pt>
                <c:pt idx="482">
                  <c:v>0.30794158197260002</c:v>
                </c:pt>
                <c:pt idx="483">
                  <c:v>0.30566837580060002</c:v>
                </c:pt>
                <c:pt idx="484">
                  <c:v>0.30346033826949997</c:v>
                </c:pt>
                <c:pt idx="485">
                  <c:v>0.30133217864020001</c:v>
                </c:pt>
                <c:pt idx="486">
                  <c:v>0.29927918259890002</c:v>
                </c:pt>
                <c:pt idx="487">
                  <c:v>0.29729499467460002</c:v>
                </c:pt>
                <c:pt idx="488">
                  <c:v>0.29536475193700001</c:v>
                </c:pt>
                <c:pt idx="489">
                  <c:v>0.29349005240190001</c:v>
                </c:pt>
                <c:pt idx="490">
                  <c:v>0.29079710357959998</c:v>
                </c:pt>
                <c:pt idx="491">
                  <c:v>0.2890724032377</c:v>
                </c:pt>
                <c:pt idx="492">
                  <c:v>0.28815474047900003</c:v>
                </c:pt>
                <c:pt idx="493">
                  <c:v>0.28607515819899998</c:v>
                </c:pt>
                <c:pt idx="494">
                  <c:v>0.28340198131139999</c:v>
                </c:pt>
                <c:pt idx="495">
                  <c:v>0.28159227749929999</c:v>
                </c:pt>
                <c:pt idx="496">
                  <c:v>0.27983684041380003</c:v>
                </c:pt>
                <c:pt idx="497">
                  <c:v>0.27813358589929998</c:v>
                </c:pt>
                <c:pt idx="498">
                  <c:v>0.27648494703749998</c:v>
                </c:pt>
                <c:pt idx="499">
                  <c:v>0.27488854923299999</c:v>
                </c:pt>
                <c:pt idx="500">
                  <c:v>0.27334140560789999</c:v>
                </c:pt>
                <c:pt idx="501">
                  <c:v>0.27168991021150002</c:v>
                </c:pt>
                <c:pt idx="502">
                  <c:v>0.26869313391350003</c:v>
                </c:pt>
                <c:pt idx="503">
                  <c:v>0.26577653053470002</c:v>
                </c:pt>
                <c:pt idx="504">
                  <c:v>0.26291631864580001</c:v>
                </c:pt>
                <c:pt idx="505">
                  <c:v>0.26015260238850002</c:v>
                </c:pt>
                <c:pt idx="506">
                  <c:v>0.2574930631481</c:v>
                </c:pt>
                <c:pt idx="507">
                  <c:v>0.25478854499140002</c:v>
                </c:pt>
                <c:pt idx="508">
                  <c:v>0.25225985901949999</c:v>
                </c:pt>
                <c:pt idx="509">
                  <c:v>0.24974615269440001</c:v>
                </c:pt>
                <c:pt idx="510">
                  <c:v>0.24728205682279999</c:v>
                </c:pt>
                <c:pt idx="511">
                  <c:v>0.24487421961979999</c:v>
                </c:pt>
                <c:pt idx="512">
                  <c:v>0.2423744285152</c:v>
                </c:pt>
                <c:pt idx="513">
                  <c:v>0.23964551000500001</c:v>
                </c:pt>
                <c:pt idx="514">
                  <c:v>0.2369345606929</c:v>
                </c:pt>
                <c:pt idx="515">
                  <c:v>0.23425894213430001</c:v>
                </c:pt>
                <c:pt idx="516">
                  <c:v>0.23149159561489999</c:v>
                </c:pt>
                <c:pt idx="517">
                  <c:v>0.2283934346548</c:v>
                </c:pt>
                <c:pt idx="518">
                  <c:v>0.22526466098619999</c:v>
                </c:pt>
                <c:pt idx="519">
                  <c:v>0.22223628579660001</c:v>
                </c:pt>
                <c:pt idx="520">
                  <c:v>0.2193482270647</c:v>
                </c:pt>
                <c:pt idx="521">
                  <c:v>0.21637434731560001</c:v>
                </c:pt>
                <c:pt idx="522">
                  <c:v>0.2132733780327</c:v>
                </c:pt>
                <c:pt idx="523">
                  <c:v>0.21022009326839999</c:v>
                </c:pt>
                <c:pt idx="524">
                  <c:v>0.2072287097826</c:v>
                </c:pt>
                <c:pt idx="525">
                  <c:v>0.20428123705340001</c:v>
                </c:pt>
                <c:pt idx="526">
                  <c:v>0.20119270431380001</c:v>
                </c:pt>
                <c:pt idx="527">
                  <c:v>0.19803389667410001</c:v>
                </c:pt>
                <c:pt idx="528">
                  <c:v>0.19491900204179999</c:v>
                </c:pt>
                <c:pt idx="529">
                  <c:v>0.19189941808329999</c:v>
                </c:pt>
                <c:pt idx="530">
                  <c:v>0.18905855563070001</c:v>
                </c:pt>
                <c:pt idx="531">
                  <c:v>0.18594219769420001</c:v>
                </c:pt>
                <c:pt idx="532">
                  <c:v>0.18294236861749999</c:v>
                </c:pt>
                <c:pt idx="533">
                  <c:v>0.17997025486420001</c:v>
                </c:pt>
                <c:pt idx="534">
                  <c:v>0.17716615166050001</c:v>
                </c:pt>
                <c:pt idx="535">
                  <c:v>0.17449714178090001</c:v>
                </c:pt>
                <c:pt idx="536">
                  <c:v>0.17168900397699999</c:v>
                </c:pt>
                <c:pt idx="537">
                  <c:v>0.16893209043990001</c:v>
                </c:pt>
                <c:pt idx="538">
                  <c:v>0.1662001687245</c:v>
                </c:pt>
                <c:pt idx="539">
                  <c:v>0.16360991585660001</c:v>
                </c:pt>
                <c:pt idx="540">
                  <c:v>0.16116967133849999</c:v>
                </c:pt>
                <c:pt idx="541">
                  <c:v>0.1587375205631</c:v>
                </c:pt>
                <c:pt idx="542">
                  <c:v>0.15618931571379999</c:v>
                </c:pt>
                <c:pt idx="543">
                  <c:v>0.15382953300970001</c:v>
                </c:pt>
                <c:pt idx="544">
                  <c:v>0.15153126923410001</c:v>
                </c:pt>
                <c:pt idx="545">
                  <c:v>0.14939630677429999</c:v>
                </c:pt>
                <c:pt idx="546">
                  <c:v>0.14724954328510001</c:v>
                </c:pt>
                <c:pt idx="547">
                  <c:v>0.1452158224524</c:v>
                </c:pt>
                <c:pt idx="548">
                  <c:v>0.1431757151402</c:v>
                </c:pt>
                <c:pt idx="549">
                  <c:v>0.14125922424279999</c:v>
                </c:pt>
                <c:pt idx="550">
                  <c:v>0.13938944221739999</c:v>
                </c:pt>
                <c:pt idx="551">
                  <c:v>0.13770916022740001</c:v>
                </c:pt>
                <c:pt idx="552">
                  <c:v>0.1360554615665</c:v>
                </c:pt>
                <c:pt idx="553">
                  <c:v>0.1344741598377</c:v>
                </c:pt>
                <c:pt idx="554">
                  <c:v>0.13285500571299999</c:v>
                </c:pt>
                <c:pt idx="555">
                  <c:v>0.13135123423840001</c:v>
                </c:pt>
                <c:pt idx="556">
                  <c:v>0.1299805892674</c:v>
                </c:pt>
                <c:pt idx="557">
                  <c:v>0.12870835802540001</c:v>
                </c:pt>
                <c:pt idx="558">
                  <c:v>0.1274839160863</c:v>
                </c:pt>
                <c:pt idx="559">
                  <c:v>0.126312631048</c:v>
                </c:pt>
                <c:pt idx="560">
                  <c:v>0.1251900883954</c:v>
                </c:pt>
                <c:pt idx="561">
                  <c:v>0.1241896537111</c:v>
                </c:pt>
                <c:pt idx="562">
                  <c:v>0.123261881846</c:v>
                </c:pt>
                <c:pt idx="563">
                  <c:v>0.1224490579205</c:v>
                </c:pt>
                <c:pt idx="564">
                  <c:v>0.1216554451667</c:v>
                </c:pt>
                <c:pt idx="565">
                  <c:v>0.12094573713829999</c:v>
                </c:pt>
                <c:pt idx="566">
                  <c:v>0.12029656609599999</c:v>
                </c:pt>
                <c:pt idx="567">
                  <c:v>0.1197569867774</c:v>
                </c:pt>
                <c:pt idx="568">
                  <c:v>0.1192944552744</c:v>
                </c:pt>
                <c:pt idx="569">
                  <c:v>0.1188970811183</c:v>
                </c:pt>
                <c:pt idx="570">
                  <c:v>0.1185318450933</c:v>
                </c:pt>
                <c:pt idx="571">
                  <c:v>0.1182415037403</c:v>
                </c:pt>
                <c:pt idx="572">
                  <c:v>0.11803441283589999</c:v>
                </c:pt>
                <c:pt idx="573">
                  <c:v>0.1178999059372</c:v>
                </c:pt>
                <c:pt idx="574">
                  <c:v>0.11781466903770001</c:v>
                </c:pt>
                <c:pt idx="575">
                  <c:v>0.1177818158094</c:v>
                </c:pt>
                <c:pt idx="576">
                  <c:v>0.1177964498984</c:v>
                </c:pt>
                <c:pt idx="577">
                  <c:v>0.1178579716898</c:v>
                </c:pt>
                <c:pt idx="578">
                  <c:v>0.1179727888318</c:v>
                </c:pt>
                <c:pt idx="579">
                  <c:v>0.1181399502142</c:v>
                </c:pt>
                <c:pt idx="580">
                  <c:v>0.11831988700569999</c:v>
                </c:pt>
                <c:pt idx="581">
                  <c:v>0.1185341278478</c:v>
                </c:pt>
                <c:pt idx="582">
                  <c:v>0.1187907107849</c:v>
                </c:pt>
                <c:pt idx="583">
                  <c:v>0.1190824450196</c:v>
                </c:pt>
                <c:pt idx="584">
                  <c:v>0.119348036502</c:v>
                </c:pt>
                <c:pt idx="585">
                  <c:v>0.1196286393539</c:v>
                </c:pt>
                <c:pt idx="586">
                  <c:v>0.1199790194217</c:v>
                </c:pt>
                <c:pt idx="587">
                  <c:v>0.12027768825180001</c:v>
                </c:pt>
                <c:pt idx="588">
                  <c:v>0.1205753107718</c:v>
                </c:pt>
                <c:pt idx="589">
                  <c:v>0.1208611118717</c:v>
                </c:pt>
                <c:pt idx="590">
                  <c:v>0.121177198753</c:v>
                </c:pt>
                <c:pt idx="591">
                  <c:v>0.12141371251459999</c:v>
                </c:pt>
                <c:pt idx="592">
                  <c:v>0.1216654128278</c:v>
                </c:pt>
                <c:pt idx="593">
                  <c:v>0.12191797469649999</c:v>
                </c:pt>
                <c:pt idx="594">
                  <c:v>0.122128347158</c:v>
                </c:pt>
                <c:pt idx="595">
                  <c:v>0.12230372596899999</c:v>
                </c:pt>
                <c:pt idx="596">
                  <c:v>0.12246620280620001</c:v>
                </c:pt>
                <c:pt idx="597">
                  <c:v>0.12261466769859999</c:v>
                </c:pt>
                <c:pt idx="598">
                  <c:v>0.1227233759976</c:v>
                </c:pt>
                <c:pt idx="599">
                  <c:v>0.12280441542999999</c:v>
                </c:pt>
                <c:pt idx="600">
                  <c:v>0.1228715159493</c:v>
                </c:pt>
                <c:pt idx="601">
                  <c:v>0.122910395528</c:v>
                </c:pt>
                <c:pt idx="602">
                  <c:v>0.1229359438067</c:v>
                </c:pt>
                <c:pt idx="603">
                  <c:v>0.12294727282619999</c:v>
                </c:pt>
                <c:pt idx="604">
                  <c:v>0.1229473946135</c:v>
                </c:pt>
                <c:pt idx="605">
                  <c:v>0.12294295298049999</c:v>
                </c:pt>
                <c:pt idx="606">
                  <c:v>0.12293772100350001</c:v>
                </c:pt>
                <c:pt idx="607">
                  <c:v>0.122934708133</c:v>
                </c:pt>
                <c:pt idx="608">
                  <c:v>0.12293994308590001</c:v>
                </c:pt>
                <c:pt idx="609">
                  <c:v>0.1229613691474</c:v>
                </c:pt>
                <c:pt idx="610">
                  <c:v>0.12299595510069999</c:v>
                </c:pt>
                <c:pt idx="611">
                  <c:v>0.12304948040490001</c:v>
                </c:pt>
                <c:pt idx="612">
                  <c:v>0.1231229039562</c:v>
                </c:pt>
                <c:pt idx="613">
                  <c:v>0.12321836977639999</c:v>
                </c:pt>
                <c:pt idx="614">
                  <c:v>0.12332225737169999</c:v>
                </c:pt>
                <c:pt idx="615">
                  <c:v>0.1234483188781</c:v>
                </c:pt>
                <c:pt idx="616">
                  <c:v>0.1235916644418</c:v>
                </c:pt>
                <c:pt idx="617">
                  <c:v>0.12374451047939999</c:v>
                </c:pt>
                <c:pt idx="618">
                  <c:v>0.12390481884649999</c:v>
                </c:pt>
                <c:pt idx="619">
                  <c:v>0.1240818271465</c:v>
                </c:pt>
                <c:pt idx="620">
                  <c:v>0.12424866471400001</c:v>
                </c:pt>
                <c:pt idx="621">
                  <c:v>0.12442343881079999</c:v>
                </c:pt>
                <c:pt idx="622">
                  <c:v>0.12457990986630001</c:v>
                </c:pt>
                <c:pt idx="623">
                  <c:v>0.124750824909</c:v>
                </c:pt>
                <c:pt idx="624">
                  <c:v>0.1249227082263</c:v>
                </c:pt>
                <c:pt idx="625">
                  <c:v>0.1251064195379</c:v>
                </c:pt>
                <c:pt idx="626">
                  <c:v>0.12528201576110001</c:v>
                </c:pt>
                <c:pt idx="627">
                  <c:v>0.12546646836190001</c:v>
                </c:pt>
                <c:pt idx="628">
                  <c:v>0.12564614509300001</c:v>
                </c:pt>
                <c:pt idx="629">
                  <c:v>0.1258330711515</c:v>
                </c:pt>
                <c:pt idx="630">
                  <c:v>0.12600556783879999</c:v>
                </c:pt>
                <c:pt idx="631">
                  <c:v>0.1261857923286</c:v>
                </c:pt>
                <c:pt idx="632">
                  <c:v>0.12636770050230001</c:v>
                </c:pt>
                <c:pt idx="633">
                  <c:v>0.126544500127</c:v>
                </c:pt>
                <c:pt idx="634">
                  <c:v>0.12672917564040001</c:v>
                </c:pt>
                <c:pt idx="635">
                  <c:v>0.12690023218409999</c:v>
                </c:pt>
                <c:pt idx="636">
                  <c:v>0.12707763344670001</c:v>
                </c:pt>
                <c:pt idx="637">
                  <c:v>0.12724973516499999</c:v>
                </c:pt>
                <c:pt idx="638">
                  <c:v>0.12742188257580001</c:v>
                </c:pt>
                <c:pt idx="639">
                  <c:v>0.1276018076829</c:v>
                </c:pt>
                <c:pt idx="640">
                  <c:v>0.1277738938852</c:v>
                </c:pt>
                <c:pt idx="641">
                  <c:v>0.12794956649020001</c:v>
                </c:pt>
                <c:pt idx="642">
                  <c:v>0.12812611721799999</c:v>
                </c:pt>
                <c:pt idx="643">
                  <c:v>0.12830564714539999</c:v>
                </c:pt>
                <c:pt idx="644">
                  <c:v>0.12847723928579999</c:v>
                </c:pt>
                <c:pt idx="645">
                  <c:v>0.12864861608979999</c:v>
                </c:pt>
                <c:pt idx="646">
                  <c:v>0.12879877248480001</c:v>
                </c:pt>
                <c:pt idx="647">
                  <c:v>0.12894492748200001</c:v>
                </c:pt>
                <c:pt idx="648">
                  <c:v>0.12909356333720001</c:v>
                </c:pt>
                <c:pt idx="649">
                  <c:v>0.12925849984500001</c:v>
                </c:pt>
                <c:pt idx="650">
                  <c:v>0.1294138886257</c:v>
                </c:pt>
                <c:pt idx="651">
                  <c:v>0.1295514545501</c:v>
                </c:pt>
                <c:pt idx="652">
                  <c:v>0.12968391978909999</c:v>
                </c:pt>
                <c:pt idx="653">
                  <c:v>0.12982518553469999</c:v>
                </c:pt>
                <c:pt idx="654">
                  <c:v>0.12997955509869999</c:v>
                </c:pt>
                <c:pt idx="655">
                  <c:v>0.13010432825269999</c:v>
                </c:pt>
                <c:pt idx="656">
                  <c:v>0.13021879035180001</c:v>
                </c:pt>
                <c:pt idx="657">
                  <c:v>0.1303641467535</c:v>
                </c:pt>
                <c:pt idx="658">
                  <c:v>0.13048595059099999</c:v>
                </c:pt>
                <c:pt idx="659">
                  <c:v>0.13062124384000001</c:v>
                </c:pt>
                <c:pt idx="660">
                  <c:v>0.13071670966330001</c:v>
                </c:pt>
                <c:pt idx="661">
                  <c:v>0.1308072622584</c:v>
                </c:pt>
                <c:pt idx="662">
                  <c:v>0.13094583858959999</c:v>
                </c:pt>
                <c:pt idx="663">
                  <c:v>0.13112508749740001</c:v>
                </c:pt>
                <c:pt idx="664">
                  <c:v>0.13129330026870001</c:v>
                </c:pt>
                <c:pt idx="665">
                  <c:v>0.13142149003360001</c:v>
                </c:pt>
                <c:pt idx="666">
                  <c:v>0.13148884547549999</c:v>
                </c:pt>
                <c:pt idx="667">
                  <c:v>0.131563629072</c:v>
                </c:pt>
                <c:pt idx="668">
                  <c:v>0.1316564637663</c:v>
                </c:pt>
                <c:pt idx="669">
                  <c:v>0.1318486124173</c:v>
                </c:pt>
                <c:pt idx="670">
                  <c:v>0.131993530172</c:v>
                </c:pt>
                <c:pt idx="671">
                  <c:v>0.13212694648080001</c:v>
                </c:pt>
                <c:pt idx="672">
                  <c:v>0.13216693412870001</c:v>
                </c:pt>
                <c:pt idx="673">
                  <c:v>0.13225891980480001</c:v>
                </c:pt>
                <c:pt idx="674">
                  <c:v>0.13252549798310001</c:v>
                </c:pt>
                <c:pt idx="675">
                  <c:v>0.1327417616555</c:v>
                </c:pt>
                <c:pt idx="676">
                  <c:v>0.1329055506006</c:v>
                </c:pt>
                <c:pt idx="677">
                  <c:v>0.1330157361698</c:v>
                </c:pt>
                <c:pt idx="678">
                  <c:v>0.13309234961640001</c:v>
                </c:pt>
                <c:pt idx="679">
                  <c:v>0.1334574051122</c:v>
                </c:pt>
                <c:pt idx="680">
                  <c:v>0.13376130467229999</c:v>
                </c:pt>
                <c:pt idx="681">
                  <c:v>0.13398024258720001</c:v>
                </c:pt>
                <c:pt idx="682">
                  <c:v>0.13404201330070001</c:v>
                </c:pt>
                <c:pt idx="683">
                  <c:v>0.13396143638989999</c:v>
                </c:pt>
                <c:pt idx="684">
                  <c:v>0.13421833836470001</c:v>
                </c:pt>
                <c:pt idx="685">
                  <c:v>0.13461882097370001</c:v>
                </c:pt>
                <c:pt idx="686">
                  <c:v>0.1348658294125</c:v>
                </c:pt>
                <c:pt idx="687">
                  <c:v>0.13490786297080001</c:v>
                </c:pt>
                <c:pt idx="688">
                  <c:v>0.13474622194140001</c:v>
                </c:pt>
                <c:pt idx="689">
                  <c:v>0.13473966305749999</c:v>
                </c:pt>
                <c:pt idx="690">
                  <c:v>0.13526245589620001</c:v>
                </c:pt>
                <c:pt idx="691">
                  <c:v>0.13570435075910001</c:v>
                </c:pt>
                <c:pt idx="692">
                  <c:v>0.1359095842451</c:v>
                </c:pt>
                <c:pt idx="693">
                  <c:v>0.13588531886460001</c:v>
                </c:pt>
                <c:pt idx="694">
                  <c:v>0.13628275559770001</c:v>
                </c:pt>
                <c:pt idx="695">
                  <c:v>0.1370742671064</c:v>
                </c:pt>
                <c:pt idx="696">
                  <c:v>0.1377054097148</c:v>
                </c:pt>
                <c:pt idx="697">
                  <c:v>0.13795336875959999</c:v>
                </c:pt>
                <c:pt idx="698">
                  <c:v>0.1389044590032</c:v>
                </c:pt>
                <c:pt idx="699">
                  <c:v>0.13992050118960001</c:v>
                </c:pt>
                <c:pt idx="700">
                  <c:v>0.140984707668</c:v>
                </c:pt>
                <c:pt idx="701">
                  <c:v>0.14171421193690001</c:v>
                </c:pt>
                <c:pt idx="702">
                  <c:v>0.1417311110494</c:v>
                </c:pt>
                <c:pt idx="703">
                  <c:v>0.1425335552534</c:v>
                </c:pt>
                <c:pt idx="704">
                  <c:v>0.1440054994776</c:v>
                </c:pt>
                <c:pt idx="705">
                  <c:v>0.1453812528299</c:v>
                </c:pt>
                <c:pt idx="706">
                  <c:v>0.14616548961549999</c:v>
                </c:pt>
                <c:pt idx="707">
                  <c:v>0.1465225130459</c:v>
                </c:pt>
                <c:pt idx="708">
                  <c:v>0.14663784832310001</c:v>
                </c:pt>
                <c:pt idx="709">
                  <c:v>0.14737139821369999</c:v>
                </c:pt>
                <c:pt idx="710">
                  <c:v>0.1471479616701</c:v>
                </c:pt>
                <c:pt idx="711">
                  <c:v>0.14681935387699999</c:v>
                </c:pt>
                <c:pt idx="712">
                  <c:v>0.14618912476150001</c:v>
                </c:pt>
                <c:pt idx="713">
                  <c:v>0.14491103075709999</c:v>
                </c:pt>
                <c:pt idx="714">
                  <c:v>0.1435775856749</c:v>
                </c:pt>
              </c:numCache>
            </c:numRef>
          </c:yVal>
          <c:smooth val="1"/>
          <c:extLst>
            <c:ext xmlns:c16="http://schemas.microsoft.com/office/drawing/2014/chart" uri="{C3380CC4-5D6E-409C-BE32-E72D297353CC}">
              <c16:uniqueId val="{00000003-B9F3-47E1-953D-48CFF73A83FE}"/>
            </c:ext>
          </c:extLst>
        </c:ser>
        <c:ser>
          <c:idx val="4"/>
          <c:order val="4"/>
          <c:tx>
            <c:strRef>
              <c:f>'BIỂU ĐỒ P-V TỪNG TRƯƠNG HỢP'!$O$1</c:f>
              <c:strCache>
                <c:ptCount val="1"/>
                <c:pt idx="0">
                  <c:v>20%EH2</c:v>
                </c:pt>
              </c:strCache>
            </c:strRef>
          </c:tx>
          <c:spPr>
            <a:ln w="38100" cap="rnd">
              <a:solidFill>
                <a:schemeClr val="accent5"/>
              </a:solidFill>
              <a:prstDash val="sysDot"/>
              <a:round/>
            </a:ln>
            <a:effectLst/>
          </c:spPr>
          <c:marker>
            <c:symbol val="none"/>
          </c:marker>
          <c:xVal>
            <c:numRef>
              <c:f>'BIỂU ĐỒ P-V TỪNG TRƯƠNG HỢP'!$Q$2:$Q$716</c:f>
              <c:numCache>
                <c:formatCode>General</c:formatCode>
                <c:ptCount val="715"/>
                <c:pt idx="0">
                  <c:v>17.897168054969999</c:v>
                </c:pt>
                <c:pt idx="1">
                  <c:v>17.929945813890001</c:v>
                </c:pt>
                <c:pt idx="2">
                  <c:v>18.05267674229</c:v>
                </c:pt>
                <c:pt idx="3">
                  <c:v>18.216766936220001</c:v>
                </c:pt>
                <c:pt idx="4">
                  <c:v>18.4392971935</c:v>
                </c:pt>
                <c:pt idx="5">
                  <c:v>19.034857627040001</c:v>
                </c:pt>
                <c:pt idx="6">
                  <c:v>19.42862142373</c:v>
                </c:pt>
                <c:pt idx="7">
                  <c:v>20.014149965350001</c:v>
                </c:pt>
                <c:pt idx="8">
                  <c:v>20.645348499090002</c:v>
                </c:pt>
                <c:pt idx="9">
                  <c:v>21.289694953120001</c:v>
                </c:pt>
                <c:pt idx="10">
                  <c:v>21.87068252161</c:v>
                </c:pt>
                <c:pt idx="11">
                  <c:v>22.718286776669999</c:v>
                </c:pt>
                <c:pt idx="12">
                  <c:v>23.09592018451</c:v>
                </c:pt>
                <c:pt idx="13">
                  <c:v>24.11356966828</c:v>
                </c:pt>
                <c:pt idx="14">
                  <c:v>25.158343814439998</c:v>
                </c:pt>
                <c:pt idx="15">
                  <c:v>26.229432279400001</c:v>
                </c:pt>
                <c:pt idx="16">
                  <c:v>27.440360212320002</c:v>
                </c:pt>
                <c:pt idx="17">
                  <c:v>28.63195467077</c:v>
                </c:pt>
                <c:pt idx="18">
                  <c:v>29.8420969254</c:v>
                </c:pt>
                <c:pt idx="19">
                  <c:v>31.173467674440001</c:v>
                </c:pt>
                <c:pt idx="20">
                  <c:v>32.508962436060003</c:v>
                </c:pt>
                <c:pt idx="21">
                  <c:v>34.00183709785</c:v>
                </c:pt>
                <c:pt idx="22">
                  <c:v>35.501449280149998</c:v>
                </c:pt>
                <c:pt idx="23">
                  <c:v>37.093291257360001</c:v>
                </c:pt>
                <c:pt idx="24">
                  <c:v>38.78512677522</c:v>
                </c:pt>
                <c:pt idx="25">
                  <c:v>40.599154211120002</c:v>
                </c:pt>
                <c:pt idx="26">
                  <c:v>42.326901824769998</c:v>
                </c:pt>
                <c:pt idx="27">
                  <c:v>44.175213751309997</c:v>
                </c:pt>
                <c:pt idx="28">
                  <c:v>46.10372412585</c:v>
                </c:pt>
                <c:pt idx="29">
                  <c:v>48.170494440109998</c:v>
                </c:pt>
                <c:pt idx="30">
                  <c:v>50.176181108930002</c:v>
                </c:pt>
                <c:pt idx="31">
                  <c:v>52.295517406960002</c:v>
                </c:pt>
                <c:pt idx="32">
                  <c:v>54.413800952199999</c:v>
                </c:pt>
                <c:pt idx="33">
                  <c:v>56.680533151010003</c:v>
                </c:pt>
                <c:pt idx="34">
                  <c:v>58.899478275580002</c:v>
                </c:pt>
                <c:pt idx="35">
                  <c:v>61.335522673729997</c:v>
                </c:pt>
                <c:pt idx="36">
                  <c:v>63.611810195540002</c:v>
                </c:pt>
                <c:pt idx="37">
                  <c:v>66.106375616799994</c:v>
                </c:pt>
                <c:pt idx="38">
                  <c:v>68.716291979049998</c:v>
                </c:pt>
                <c:pt idx="39">
                  <c:v>71.296261824560005</c:v>
                </c:pt>
                <c:pt idx="40">
                  <c:v>73.925896895560001</c:v>
                </c:pt>
                <c:pt idx="41">
                  <c:v>76.527091771889999</c:v>
                </c:pt>
                <c:pt idx="42">
                  <c:v>79.325581134230006</c:v>
                </c:pt>
                <c:pt idx="43">
                  <c:v>82.040577319519997</c:v>
                </c:pt>
                <c:pt idx="44">
                  <c:v>84.852087493430005</c:v>
                </c:pt>
                <c:pt idx="45">
                  <c:v>87.584182837559993</c:v>
                </c:pt>
                <c:pt idx="46">
                  <c:v>90.51714573612</c:v>
                </c:pt>
                <c:pt idx="47">
                  <c:v>93.342976259080004</c:v>
                </c:pt>
                <c:pt idx="48">
                  <c:v>96.447910668630001</c:v>
                </c:pt>
                <c:pt idx="49">
                  <c:v>99.343809378520007</c:v>
                </c:pt>
                <c:pt idx="50">
                  <c:v>102.4482739722</c:v>
                </c:pt>
                <c:pt idx="51">
                  <c:v>105.51198568220001</c:v>
                </c:pt>
                <c:pt idx="52">
                  <c:v>108.61984721659999</c:v>
                </c:pt>
                <c:pt idx="53">
                  <c:v>111.757017817</c:v>
                </c:pt>
                <c:pt idx="54">
                  <c:v>114.92924861829999</c:v>
                </c:pt>
                <c:pt idx="55">
                  <c:v>118.2253947527</c:v>
                </c:pt>
                <c:pt idx="56">
                  <c:v>121.43203638689999</c:v>
                </c:pt>
                <c:pt idx="57">
                  <c:v>124.5062941167</c:v>
                </c:pt>
                <c:pt idx="58">
                  <c:v>127.8569723777</c:v>
                </c:pt>
                <c:pt idx="59">
                  <c:v>131.05870683520001</c:v>
                </c:pt>
                <c:pt idx="60">
                  <c:v>134.4074065561</c:v>
                </c:pt>
                <c:pt idx="61">
                  <c:v>137.9249686826</c:v>
                </c:pt>
                <c:pt idx="62">
                  <c:v>141.15907495580001</c:v>
                </c:pt>
                <c:pt idx="63">
                  <c:v>144.51307965300001</c:v>
                </c:pt>
                <c:pt idx="64">
                  <c:v>147.8398803403</c:v>
                </c:pt>
                <c:pt idx="65">
                  <c:v>151.19355036979999</c:v>
                </c:pt>
                <c:pt idx="66">
                  <c:v>154.61150423500001</c:v>
                </c:pt>
                <c:pt idx="67">
                  <c:v>158.1465889987</c:v>
                </c:pt>
                <c:pt idx="68">
                  <c:v>161.52484521049999</c:v>
                </c:pt>
                <c:pt idx="69">
                  <c:v>164.89877650560001</c:v>
                </c:pt>
                <c:pt idx="70">
                  <c:v>168.28928794379999</c:v>
                </c:pt>
                <c:pt idx="71">
                  <c:v>171.77417243209999</c:v>
                </c:pt>
                <c:pt idx="72">
                  <c:v>175.43361959309999</c:v>
                </c:pt>
                <c:pt idx="73">
                  <c:v>178.7272051297</c:v>
                </c:pt>
                <c:pt idx="74">
                  <c:v>182.34691684160001</c:v>
                </c:pt>
                <c:pt idx="75">
                  <c:v>185.59566386349999</c:v>
                </c:pt>
                <c:pt idx="76">
                  <c:v>189.14063486239999</c:v>
                </c:pt>
                <c:pt idx="77">
                  <c:v>192.71310298340001</c:v>
                </c:pt>
                <c:pt idx="78">
                  <c:v>196.06158050580001</c:v>
                </c:pt>
                <c:pt idx="79">
                  <c:v>199.52398993290001</c:v>
                </c:pt>
                <c:pt idx="80">
                  <c:v>203.0739588058</c:v>
                </c:pt>
                <c:pt idx="81">
                  <c:v>206.22775886529999</c:v>
                </c:pt>
                <c:pt idx="82">
                  <c:v>209.66682675199999</c:v>
                </c:pt>
                <c:pt idx="83">
                  <c:v>213.09711391760001</c:v>
                </c:pt>
                <c:pt idx="84">
                  <c:v>216.54518730929999</c:v>
                </c:pt>
                <c:pt idx="85">
                  <c:v>219.9886247254</c:v>
                </c:pt>
                <c:pt idx="86">
                  <c:v>223.20371769659999</c:v>
                </c:pt>
                <c:pt idx="87">
                  <c:v>226.59613500750001</c:v>
                </c:pt>
                <c:pt idx="88">
                  <c:v>230.0191370313</c:v>
                </c:pt>
                <c:pt idx="89">
                  <c:v>233.37673017770001</c:v>
                </c:pt>
                <c:pt idx="90">
                  <c:v>236.3477586509</c:v>
                </c:pt>
                <c:pt idx="91">
                  <c:v>239.64120359290001</c:v>
                </c:pt>
                <c:pt idx="92">
                  <c:v>242.90632491069999</c:v>
                </c:pt>
                <c:pt idx="93">
                  <c:v>246.19328127759999</c:v>
                </c:pt>
                <c:pt idx="94">
                  <c:v>249.46401640880001</c:v>
                </c:pt>
                <c:pt idx="95">
                  <c:v>252.41028934330001</c:v>
                </c:pt>
                <c:pt idx="96">
                  <c:v>255.7024840986</c:v>
                </c:pt>
                <c:pt idx="97">
                  <c:v>258.67399257030002</c:v>
                </c:pt>
                <c:pt idx="98">
                  <c:v>261.66496578940001</c:v>
                </c:pt>
                <c:pt idx="99">
                  <c:v>265.00822748569999</c:v>
                </c:pt>
                <c:pt idx="100">
                  <c:v>268.02993317440001</c:v>
                </c:pt>
                <c:pt idx="101">
                  <c:v>270.7221682224</c:v>
                </c:pt>
                <c:pt idx="102">
                  <c:v>273.78724016090001</c:v>
                </c:pt>
                <c:pt idx="103">
                  <c:v>276.83684493599998</c:v>
                </c:pt>
                <c:pt idx="104">
                  <c:v>279.49863449219998</c:v>
                </c:pt>
                <c:pt idx="105">
                  <c:v>282.52298301989998</c:v>
                </c:pt>
                <c:pt idx="106">
                  <c:v>285.19449781819998</c:v>
                </c:pt>
                <c:pt idx="107">
                  <c:v>288.20446059070002</c:v>
                </c:pt>
                <c:pt idx="108">
                  <c:v>290.86643989470002</c:v>
                </c:pt>
                <c:pt idx="109">
                  <c:v>293.53371453379998</c:v>
                </c:pt>
                <c:pt idx="110">
                  <c:v>296.19295658160001</c:v>
                </c:pt>
                <c:pt idx="111">
                  <c:v>298.83759610850001</c:v>
                </c:pt>
                <c:pt idx="112">
                  <c:v>301.46660137740002</c:v>
                </c:pt>
                <c:pt idx="113">
                  <c:v>304.11072363220001</c:v>
                </c:pt>
                <c:pt idx="114">
                  <c:v>306.76029209019998</c:v>
                </c:pt>
                <c:pt idx="115">
                  <c:v>309.0822401099</c:v>
                </c:pt>
                <c:pt idx="116">
                  <c:v>311.74162639389999</c:v>
                </c:pt>
                <c:pt idx="117">
                  <c:v>314.07003755020003</c:v>
                </c:pt>
                <c:pt idx="118">
                  <c:v>316.39977363000003</c:v>
                </c:pt>
                <c:pt idx="119">
                  <c:v>318.71750776670001</c:v>
                </c:pt>
                <c:pt idx="120">
                  <c:v>321.03261242669998</c:v>
                </c:pt>
                <c:pt idx="121">
                  <c:v>323.35594294169999</c:v>
                </c:pt>
                <c:pt idx="122">
                  <c:v>325.6651374699</c:v>
                </c:pt>
                <c:pt idx="123">
                  <c:v>327.6490339476</c:v>
                </c:pt>
                <c:pt idx="124">
                  <c:v>329.9648235665</c:v>
                </c:pt>
                <c:pt idx="125">
                  <c:v>331.9389777888</c:v>
                </c:pt>
                <c:pt idx="126">
                  <c:v>334.24467889430002</c:v>
                </c:pt>
                <c:pt idx="127">
                  <c:v>336.21771962550002</c:v>
                </c:pt>
                <c:pt idx="128">
                  <c:v>338.19040671789998</c:v>
                </c:pt>
                <c:pt idx="129">
                  <c:v>340.15004377399998</c:v>
                </c:pt>
                <c:pt idx="130">
                  <c:v>342.11500034220001</c:v>
                </c:pt>
                <c:pt idx="131">
                  <c:v>343.75241866750002</c:v>
                </c:pt>
                <c:pt idx="132">
                  <c:v>345.71840258169999</c:v>
                </c:pt>
                <c:pt idx="133">
                  <c:v>347.68880331759999</c:v>
                </c:pt>
                <c:pt idx="134">
                  <c:v>349.32551238999997</c:v>
                </c:pt>
                <c:pt idx="135">
                  <c:v>350.96683484049998</c:v>
                </c:pt>
                <c:pt idx="136">
                  <c:v>352.59313009530001</c:v>
                </c:pt>
                <c:pt idx="137">
                  <c:v>354.52067254370002</c:v>
                </c:pt>
                <c:pt idx="138">
                  <c:v>356.08440622559999</c:v>
                </c:pt>
                <c:pt idx="139">
                  <c:v>357.67579650599998</c:v>
                </c:pt>
                <c:pt idx="140">
                  <c:v>358.94530568279998</c:v>
                </c:pt>
                <c:pt idx="141">
                  <c:v>360.53067017699999</c:v>
                </c:pt>
                <c:pt idx="142">
                  <c:v>362.11913540170002</c:v>
                </c:pt>
                <c:pt idx="143">
                  <c:v>363.38507834220002</c:v>
                </c:pt>
                <c:pt idx="144">
                  <c:v>364.96990719690001</c:v>
                </c:pt>
                <c:pt idx="145">
                  <c:v>366.23146424940001</c:v>
                </c:pt>
                <c:pt idx="146">
                  <c:v>367.48471281040003</c:v>
                </c:pt>
                <c:pt idx="147">
                  <c:v>368.73493699929998</c:v>
                </c:pt>
                <c:pt idx="148">
                  <c:v>369.97493810349999</c:v>
                </c:pt>
                <c:pt idx="149">
                  <c:v>371.20904272339999</c:v>
                </c:pt>
                <c:pt idx="150">
                  <c:v>372.13347873610002</c:v>
                </c:pt>
                <c:pt idx="151">
                  <c:v>373.3552180378</c:v>
                </c:pt>
                <c:pt idx="152">
                  <c:v>374.55403117780003</c:v>
                </c:pt>
                <c:pt idx="153">
                  <c:v>375.44372746720001</c:v>
                </c:pt>
                <c:pt idx="154">
                  <c:v>376.63131531499999</c:v>
                </c:pt>
                <c:pt idx="155">
                  <c:v>377.52757553340001</c:v>
                </c:pt>
                <c:pt idx="156">
                  <c:v>378.42348424580001</c:v>
                </c:pt>
                <c:pt idx="157">
                  <c:v>379.30738329579998</c:v>
                </c:pt>
                <c:pt idx="158">
                  <c:v>380.16223027469999</c:v>
                </c:pt>
                <c:pt idx="159">
                  <c:v>380.9902308888</c:v>
                </c:pt>
                <c:pt idx="160">
                  <c:v>381.8190063065</c:v>
                </c:pt>
                <c:pt idx="161">
                  <c:v>382.3680286869</c:v>
                </c:pt>
                <c:pt idx="162">
                  <c:v>383.17953373590001</c:v>
                </c:pt>
                <c:pt idx="163">
                  <c:v>383.97685555710001</c:v>
                </c:pt>
                <c:pt idx="164">
                  <c:v>384.48842573109999</c:v>
                </c:pt>
                <c:pt idx="165">
                  <c:v>384.98172218259998</c:v>
                </c:pt>
                <c:pt idx="166">
                  <c:v>385.69855597110001</c:v>
                </c:pt>
                <c:pt idx="167">
                  <c:v>386.14877056810002</c:v>
                </c:pt>
                <c:pt idx="168">
                  <c:v>386.57872036459997</c:v>
                </c:pt>
                <c:pt idx="169">
                  <c:v>387.18370876450001</c:v>
                </c:pt>
                <c:pt idx="170">
                  <c:v>387.55894160619999</c:v>
                </c:pt>
                <c:pt idx="171">
                  <c:v>387.91053184890001</c:v>
                </c:pt>
                <c:pt idx="172">
                  <c:v>388.23652821550002</c:v>
                </c:pt>
                <c:pt idx="173">
                  <c:v>388.53468593439999</c:v>
                </c:pt>
                <c:pt idx="174">
                  <c:v>388.8046248883</c:v>
                </c:pt>
                <c:pt idx="175">
                  <c:v>389.0438768994</c:v>
                </c:pt>
                <c:pt idx="176">
                  <c:v>389.35434703930002</c:v>
                </c:pt>
                <c:pt idx="177">
                  <c:v>389.51702351080002</c:v>
                </c:pt>
                <c:pt idx="178">
                  <c:v>389.64713239079998</c:v>
                </c:pt>
                <c:pt idx="179">
                  <c:v>389.7432115803</c:v>
                </c:pt>
                <c:pt idx="180">
                  <c:v>389.80565024229998</c:v>
                </c:pt>
                <c:pt idx="181">
                  <c:v>389.83607725360002</c:v>
                </c:pt>
                <c:pt idx="182">
                  <c:v>389.82658050190003</c:v>
                </c:pt>
                <c:pt idx="183">
                  <c:v>389.78282744649999</c:v>
                </c:pt>
                <c:pt idx="184">
                  <c:v>389.70495729219999</c:v>
                </c:pt>
                <c:pt idx="185">
                  <c:v>389.59448117890003</c:v>
                </c:pt>
                <c:pt idx="186">
                  <c:v>389.45630481159998</c:v>
                </c:pt>
                <c:pt idx="187">
                  <c:v>389.2817438587</c:v>
                </c:pt>
                <c:pt idx="188">
                  <c:v>389.07443271670002</c:v>
                </c:pt>
                <c:pt idx="189">
                  <c:v>388.83270102760002</c:v>
                </c:pt>
                <c:pt idx="190">
                  <c:v>388.55489855830001</c:v>
                </c:pt>
                <c:pt idx="191">
                  <c:v>388.2251197777</c:v>
                </c:pt>
                <c:pt idx="192">
                  <c:v>387.86026467200003</c:v>
                </c:pt>
                <c:pt idx="193">
                  <c:v>387.46168395170002</c:v>
                </c:pt>
                <c:pt idx="194">
                  <c:v>386.79921216560001</c:v>
                </c:pt>
                <c:pt idx="195">
                  <c:v>386.32153609279999</c:v>
                </c:pt>
                <c:pt idx="196">
                  <c:v>385.81749158619999</c:v>
                </c:pt>
                <c:pt idx="197">
                  <c:v>385.27849745970002</c:v>
                </c:pt>
                <c:pt idx="198">
                  <c:v>384.7516512135</c:v>
                </c:pt>
                <c:pt idx="199">
                  <c:v>384.2654683778</c:v>
                </c:pt>
                <c:pt idx="200">
                  <c:v>383.55713565880001</c:v>
                </c:pt>
                <c:pt idx="201">
                  <c:v>382.87871308450002</c:v>
                </c:pt>
                <c:pt idx="202">
                  <c:v>382.23930201489998</c:v>
                </c:pt>
                <c:pt idx="203">
                  <c:v>381.4529632645</c:v>
                </c:pt>
                <c:pt idx="204">
                  <c:v>380.64957674369998</c:v>
                </c:pt>
                <c:pt idx="205">
                  <c:v>379.83889280599999</c:v>
                </c:pt>
                <c:pt idx="206">
                  <c:v>378.88984094390003</c:v>
                </c:pt>
                <c:pt idx="207">
                  <c:v>378.11616504900002</c:v>
                </c:pt>
                <c:pt idx="208">
                  <c:v>377.09137912249997</c:v>
                </c:pt>
                <c:pt idx="209">
                  <c:v>376.15824115470002</c:v>
                </c:pt>
                <c:pt idx="210">
                  <c:v>375.0733318705</c:v>
                </c:pt>
                <c:pt idx="211">
                  <c:v>374.0650255127</c:v>
                </c:pt>
                <c:pt idx="212">
                  <c:v>373.04252170960001</c:v>
                </c:pt>
                <c:pt idx="213">
                  <c:v>371.78195999759998</c:v>
                </c:pt>
                <c:pt idx="214">
                  <c:v>370.68650180489999</c:v>
                </c:pt>
                <c:pt idx="215">
                  <c:v>369.49216505859999</c:v>
                </c:pt>
                <c:pt idx="216">
                  <c:v>368.12278944830001</c:v>
                </c:pt>
                <c:pt idx="217">
                  <c:v>366.85177230779999</c:v>
                </c:pt>
                <c:pt idx="218">
                  <c:v>365.50979907279998</c:v>
                </c:pt>
                <c:pt idx="219">
                  <c:v>364.07734923740003</c:v>
                </c:pt>
                <c:pt idx="220">
                  <c:v>362.65739391070002</c:v>
                </c:pt>
                <c:pt idx="221">
                  <c:v>361.26548317610002</c:v>
                </c:pt>
                <c:pt idx="222">
                  <c:v>359.56176904239999</c:v>
                </c:pt>
                <c:pt idx="223">
                  <c:v>358.1148000659</c:v>
                </c:pt>
                <c:pt idx="224">
                  <c:v>356.36479443949997</c:v>
                </c:pt>
                <c:pt idx="225">
                  <c:v>354.62854414129998</c:v>
                </c:pt>
                <c:pt idx="226">
                  <c:v>352.91290661660003</c:v>
                </c:pt>
                <c:pt idx="227">
                  <c:v>351.6771141772</c:v>
                </c:pt>
                <c:pt idx="228">
                  <c:v>349.86718648110002</c:v>
                </c:pt>
                <c:pt idx="229">
                  <c:v>347.81613848950002</c:v>
                </c:pt>
                <c:pt idx="230">
                  <c:v>346.3205504462</c:v>
                </c:pt>
                <c:pt idx="231">
                  <c:v>344.00384079700001</c:v>
                </c:pt>
                <c:pt idx="232">
                  <c:v>342.400148161</c:v>
                </c:pt>
                <c:pt idx="233">
                  <c:v>339.85466919560002</c:v>
                </c:pt>
                <c:pt idx="234">
                  <c:v>338.05412088780002</c:v>
                </c:pt>
                <c:pt idx="235">
                  <c:v>336.2019462156</c:v>
                </c:pt>
                <c:pt idx="236">
                  <c:v>333.40005404700003</c:v>
                </c:pt>
                <c:pt idx="237">
                  <c:v>331.52728303489999</c:v>
                </c:pt>
                <c:pt idx="238">
                  <c:v>329.65233129490002</c:v>
                </c:pt>
                <c:pt idx="239">
                  <c:v>326.82851427909998</c:v>
                </c:pt>
                <c:pt idx="240">
                  <c:v>324.92147864380001</c:v>
                </c:pt>
                <c:pt idx="241">
                  <c:v>322.96782518880002</c:v>
                </c:pt>
                <c:pt idx="242">
                  <c:v>319.91583542199999</c:v>
                </c:pt>
                <c:pt idx="243">
                  <c:v>317.77565245779999</c:v>
                </c:pt>
                <c:pt idx="244">
                  <c:v>315.53096602990001</c:v>
                </c:pt>
                <c:pt idx="245">
                  <c:v>313.16722504619997</c:v>
                </c:pt>
                <c:pt idx="246">
                  <c:v>310.73142626790002</c:v>
                </c:pt>
                <c:pt idx="247">
                  <c:v>308.2602285232</c:v>
                </c:pt>
                <c:pt idx="248">
                  <c:v>305.75391893480003</c:v>
                </c:pt>
                <c:pt idx="249">
                  <c:v>303.21280660439999</c:v>
                </c:pt>
                <c:pt idx="250">
                  <c:v>300.59271017259999</c:v>
                </c:pt>
                <c:pt idx="251">
                  <c:v>297.30012451829998</c:v>
                </c:pt>
                <c:pt idx="252">
                  <c:v>294.91566371599998</c:v>
                </c:pt>
                <c:pt idx="253">
                  <c:v>292.23307020620001</c:v>
                </c:pt>
                <c:pt idx="254">
                  <c:v>289.5176457792</c:v>
                </c:pt>
                <c:pt idx="255">
                  <c:v>286.7698469151</c:v>
                </c:pt>
                <c:pt idx="256">
                  <c:v>282.58623376470001</c:v>
                </c:pt>
                <c:pt idx="257">
                  <c:v>279.75963914710002</c:v>
                </c:pt>
                <c:pt idx="258">
                  <c:v>276.9024715914</c:v>
                </c:pt>
                <c:pt idx="259">
                  <c:v>274.01530522640002</c:v>
                </c:pt>
                <c:pt idx="260">
                  <c:v>271.09874116240002</c:v>
                </c:pt>
                <c:pt idx="261">
                  <c:v>268.1534077197</c:v>
                </c:pt>
                <c:pt idx="262">
                  <c:v>265.17996061899998</c:v>
                </c:pt>
                <c:pt idx="263">
                  <c:v>262.17908313089998</c:v>
                </c:pt>
                <c:pt idx="264">
                  <c:v>259.15148618590001</c:v>
                </c:pt>
                <c:pt idx="265">
                  <c:v>256.09790844129998</c:v>
                </c:pt>
                <c:pt idx="266">
                  <c:v>253.01911630609999</c:v>
                </c:pt>
                <c:pt idx="267">
                  <c:v>249.91590392219999</c:v>
                </c:pt>
                <c:pt idx="268">
                  <c:v>246.78909310040001</c:v>
                </c:pt>
                <c:pt idx="269">
                  <c:v>243.63953321299999</c:v>
                </c:pt>
                <c:pt idx="270">
                  <c:v>240.46810104030001</c:v>
                </c:pt>
                <c:pt idx="271">
                  <c:v>237.27570057130001</c:v>
                </c:pt>
                <c:pt idx="272">
                  <c:v>234.06326276019999</c:v>
                </c:pt>
                <c:pt idx="273">
                  <c:v>229.21177076379999</c:v>
                </c:pt>
                <c:pt idx="274">
                  <c:v>225.95350080630001</c:v>
                </c:pt>
                <c:pt idx="275">
                  <c:v>222.67865876190001</c:v>
                </c:pt>
                <c:pt idx="276">
                  <c:v>219.3882926638</c:v>
                </c:pt>
                <c:pt idx="277">
                  <c:v>216.08347535920001</c:v>
                </c:pt>
                <c:pt idx="278">
                  <c:v>212.76530397440001</c:v>
                </c:pt>
                <c:pt idx="279">
                  <c:v>209.434899339</c:v>
                </c:pt>
                <c:pt idx="280">
                  <c:v>206.09340536869999</c:v>
                </c:pt>
                <c:pt idx="281">
                  <c:v>202.74198840779999</c:v>
                </c:pt>
                <c:pt idx="282">
                  <c:v>199.38183653339999</c:v>
                </c:pt>
                <c:pt idx="283">
                  <c:v>196.01415882200001</c:v>
                </c:pt>
                <c:pt idx="284">
                  <c:v>192.64018458050001</c:v>
                </c:pt>
                <c:pt idx="285">
                  <c:v>189.26116254280001</c:v>
                </c:pt>
                <c:pt idx="286">
                  <c:v>185.8783600333</c:v>
                </c:pt>
                <c:pt idx="287">
                  <c:v>182.49306210009999</c:v>
                </c:pt>
                <c:pt idx="288">
                  <c:v>179.10657061809999</c:v>
                </c:pt>
                <c:pt idx="289">
                  <c:v>175.72020336560001</c:v>
                </c:pt>
                <c:pt idx="290">
                  <c:v>172.3352930746</c:v>
                </c:pt>
                <c:pt idx="291">
                  <c:v>167.2608675564</c:v>
                </c:pt>
                <c:pt idx="292">
                  <c:v>163.88552387710001</c:v>
                </c:pt>
                <c:pt idx="293">
                  <c:v>160.51640636120001</c:v>
                </c:pt>
                <c:pt idx="294">
                  <c:v>157.15490270270001</c:v>
                </c:pt>
                <c:pt idx="295">
                  <c:v>153.80240995529999</c:v>
                </c:pt>
                <c:pt idx="296">
                  <c:v>150.4631300561</c:v>
                </c:pt>
                <c:pt idx="297">
                  <c:v>147.13008578910001</c:v>
                </c:pt>
                <c:pt idx="298">
                  <c:v>143.81308561060001</c:v>
                </c:pt>
                <c:pt idx="299">
                  <c:v>140.5176626752</c:v>
                </c:pt>
                <c:pt idx="300">
                  <c:v>137.22452651559999</c:v>
                </c:pt>
                <c:pt idx="301">
                  <c:v>133.95582569929999</c:v>
                </c:pt>
                <c:pt idx="302">
                  <c:v>130.71831502090001</c:v>
                </c:pt>
                <c:pt idx="303">
                  <c:v>127.476741319</c:v>
                </c:pt>
                <c:pt idx="304">
                  <c:v>124.26922284290001</c:v>
                </c:pt>
                <c:pt idx="305">
                  <c:v>121.0969394998</c:v>
                </c:pt>
                <c:pt idx="306">
                  <c:v>117.92538573980001</c:v>
                </c:pt>
                <c:pt idx="307">
                  <c:v>114.791919358</c:v>
                </c:pt>
                <c:pt idx="308">
                  <c:v>110.14628071609999</c:v>
                </c:pt>
                <c:pt idx="309">
                  <c:v>107.0842602745</c:v>
                </c:pt>
                <c:pt idx="310">
                  <c:v>104.0532877322</c:v>
                </c:pt>
                <c:pt idx="311">
                  <c:v>101.05475701970001</c:v>
                </c:pt>
                <c:pt idx="312">
                  <c:v>98.090052562970001</c:v>
                </c:pt>
                <c:pt idx="313">
                  <c:v>95.160547550060002</c:v>
                </c:pt>
                <c:pt idx="314">
                  <c:v>92.267605723160003</c:v>
                </c:pt>
                <c:pt idx="315">
                  <c:v>89.412574977199995</c:v>
                </c:pt>
                <c:pt idx="316">
                  <c:v>86.596791781660002</c:v>
                </c:pt>
                <c:pt idx="317">
                  <c:v>83.821577531689996</c:v>
                </c:pt>
                <c:pt idx="318">
                  <c:v>81.088238152640002</c:v>
                </c:pt>
                <c:pt idx="319">
                  <c:v>78.398063184189994</c:v>
                </c:pt>
                <c:pt idx="320">
                  <c:v>75.752324344599998</c:v>
                </c:pt>
                <c:pt idx="321">
                  <c:v>73.152277372100002</c:v>
                </c:pt>
                <c:pt idx="322">
                  <c:v>70.59915568836</c:v>
                </c:pt>
                <c:pt idx="323">
                  <c:v>68.094175086830006</c:v>
                </c:pt>
                <c:pt idx="324">
                  <c:v>65.638529866710002</c:v>
                </c:pt>
                <c:pt idx="325">
                  <c:v>62.048207001249999</c:v>
                </c:pt>
                <c:pt idx="326">
                  <c:v>59.721027273879997</c:v>
                </c:pt>
                <c:pt idx="327">
                  <c:v>57.447191071970003</c:v>
                </c:pt>
                <c:pt idx="328">
                  <c:v>55.227790437640003</c:v>
                </c:pt>
                <c:pt idx="329">
                  <c:v>53.063892650409997</c:v>
                </c:pt>
                <c:pt idx="330">
                  <c:v>50.956539553699997</c:v>
                </c:pt>
                <c:pt idx="331">
                  <c:v>48.906746903379997</c:v>
                </c:pt>
                <c:pt idx="332">
                  <c:v>46.915504005510002</c:v>
                </c:pt>
                <c:pt idx="333">
                  <c:v>44.983772040449999</c:v>
                </c:pt>
                <c:pt idx="334">
                  <c:v>43.112485080420001</c:v>
                </c:pt>
                <c:pt idx="335">
                  <c:v>41.302548457550003</c:v>
                </c:pt>
                <c:pt idx="336">
                  <c:v>39.554838489509997</c:v>
                </c:pt>
                <c:pt idx="337">
                  <c:v>37.870201959749998</c:v>
                </c:pt>
                <c:pt idx="338">
                  <c:v>36.249455619389998</c:v>
                </c:pt>
                <c:pt idx="339">
                  <c:v>34.693385710649999</c:v>
                </c:pt>
                <c:pt idx="340">
                  <c:v>33.300493669280002</c:v>
                </c:pt>
                <c:pt idx="341">
                  <c:v>31.180983883820002</c:v>
                </c:pt>
                <c:pt idx="342">
                  <c:v>29.852559022769999</c:v>
                </c:pt>
                <c:pt idx="343">
                  <c:v>29.106065749340001</c:v>
                </c:pt>
                <c:pt idx="344">
                  <c:v>27.770765791830001</c:v>
                </c:pt>
                <c:pt idx="345">
                  <c:v>26.644107869060001</c:v>
                </c:pt>
                <c:pt idx="346">
                  <c:v>25.542790158830002</c:v>
                </c:pt>
                <c:pt idx="347">
                  <c:v>24.497614497890002</c:v>
                </c:pt>
                <c:pt idx="348">
                  <c:v>23.549141806190001</c:v>
                </c:pt>
                <c:pt idx="349">
                  <c:v>22.67640205468</c:v>
                </c:pt>
                <c:pt idx="350">
                  <c:v>21.829339156450001</c:v>
                </c:pt>
                <c:pt idx="351">
                  <c:v>21.121394086190001</c:v>
                </c:pt>
                <c:pt idx="352">
                  <c:v>20.30658096038</c:v>
                </c:pt>
                <c:pt idx="353">
                  <c:v>19.889656967130001</c:v>
                </c:pt>
                <c:pt idx="354">
                  <c:v>19.385167161870001</c:v>
                </c:pt>
                <c:pt idx="355">
                  <c:v>18.948055546999999</c:v>
                </c:pt>
                <c:pt idx="356">
                  <c:v>18.37606231382</c:v>
                </c:pt>
                <c:pt idx="357">
                  <c:v>18.17469583391</c:v>
                </c:pt>
                <c:pt idx="358">
                  <c:v>18.014613989970002</c:v>
                </c:pt>
                <c:pt idx="359">
                  <c:v>17.920556108740001</c:v>
                </c:pt>
                <c:pt idx="360">
                  <c:v>17.89783006919</c:v>
                </c:pt>
                <c:pt idx="361">
                  <c:v>17.940427947890001</c:v>
                </c:pt>
                <c:pt idx="362">
                  <c:v>18.045972756640001</c:v>
                </c:pt>
                <c:pt idx="363">
                  <c:v>18.22085340736</c:v>
                </c:pt>
                <c:pt idx="364">
                  <c:v>18.476031493219999</c:v>
                </c:pt>
                <c:pt idx="365">
                  <c:v>18.996430150479998</c:v>
                </c:pt>
                <c:pt idx="366">
                  <c:v>19.427003959669999</c:v>
                </c:pt>
                <c:pt idx="367">
                  <c:v>20.017000584070001</c:v>
                </c:pt>
                <c:pt idx="368">
                  <c:v>20.496417032899998</c:v>
                </c:pt>
                <c:pt idx="369">
                  <c:v>21.295187040449999</c:v>
                </c:pt>
                <c:pt idx="370">
                  <c:v>21.947647131650001</c:v>
                </c:pt>
                <c:pt idx="371">
                  <c:v>22.778339476660001</c:v>
                </c:pt>
                <c:pt idx="372">
                  <c:v>23.759407015339999</c:v>
                </c:pt>
                <c:pt idx="373">
                  <c:v>24.86499523526</c:v>
                </c:pt>
                <c:pt idx="374">
                  <c:v>25.674999630110001</c:v>
                </c:pt>
                <c:pt idx="375">
                  <c:v>26.971195256769999</c:v>
                </c:pt>
                <c:pt idx="376">
                  <c:v>27.858340699669998</c:v>
                </c:pt>
                <c:pt idx="377">
                  <c:v>29.357751879199999</c:v>
                </c:pt>
                <c:pt idx="378">
                  <c:v>30.935220376939998</c:v>
                </c:pt>
                <c:pt idx="379">
                  <c:v>32.003886260039998</c:v>
                </c:pt>
                <c:pt idx="380">
                  <c:v>33.660673271089998</c:v>
                </c:pt>
                <c:pt idx="381">
                  <c:v>35.381529951349997</c:v>
                </c:pt>
                <c:pt idx="382">
                  <c:v>36.56641297302</c:v>
                </c:pt>
                <c:pt idx="383">
                  <c:v>38.380181127119997</c:v>
                </c:pt>
                <c:pt idx="384">
                  <c:v>40.252489326549998</c:v>
                </c:pt>
                <c:pt idx="385">
                  <c:v>42.271153661989999</c:v>
                </c:pt>
                <c:pt idx="386">
                  <c:v>43.681195193969998</c:v>
                </c:pt>
                <c:pt idx="387">
                  <c:v>46.039818945870003</c:v>
                </c:pt>
                <c:pt idx="388">
                  <c:v>47.736882352430001</c:v>
                </c:pt>
                <c:pt idx="389">
                  <c:v>50.336437913129998</c:v>
                </c:pt>
                <c:pt idx="390">
                  <c:v>52.140062291509999</c:v>
                </c:pt>
                <c:pt idx="391">
                  <c:v>54.066132125869999</c:v>
                </c:pt>
                <c:pt idx="392">
                  <c:v>57.013745447520002</c:v>
                </c:pt>
                <c:pt idx="393">
                  <c:v>58.994151807249999</c:v>
                </c:pt>
                <c:pt idx="394">
                  <c:v>60.982308011139999</c:v>
                </c:pt>
                <c:pt idx="395">
                  <c:v>63.996810023649999</c:v>
                </c:pt>
                <c:pt idx="396">
                  <c:v>66.060029575749994</c:v>
                </c:pt>
                <c:pt idx="397">
                  <c:v>69.222245934810005</c:v>
                </c:pt>
                <c:pt idx="398">
                  <c:v>71.367866540959994</c:v>
                </c:pt>
                <c:pt idx="399">
                  <c:v>73.539675385669995</c:v>
                </c:pt>
                <c:pt idx="400">
                  <c:v>76.917181357090001</c:v>
                </c:pt>
                <c:pt idx="401">
                  <c:v>79.264285354009999</c:v>
                </c:pt>
                <c:pt idx="402">
                  <c:v>81.645423156229995</c:v>
                </c:pt>
                <c:pt idx="403">
                  <c:v>85.354687877149999</c:v>
                </c:pt>
                <c:pt idx="404">
                  <c:v>87.967831193869998</c:v>
                </c:pt>
                <c:pt idx="405">
                  <c:v>90.687274727070005</c:v>
                </c:pt>
                <c:pt idx="406">
                  <c:v>93.508270980130007</c:v>
                </c:pt>
                <c:pt idx="407">
                  <c:v>96.417148317149994</c:v>
                </c:pt>
                <c:pt idx="408">
                  <c:v>99.359499044649993</c:v>
                </c:pt>
                <c:pt idx="409">
                  <c:v>102.3414069688</c:v>
                </c:pt>
                <c:pt idx="410">
                  <c:v>105.3537250718</c:v>
                </c:pt>
                <c:pt idx="411">
                  <c:v>109.1758551967</c:v>
                </c:pt>
                <c:pt idx="412">
                  <c:v>111.84483703399999</c:v>
                </c:pt>
                <c:pt idx="413">
                  <c:v>114.95222280420001</c:v>
                </c:pt>
                <c:pt idx="414">
                  <c:v>118.0870646935</c:v>
                </c:pt>
                <c:pt idx="415">
                  <c:v>122.8402803685</c:v>
                </c:pt>
                <c:pt idx="416">
                  <c:v>126.037560485</c:v>
                </c:pt>
                <c:pt idx="417">
                  <c:v>129.25730842210001</c:v>
                </c:pt>
                <c:pt idx="418">
                  <c:v>132.49537357299999</c:v>
                </c:pt>
                <c:pt idx="419">
                  <c:v>135.75847848070001</c:v>
                </c:pt>
                <c:pt idx="420">
                  <c:v>139.03703558890001</c:v>
                </c:pt>
                <c:pt idx="421">
                  <c:v>142.32956877320001</c:v>
                </c:pt>
                <c:pt idx="422">
                  <c:v>145.6429382311</c:v>
                </c:pt>
                <c:pt idx="423">
                  <c:v>148.9674291197</c:v>
                </c:pt>
                <c:pt idx="424">
                  <c:v>152.29739075890001</c:v>
                </c:pt>
                <c:pt idx="425">
                  <c:v>155.65238578060001</c:v>
                </c:pt>
                <c:pt idx="426">
                  <c:v>159.01002740760001</c:v>
                </c:pt>
                <c:pt idx="427">
                  <c:v>162.3561644831</c:v>
                </c:pt>
                <c:pt idx="428">
                  <c:v>165.74863382870001</c:v>
                </c:pt>
                <c:pt idx="429">
                  <c:v>169.12682453400001</c:v>
                </c:pt>
                <c:pt idx="430">
                  <c:v>172.50910846580001</c:v>
                </c:pt>
                <c:pt idx="431">
                  <c:v>175.8912912623</c:v>
                </c:pt>
                <c:pt idx="432">
                  <c:v>180.97109223339999</c:v>
                </c:pt>
                <c:pt idx="433">
                  <c:v>184.35708864329999</c:v>
                </c:pt>
                <c:pt idx="434">
                  <c:v>187.74117272230001</c:v>
                </c:pt>
                <c:pt idx="435">
                  <c:v>191.1220517472</c:v>
                </c:pt>
                <c:pt idx="436">
                  <c:v>194.49845031859999</c:v>
                </c:pt>
                <c:pt idx="437">
                  <c:v>197.8691112418</c:v>
                </c:pt>
                <c:pt idx="438">
                  <c:v>201.23279637740001</c:v>
                </c:pt>
                <c:pt idx="439">
                  <c:v>204.58828690870001</c:v>
                </c:pt>
                <c:pt idx="440">
                  <c:v>207.93438632830001</c:v>
                </c:pt>
                <c:pt idx="441">
                  <c:v>211.26991788539999</c:v>
                </c:pt>
                <c:pt idx="442">
                  <c:v>214.59372750040001</c:v>
                </c:pt>
                <c:pt idx="443">
                  <c:v>217.9046838891</c:v>
                </c:pt>
                <c:pt idx="444">
                  <c:v>221.20167919779999</c:v>
                </c:pt>
                <c:pt idx="445">
                  <c:v>224.48362959880001</c:v>
                </c:pt>
                <c:pt idx="446">
                  <c:v>227.7494764043</c:v>
                </c:pt>
                <c:pt idx="447">
                  <c:v>230.99818433210001</c:v>
                </c:pt>
                <c:pt idx="448">
                  <c:v>234.22874534030001</c:v>
                </c:pt>
                <c:pt idx="449">
                  <c:v>239.04101228830001</c:v>
                </c:pt>
                <c:pt idx="450">
                  <c:v>242.22194790450001</c:v>
                </c:pt>
                <c:pt idx="451">
                  <c:v>245.3814127107</c:v>
                </c:pt>
                <c:pt idx="452">
                  <c:v>248.51851771459999</c:v>
                </c:pt>
                <c:pt idx="453">
                  <c:v>251.63240124859999</c:v>
                </c:pt>
                <c:pt idx="454">
                  <c:v>254.72222914290001</c:v>
                </c:pt>
                <c:pt idx="455">
                  <c:v>257.77438701680001</c:v>
                </c:pt>
                <c:pt idx="456">
                  <c:v>260.82651955019998</c:v>
                </c:pt>
                <c:pt idx="457">
                  <c:v>263.83945214509998</c:v>
                </c:pt>
                <c:pt idx="458">
                  <c:v>266.82027965610001</c:v>
                </c:pt>
                <c:pt idx="459">
                  <c:v>269.7832753623</c:v>
                </c:pt>
                <c:pt idx="460">
                  <c:v>272.71280229640001</c:v>
                </c:pt>
                <c:pt idx="461">
                  <c:v>275.6132095305</c:v>
                </c:pt>
                <c:pt idx="462">
                  <c:v>278.48388379509998</c:v>
                </c:pt>
                <c:pt idx="463">
                  <c:v>281.31474952709999</c:v>
                </c:pt>
                <c:pt idx="464">
                  <c:v>284.13371553079998</c:v>
                </c:pt>
                <c:pt idx="465">
                  <c:v>286.91178087290001</c:v>
                </c:pt>
                <c:pt idx="466">
                  <c:v>289.65792838110002</c:v>
                </c:pt>
                <c:pt idx="467">
                  <c:v>293.71407756050002</c:v>
                </c:pt>
                <c:pt idx="468">
                  <c:v>296.37841010519998</c:v>
                </c:pt>
                <c:pt idx="469">
                  <c:v>299.00925340800001</c:v>
                </c:pt>
                <c:pt idx="470">
                  <c:v>301.60621412350002</c:v>
                </c:pt>
                <c:pt idx="471">
                  <c:v>304.16892282480001</c:v>
                </c:pt>
                <c:pt idx="472">
                  <c:v>306.69703349719998</c:v>
                </c:pt>
                <c:pt idx="473">
                  <c:v>309.19022300799998</c:v>
                </c:pt>
                <c:pt idx="474">
                  <c:v>311.64819055679999</c:v>
                </c:pt>
                <c:pt idx="475">
                  <c:v>314.07065710770001</c:v>
                </c:pt>
                <c:pt idx="476">
                  <c:v>316.45736480390002</c:v>
                </c:pt>
                <c:pt idx="477">
                  <c:v>318.80807636830002</c:v>
                </c:pt>
                <c:pt idx="478">
                  <c:v>321.12257449010002</c:v>
                </c:pt>
                <c:pt idx="479">
                  <c:v>323.4006612014</c:v>
                </c:pt>
                <c:pt idx="480">
                  <c:v>325.41128568760001</c:v>
                </c:pt>
                <c:pt idx="481">
                  <c:v>328.71207966119999</c:v>
                </c:pt>
                <c:pt idx="482">
                  <c:v>330.86524263619998</c:v>
                </c:pt>
                <c:pt idx="483">
                  <c:v>332.98133704290001</c:v>
                </c:pt>
                <c:pt idx="484">
                  <c:v>335.06025820040003</c:v>
                </c:pt>
                <c:pt idx="485">
                  <c:v>337.10191661959999</c:v>
                </c:pt>
                <c:pt idx="486">
                  <c:v>339.10623734670003</c:v>
                </c:pt>
                <c:pt idx="487">
                  <c:v>341.07315930649997</c:v>
                </c:pt>
                <c:pt idx="488">
                  <c:v>343.00263465040001</c:v>
                </c:pt>
                <c:pt idx="489">
                  <c:v>344.89462810700002</c:v>
                </c:pt>
                <c:pt idx="490">
                  <c:v>346.74911633869999</c:v>
                </c:pt>
                <c:pt idx="491">
                  <c:v>348.56608730469998</c:v>
                </c:pt>
                <c:pt idx="492">
                  <c:v>350.07194003540002</c:v>
                </c:pt>
                <c:pt idx="493">
                  <c:v>352.59429818849998</c:v>
                </c:pt>
                <c:pt idx="494">
                  <c:v>354.28769102429999</c:v>
                </c:pt>
                <c:pt idx="495">
                  <c:v>355.94362846770002</c:v>
                </c:pt>
                <c:pt idx="496">
                  <c:v>357.56214800330002</c:v>
                </c:pt>
                <c:pt idx="497">
                  <c:v>359.14329460059997</c:v>
                </c:pt>
                <c:pt idx="498">
                  <c:v>360.68712014800002</c:v>
                </c:pt>
                <c:pt idx="499">
                  <c:v>362.1936828986</c:v>
                </c:pt>
                <c:pt idx="500">
                  <c:v>363.66304692990002</c:v>
                </c:pt>
                <c:pt idx="501">
                  <c:v>364.61223303999998</c:v>
                </c:pt>
                <c:pt idx="502">
                  <c:v>366.0477685303</c:v>
                </c:pt>
                <c:pt idx="503">
                  <c:v>367.43579651409999</c:v>
                </c:pt>
                <c:pt idx="504">
                  <c:v>368.78017725360002</c:v>
                </c:pt>
                <c:pt idx="505">
                  <c:v>370.10493143050002</c:v>
                </c:pt>
                <c:pt idx="506">
                  <c:v>371.39412468530003</c:v>
                </c:pt>
                <c:pt idx="507">
                  <c:v>372.64922345119999</c:v>
                </c:pt>
                <c:pt idx="508">
                  <c:v>373.83031365340003</c:v>
                </c:pt>
                <c:pt idx="509">
                  <c:v>374.96033065540001</c:v>
                </c:pt>
                <c:pt idx="510">
                  <c:v>376.09174798869998</c:v>
                </c:pt>
                <c:pt idx="511">
                  <c:v>377.17350861070003</c:v>
                </c:pt>
                <c:pt idx="512">
                  <c:v>378.23854784669999</c:v>
                </c:pt>
                <c:pt idx="513">
                  <c:v>379.24331734570001</c:v>
                </c:pt>
                <c:pt idx="514">
                  <c:v>380.19029360859997</c:v>
                </c:pt>
                <c:pt idx="515">
                  <c:v>381.13552226749999</c:v>
                </c:pt>
                <c:pt idx="516">
                  <c:v>382.0195278823</c:v>
                </c:pt>
                <c:pt idx="517">
                  <c:v>382.85133217800001</c:v>
                </c:pt>
                <c:pt idx="518">
                  <c:v>383.6733140531</c:v>
                </c:pt>
                <c:pt idx="519">
                  <c:v>384.44785785239998</c:v>
                </c:pt>
                <c:pt idx="520">
                  <c:v>385.18540331510002</c:v>
                </c:pt>
                <c:pt idx="521">
                  <c:v>385.89723973640002</c:v>
                </c:pt>
                <c:pt idx="522">
                  <c:v>386.56523787050003</c:v>
                </c:pt>
                <c:pt idx="523">
                  <c:v>387.20626516120001</c:v>
                </c:pt>
                <c:pt idx="524">
                  <c:v>387.8054986976</c:v>
                </c:pt>
                <c:pt idx="525">
                  <c:v>388.36131020850002</c:v>
                </c:pt>
                <c:pt idx="526">
                  <c:v>388.87279317830001</c:v>
                </c:pt>
                <c:pt idx="527">
                  <c:v>389.35988717769999</c:v>
                </c:pt>
                <c:pt idx="528">
                  <c:v>389.82279384560002</c:v>
                </c:pt>
                <c:pt idx="529">
                  <c:v>390.24476025450002</c:v>
                </c:pt>
                <c:pt idx="530">
                  <c:v>390.63717963639999</c:v>
                </c:pt>
                <c:pt idx="531">
                  <c:v>390.99931869080001</c:v>
                </c:pt>
                <c:pt idx="532">
                  <c:v>391.295395429</c:v>
                </c:pt>
                <c:pt idx="533">
                  <c:v>391.56108375209999</c:v>
                </c:pt>
                <c:pt idx="534">
                  <c:v>391.80494165139999</c:v>
                </c:pt>
                <c:pt idx="535">
                  <c:v>392.00031855669999</c:v>
                </c:pt>
                <c:pt idx="536">
                  <c:v>392.16232768420002</c:v>
                </c:pt>
                <c:pt idx="537">
                  <c:v>392.28174021749999</c:v>
                </c:pt>
                <c:pt idx="538">
                  <c:v>392.37371406839998</c:v>
                </c:pt>
                <c:pt idx="539">
                  <c:v>392.42206048119999</c:v>
                </c:pt>
                <c:pt idx="540">
                  <c:v>392.43317662909999</c:v>
                </c:pt>
                <c:pt idx="541">
                  <c:v>392.42155570850002</c:v>
                </c:pt>
                <c:pt idx="542">
                  <c:v>392.36097697709999</c:v>
                </c:pt>
                <c:pt idx="543">
                  <c:v>392.2619797772</c:v>
                </c:pt>
                <c:pt idx="544">
                  <c:v>392.13213348879998</c:v>
                </c:pt>
                <c:pt idx="545">
                  <c:v>391.9604305762</c:v>
                </c:pt>
                <c:pt idx="546">
                  <c:v>391.75576561280002</c:v>
                </c:pt>
                <c:pt idx="547">
                  <c:v>391.51604945539998</c:v>
                </c:pt>
                <c:pt idx="548">
                  <c:v>391.23574801119997</c:v>
                </c:pt>
                <c:pt idx="549">
                  <c:v>390.9162282158</c:v>
                </c:pt>
                <c:pt idx="550">
                  <c:v>390.56457812809998</c:v>
                </c:pt>
                <c:pt idx="551">
                  <c:v>390.17934982409997</c:v>
                </c:pt>
                <c:pt idx="552">
                  <c:v>389.7576356349</c:v>
                </c:pt>
                <c:pt idx="553">
                  <c:v>389.2935879634</c:v>
                </c:pt>
                <c:pt idx="554">
                  <c:v>388.80897745679999</c:v>
                </c:pt>
                <c:pt idx="555">
                  <c:v>388.27620630310003</c:v>
                </c:pt>
                <c:pt idx="556">
                  <c:v>387.68548320140002</c:v>
                </c:pt>
                <c:pt idx="557">
                  <c:v>387.0910979221</c:v>
                </c:pt>
                <c:pt idx="558">
                  <c:v>386.42767700040002</c:v>
                </c:pt>
                <c:pt idx="559">
                  <c:v>385.7530277454</c:v>
                </c:pt>
                <c:pt idx="560">
                  <c:v>385.05555079290002</c:v>
                </c:pt>
                <c:pt idx="561">
                  <c:v>384.3023103955</c:v>
                </c:pt>
                <c:pt idx="562">
                  <c:v>383.50400916780001</c:v>
                </c:pt>
                <c:pt idx="563">
                  <c:v>382.6562993691</c:v>
                </c:pt>
                <c:pt idx="564">
                  <c:v>381.7709556017</c:v>
                </c:pt>
                <c:pt idx="565">
                  <c:v>380.85570045470001</c:v>
                </c:pt>
                <c:pt idx="566">
                  <c:v>379.91703301669997</c:v>
                </c:pt>
                <c:pt idx="567">
                  <c:v>378.95599348079998</c:v>
                </c:pt>
                <c:pt idx="568">
                  <c:v>377.90296930739999</c:v>
                </c:pt>
                <c:pt idx="569">
                  <c:v>376.82476859939999</c:v>
                </c:pt>
                <c:pt idx="570">
                  <c:v>375.72755854899998</c:v>
                </c:pt>
                <c:pt idx="571">
                  <c:v>374.61240872949998</c:v>
                </c:pt>
                <c:pt idx="572">
                  <c:v>373.47994586470003</c:v>
                </c:pt>
                <c:pt idx="573">
                  <c:v>372.20866098409999</c:v>
                </c:pt>
                <c:pt idx="574">
                  <c:v>370.94572644990001</c:v>
                </c:pt>
                <c:pt idx="575">
                  <c:v>369.7244884026</c:v>
                </c:pt>
                <c:pt idx="576">
                  <c:v>368.39949330799999</c:v>
                </c:pt>
                <c:pt idx="577">
                  <c:v>366.9382670919</c:v>
                </c:pt>
                <c:pt idx="578">
                  <c:v>365.5301005</c:v>
                </c:pt>
                <c:pt idx="579">
                  <c:v>363.98910984280002</c:v>
                </c:pt>
                <c:pt idx="580">
                  <c:v>362.5628469028</c:v>
                </c:pt>
                <c:pt idx="581">
                  <c:v>361.04078732009998</c:v>
                </c:pt>
                <c:pt idx="582">
                  <c:v>359.41793093389998</c:v>
                </c:pt>
                <c:pt idx="583">
                  <c:v>357.98638672909999</c:v>
                </c:pt>
                <c:pt idx="584">
                  <c:v>356.17638041250001</c:v>
                </c:pt>
                <c:pt idx="585">
                  <c:v>354.59721035119998</c:v>
                </c:pt>
                <c:pt idx="586">
                  <c:v>352.96152471549999</c:v>
                </c:pt>
                <c:pt idx="587">
                  <c:v>350.93726357219998</c:v>
                </c:pt>
                <c:pt idx="588">
                  <c:v>349.23381183710001</c:v>
                </c:pt>
                <c:pt idx="589">
                  <c:v>347.54130704049999</c:v>
                </c:pt>
                <c:pt idx="590">
                  <c:v>345.56426077179998</c:v>
                </c:pt>
                <c:pt idx="591">
                  <c:v>343.65633313059999</c:v>
                </c:pt>
                <c:pt idx="592">
                  <c:v>341.82653032619999</c:v>
                </c:pt>
                <c:pt idx="593">
                  <c:v>339.78947305200001</c:v>
                </c:pt>
                <c:pt idx="594">
                  <c:v>337.58669814460001</c:v>
                </c:pt>
                <c:pt idx="595">
                  <c:v>335.74900663890003</c:v>
                </c:pt>
                <c:pt idx="596">
                  <c:v>333.49062458269998</c:v>
                </c:pt>
                <c:pt idx="597">
                  <c:v>331.34051002839999</c:v>
                </c:pt>
                <c:pt idx="598">
                  <c:v>329.28235817249998</c:v>
                </c:pt>
                <c:pt idx="599">
                  <c:v>326.87320381389998</c:v>
                </c:pt>
                <c:pt idx="600">
                  <c:v>324.76258702540002</c:v>
                </c:pt>
                <c:pt idx="601">
                  <c:v>322.31288682130003</c:v>
                </c:pt>
                <c:pt idx="602">
                  <c:v>319.9360504576</c:v>
                </c:pt>
                <c:pt idx="603">
                  <c:v>317.61030954969999</c:v>
                </c:pt>
                <c:pt idx="604">
                  <c:v>315.13750846649998</c:v>
                </c:pt>
                <c:pt idx="605">
                  <c:v>312.70002842700001</c:v>
                </c:pt>
                <c:pt idx="606">
                  <c:v>310.28931922129999</c:v>
                </c:pt>
                <c:pt idx="607">
                  <c:v>307.69994360160001</c:v>
                </c:pt>
                <c:pt idx="608">
                  <c:v>305.10938175130002</c:v>
                </c:pt>
                <c:pt idx="609">
                  <c:v>302.50772098179999</c:v>
                </c:pt>
                <c:pt idx="610">
                  <c:v>299.89007781049997</c:v>
                </c:pt>
                <c:pt idx="611">
                  <c:v>297.2417193604</c:v>
                </c:pt>
                <c:pt idx="612">
                  <c:v>294.3689957524</c:v>
                </c:pt>
                <c:pt idx="613">
                  <c:v>291.65914509279997</c:v>
                </c:pt>
                <c:pt idx="614">
                  <c:v>288.91520449770002</c:v>
                </c:pt>
                <c:pt idx="615">
                  <c:v>286.14385372840002</c:v>
                </c:pt>
                <c:pt idx="616">
                  <c:v>283.15244414080001</c:v>
                </c:pt>
                <c:pt idx="617">
                  <c:v>280.3401601196</c:v>
                </c:pt>
                <c:pt idx="618">
                  <c:v>277.3129853483</c:v>
                </c:pt>
                <c:pt idx="619">
                  <c:v>274.47993270239999</c:v>
                </c:pt>
                <c:pt idx="620">
                  <c:v>271.4455954284</c:v>
                </c:pt>
                <c:pt idx="621">
                  <c:v>268.41172444300003</c:v>
                </c:pt>
                <c:pt idx="622">
                  <c:v>265.3879935324</c:v>
                </c:pt>
                <c:pt idx="623">
                  <c:v>262.37599581519999</c:v>
                </c:pt>
                <c:pt idx="624">
                  <c:v>259.17660119959999</c:v>
                </c:pt>
                <c:pt idx="625">
                  <c:v>255.98579443579999</c:v>
                </c:pt>
                <c:pt idx="626">
                  <c:v>253.00466629729999</c:v>
                </c:pt>
                <c:pt idx="627">
                  <c:v>249.63981240819999</c:v>
                </c:pt>
                <c:pt idx="628">
                  <c:v>246.5137498309</c:v>
                </c:pt>
                <c:pt idx="629">
                  <c:v>243.23550144820001</c:v>
                </c:pt>
                <c:pt idx="630">
                  <c:v>239.98431987079999</c:v>
                </c:pt>
                <c:pt idx="631">
                  <c:v>236.7427468162</c:v>
                </c:pt>
                <c:pt idx="632">
                  <c:v>233.51339357570001</c:v>
                </c:pt>
                <c:pt idx="633">
                  <c:v>230.10224398419999</c:v>
                </c:pt>
                <c:pt idx="634">
                  <c:v>226.7080804174</c:v>
                </c:pt>
                <c:pt idx="635">
                  <c:v>223.333573239</c:v>
                </c:pt>
                <c:pt idx="636">
                  <c:v>219.9769434797</c:v>
                </c:pt>
                <c:pt idx="637">
                  <c:v>216.64224289820001</c:v>
                </c:pt>
                <c:pt idx="638">
                  <c:v>213.32264019780001</c:v>
                </c:pt>
                <c:pt idx="639">
                  <c:v>209.82988642559999</c:v>
                </c:pt>
                <c:pt idx="640">
                  <c:v>206.38480962189999</c:v>
                </c:pt>
                <c:pt idx="641">
                  <c:v>202.96999506750001</c:v>
                </c:pt>
                <c:pt idx="642">
                  <c:v>199.56927076580001</c:v>
                </c:pt>
                <c:pt idx="643">
                  <c:v>195.99482784220001</c:v>
                </c:pt>
                <c:pt idx="644">
                  <c:v>192.60905303499999</c:v>
                </c:pt>
                <c:pt idx="645">
                  <c:v>189.061339202</c:v>
                </c:pt>
                <c:pt idx="646">
                  <c:v>185.5451547596</c:v>
                </c:pt>
                <c:pt idx="647">
                  <c:v>182.0601236613</c:v>
                </c:pt>
                <c:pt idx="648">
                  <c:v>178.58529172850001</c:v>
                </c:pt>
                <c:pt idx="649">
                  <c:v>175.1367158438</c:v>
                </c:pt>
                <c:pt idx="650">
                  <c:v>171.7516673108</c:v>
                </c:pt>
                <c:pt idx="651">
                  <c:v>168.2339231668</c:v>
                </c:pt>
                <c:pt idx="652">
                  <c:v>164.72915980080001</c:v>
                </c:pt>
                <c:pt idx="653">
                  <c:v>161.23215369249999</c:v>
                </c:pt>
                <c:pt idx="654">
                  <c:v>157.91183675229999</c:v>
                </c:pt>
                <c:pt idx="655">
                  <c:v>154.43126913329999</c:v>
                </c:pt>
                <c:pt idx="656">
                  <c:v>150.9613523319</c:v>
                </c:pt>
                <c:pt idx="657">
                  <c:v>147.543946484</c:v>
                </c:pt>
                <c:pt idx="658">
                  <c:v>144.18901277110001</c:v>
                </c:pt>
                <c:pt idx="659">
                  <c:v>140.69263402990001</c:v>
                </c:pt>
                <c:pt idx="660">
                  <c:v>137.3653091772</c:v>
                </c:pt>
                <c:pt idx="661">
                  <c:v>133.8952514037</c:v>
                </c:pt>
                <c:pt idx="662">
                  <c:v>130.60088965080001</c:v>
                </c:pt>
                <c:pt idx="663">
                  <c:v>127.30693596170001</c:v>
                </c:pt>
                <c:pt idx="664">
                  <c:v>123.9387021412</c:v>
                </c:pt>
                <c:pt idx="665">
                  <c:v>120.796817902</c:v>
                </c:pt>
                <c:pt idx="666">
                  <c:v>117.547243149</c:v>
                </c:pt>
                <c:pt idx="667">
                  <c:v>114.3370153473</c:v>
                </c:pt>
                <c:pt idx="668">
                  <c:v>111.13355822379999</c:v>
                </c:pt>
                <c:pt idx="669">
                  <c:v>107.95644935990001</c:v>
                </c:pt>
                <c:pt idx="670">
                  <c:v>104.86030857</c:v>
                </c:pt>
                <c:pt idx="671">
                  <c:v>101.770093058</c:v>
                </c:pt>
                <c:pt idx="672">
                  <c:v>98.597318870349994</c:v>
                </c:pt>
                <c:pt idx="673">
                  <c:v>95.588210494820004</c:v>
                </c:pt>
                <c:pt idx="674">
                  <c:v>92.704136553569995</c:v>
                </c:pt>
                <c:pt idx="675">
                  <c:v>89.664599744360004</c:v>
                </c:pt>
                <c:pt idx="676">
                  <c:v>86.866580616990007</c:v>
                </c:pt>
                <c:pt idx="677">
                  <c:v>83.981175566109997</c:v>
                </c:pt>
                <c:pt idx="678">
                  <c:v>81.109448966139993</c:v>
                </c:pt>
                <c:pt idx="679">
                  <c:v>78.355505203579995</c:v>
                </c:pt>
                <c:pt idx="680">
                  <c:v>75.634746236230001</c:v>
                </c:pt>
                <c:pt idx="681">
                  <c:v>72.936913775959994</c:v>
                </c:pt>
                <c:pt idx="682">
                  <c:v>70.373555048669999</c:v>
                </c:pt>
                <c:pt idx="683">
                  <c:v>67.756286592210003</c:v>
                </c:pt>
                <c:pt idx="684">
                  <c:v>65.287846530409993</c:v>
                </c:pt>
                <c:pt idx="685">
                  <c:v>62.798124283630003</c:v>
                </c:pt>
                <c:pt idx="686">
                  <c:v>60.39726492826</c:v>
                </c:pt>
                <c:pt idx="687">
                  <c:v>58.082297733680001</c:v>
                </c:pt>
                <c:pt idx="688">
                  <c:v>55.701325344529998</c:v>
                </c:pt>
                <c:pt idx="689">
                  <c:v>53.454109150320001</c:v>
                </c:pt>
                <c:pt idx="690">
                  <c:v>51.368598930159997</c:v>
                </c:pt>
                <c:pt idx="691">
                  <c:v>49.22044810613</c:v>
                </c:pt>
                <c:pt idx="692">
                  <c:v>47.153954791399997</c:v>
                </c:pt>
                <c:pt idx="693">
                  <c:v>45.220559691470001</c:v>
                </c:pt>
                <c:pt idx="694">
                  <c:v>43.19624602943</c:v>
                </c:pt>
                <c:pt idx="695">
                  <c:v>41.34595594564</c:v>
                </c:pt>
                <c:pt idx="696">
                  <c:v>39.597585200099999</c:v>
                </c:pt>
                <c:pt idx="697">
                  <c:v>37.90942848828</c:v>
                </c:pt>
                <c:pt idx="698">
                  <c:v>36.246183492349999</c:v>
                </c:pt>
                <c:pt idx="699">
                  <c:v>34.644938429029999</c:v>
                </c:pt>
                <c:pt idx="700">
                  <c:v>33.141424916299997</c:v>
                </c:pt>
                <c:pt idx="701">
                  <c:v>31.676362954529999</c:v>
                </c:pt>
                <c:pt idx="702">
                  <c:v>30.264294382940001</c:v>
                </c:pt>
                <c:pt idx="703">
                  <c:v>28.93154700829</c:v>
                </c:pt>
                <c:pt idx="704">
                  <c:v>27.710047576859999</c:v>
                </c:pt>
                <c:pt idx="705">
                  <c:v>26.56186242003</c:v>
                </c:pt>
                <c:pt idx="706">
                  <c:v>25.490383506680001</c:v>
                </c:pt>
                <c:pt idx="707">
                  <c:v>24.50018256601</c:v>
                </c:pt>
                <c:pt idx="708">
                  <c:v>23.544065552749998</c:v>
                </c:pt>
                <c:pt idx="709">
                  <c:v>22.55600245362</c:v>
                </c:pt>
                <c:pt idx="710">
                  <c:v>21.910949811310001</c:v>
                </c:pt>
                <c:pt idx="711">
                  <c:v>21.188679830040002</c:v>
                </c:pt>
                <c:pt idx="712">
                  <c:v>20.519298324129998</c:v>
                </c:pt>
                <c:pt idx="713">
                  <c:v>19.98605140183</c:v>
                </c:pt>
                <c:pt idx="714">
                  <c:v>19.533466337589999</c:v>
                </c:pt>
              </c:numCache>
            </c:numRef>
          </c:xVal>
          <c:yVal>
            <c:numRef>
              <c:f>'BIỂU ĐỒ P-V TỪNG TRƯƠNG HỢP'!$P$2:$P$716</c:f>
              <c:numCache>
                <c:formatCode>General</c:formatCode>
                <c:ptCount val="715"/>
                <c:pt idx="0">
                  <c:v>0.11799999999999999</c:v>
                </c:pt>
                <c:pt idx="1">
                  <c:v>0.1174778647875</c:v>
                </c:pt>
                <c:pt idx="2">
                  <c:v>0.1161162645364</c:v>
                </c:pt>
                <c:pt idx="3">
                  <c:v>0.1144609312539</c:v>
                </c:pt>
                <c:pt idx="4">
                  <c:v>0.1123299059307</c:v>
                </c:pt>
                <c:pt idx="5">
                  <c:v>0.10789538494170001</c:v>
                </c:pt>
                <c:pt idx="6">
                  <c:v>0.1047820748018</c:v>
                </c:pt>
                <c:pt idx="7">
                  <c:v>0.1004665135471</c:v>
                </c:pt>
                <c:pt idx="8">
                  <c:v>9.6173035821219999E-2</c:v>
                </c:pt>
                <c:pt idx="9">
                  <c:v>9.2123288385330002E-2</c:v>
                </c:pt>
                <c:pt idx="10">
                  <c:v>8.8724208544189997E-2</c:v>
                </c:pt>
                <c:pt idx="11">
                  <c:v>8.414077537247E-2</c:v>
                </c:pt>
                <c:pt idx="12">
                  <c:v>8.0797231774240003E-2</c:v>
                </c:pt>
                <c:pt idx="13">
                  <c:v>7.8456689185460005E-2</c:v>
                </c:pt>
                <c:pt idx="14">
                  <c:v>7.6215735430850001E-2</c:v>
                </c:pt>
                <c:pt idx="15">
                  <c:v>7.4143495677929994E-2</c:v>
                </c:pt>
                <c:pt idx="16">
                  <c:v>7.1937140097880006E-2</c:v>
                </c:pt>
                <c:pt idx="17">
                  <c:v>7.0066850041230005E-2</c:v>
                </c:pt>
                <c:pt idx="18">
                  <c:v>6.8475797896080007E-2</c:v>
                </c:pt>
                <c:pt idx="19">
                  <c:v>6.7029881036919994E-2</c:v>
                </c:pt>
                <c:pt idx="20">
                  <c:v>6.5835664776690006E-2</c:v>
                </c:pt>
                <c:pt idx="21">
                  <c:v>6.4645642025280003E-2</c:v>
                </c:pt>
                <c:pt idx="22">
                  <c:v>6.3958410326760001E-2</c:v>
                </c:pt>
                <c:pt idx="23">
                  <c:v>6.3457794864689998E-2</c:v>
                </c:pt>
                <c:pt idx="24">
                  <c:v>6.3014475818269994E-2</c:v>
                </c:pt>
                <c:pt idx="25">
                  <c:v>6.2616419679489999E-2</c:v>
                </c:pt>
                <c:pt idx="26">
                  <c:v>6.223387368088E-2</c:v>
                </c:pt>
                <c:pt idx="27">
                  <c:v>6.2033857735280001E-2</c:v>
                </c:pt>
                <c:pt idx="28">
                  <c:v>6.2383233100969999E-2</c:v>
                </c:pt>
                <c:pt idx="29">
                  <c:v>6.2810181653219999E-2</c:v>
                </c:pt>
                <c:pt idx="30">
                  <c:v>6.3131324970939998E-2</c:v>
                </c:pt>
                <c:pt idx="31">
                  <c:v>6.3451251911939996E-2</c:v>
                </c:pt>
                <c:pt idx="32">
                  <c:v>6.4142130307209999E-2</c:v>
                </c:pt>
                <c:pt idx="33">
                  <c:v>6.4986610310159995E-2</c:v>
                </c:pt>
                <c:pt idx="34">
                  <c:v>6.5816207637810001E-2</c:v>
                </c:pt>
                <c:pt idx="35">
                  <c:v>6.6736802405450005E-2</c:v>
                </c:pt>
                <c:pt idx="36">
                  <c:v>6.7843358260450001E-2</c:v>
                </c:pt>
                <c:pt idx="37">
                  <c:v>6.896681888266E-2</c:v>
                </c:pt>
                <c:pt idx="38">
                  <c:v>7.0011643365970003E-2</c:v>
                </c:pt>
                <c:pt idx="39">
                  <c:v>7.0978749711800002E-2</c:v>
                </c:pt>
                <c:pt idx="40">
                  <c:v>7.1945603422009993E-2</c:v>
                </c:pt>
                <c:pt idx="41">
                  <c:v>7.2897130128719997E-2</c:v>
                </c:pt>
                <c:pt idx="42">
                  <c:v>7.4029157048339997E-2</c:v>
                </c:pt>
                <c:pt idx="43">
                  <c:v>7.5001304898830001E-2</c:v>
                </c:pt>
                <c:pt idx="44">
                  <c:v>7.5903604199799996E-2</c:v>
                </c:pt>
                <c:pt idx="45">
                  <c:v>7.6822162995229995E-2</c:v>
                </c:pt>
                <c:pt idx="46">
                  <c:v>7.7885731487259996E-2</c:v>
                </c:pt>
                <c:pt idx="47">
                  <c:v>7.8818090517000006E-2</c:v>
                </c:pt>
                <c:pt idx="48">
                  <c:v>7.9696060838839997E-2</c:v>
                </c:pt>
                <c:pt idx="49">
                  <c:v>8.0484221659990002E-2</c:v>
                </c:pt>
                <c:pt idx="50">
                  <c:v>8.1430509431469997E-2</c:v>
                </c:pt>
                <c:pt idx="51">
                  <c:v>8.2273951045970004E-2</c:v>
                </c:pt>
                <c:pt idx="52">
                  <c:v>8.3010458704479997E-2</c:v>
                </c:pt>
                <c:pt idx="53">
                  <c:v>8.3676051892950007E-2</c:v>
                </c:pt>
                <c:pt idx="54">
                  <c:v>8.4269160810820004E-2</c:v>
                </c:pt>
                <c:pt idx="55">
                  <c:v>8.4789376808609998E-2</c:v>
                </c:pt>
                <c:pt idx="56">
                  <c:v>8.5297147784709995E-2</c:v>
                </c:pt>
                <c:pt idx="57">
                  <c:v>8.5834101015720005E-2</c:v>
                </c:pt>
                <c:pt idx="58">
                  <c:v>8.6324215385200007E-2</c:v>
                </c:pt>
                <c:pt idx="59">
                  <c:v>8.6731460681179998E-2</c:v>
                </c:pt>
                <c:pt idx="60">
                  <c:v>8.7092133633299998E-2</c:v>
                </c:pt>
                <c:pt idx="61">
                  <c:v>8.743314793958E-2</c:v>
                </c:pt>
                <c:pt idx="62">
                  <c:v>8.7779370543929994E-2</c:v>
                </c:pt>
                <c:pt idx="63">
                  <c:v>8.8100940535479996E-2</c:v>
                </c:pt>
                <c:pt idx="64">
                  <c:v>8.8393439111330005E-2</c:v>
                </c:pt>
                <c:pt idx="65">
                  <c:v>8.8664902586100006E-2</c:v>
                </c:pt>
                <c:pt idx="66">
                  <c:v>8.8921430931899997E-2</c:v>
                </c:pt>
                <c:pt idx="67">
                  <c:v>8.9181252129359997E-2</c:v>
                </c:pt>
                <c:pt idx="68">
                  <c:v>8.9453235728530006E-2</c:v>
                </c:pt>
                <c:pt idx="69">
                  <c:v>8.9692401103360006E-2</c:v>
                </c:pt>
                <c:pt idx="70">
                  <c:v>8.9905715770289996E-2</c:v>
                </c:pt>
                <c:pt idx="71">
                  <c:v>9.0095493985819994E-2</c:v>
                </c:pt>
                <c:pt idx="72">
                  <c:v>9.0275852088389993E-2</c:v>
                </c:pt>
                <c:pt idx="73">
                  <c:v>9.0466277211470006E-2</c:v>
                </c:pt>
                <c:pt idx="74">
                  <c:v>9.0691324293780004E-2</c:v>
                </c:pt>
                <c:pt idx="75">
                  <c:v>9.0880842786809996E-2</c:v>
                </c:pt>
                <c:pt idx="76">
                  <c:v>9.1075795352249994E-2</c:v>
                </c:pt>
                <c:pt idx="77">
                  <c:v>9.1238158201420005E-2</c:v>
                </c:pt>
                <c:pt idx="78">
                  <c:v>9.1374660168279997E-2</c:v>
                </c:pt>
                <c:pt idx="79">
                  <c:v>9.1498711721870005E-2</c:v>
                </c:pt>
                <c:pt idx="80">
                  <c:v>9.1659318259820002E-2</c:v>
                </c:pt>
                <c:pt idx="81">
                  <c:v>9.1836910335440003E-2</c:v>
                </c:pt>
                <c:pt idx="82">
                  <c:v>9.2024417838489997E-2</c:v>
                </c:pt>
                <c:pt idx="83">
                  <c:v>9.2186069081119995E-2</c:v>
                </c:pt>
                <c:pt idx="84">
                  <c:v>9.2335680340540002E-2</c:v>
                </c:pt>
                <c:pt idx="85">
                  <c:v>9.2480333242929993E-2</c:v>
                </c:pt>
                <c:pt idx="86">
                  <c:v>9.2613358584300004E-2</c:v>
                </c:pt>
                <c:pt idx="87">
                  <c:v>9.2744706617470002E-2</c:v>
                </c:pt>
                <c:pt idx="88">
                  <c:v>9.2876996611350002E-2</c:v>
                </c:pt>
                <c:pt idx="89">
                  <c:v>9.3042673587980004E-2</c:v>
                </c:pt>
                <c:pt idx="90">
                  <c:v>9.3203312862899998E-2</c:v>
                </c:pt>
                <c:pt idx="91">
                  <c:v>9.3383905250609994E-2</c:v>
                </c:pt>
                <c:pt idx="92">
                  <c:v>9.3546337622120002E-2</c:v>
                </c:pt>
                <c:pt idx="93">
                  <c:v>9.3699960613620001E-2</c:v>
                </c:pt>
                <c:pt idx="94">
                  <c:v>9.3849573367110001E-2</c:v>
                </c:pt>
                <c:pt idx="95">
                  <c:v>9.3987498882599996E-2</c:v>
                </c:pt>
                <c:pt idx="96">
                  <c:v>9.4133582282310002E-2</c:v>
                </c:pt>
                <c:pt idx="97">
                  <c:v>9.4268146815869994E-2</c:v>
                </c:pt>
                <c:pt idx="98">
                  <c:v>9.4408141119300001E-2</c:v>
                </c:pt>
                <c:pt idx="99">
                  <c:v>9.4562481763550005E-2</c:v>
                </c:pt>
                <c:pt idx="100">
                  <c:v>9.4698559559939999E-2</c:v>
                </c:pt>
                <c:pt idx="101">
                  <c:v>9.4817778000339997E-2</c:v>
                </c:pt>
                <c:pt idx="102">
                  <c:v>9.4968166433409995E-2</c:v>
                </c:pt>
                <c:pt idx="103">
                  <c:v>9.5136631883219996E-2</c:v>
                </c:pt>
                <c:pt idx="104">
                  <c:v>9.5289660753580002E-2</c:v>
                </c:pt>
                <c:pt idx="105">
                  <c:v>9.5462300015550006E-2</c:v>
                </c:pt>
                <c:pt idx="106">
                  <c:v>9.5614601593540002E-2</c:v>
                </c:pt>
                <c:pt idx="107">
                  <c:v>9.5774723863880001E-2</c:v>
                </c:pt>
                <c:pt idx="108">
                  <c:v>9.5917756367099996E-2</c:v>
                </c:pt>
                <c:pt idx="109">
                  <c:v>9.605691280815E-2</c:v>
                </c:pt>
                <c:pt idx="110">
                  <c:v>9.6197551943470003E-2</c:v>
                </c:pt>
                <c:pt idx="111">
                  <c:v>9.6340560016290003E-2</c:v>
                </c:pt>
                <c:pt idx="112">
                  <c:v>9.6485922767309995E-2</c:v>
                </c:pt>
                <c:pt idx="113">
                  <c:v>9.6629408632879998E-2</c:v>
                </c:pt>
                <c:pt idx="114">
                  <c:v>9.6770300425989997E-2</c:v>
                </c:pt>
                <c:pt idx="115">
                  <c:v>9.6893441184709994E-2</c:v>
                </c:pt>
                <c:pt idx="116">
                  <c:v>9.7029213050429997E-2</c:v>
                </c:pt>
                <c:pt idx="117">
                  <c:v>9.7148763527209997E-2</c:v>
                </c:pt>
                <c:pt idx="118">
                  <c:v>9.7267024885709999E-2</c:v>
                </c:pt>
                <c:pt idx="119">
                  <c:v>9.7387469057689996E-2</c:v>
                </c:pt>
                <c:pt idx="120">
                  <c:v>9.7508743018030003E-2</c:v>
                </c:pt>
                <c:pt idx="121">
                  <c:v>9.7627034766579995E-2</c:v>
                </c:pt>
                <c:pt idx="122">
                  <c:v>9.7743460209599994E-2</c:v>
                </c:pt>
                <c:pt idx="123">
                  <c:v>9.7845071369590003E-2</c:v>
                </c:pt>
                <c:pt idx="124">
                  <c:v>9.7961574115309993E-2</c:v>
                </c:pt>
                <c:pt idx="125">
                  <c:v>9.8064420344589995E-2</c:v>
                </c:pt>
                <c:pt idx="126">
                  <c:v>9.8180060166560001E-2</c:v>
                </c:pt>
                <c:pt idx="127">
                  <c:v>9.8281080662199996E-2</c:v>
                </c:pt>
                <c:pt idx="128">
                  <c:v>9.83801421811E-2</c:v>
                </c:pt>
                <c:pt idx="129">
                  <c:v>9.8483259233460005E-2</c:v>
                </c:pt>
                <c:pt idx="130">
                  <c:v>9.8584167320819996E-2</c:v>
                </c:pt>
                <c:pt idx="131">
                  <c:v>9.8666524087399995E-2</c:v>
                </c:pt>
                <c:pt idx="132">
                  <c:v>9.8768549781620002E-2</c:v>
                </c:pt>
                <c:pt idx="133">
                  <c:v>9.886822643748E-2</c:v>
                </c:pt>
                <c:pt idx="134">
                  <c:v>9.8953533678740005E-2</c:v>
                </c:pt>
                <c:pt idx="135">
                  <c:v>9.9039535328889997E-2</c:v>
                </c:pt>
                <c:pt idx="136">
                  <c:v>9.9122476164519996E-2</c:v>
                </c:pt>
                <c:pt idx="137">
                  <c:v>9.9225504018609995E-2</c:v>
                </c:pt>
                <c:pt idx="138">
                  <c:v>9.9301802241379994E-2</c:v>
                </c:pt>
                <c:pt idx="139">
                  <c:v>9.9373413513069997E-2</c:v>
                </c:pt>
                <c:pt idx="140">
                  <c:v>9.9430670387380002E-2</c:v>
                </c:pt>
                <c:pt idx="141">
                  <c:v>9.9499843042929997E-2</c:v>
                </c:pt>
                <c:pt idx="142">
                  <c:v>9.9567296428930002E-2</c:v>
                </c:pt>
                <c:pt idx="143">
                  <c:v>9.9622179268059996E-2</c:v>
                </c:pt>
                <c:pt idx="144">
                  <c:v>9.9695486142759998E-2</c:v>
                </c:pt>
                <c:pt idx="145">
                  <c:v>9.9756564745399998E-2</c:v>
                </c:pt>
                <c:pt idx="146">
                  <c:v>9.981666626315E-2</c:v>
                </c:pt>
                <c:pt idx="147">
                  <c:v>9.9877122008819999E-2</c:v>
                </c:pt>
                <c:pt idx="148">
                  <c:v>9.9936041430279995E-2</c:v>
                </c:pt>
                <c:pt idx="149">
                  <c:v>9.9993135890410006E-2</c:v>
                </c:pt>
                <c:pt idx="150">
                  <c:v>0.1000355565058</c:v>
                </c:pt>
                <c:pt idx="151">
                  <c:v>0.1000883388301</c:v>
                </c:pt>
                <c:pt idx="152">
                  <c:v>0.10014073696590001</c:v>
                </c:pt>
                <c:pt idx="153">
                  <c:v>0.10017891914590001</c:v>
                </c:pt>
                <c:pt idx="154">
                  <c:v>0.1002292710695</c:v>
                </c:pt>
                <c:pt idx="155">
                  <c:v>0.100269059135</c:v>
                </c:pt>
                <c:pt idx="156">
                  <c:v>0.10031118874559999</c:v>
                </c:pt>
                <c:pt idx="157">
                  <c:v>0.1003556603914</c:v>
                </c:pt>
                <c:pt idx="158">
                  <c:v>0.100398516609</c:v>
                </c:pt>
                <c:pt idx="159">
                  <c:v>0.1004356636448</c:v>
                </c:pt>
                <c:pt idx="160">
                  <c:v>0.10047135660959999</c:v>
                </c:pt>
                <c:pt idx="161">
                  <c:v>0.10049568499890001</c:v>
                </c:pt>
                <c:pt idx="162">
                  <c:v>0.1005340105109</c:v>
                </c:pt>
                <c:pt idx="163">
                  <c:v>0.1005744424593</c:v>
                </c:pt>
                <c:pt idx="164">
                  <c:v>0.100602325107</c:v>
                </c:pt>
                <c:pt idx="165">
                  <c:v>0.1006309675075</c:v>
                </c:pt>
                <c:pt idx="166">
                  <c:v>0.1006683085912</c:v>
                </c:pt>
                <c:pt idx="167">
                  <c:v>0.1006926818473</c:v>
                </c:pt>
                <c:pt idx="168">
                  <c:v>0.1007170063164</c:v>
                </c:pt>
                <c:pt idx="169">
                  <c:v>0.10075415401560001</c:v>
                </c:pt>
                <c:pt idx="170">
                  <c:v>0.1007790197316</c:v>
                </c:pt>
                <c:pt idx="171">
                  <c:v>0.1008054963076</c:v>
                </c:pt>
                <c:pt idx="172">
                  <c:v>0.1008301131171</c:v>
                </c:pt>
                <c:pt idx="173">
                  <c:v>0.10085442639720001</c:v>
                </c:pt>
                <c:pt idx="174">
                  <c:v>0.1008785330767</c:v>
                </c:pt>
                <c:pt idx="175">
                  <c:v>0.1009021630081</c:v>
                </c:pt>
                <c:pt idx="176">
                  <c:v>0.1009341494139</c:v>
                </c:pt>
                <c:pt idx="177">
                  <c:v>0.10095558354799999</c:v>
                </c:pt>
                <c:pt idx="178">
                  <c:v>0.1009762856467</c:v>
                </c:pt>
                <c:pt idx="179">
                  <c:v>0.10099665190230001</c:v>
                </c:pt>
                <c:pt idx="180">
                  <c:v>0.1010163621056</c:v>
                </c:pt>
                <c:pt idx="181">
                  <c:v>0.10103512430180001</c:v>
                </c:pt>
                <c:pt idx="182">
                  <c:v>0.1010525717403</c:v>
                </c:pt>
                <c:pt idx="183">
                  <c:v>0.1010689688477</c:v>
                </c:pt>
                <c:pt idx="184">
                  <c:v>0.1010848707935</c:v>
                </c:pt>
                <c:pt idx="185">
                  <c:v>0.10110059112439999</c:v>
                </c:pt>
                <c:pt idx="186">
                  <c:v>0.10111490039819999</c:v>
                </c:pt>
                <c:pt idx="187">
                  <c:v>0.10112953637579999</c:v>
                </c:pt>
                <c:pt idx="188">
                  <c:v>0.1011446191544</c:v>
                </c:pt>
                <c:pt idx="189">
                  <c:v>0.10115967425980001</c:v>
                </c:pt>
                <c:pt idx="190">
                  <c:v>0.1011747531942</c:v>
                </c:pt>
                <c:pt idx="191">
                  <c:v>0.10119282434479999</c:v>
                </c:pt>
                <c:pt idx="192">
                  <c:v>0.1012110774429</c:v>
                </c:pt>
                <c:pt idx="193">
                  <c:v>0.10122503617049999</c:v>
                </c:pt>
                <c:pt idx="194">
                  <c:v>0.1012557454242</c:v>
                </c:pt>
                <c:pt idx="195">
                  <c:v>0.1012796129318</c:v>
                </c:pt>
                <c:pt idx="196">
                  <c:v>0.1013025837582</c:v>
                </c:pt>
                <c:pt idx="197">
                  <c:v>0.1013306566499</c:v>
                </c:pt>
                <c:pt idx="198">
                  <c:v>0.1013646366474</c:v>
                </c:pt>
                <c:pt idx="199">
                  <c:v>0.1014012791971</c:v>
                </c:pt>
                <c:pt idx="200">
                  <c:v>0.1014587661773</c:v>
                </c:pt>
                <c:pt idx="201">
                  <c:v>0.10151369113399999</c:v>
                </c:pt>
                <c:pt idx="202">
                  <c:v>0.10156962644750001</c:v>
                </c:pt>
                <c:pt idx="203">
                  <c:v>0.1016523475436</c:v>
                </c:pt>
                <c:pt idx="204">
                  <c:v>0.1017469401526</c:v>
                </c:pt>
                <c:pt idx="205">
                  <c:v>0.1018495843062</c:v>
                </c:pt>
                <c:pt idx="206">
                  <c:v>0.1019759307614</c:v>
                </c:pt>
                <c:pt idx="207">
                  <c:v>0.10209809309539999</c:v>
                </c:pt>
                <c:pt idx="208">
                  <c:v>0.1022803136776</c:v>
                </c:pt>
                <c:pt idx="209">
                  <c:v>0.10245114324100001</c:v>
                </c:pt>
                <c:pt idx="210">
                  <c:v>0.1026571025786</c:v>
                </c:pt>
                <c:pt idx="211">
                  <c:v>0.1028705139385</c:v>
                </c:pt>
                <c:pt idx="212">
                  <c:v>0.1031168072419</c:v>
                </c:pt>
                <c:pt idx="213">
                  <c:v>0.1034421185216</c:v>
                </c:pt>
                <c:pt idx="214">
                  <c:v>0.1037372691905</c:v>
                </c:pt>
                <c:pt idx="215">
                  <c:v>0.104069635033</c:v>
                </c:pt>
                <c:pt idx="216">
                  <c:v>0.1044774296118</c:v>
                </c:pt>
                <c:pt idx="217">
                  <c:v>0.1048817957449</c:v>
                </c:pt>
                <c:pt idx="218">
                  <c:v>0.1053267806239</c:v>
                </c:pt>
                <c:pt idx="219">
                  <c:v>0.1058124779535</c:v>
                </c:pt>
                <c:pt idx="220">
                  <c:v>0.1062963992468</c:v>
                </c:pt>
                <c:pt idx="221">
                  <c:v>0.1067833984854</c:v>
                </c:pt>
                <c:pt idx="222">
                  <c:v>0.1073862434741</c:v>
                </c:pt>
                <c:pt idx="223">
                  <c:v>0.107903911869</c:v>
                </c:pt>
                <c:pt idx="224">
                  <c:v>0.10853623913380001</c:v>
                </c:pt>
                <c:pt idx="225">
                  <c:v>0.1091671289634</c:v>
                </c:pt>
                <c:pt idx="226">
                  <c:v>0.10979574245980001</c:v>
                </c:pt>
                <c:pt idx="227">
                  <c:v>0.11040154902590001</c:v>
                </c:pt>
                <c:pt idx="228">
                  <c:v>0.1112077666097</c:v>
                </c:pt>
                <c:pt idx="229">
                  <c:v>0.1121424328372</c:v>
                </c:pt>
                <c:pt idx="230">
                  <c:v>0.1128302080456</c:v>
                </c:pt>
                <c:pt idx="231">
                  <c:v>0.11391065965409999</c:v>
                </c:pt>
                <c:pt idx="232">
                  <c:v>0.1146684549729</c:v>
                </c:pt>
                <c:pt idx="233">
                  <c:v>0.1158872858033</c:v>
                </c:pt>
                <c:pt idx="234">
                  <c:v>0.1167617755982</c:v>
                </c:pt>
                <c:pt idx="235">
                  <c:v>0.11767066411550001</c:v>
                </c:pt>
                <c:pt idx="236">
                  <c:v>0.11906984730630001</c:v>
                </c:pt>
                <c:pt idx="237">
                  <c:v>0.12001957891200001</c:v>
                </c:pt>
                <c:pt idx="238">
                  <c:v>0.1209835118104</c:v>
                </c:pt>
                <c:pt idx="239">
                  <c:v>0.122458108047</c:v>
                </c:pt>
                <c:pt idx="240">
                  <c:v>0.1234713213696</c:v>
                </c:pt>
                <c:pt idx="241">
                  <c:v>0.1245242146216</c:v>
                </c:pt>
                <c:pt idx="242">
                  <c:v>0.1261971507529</c:v>
                </c:pt>
                <c:pt idx="243">
                  <c:v>0.1273924348405</c:v>
                </c:pt>
                <c:pt idx="244">
                  <c:v>0.12866657929700001</c:v>
                </c:pt>
                <c:pt idx="245">
                  <c:v>0.1300294828113</c:v>
                </c:pt>
                <c:pt idx="246">
                  <c:v>0.13146122878499999</c:v>
                </c:pt>
                <c:pt idx="247">
                  <c:v>0.1329401677232</c:v>
                </c:pt>
                <c:pt idx="248">
                  <c:v>0.13446896031729999</c:v>
                </c:pt>
                <c:pt idx="249">
                  <c:v>0.13604833880299999</c:v>
                </c:pt>
                <c:pt idx="250">
                  <c:v>0.1377105583314</c:v>
                </c:pt>
                <c:pt idx="251">
                  <c:v>0.13985077635599999</c:v>
                </c:pt>
                <c:pt idx="252">
                  <c:v>0.1414341342564</c:v>
                </c:pt>
                <c:pt idx="253">
                  <c:v>0.1432525002641</c:v>
                </c:pt>
                <c:pt idx="254">
                  <c:v>0.14513075381810001</c:v>
                </c:pt>
                <c:pt idx="255">
                  <c:v>0.14707501241990001</c:v>
                </c:pt>
                <c:pt idx="256">
                  <c:v>0.15012007720039999</c:v>
                </c:pt>
                <c:pt idx="257">
                  <c:v>0.1522392595681</c:v>
                </c:pt>
                <c:pt idx="258">
                  <c:v>0.15443277556359999</c:v>
                </c:pt>
                <c:pt idx="259">
                  <c:v>0.15669867671429999</c:v>
                </c:pt>
                <c:pt idx="260">
                  <c:v>0.15905100355499999</c:v>
                </c:pt>
                <c:pt idx="261">
                  <c:v>0.1614870038406</c:v>
                </c:pt>
                <c:pt idx="262">
                  <c:v>0.1640116652594</c:v>
                </c:pt>
                <c:pt idx="263">
                  <c:v>0.16662791673300001</c:v>
                </c:pt>
                <c:pt idx="264">
                  <c:v>0.16933736475399999</c:v>
                </c:pt>
                <c:pt idx="265">
                  <c:v>0.1721485487138</c:v>
                </c:pt>
                <c:pt idx="266">
                  <c:v>0.17506342218830001</c:v>
                </c:pt>
                <c:pt idx="267">
                  <c:v>0.17808492779390001</c:v>
                </c:pt>
                <c:pt idx="268">
                  <c:v>0.18122255333660001</c:v>
                </c:pt>
                <c:pt idx="269">
                  <c:v>0.1844784259834</c:v>
                </c:pt>
                <c:pt idx="270">
                  <c:v>0.18785654956299999</c:v>
                </c:pt>
                <c:pt idx="271">
                  <c:v>0.19136747422209999</c:v>
                </c:pt>
                <c:pt idx="272">
                  <c:v>0.19501389998650001</c:v>
                </c:pt>
                <c:pt idx="273">
                  <c:v>0.20074866217269999</c:v>
                </c:pt>
                <c:pt idx="274">
                  <c:v>0.20476491000989999</c:v>
                </c:pt>
                <c:pt idx="275">
                  <c:v>0.20893886847439999</c:v>
                </c:pt>
                <c:pt idx="276">
                  <c:v>0.2132825445506</c:v>
                </c:pt>
                <c:pt idx="277">
                  <c:v>0.21780370354029999</c:v>
                </c:pt>
                <c:pt idx="278">
                  <c:v>0.22250716977060001</c:v>
                </c:pt>
                <c:pt idx="279">
                  <c:v>0.227406110217</c:v>
                </c:pt>
                <c:pt idx="280">
                  <c:v>0.2325111302067</c:v>
                </c:pt>
                <c:pt idx="281">
                  <c:v>0.23782760229290001</c:v>
                </c:pt>
                <c:pt idx="282">
                  <c:v>0.2433699425999</c:v>
                </c:pt>
                <c:pt idx="283">
                  <c:v>0.24915311172080001</c:v>
                </c:pt>
                <c:pt idx="284">
                  <c:v>0.25518303597800002</c:v>
                </c:pt>
                <c:pt idx="285">
                  <c:v>0.26147050149340001</c:v>
                </c:pt>
                <c:pt idx="286">
                  <c:v>0.26804076440199998</c:v>
                </c:pt>
                <c:pt idx="287">
                  <c:v>0.27490427728380001</c:v>
                </c:pt>
                <c:pt idx="288">
                  <c:v>0.28207126795920001</c:v>
                </c:pt>
                <c:pt idx="289">
                  <c:v>0.28956649888300001</c:v>
                </c:pt>
                <c:pt idx="290">
                  <c:v>0.29740754889909998</c:v>
                </c:pt>
                <c:pt idx="291">
                  <c:v>0.30985550319600003</c:v>
                </c:pt>
                <c:pt idx="292">
                  <c:v>0.3186387788326</c:v>
                </c:pt>
                <c:pt idx="293">
                  <c:v>0.327842093118</c:v>
                </c:pt>
                <c:pt idx="294">
                  <c:v>0.33748557793119999</c:v>
                </c:pt>
                <c:pt idx="295">
                  <c:v>0.34759587089959998</c:v>
                </c:pt>
                <c:pt idx="296">
                  <c:v>0.35819816001089999</c:v>
                </c:pt>
                <c:pt idx="297">
                  <c:v>0.36933813227809997</c:v>
                </c:pt>
                <c:pt idx="298">
                  <c:v>0.38102727984469997</c:v>
                </c:pt>
                <c:pt idx="299">
                  <c:v>0.39329193364519999</c:v>
                </c:pt>
                <c:pt idx="300">
                  <c:v>0.40622390576529999</c:v>
                </c:pt>
                <c:pt idx="301">
                  <c:v>0.41980231979810001</c:v>
                </c:pt>
                <c:pt idx="302">
                  <c:v>0.43405306342220001</c:v>
                </c:pt>
                <c:pt idx="303">
                  <c:v>0.44914109599610003</c:v>
                </c:pt>
                <c:pt idx="304">
                  <c:v>0.46499122685119998</c:v>
                </c:pt>
                <c:pt idx="305">
                  <c:v>0.48165346550049998</c:v>
                </c:pt>
                <c:pt idx="306">
                  <c:v>0.49932577053159999</c:v>
                </c:pt>
                <c:pt idx="307">
                  <c:v>0.51792335899999997</c:v>
                </c:pt>
                <c:pt idx="308">
                  <c:v>0.54778813109360003</c:v>
                </c:pt>
                <c:pt idx="309">
                  <c:v>0.56912221248719996</c:v>
                </c:pt>
                <c:pt idx="310">
                  <c:v>0.59168125353800005</c:v>
                </c:pt>
                <c:pt idx="311">
                  <c:v>0.6155581961719</c:v>
                </c:pt>
                <c:pt idx="312">
                  <c:v>0.64083567994739998</c:v>
                </c:pt>
                <c:pt idx="313">
                  <c:v>0.66761977952719997</c:v>
                </c:pt>
                <c:pt idx="314">
                  <c:v>0.69601282926560004</c:v>
                </c:pt>
                <c:pt idx="315">
                  <c:v>0.72611728898640004</c:v>
                </c:pt>
                <c:pt idx="316">
                  <c:v>0.75808561804550001</c:v>
                </c:pt>
                <c:pt idx="317">
                  <c:v>0.79204256725989997</c:v>
                </c:pt>
                <c:pt idx="318">
                  <c:v>0.82811863223549997</c:v>
                </c:pt>
                <c:pt idx="319">
                  <c:v>0.86647573591399996</c:v>
                </c:pt>
                <c:pt idx="320">
                  <c:v>0.907269950135</c:v>
                </c:pt>
                <c:pt idx="321">
                  <c:v>0.95070525451559995</c:v>
                </c:pt>
                <c:pt idx="322">
                  <c:v>0.99693071678919998</c:v>
                </c:pt>
                <c:pt idx="323">
                  <c:v>1.0462104794939999</c:v>
                </c:pt>
                <c:pt idx="324">
                  <c:v>1.098708862858</c:v>
                </c:pt>
                <c:pt idx="325">
                  <c:v>1.1840998275800001</c:v>
                </c:pt>
                <c:pt idx="326">
                  <c:v>1.2457906586009999</c:v>
                </c:pt>
                <c:pt idx="327">
                  <c:v>1.311638859246</c:v>
                </c:pt>
                <c:pt idx="328">
                  <c:v>1.3819089457360001</c:v>
                </c:pt>
                <c:pt idx="329">
                  <c:v>1.45695918405</c:v>
                </c:pt>
                <c:pt idx="330">
                  <c:v>1.5370433231909999</c:v>
                </c:pt>
                <c:pt idx="331">
                  <c:v>1.6226179816749999</c:v>
                </c:pt>
                <c:pt idx="332">
                  <c:v>1.7138859441259999</c:v>
                </c:pt>
                <c:pt idx="333">
                  <c:v>1.811500319711</c:v>
                </c:pt>
                <c:pt idx="334">
                  <c:v>1.9153748100570001</c:v>
                </c:pt>
                <c:pt idx="335">
                  <c:v>2.0260581009159999</c:v>
                </c:pt>
                <c:pt idx="336">
                  <c:v>2.144048233615</c:v>
                </c:pt>
                <c:pt idx="337">
                  <c:v>2.2694413839249998</c:v>
                </c:pt>
                <c:pt idx="338">
                  <c:v>2.4026204577970001</c:v>
                </c:pt>
                <c:pt idx="339">
                  <c:v>2.5439732859980002</c:v>
                </c:pt>
                <c:pt idx="340">
                  <c:v>2.6831219194910001</c:v>
                </c:pt>
                <c:pt idx="341">
                  <c:v>2.9223486894709998</c:v>
                </c:pt>
                <c:pt idx="342">
                  <c:v>3.0918502857779999</c:v>
                </c:pt>
                <c:pt idx="343">
                  <c:v>3.1948823492890002</c:v>
                </c:pt>
                <c:pt idx="344">
                  <c:v>3.3845649618100002</c:v>
                </c:pt>
                <c:pt idx="345">
                  <c:v>3.560128089205</c:v>
                </c:pt>
                <c:pt idx="346">
                  <c:v>3.7460573237750001</c:v>
                </c:pt>
                <c:pt idx="347">
                  <c:v>3.9421088406910001</c:v>
                </c:pt>
                <c:pt idx="348">
                  <c:v>4.1429669264850002</c:v>
                </c:pt>
                <c:pt idx="349">
                  <c:v>4.3498900697760003</c:v>
                </c:pt>
                <c:pt idx="350">
                  <c:v>4.5733901399450003</c:v>
                </c:pt>
                <c:pt idx="351">
                  <c:v>4.7890647139649998</c:v>
                </c:pt>
                <c:pt idx="352">
                  <c:v>5.5683356004869999</c:v>
                </c:pt>
                <c:pt idx="353">
                  <c:v>7.7501123590340004</c:v>
                </c:pt>
                <c:pt idx="354">
                  <c:v>9.0606484329140002</c:v>
                </c:pt>
                <c:pt idx="355">
                  <c:v>9.8197979677389995</c:v>
                </c:pt>
                <c:pt idx="356">
                  <c:v>10.385729881790001</c:v>
                </c:pt>
                <c:pt idx="357">
                  <c:v>10.67647983805</c:v>
                </c:pt>
                <c:pt idx="358">
                  <c:v>10.90936800633</c:v>
                </c:pt>
                <c:pt idx="359">
                  <c:v>11.05905438319</c:v>
                </c:pt>
                <c:pt idx="360">
                  <c:v>11.12196524652</c:v>
                </c:pt>
                <c:pt idx="361">
                  <c:v>11.142778949229999</c:v>
                </c:pt>
                <c:pt idx="362">
                  <c:v>11.086541488</c:v>
                </c:pt>
                <c:pt idx="363">
                  <c:v>10.98521440333</c:v>
                </c:pt>
                <c:pt idx="364">
                  <c:v>10.81791472556</c:v>
                </c:pt>
                <c:pt idx="365">
                  <c:v>10.46427801612</c:v>
                </c:pt>
                <c:pt idx="366">
                  <c:v>10.18985399828</c:v>
                </c:pt>
                <c:pt idx="367">
                  <c:v>9.8171556306099994</c:v>
                </c:pt>
                <c:pt idx="368">
                  <c:v>9.5319340525719998</c:v>
                </c:pt>
                <c:pt idx="369">
                  <c:v>9.0913798291669998</c:v>
                </c:pt>
                <c:pt idx="370">
                  <c:v>8.7611612428230004</c:v>
                </c:pt>
                <c:pt idx="371">
                  <c:v>8.3761505532760001</c:v>
                </c:pt>
                <c:pt idx="372">
                  <c:v>7.9372706933919996</c:v>
                </c:pt>
                <c:pt idx="373">
                  <c:v>7.4956290369619998</c:v>
                </c:pt>
                <c:pt idx="374">
                  <c:v>7.2013989831689997</c:v>
                </c:pt>
                <c:pt idx="375">
                  <c:v>6.7762171043860002</c:v>
                </c:pt>
                <c:pt idx="376">
                  <c:v>6.5119559326719996</c:v>
                </c:pt>
                <c:pt idx="377">
                  <c:v>6.0993666890349996</c:v>
                </c:pt>
                <c:pt idx="378">
                  <c:v>5.7146391597930002</c:v>
                </c:pt>
                <c:pt idx="379">
                  <c:v>5.4795286587299996</c:v>
                </c:pt>
                <c:pt idx="380">
                  <c:v>5.1482755794989998</c:v>
                </c:pt>
                <c:pt idx="381">
                  <c:v>4.8386672830880002</c:v>
                </c:pt>
                <c:pt idx="382">
                  <c:v>4.6448737372829996</c:v>
                </c:pt>
                <c:pt idx="383">
                  <c:v>4.3749926272669999</c:v>
                </c:pt>
                <c:pt idx="384">
                  <c:v>4.1237467688280001</c:v>
                </c:pt>
                <c:pt idx="385">
                  <c:v>3.8802887640539998</c:v>
                </c:pt>
                <c:pt idx="386">
                  <c:v>3.7250615835650001</c:v>
                </c:pt>
                <c:pt idx="387">
                  <c:v>3.4887818073479999</c:v>
                </c:pt>
                <c:pt idx="388">
                  <c:v>3.3353347047369999</c:v>
                </c:pt>
                <c:pt idx="389">
                  <c:v>3.122260921833</c:v>
                </c:pt>
                <c:pt idx="390">
                  <c:v>2.9886909296359998</c:v>
                </c:pt>
                <c:pt idx="391">
                  <c:v>2.8569525145269998</c:v>
                </c:pt>
                <c:pt idx="392">
                  <c:v>2.6743367365189998</c:v>
                </c:pt>
                <c:pt idx="393">
                  <c:v>2.562864146875</c:v>
                </c:pt>
                <c:pt idx="394">
                  <c:v>2.459420444049</c:v>
                </c:pt>
                <c:pt idx="395">
                  <c:v>2.3162720689579999</c:v>
                </c:pt>
                <c:pt idx="396">
                  <c:v>2.2265298053749998</c:v>
                </c:pt>
                <c:pt idx="397">
                  <c:v>2.1004233320410002</c:v>
                </c:pt>
                <c:pt idx="398">
                  <c:v>2.0220511788770001</c:v>
                </c:pt>
                <c:pt idx="399">
                  <c:v>1.9478518366090001</c:v>
                </c:pt>
                <c:pt idx="400">
                  <c:v>1.842068875454</c:v>
                </c:pt>
                <c:pt idx="401">
                  <c:v>1.7742601274950001</c:v>
                </c:pt>
                <c:pt idx="402">
                  <c:v>1.7101458055750001</c:v>
                </c:pt>
                <c:pt idx="403">
                  <c:v>1.6180547097289999</c:v>
                </c:pt>
                <c:pt idx="404">
                  <c:v>1.5583491201769999</c:v>
                </c:pt>
                <c:pt idx="405">
                  <c:v>1.5001928835580001</c:v>
                </c:pt>
                <c:pt idx="406">
                  <c:v>1.4438970512460001</c:v>
                </c:pt>
                <c:pt idx="407">
                  <c:v>1.389804005944</c:v>
                </c:pt>
                <c:pt idx="408">
                  <c:v>1.3387358056350001</c:v>
                </c:pt>
                <c:pt idx="409">
                  <c:v>1.2904963836579999</c:v>
                </c:pt>
                <c:pt idx="410">
                  <c:v>1.244809066995</c:v>
                </c:pt>
                <c:pt idx="411">
                  <c:v>1.1914663719680001</c:v>
                </c:pt>
                <c:pt idx="412">
                  <c:v>1.1563964637819999</c:v>
                </c:pt>
                <c:pt idx="413">
                  <c:v>1.117825057648</c:v>
                </c:pt>
                <c:pt idx="414">
                  <c:v>1.081128768191</c:v>
                </c:pt>
                <c:pt idx="415">
                  <c:v>1.0295286285830001</c:v>
                </c:pt>
                <c:pt idx="416">
                  <c:v>0.99740542147379996</c:v>
                </c:pt>
                <c:pt idx="417">
                  <c:v>0.96683130161810005</c:v>
                </c:pt>
                <c:pt idx="418">
                  <c:v>0.9377909141138</c:v>
                </c:pt>
                <c:pt idx="419">
                  <c:v>0.91014499740209998</c:v>
                </c:pt>
                <c:pt idx="420">
                  <c:v>0.88376674729600002</c:v>
                </c:pt>
                <c:pt idx="421">
                  <c:v>0.85857918216929996</c:v>
                </c:pt>
                <c:pt idx="422">
                  <c:v>0.83446676813889997</c:v>
                </c:pt>
                <c:pt idx="423">
                  <c:v>0.81140558381210004</c:v>
                </c:pt>
                <c:pt idx="424">
                  <c:v>0.78940912194010004</c:v>
                </c:pt>
                <c:pt idx="425">
                  <c:v>0.76835995294960002</c:v>
                </c:pt>
                <c:pt idx="426">
                  <c:v>0.74826595788380001</c:v>
                </c:pt>
                <c:pt idx="427">
                  <c:v>0.72915559747549996</c:v>
                </c:pt>
                <c:pt idx="428">
                  <c:v>0.71075008529850003</c:v>
                </c:pt>
                <c:pt idx="429">
                  <c:v>0.69318151740220002</c:v>
                </c:pt>
                <c:pt idx="430">
                  <c:v>0.67631666339910002</c:v>
                </c:pt>
                <c:pt idx="431">
                  <c:v>0.66019819261729995</c:v>
                </c:pt>
                <c:pt idx="432">
                  <c:v>0.63730430430590002</c:v>
                </c:pt>
                <c:pt idx="433">
                  <c:v>0.62280888142489998</c:v>
                </c:pt>
                <c:pt idx="434">
                  <c:v>0.60890693446389998</c:v>
                </c:pt>
                <c:pt idx="435">
                  <c:v>0.59556374804180001</c:v>
                </c:pt>
                <c:pt idx="436">
                  <c:v>0.58274780749590005</c:v>
                </c:pt>
                <c:pt idx="437">
                  <c:v>0.57039602086310004</c:v>
                </c:pt>
                <c:pt idx="438">
                  <c:v>0.55857349120150002</c:v>
                </c:pt>
                <c:pt idx="439">
                  <c:v>0.54723940716929997</c:v>
                </c:pt>
                <c:pt idx="440">
                  <c:v>0.5362984310594</c:v>
                </c:pt>
                <c:pt idx="441">
                  <c:v>0.52580026011229997</c:v>
                </c:pt>
                <c:pt idx="442">
                  <c:v>0.51568445151219999</c:v>
                </c:pt>
                <c:pt idx="443">
                  <c:v>0.50597183154379999</c:v>
                </c:pt>
                <c:pt idx="444">
                  <c:v>0.4966537343877</c:v>
                </c:pt>
                <c:pt idx="445">
                  <c:v>0.48764325979790002</c:v>
                </c:pt>
                <c:pt idx="446">
                  <c:v>0.4789751667055</c:v>
                </c:pt>
                <c:pt idx="447">
                  <c:v>0.4706285786237</c:v>
                </c:pt>
                <c:pt idx="448">
                  <c:v>0.46259637596690001</c:v>
                </c:pt>
                <c:pt idx="449">
                  <c:v>0.45109463288680002</c:v>
                </c:pt>
                <c:pt idx="450">
                  <c:v>0.4437703245113</c:v>
                </c:pt>
                <c:pt idx="451">
                  <c:v>0.43671559226899997</c:v>
                </c:pt>
                <c:pt idx="452">
                  <c:v>0.42989522564260002</c:v>
                </c:pt>
                <c:pt idx="453">
                  <c:v>0.42332327232330003</c:v>
                </c:pt>
                <c:pt idx="454">
                  <c:v>0.41698190942399999</c:v>
                </c:pt>
                <c:pt idx="455">
                  <c:v>0.41088652040399998</c:v>
                </c:pt>
                <c:pt idx="456">
                  <c:v>0.40498464784580002</c:v>
                </c:pt>
                <c:pt idx="457">
                  <c:v>0.3992803425873</c:v>
                </c:pt>
                <c:pt idx="458">
                  <c:v>0.39377811331630003</c:v>
                </c:pt>
                <c:pt idx="459">
                  <c:v>0.38845996900200003</c:v>
                </c:pt>
                <c:pt idx="460">
                  <c:v>0.383311597798</c:v>
                </c:pt>
                <c:pt idx="461">
                  <c:v>0.37833153643860001</c:v>
                </c:pt>
                <c:pt idx="462">
                  <c:v>0.3735272793053</c:v>
                </c:pt>
                <c:pt idx="463">
                  <c:v>0.36888245085580001</c:v>
                </c:pt>
                <c:pt idx="464">
                  <c:v>0.36439557484140001</c:v>
                </c:pt>
                <c:pt idx="465">
                  <c:v>0.360059002573</c:v>
                </c:pt>
                <c:pt idx="466">
                  <c:v>0.35585749377890002</c:v>
                </c:pt>
                <c:pt idx="467">
                  <c:v>0.34981068770529999</c:v>
                </c:pt>
                <c:pt idx="468">
                  <c:v>0.34593591752730002</c:v>
                </c:pt>
                <c:pt idx="469">
                  <c:v>0.34219358506710001</c:v>
                </c:pt>
                <c:pt idx="470">
                  <c:v>0.33856950424959997</c:v>
                </c:pt>
                <c:pt idx="471">
                  <c:v>0.3350765643411</c:v>
                </c:pt>
                <c:pt idx="472">
                  <c:v>0.33170158032739999</c:v>
                </c:pt>
                <c:pt idx="473">
                  <c:v>0.32842320121230001</c:v>
                </c:pt>
                <c:pt idx="474">
                  <c:v>0.32525161776830003</c:v>
                </c:pt>
                <c:pt idx="475">
                  <c:v>0.3221746607182</c:v>
                </c:pt>
                <c:pt idx="476">
                  <c:v>0.31918165103360002</c:v>
                </c:pt>
                <c:pt idx="477">
                  <c:v>0.31629772568050002</c:v>
                </c:pt>
                <c:pt idx="478">
                  <c:v>0.3134939786091</c:v>
                </c:pt>
                <c:pt idx="479">
                  <c:v>0.3107754781357</c:v>
                </c:pt>
                <c:pt idx="480">
                  <c:v>0.30842056464939999</c:v>
                </c:pt>
                <c:pt idx="481">
                  <c:v>0.30462803011790002</c:v>
                </c:pt>
                <c:pt idx="482">
                  <c:v>0.30218061537629998</c:v>
                </c:pt>
                <c:pt idx="483">
                  <c:v>0.29981649849230002</c:v>
                </c:pt>
                <c:pt idx="484">
                  <c:v>0.29752098082739997</c:v>
                </c:pt>
                <c:pt idx="485">
                  <c:v>0.29530307879149997</c:v>
                </c:pt>
                <c:pt idx="486">
                  <c:v>0.29314844450650002</c:v>
                </c:pt>
                <c:pt idx="487">
                  <c:v>0.29107045373700002</c:v>
                </c:pt>
                <c:pt idx="488">
                  <c:v>0.28906312951399998</c:v>
                </c:pt>
                <c:pt idx="489">
                  <c:v>0.28711981155089999</c:v>
                </c:pt>
                <c:pt idx="490">
                  <c:v>0.28524059754320003</c:v>
                </c:pt>
                <c:pt idx="491">
                  <c:v>0.28342164079780002</c:v>
                </c:pt>
                <c:pt idx="492">
                  <c:v>0.28189160148949999</c:v>
                </c:pt>
                <c:pt idx="493">
                  <c:v>0.27919639874300001</c:v>
                </c:pt>
                <c:pt idx="494">
                  <c:v>0.2773561728003</c:v>
                </c:pt>
                <c:pt idx="495">
                  <c:v>0.27557178279799999</c:v>
                </c:pt>
                <c:pt idx="496">
                  <c:v>0.2738417446559</c:v>
                </c:pt>
                <c:pt idx="497">
                  <c:v>0.27216519223359997</c:v>
                </c:pt>
                <c:pt idx="498">
                  <c:v>0.27054283934529999</c:v>
                </c:pt>
                <c:pt idx="499">
                  <c:v>0.26897465750249999</c:v>
                </c:pt>
                <c:pt idx="500">
                  <c:v>0.26745696117599999</c:v>
                </c:pt>
                <c:pt idx="501">
                  <c:v>0.26552687188669999</c:v>
                </c:pt>
                <c:pt idx="502">
                  <c:v>0.26271178333919998</c:v>
                </c:pt>
                <c:pt idx="503">
                  <c:v>0.26001956487420003</c:v>
                </c:pt>
                <c:pt idx="504">
                  <c:v>0.25736560036400002</c:v>
                </c:pt>
                <c:pt idx="505">
                  <c:v>0.2547695715926</c:v>
                </c:pt>
                <c:pt idx="506">
                  <c:v>0.25222313971740001</c:v>
                </c:pt>
                <c:pt idx="507">
                  <c:v>0.2496795704942</c:v>
                </c:pt>
                <c:pt idx="508">
                  <c:v>0.24722920536320001</c:v>
                </c:pt>
                <c:pt idx="509">
                  <c:v>0.2449144247185</c:v>
                </c:pt>
                <c:pt idx="510">
                  <c:v>0.24260464262549999</c:v>
                </c:pt>
                <c:pt idx="511">
                  <c:v>0.24033554143239999</c:v>
                </c:pt>
                <c:pt idx="512">
                  <c:v>0.23782378023529999</c:v>
                </c:pt>
                <c:pt idx="513">
                  <c:v>0.23525927851119999</c:v>
                </c:pt>
                <c:pt idx="514">
                  <c:v>0.23276494905389999</c:v>
                </c:pt>
                <c:pt idx="515">
                  <c:v>0.2301558800537</c:v>
                </c:pt>
                <c:pt idx="516">
                  <c:v>0.2275011067172</c:v>
                </c:pt>
                <c:pt idx="517">
                  <c:v>0.2245768184785</c:v>
                </c:pt>
                <c:pt idx="518">
                  <c:v>0.22159473141309999</c:v>
                </c:pt>
                <c:pt idx="519">
                  <c:v>0.2187511335083</c:v>
                </c:pt>
                <c:pt idx="520">
                  <c:v>0.2159933164574</c:v>
                </c:pt>
                <c:pt idx="521">
                  <c:v>0.2130867636282</c:v>
                </c:pt>
                <c:pt idx="522">
                  <c:v>0.21011958011699999</c:v>
                </c:pt>
                <c:pt idx="523">
                  <c:v>0.20717011422920001</c:v>
                </c:pt>
                <c:pt idx="524">
                  <c:v>0.20429686904720001</c:v>
                </c:pt>
                <c:pt idx="525">
                  <c:v>0.20154566891520001</c:v>
                </c:pt>
                <c:pt idx="526">
                  <c:v>0.19882164226689999</c:v>
                </c:pt>
                <c:pt idx="527">
                  <c:v>0.1957757803421</c:v>
                </c:pt>
                <c:pt idx="528">
                  <c:v>0.19281572585449999</c:v>
                </c:pt>
                <c:pt idx="529">
                  <c:v>0.18994018331250001</c:v>
                </c:pt>
                <c:pt idx="530">
                  <c:v>0.18722031326909999</c:v>
                </c:pt>
                <c:pt idx="531">
                  <c:v>0.18426687203289999</c:v>
                </c:pt>
                <c:pt idx="532">
                  <c:v>0.181390889015</c:v>
                </c:pt>
                <c:pt idx="533">
                  <c:v>0.1785780319502</c:v>
                </c:pt>
                <c:pt idx="534">
                  <c:v>0.17588819626400001</c:v>
                </c:pt>
                <c:pt idx="535">
                  <c:v>0.1732525006258</c:v>
                </c:pt>
                <c:pt idx="536">
                  <c:v>0.1705511775603</c:v>
                </c:pt>
                <c:pt idx="537">
                  <c:v>0.1678673095489</c:v>
                </c:pt>
                <c:pt idx="538">
                  <c:v>0.16525502312199999</c:v>
                </c:pt>
                <c:pt idx="539">
                  <c:v>0.1627506658499</c:v>
                </c:pt>
                <c:pt idx="540">
                  <c:v>0.16032868221130001</c:v>
                </c:pt>
                <c:pt idx="541">
                  <c:v>0.1579578563938</c:v>
                </c:pt>
                <c:pt idx="542">
                  <c:v>0.15557370061940001</c:v>
                </c:pt>
                <c:pt idx="543">
                  <c:v>0.15317829945309999</c:v>
                </c:pt>
                <c:pt idx="544">
                  <c:v>0.15098003305320001</c:v>
                </c:pt>
                <c:pt idx="545">
                  <c:v>0.14884009012999999</c:v>
                </c:pt>
                <c:pt idx="546">
                  <c:v>0.14681185871419999</c:v>
                </c:pt>
                <c:pt idx="547">
                  <c:v>0.14479952782210001</c:v>
                </c:pt>
                <c:pt idx="548">
                  <c:v>0.1427705683794</c:v>
                </c:pt>
                <c:pt idx="549">
                  <c:v>0.1408220293737</c:v>
                </c:pt>
                <c:pt idx="550">
                  <c:v>0.1389785731764</c:v>
                </c:pt>
                <c:pt idx="551">
                  <c:v>0.13726246755179999</c:v>
                </c:pt>
                <c:pt idx="552">
                  <c:v>0.13563819430320001</c:v>
                </c:pt>
                <c:pt idx="553">
                  <c:v>0.13401530745099999</c:v>
                </c:pt>
                <c:pt idx="554">
                  <c:v>0.13248158863160001</c:v>
                </c:pt>
                <c:pt idx="555">
                  <c:v>0.1309896411218</c:v>
                </c:pt>
                <c:pt idx="556">
                  <c:v>0.12956527103929999</c:v>
                </c:pt>
                <c:pt idx="557">
                  <c:v>0.12831569528879999</c:v>
                </c:pt>
                <c:pt idx="558">
                  <c:v>0.1270716305563</c:v>
                </c:pt>
                <c:pt idx="559">
                  <c:v>0.12593230312100001</c:v>
                </c:pt>
                <c:pt idx="560">
                  <c:v>0.1248860913461</c:v>
                </c:pt>
                <c:pt idx="561">
                  <c:v>0.12389204430429999</c:v>
                </c:pt>
                <c:pt idx="562">
                  <c:v>0.12297117566349999</c:v>
                </c:pt>
                <c:pt idx="563">
                  <c:v>0.1221125391308</c:v>
                </c:pt>
                <c:pt idx="564">
                  <c:v>0.1213266127954</c:v>
                </c:pt>
                <c:pt idx="565">
                  <c:v>0.12062012706359999</c:v>
                </c:pt>
                <c:pt idx="566">
                  <c:v>0.1200085967096</c:v>
                </c:pt>
                <c:pt idx="567">
                  <c:v>0.1194962256835</c:v>
                </c:pt>
                <c:pt idx="568">
                  <c:v>0.1190286808717</c:v>
                </c:pt>
                <c:pt idx="569">
                  <c:v>0.1186338722955</c:v>
                </c:pt>
                <c:pt idx="570">
                  <c:v>0.11830180154349999</c:v>
                </c:pt>
                <c:pt idx="571">
                  <c:v>0.1180361226167</c:v>
                </c:pt>
                <c:pt idx="572">
                  <c:v>0.11784743729119999</c:v>
                </c:pt>
                <c:pt idx="573">
                  <c:v>0.1177171635941</c:v>
                </c:pt>
                <c:pt idx="574">
                  <c:v>0.11765112137930001</c:v>
                </c:pt>
                <c:pt idx="575">
                  <c:v>0.11763564989020001</c:v>
                </c:pt>
                <c:pt idx="576">
                  <c:v>0.1176677447297</c:v>
                </c:pt>
                <c:pt idx="577">
                  <c:v>0.11775851155060001</c:v>
                </c:pt>
                <c:pt idx="578">
                  <c:v>0.1178938472436</c:v>
                </c:pt>
                <c:pt idx="579">
                  <c:v>0.1180821442655</c:v>
                </c:pt>
                <c:pt idx="580">
                  <c:v>0.11828093971210001</c:v>
                </c:pt>
                <c:pt idx="581">
                  <c:v>0.11851547175969999</c:v>
                </c:pt>
                <c:pt idx="582">
                  <c:v>0.1187919306253</c:v>
                </c:pt>
                <c:pt idx="583">
                  <c:v>0.1190472207835</c:v>
                </c:pt>
                <c:pt idx="584">
                  <c:v>0.1193790684882</c:v>
                </c:pt>
                <c:pt idx="585">
                  <c:v>0.1196719715466</c:v>
                </c:pt>
                <c:pt idx="586">
                  <c:v>0.1199711780958</c:v>
                </c:pt>
                <c:pt idx="587">
                  <c:v>0.12033696578600001</c:v>
                </c:pt>
                <c:pt idx="588">
                  <c:v>0.1206352385801</c:v>
                </c:pt>
                <c:pt idx="589">
                  <c:v>0.12091595609359999</c:v>
                </c:pt>
                <c:pt idx="590">
                  <c:v>0.121224330829</c:v>
                </c:pt>
                <c:pt idx="591">
                  <c:v>0.1214966452786</c:v>
                </c:pt>
                <c:pt idx="592">
                  <c:v>0.1217332605023</c:v>
                </c:pt>
                <c:pt idx="593">
                  <c:v>0.1219707510397</c:v>
                </c:pt>
                <c:pt idx="594">
                  <c:v>0.1221908329646</c:v>
                </c:pt>
                <c:pt idx="595">
                  <c:v>0.1223494190996</c:v>
                </c:pt>
                <c:pt idx="596">
                  <c:v>0.12251032045510001</c:v>
                </c:pt>
                <c:pt idx="597">
                  <c:v>0.122631631494</c:v>
                </c:pt>
                <c:pt idx="598">
                  <c:v>0.1227212310337</c:v>
                </c:pt>
                <c:pt idx="599">
                  <c:v>0.12279488288529999</c:v>
                </c:pt>
                <c:pt idx="600">
                  <c:v>0.1228338553632</c:v>
                </c:pt>
                <c:pt idx="601">
                  <c:v>0.12285563575279999</c:v>
                </c:pt>
                <c:pt idx="602">
                  <c:v>0.1228585063622</c:v>
                </c:pt>
                <c:pt idx="603">
                  <c:v>0.1228453941057</c:v>
                </c:pt>
                <c:pt idx="604">
                  <c:v>0.12282276002750001</c:v>
                </c:pt>
                <c:pt idx="605">
                  <c:v>0.12279550098109999</c:v>
                </c:pt>
                <c:pt idx="606">
                  <c:v>0.12276938828470001</c:v>
                </c:pt>
                <c:pt idx="607">
                  <c:v>0.1227479410907</c:v>
                </c:pt>
                <c:pt idx="608">
                  <c:v>0.1227389936937</c:v>
                </c:pt>
                <c:pt idx="609">
                  <c:v>0.12274527838010001</c:v>
                </c:pt>
                <c:pt idx="610">
                  <c:v>0.1227692043432</c:v>
                </c:pt>
                <c:pt idx="611">
                  <c:v>0.1228142696429</c:v>
                </c:pt>
                <c:pt idx="612">
                  <c:v>0.12288473162959999</c:v>
                </c:pt>
                <c:pt idx="613">
                  <c:v>0.1229702594439</c:v>
                </c:pt>
                <c:pt idx="614">
                  <c:v>0.1230717860785</c:v>
                </c:pt>
                <c:pt idx="615">
                  <c:v>0.123189065015</c:v>
                </c:pt>
                <c:pt idx="616">
                  <c:v>0.1233306940015</c:v>
                </c:pt>
                <c:pt idx="617">
                  <c:v>0.12347277737079999</c:v>
                </c:pt>
                <c:pt idx="618">
                  <c:v>0.1236361911839</c:v>
                </c:pt>
                <c:pt idx="619">
                  <c:v>0.1237944915277</c:v>
                </c:pt>
                <c:pt idx="620">
                  <c:v>0.12396500004990001</c:v>
                </c:pt>
                <c:pt idx="621">
                  <c:v>0.1241334493875</c:v>
                </c:pt>
                <c:pt idx="622">
                  <c:v>0.1242969226291</c:v>
                </c:pt>
                <c:pt idx="623">
                  <c:v>0.1244583739516</c:v>
                </c:pt>
                <c:pt idx="624">
                  <c:v>0.12462806531579999</c:v>
                </c:pt>
                <c:pt idx="625">
                  <c:v>0.1247979207439</c:v>
                </c:pt>
                <c:pt idx="626">
                  <c:v>0.12496260187039999</c:v>
                </c:pt>
                <c:pt idx="627">
                  <c:v>0.12514835761359999</c:v>
                </c:pt>
                <c:pt idx="628">
                  <c:v>0.12531757723199999</c:v>
                </c:pt>
                <c:pt idx="629">
                  <c:v>0.1254938375347</c:v>
                </c:pt>
                <c:pt idx="630">
                  <c:v>0.12566298126610001</c:v>
                </c:pt>
                <c:pt idx="631">
                  <c:v>0.12582935640330001</c:v>
                </c:pt>
                <c:pt idx="632">
                  <c:v>0.12599939986450001</c:v>
                </c:pt>
                <c:pt idx="633">
                  <c:v>0.1261761222043</c:v>
                </c:pt>
                <c:pt idx="634">
                  <c:v>0.1263478656225</c:v>
                </c:pt>
                <c:pt idx="635">
                  <c:v>0.126507488966</c:v>
                </c:pt>
                <c:pt idx="636">
                  <c:v>0.1266687437132</c:v>
                </c:pt>
                <c:pt idx="637">
                  <c:v>0.12682559084600001</c:v>
                </c:pt>
                <c:pt idx="638">
                  <c:v>0.1269756064108</c:v>
                </c:pt>
                <c:pt idx="639">
                  <c:v>0.12714526342089999</c:v>
                </c:pt>
                <c:pt idx="640">
                  <c:v>0.12731172207450001</c:v>
                </c:pt>
                <c:pt idx="641">
                  <c:v>0.1274722052534</c:v>
                </c:pt>
                <c:pt idx="642">
                  <c:v>0.12764060803579999</c:v>
                </c:pt>
                <c:pt idx="643">
                  <c:v>0.12781773460359999</c:v>
                </c:pt>
                <c:pt idx="644">
                  <c:v>0.1279880701576</c:v>
                </c:pt>
                <c:pt idx="645">
                  <c:v>0.1281568675028</c:v>
                </c:pt>
                <c:pt idx="646">
                  <c:v>0.12831786437180001</c:v>
                </c:pt>
                <c:pt idx="647">
                  <c:v>0.12847008579060001</c:v>
                </c:pt>
                <c:pt idx="648">
                  <c:v>0.1286386232583</c:v>
                </c:pt>
                <c:pt idx="649">
                  <c:v>0.12881296266280001</c:v>
                </c:pt>
                <c:pt idx="650">
                  <c:v>0.12897631398189999</c:v>
                </c:pt>
                <c:pt idx="651">
                  <c:v>0.1291298835104</c:v>
                </c:pt>
                <c:pt idx="652">
                  <c:v>0.12927884106929999</c:v>
                </c:pt>
                <c:pt idx="653">
                  <c:v>0.12945137531619999</c:v>
                </c:pt>
                <c:pt idx="654">
                  <c:v>0.1296189719785</c:v>
                </c:pt>
                <c:pt idx="655">
                  <c:v>0.12976724342609999</c:v>
                </c:pt>
                <c:pt idx="656">
                  <c:v>0.12992519147090001</c:v>
                </c:pt>
                <c:pt idx="657">
                  <c:v>0.13007898962309999</c:v>
                </c:pt>
                <c:pt idx="658">
                  <c:v>0.13022245294750001</c:v>
                </c:pt>
                <c:pt idx="659">
                  <c:v>0.1303588248433</c:v>
                </c:pt>
                <c:pt idx="660">
                  <c:v>0.1304844578862</c:v>
                </c:pt>
                <c:pt idx="661">
                  <c:v>0.130601439608</c:v>
                </c:pt>
                <c:pt idx="662">
                  <c:v>0.13071530453989999</c:v>
                </c:pt>
                <c:pt idx="663">
                  <c:v>0.13085712694029999</c:v>
                </c:pt>
                <c:pt idx="664">
                  <c:v>0.13098409015609999</c:v>
                </c:pt>
                <c:pt idx="665">
                  <c:v>0.13108226176250001</c:v>
                </c:pt>
                <c:pt idx="666">
                  <c:v>0.1311248650006</c:v>
                </c:pt>
                <c:pt idx="667">
                  <c:v>0.13113393724229999</c:v>
                </c:pt>
                <c:pt idx="668">
                  <c:v>0.13122959822950001</c:v>
                </c:pt>
                <c:pt idx="669">
                  <c:v>0.13138213421450001</c:v>
                </c:pt>
                <c:pt idx="670">
                  <c:v>0.13150393632439999</c:v>
                </c:pt>
                <c:pt idx="671">
                  <c:v>0.1315857807968</c:v>
                </c:pt>
                <c:pt idx="672">
                  <c:v>0.1315657075518</c:v>
                </c:pt>
                <c:pt idx="673">
                  <c:v>0.13158980597610001</c:v>
                </c:pt>
                <c:pt idx="674">
                  <c:v>0.13177623037989999</c:v>
                </c:pt>
                <c:pt idx="675">
                  <c:v>0.13191270465380001</c:v>
                </c:pt>
                <c:pt idx="676">
                  <c:v>0.13199875843530001</c:v>
                </c:pt>
                <c:pt idx="677">
                  <c:v>0.13200513151570001</c:v>
                </c:pt>
                <c:pt idx="678">
                  <c:v>0.13192753914800001</c:v>
                </c:pt>
                <c:pt idx="679">
                  <c:v>0.13212087333370001</c:v>
                </c:pt>
                <c:pt idx="680">
                  <c:v>0.13232748867810001</c:v>
                </c:pt>
                <c:pt idx="681">
                  <c:v>0.13247292544149999</c:v>
                </c:pt>
                <c:pt idx="682">
                  <c:v>0.1324637081973</c:v>
                </c:pt>
                <c:pt idx="683">
                  <c:v>0.13231377298069999</c:v>
                </c:pt>
                <c:pt idx="684">
                  <c:v>0.1323497316667</c:v>
                </c:pt>
                <c:pt idx="685">
                  <c:v>0.13261799959699999</c:v>
                </c:pt>
                <c:pt idx="686">
                  <c:v>0.1328201473699</c:v>
                </c:pt>
                <c:pt idx="687">
                  <c:v>0.13286169882500001</c:v>
                </c:pt>
                <c:pt idx="688">
                  <c:v>0.1326483585387</c:v>
                </c:pt>
                <c:pt idx="689">
                  <c:v>0.13294543404709999</c:v>
                </c:pt>
                <c:pt idx="690">
                  <c:v>0.13339210254299999</c:v>
                </c:pt>
                <c:pt idx="691">
                  <c:v>0.13371603718450001</c:v>
                </c:pt>
                <c:pt idx="692">
                  <c:v>0.13385193000510001</c:v>
                </c:pt>
                <c:pt idx="693">
                  <c:v>0.1338007586353</c:v>
                </c:pt>
                <c:pt idx="694">
                  <c:v>0.1345755045949</c:v>
                </c:pt>
                <c:pt idx="695">
                  <c:v>0.1353070184864</c:v>
                </c:pt>
                <c:pt idx="696">
                  <c:v>0.13584240335430001</c:v>
                </c:pt>
                <c:pt idx="697">
                  <c:v>0.13593276546800001</c:v>
                </c:pt>
                <c:pt idx="698">
                  <c:v>0.13641912574340001</c:v>
                </c:pt>
                <c:pt idx="699">
                  <c:v>0.1374893726533</c:v>
                </c:pt>
                <c:pt idx="700">
                  <c:v>0.13840474532460001</c:v>
                </c:pt>
                <c:pt idx="701">
                  <c:v>0.1390441807385</c:v>
                </c:pt>
                <c:pt idx="702">
                  <c:v>0.13898160851130001</c:v>
                </c:pt>
                <c:pt idx="703">
                  <c:v>0.14035658594459999</c:v>
                </c:pt>
                <c:pt idx="704">
                  <c:v>0.14172399463159999</c:v>
                </c:pt>
                <c:pt idx="705">
                  <c:v>0.14297750652169999</c:v>
                </c:pt>
                <c:pt idx="706">
                  <c:v>0.1437691869005</c:v>
                </c:pt>
                <c:pt idx="707">
                  <c:v>0.14423381865330001</c:v>
                </c:pt>
                <c:pt idx="708">
                  <c:v>0.14451296618760001</c:v>
                </c:pt>
                <c:pt idx="709">
                  <c:v>0.1450364642095</c:v>
                </c:pt>
                <c:pt idx="710">
                  <c:v>0.14482483777460001</c:v>
                </c:pt>
                <c:pt idx="711">
                  <c:v>0.14446539041600001</c:v>
                </c:pt>
                <c:pt idx="712">
                  <c:v>0.1437725521863</c:v>
                </c:pt>
                <c:pt idx="713">
                  <c:v>0.14241055811459999</c:v>
                </c:pt>
                <c:pt idx="714">
                  <c:v>0.1411217713091</c:v>
                </c:pt>
              </c:numCache>
            </c:numRef>
          </c:yVal>
          <c:smooth val="1"/>
          <c:extLst>
            <c:ext xmlns:c16="http://schemas.microsoft.com/office/drawing/2014/chart" uri="{C3380CC4-5D6E-409C-BE32-E72D297353CC}">
              <c16:uniqueId val="{00000004-B9F3-47E1-953D-48CFF73A83FE}"/>
            </c:ext>
          </c:extLst>
        </c:ser>
        <c:dLbls>
          <c:showLegendKey val="0"/>
          <c:showVal val="0"/>
          <c:showCatName val="0"/>
          <c:showSerName val="0"/>
          <c:showPercent val="0"/>
          <c:showBubbleSize val="0"/>
        </c:dLbls>
        <c:axId val="901412672"/>
        <c:axId val="901413328"/>
      </c:scatterChart>
      <c:valAx>
        <c:axId val="901412672"/>
        <c:scaling>
          <c:orientation val="minMax"/>
          <c:max val="400"/>
          <c:min val="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vi-VN"/>
                  <a:t>Thể tích (Cm3)</a:t>
                </a:r>
                <a:endParaRPr lang="en-GB"/>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901413328"/>
        <c:crosses val="autoZero"/>
        <c:crossBetween val="midCat"/>
      </c:valAx>
      <c:valAx>
        <c:axId val="901413328"/>
        <c:scaling>
          <c:orientation val="minMax"/>
          <c:max val="12"/>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vi-VN"/>
                  <a:t>Ap suất (MPa)</a:t>
                </a:r>
                <a:endParaRPr lang="en-GB"/>
              </a:p>
            </c:rich>
          </c:tx>
          <c:layout>
            <c:manualLayout>
              <c:xMode val="edge"/>
              <c:yMode val="edge"/>
              <c:x val="8.4359354528524607E-3"/>
              <c:y val="0.3785239200437398"/>
            </c:manualLayout>
          </c:layout>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901412672"/>
        <c:crosses val="autoZero"/>
        <c:crossBetween val="midCat"/>
      </c:valAx>
      <c:spPr>
        <a:noFill/>
        <a:ln>
          <a:noFill/>
        </a:ln>
        <a:effectLst/>
      </c:spPr>
    </c:plotArea>
    <c:legend>
      <c:legendPos val="r"/>
      <c:layout>
        <c:manualLayout>
          <c:xMode val="edge"/>
          <c:yMode val="edge"/>
          <c:x val="0.46025255584310704"/>
          <c:y val="0.27656675512246054"/>
          <c:w val="0.46603197327606777"/>
          <c:h val="0.26319934520109473"/>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8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2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vi-VN" sz="1200"/>
              <a:t>BIỂU ĐỒ</a:t>
            </a:r>
            <a:r>
              <a:rPr lang="en-GB" sz="1200"/>
              <a:t> RADAR </a:t>
            </a:r>
            <a:r>
              <a:rPr lang="vi-VN" sz="1200" b="0" i="0" u="none" strike="noStrike" baseline="0">
                <a:effectLst/>
              </a:rPr>
              <a:t>SO SÁNH KẾT QUẢ TRƯỜNG HỢP THAY ĐỔI %EH2</a:t>
            </a:r>
            <a:endParaRPr lang="en-GB" sz="1200"/>
          </a:p>
        </c:rich>
      </c:tx>
      <c:layout>
        <c:manualLayout>
          <c:xMode val="edge"/>
          <c:yMode val="edge"/>
          <c:x val="0.13637503075787405"/>
          <c:y val="1.722845472293844E-4"/>
        </c:manualLayout>
      </c:layout>
      <c:overlay val="0"/>
      <c:spPr>
        <a:noFill/>
        <a:ln>
          <a:noFill/>
        </a:ln>
        <a:effectLst/>
      </c:spPr>
      <c:txPr>
        <a:bodyPr rot="0" spcFirstLastPara="1" vertOverflow="ellipsis" vert="horz" wrap="square" anchor="ctr" anchorCtr="1"/>
        <a:lstStyle/>
        <a:p>
          <a:pPr algn="ctr">
            <a:defRPr sz="12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29719636737228683"/>
          <c:y val="0.23772057832624222"/>
          <c:w val="0.54525118527744665"/>
          <c:h val="0.54319003532089583"/>
        </c:manualLayout>
      </c:layout>
      <c:radarChart>
        <c:radarStyle val="marker"/>
        <c:varyColors val="0"/>
        <c:ser>
          <c:idx val="0"/>
          <c:order val="0"/>
          <c:tx>
            <c:strRef>
              <c:f>'KET QUA %E GIAM 3 LAN NL'!$S$26</c:f>
              <c:strCache>
                <c:ptCount val="1"/>
                <c:pt idx="0">
                  <c:v>DIESEL</c:v>
                </c:pt>
              </c:strCache>
            </c:strRef>
          </c:tx>
          <c:spPr>
            <a:ln w="25400" cap="rnd">
              <a:solidFill>
                <a:schemeClr val="accent1"/>
              </a:solidFill>
              <a:round/>
            </a:ln>
            <a:effectLst/>
          </c:spPr>
          <c:marker>
            <c:symbol val="none"/>
          </c:marker>
          <c:cat>
            <c:strRef>
              <c:f>'KET QUA %E GIAM 3 LAN NL'!$T$25:$Y$25</c:f>
              <c:strCache>
                <c:ptCount val="6"/>
                <c:pt idx="0">
                  <c:v>Công suất chỉ thị (kW)</c:v>
                </c:pt>
                <c:pt idx="1">
                  <c:v>Áp suất cực đại (Mpa)</c:v>
                </c:pt>
                <c:pt idx="2">
                  <c:v>Nhiệt độ cực đại (K)</c:v>
                </c:pt>
                <c:pt idx="3">
                  <c:v>NOx (ppm)</c:v>
                </c:pt>
                <c:pt idx="4">
                  <c:v>CO (ppm)</c:v>
                </c:pt>
                <c:pt idx="5">
                  <c:v>HC (ppm)</c:v>
                </c:pt>
              </c:strCache>
            </c:strRef>
          </c:cat>
          <c:val>
            <c:numRef>
              <c:f>'KET QUA %E GIAM 3 LAN NL'!$T$26:$Y$26</c:f>
              <c:numCache>
                <c:formatCode>0.0</c:formatCode>
                <c:ptCount val="6"/>
                <c:pt idx="0">
                  <c:v>49.160700000000006</c:v>
                </c:pt>
                <c:pt idx="1">
                  <c:v>41.011200000000002</c:v>
                </c:pt>
                <c:pt idx="2">
                  <c:v>37.232899400000001</c:v>
                </c:pt>
                <c:pt idx="3">
                  <c:v>29.5532</c:v>
                </c:pt>
                <c:pt idx="4">
                  <c:v>38.657699999999998</c:v>
                </c:pt>
                <c:pt idx="5">
                  <c:v>30.67015</c:v>
                </c:pt>
              </c:numCache>
            </c:numRef>
          </c:val>
          <c:extLst>
            <c:ext xmlns:c16="http://schemas.microsoft.com/office/drawing/2014/chart" uri="{C3380CC4-5D6E-409C-BE32-E72D297353CC}">
              <c16:uniqueId val="{00000000-ACF3-401B-AAD9-76B18543C7B3}"/>
            </c:ext>
          </c:extLst>
        </c:ser>
        <c:ser>
          <c:idx val="1"/>
          <c:order val="1"/>
          <c:tx>
            <c:strRef>
              <c:f>'KET QUA %E GIAM 3 LAN NL'!$S$27</c:f>
              <c:strCache>
                <c:ptCount val="1"/>
                <c:pt idx="0">
                  <c:v>5%EH2</c:v>
                </c:pt>
              </c:strCache>
            </c:strRef>
          </c:tx>
          <c:spPr>
            <a:ln w="25400" cap="rnd">
              <a:solidFill>
                <a:schemeClr val="accent2"/>
              </a:solidFill>
              <a:round/>
            </a:ln>
            <a:effectLst/>
          </c:spPr>
          <c:marker>
            <c:symbol val="none"/>
          </c:marker>
          <c:cat>
            <c:strRef>
              <c:f>'KET QUA %E GIAM 3 LAN NL'!$T$25:$Y$25</c:f>
              <c:strCache>
                <c:ptCount val="6"/>
                <c:pt idx="0">
                  <c:v>Công suất chỉ thị (kW)</c:v>
                </c:pt>
                <c:pt idx="1">
                  <c:v>Áp suất cực đại (Mpa)</c:v>
                </c:pt>
                <c:pt idx="2">
                  <c:v>Nhiệt độ cực đại (K)</c:v>
                </c:pt>
                <c:pt idx="3">
                  <c:v>NOx (ppm)</c:v>
                </c:pt>
                <c:pt idx="4">
                  <c:v>CO (ppm)</c:v>
                </c:pt>
                <c:pt idx="5">
                  <c:v>HC (ppm)</c:v>
                </c:pt>
              </c:strCache>
            </c:strRef>
          </c:cat>
          <c:val>
            <c:numRef>
              <c:f>'KET QUA %E GIAM 3 LAN NL'!$T$27:$Y$27</c:f>
              <c:numCache>
                <c:formatCode>0.0</c:formatCode>
                <c:ptCount val="6"/>
                <c:pt idx="0">
                  <c:v>51.009099999999997</c:v>
                </c:pt>
                <c:pt idx="1">
                  <c:v>43.231279999999998</c:v>
                </c:pt>
                <c:pt idx="2">
                  <c:v>39.356756999999995</c:v>
                </c:pt>
                <c:pt idx="3">
                  <c:v>34.894199999999998</c:v>
                </c:pt>
                <c:pt idx="4">
                  <c:v>47.0276</c:v>
                </c:pt>
                <c:pt idx="5">
                  <c:v>48.845050000000001</c:v>
                </c:pt>
              </c:numCache>
            </c:numRef>
          </c:val>
          <c:extLst>
            <c:ext xmlns:c16="http://schemas.microsoft.com/office/drawing/2014/chart" uri="{C3380CC4-5D6E-409C-BE32-E72D297353CC}">
              <c16:uniqueId val="{00000001-ACF3-401B-AAD9-76B18543C7B3}"/>
            </c:ext>
          </c:extLst>
        </c:ser>
        <c:ser>
          <c:idx val="2"/>
          <c:order val="2"/>
          <c:tx>
            <c:strRef>
              <c:f>'KET QUA %E GIAM 3 LAN NL'!$S$28</c:f>
              <c:strCache>
                <c:ptCount val="1"/>
                <c:pt idx="0">
                  <c:v>10%EH2</c:v>
                </c:pt>
              </c:strCache>
            </c:strRef>
          </c:tx>
          <c:spPr>
            <a:ln w="25400" cap="rnd">
              <a:solidFill>
                <a:schemeClr val="accent3"/>
              </a:solidFill>
              <a:round/>
            </a:ln>
            <a:effectLst/>
          </c:spPr>
          <c:marker>
            <c:symbol val="none"/>
          </c:marker>
          <c:cat>
            <c:strRef>
              <c:f>'KET QUA %E GIAM 3 LAN NL'!$T$25:$Y$25</c:f>
              <c:strCache>
                <c:ptCount val="6"/>
                <c:pt idx="0">
                  <c:v>Công suất chỉ thị (kW)</c:v>
                </c:pt>
                <c:pt idx="1">
                  <c:v>Áp suất cực đại (Mpa)</c:v>
                </c:pt>
                <c:pt idx="2">
                  <c:v>Nhiệt độ cực đại (K)</c:v>
                </c:pt>
                <c:pt idx="3">
                  <c:v>NOx (ppm)</c:v>
                </c:pt>
                <c:pt idx="4">
                  <c:v>CO (ppm)</c:v>
                </c:pt>
                <c:pt idx="5">
                  <c:v>HC (ppm)</c:v>
                </c:pt>
              </c:strCache>
            </c:strRef>
          </c:cat>
          <c:val>
            <c:numRef>
              <c:f>'KET QUA %E GIAM 3 LAN NL'!$T$28:$Y$28</c:f>
              <c:numCache>
                <c:formatCode>0.0</c:formatCode>
                <c:ptCount val="6"/>
                <c:pt idx="0">
                  <c:v>49.256200000000007</c:v>
                </c:pt>
                <c:pt idx="1">
                  <c:v>43.054119999999998</c:v>
                </c:pt>
                <c:pt idx="2">
                  <c:v>40.155294600000005</c:v>
                </c:pt>
                <c:pt idx="3">
                  <c:v>34.887100000000004</c:v>
                </c:pt>
                <c:pt idx="4">
                  <c:v>49.015500000000003</c:v>
                </c:pt>
                <c:pt idx="5">
                  <c:v>42.896800000000006</c:v>
                </c:pt>
              </c:numCache>
            </c:numRef>
          </c:val>
          <c:extLst>
            <c:ext xmlns:c16="http://schemas.microsoft.com/office/drawing/2014/chart" uri="{C3380CC4-5D6E-409C-BE32-E72D297353CC}">
              <c16:uniqueId val="{00000002-ACF3-401B-AAD9-76B18543C7B3}"/>
            </c:ext>
          </c:extLst>
        </c:ser>
        <c:ser>
          <c:idx val="3"/>
          <c:order val="3"/>
          <c:tx>
            <c:strRef>
              <c:f>'KET QUA %E GIAM 3 LAN NL'!$S$29</c:f>
              <c:strCache>
                <c:ptCount val="1"/>
                <c:pt idx="0">
                  <c:v>15%EH2</c:v>
                </c:pt>
              </c:strCache>
            </c:strRef>
          </c:tx>
          <c:spPr>
            <a:ln w="25400" cap="rnd">
              <a:solidFill>
                <a:schemeClr val="accent4"/>
              </a:solidFill>
              <a:round/>
            </a:ln>
            <a:effectLst/>
          </c:spPr>
          <c:marker>
            <c:symbol val="none"/>
          </c:marker>
          <c:cat>
            <c:strRef>
              <c:f>'KET QUA %E GIAM 3 LAN NL'!$T$25:$Y$25</c:f>
              <c:strCache>
                <c:ptCount val="6"/>
                <c:pt idx="0">
                  <c:v>Công suất chỉ thị (kW)</c:v>
                </c:pt>
                <c:pt idx="1">
                  <c:v>Áp suất cực đại (Mpa)</c:v>
                </c:pt>
                <c:pt idx="2">
                  <c:v>Nhiệt độ cực đại (K)</c:v>
                </c:pt>
                <c:pt idx="3">
                  <c:v>NOx (ppm)</c:v>
                </c:pt>
                <c:pt idx="4">
                  <c:v>CO (ppm)</c:v>
                </c:pt>
                <c:pt idx="5">
                  <c:v>HC (ppm)</c:v>
                </c:pt>
              </c:strCache>
            </c:strRef>
          </c:cat>
          <c:val>
            <c:numRef>
              <c:f>'KET QUA %E GIAM 3 LAN NL'!$T$29:$Y$29</c:f>
              <c:numCache>
                <c:formatCode>0.0</c:formatCode>
                <c:ptCount val="6"/>
                <c:pt idx="0">
                  <c:v>48.785800000000002</c:v>
                </c:pt>
                <c:pt idx="1">
                  <c:v>43.830959999999997</c:v>
                </c:pt>
                <c:pt idx="2">
                  <c:v>41.518910400000003</c:v>
                </c:pt>
                <c:pt idx="3">
                  <c:v>36.566499999999998</c:v>
                </c:pt>
                <c:pt idx="4">
                  <c:v>47.419199999999996</c:v>
                </c:pt>
                <c:pt idx="5">
                  <c:v>32.326900000000002</c:v>
                </c:pt>
              </c:numCache>
            </c:numRef>
          </c:val>
          <c:extLst>
            <c:ext xmlns:c16="http://schemas.microsoft.com/office/drawing/2014/chart" uri="{C3380CC4-5D6E-409C-BE32-E72D297353CC}">
              <c16:uniqueId val="{00000003-ACF3-401B-AAD9-76B18543C7B3}"/>
            </c:ext>
          </c:extLst>
        </c:ser>
        <c:ser>
          <c:idx val="4"/>
          <c:order val="4"/>
          <c:tx>
            <c:strRef>
              <c:f>'KET QUA %E GIAM 3 LAN NL'!$S$30</c:f>
              <c:strCache>
                <c:ptCount val="1"/>
                <c:pt idx="0">
                  <c:v>20%EH2</c:v>
                </c:pt>
              </c:strCache>
            </c:strRef>
          </c:tx>
          <c:spPr>
            <a:ln w="25400" cap="rnd">
              <a:solidFill>
                <a:srgbClr val="00B050"/>
              </a:solidFill>
              <a:round/>
            </a:ln>
            <a:effectLst/>
          </c:spPr>
          <c:marker>
            <c:symbol val="none"/>
          </c:marker>
          <c:cat>
            <c:strRef>
              <c:f>'KET QUA %E GIAM 3 LAN NL'!$T$25:$Y$25</c:f>
              <c:strCache>
                <c:ptCount val="6"/>
                <c:pt idx="0">
                  <c:v>Công suất chỉ thị (kW)</c:v>
                </c:pt>
                <c:pt idx="1">
                  <c:v>Áp suất cực đại (Mpa)</c:v>
                </c:pt>
                <c:pt idx="2">
                  <c:v>Nhiệt độ cực đại (K)</c:v>
                </c:pt>
                <c:pt idx="3">
                  <c:v>NOx (ppm)</c:v>
                </c:pt>
                <c:pt idx="4">
                  <c:v>CO (ppm)</c:v>
                </c:pt>
                <c:pt idx="5">
                  <c:v>HC (ppm)</c:v>
                </c:pt>
              </c:strCache>
            </c:strRef>
          </c:cat>
          <c:val>
            <c:numRef>
              <c:f>'KET QUA %E GIAM 3 LAN NL'!$T$30:$Y$30</c:f>
              <c:numCache>
                <c:formatCode>0.0</c:formatCode>
                <c:ptCount val="6"/>
                <c:pt idx="0">
                  <c:v>49.279200000000003</c:v>
                </c:pt>
                <c:pt idx="1">
                  <c:v>44.571120000000001</c:v>
                </c:pt>
                <c:pt idx="2">
                  <c:v>42.886334399999996</c:v>
                </c:pt>
                <c:pt idx="3">
                  <c:v>44.751300000000001</c:v>
                </c:pt>
                <c:pt idx="4">
                  <c:v>31.764900000000001</c:v>
                </c:pt>
                <c:pt idx="5">
                  <c:v>15.54645</c:v>
                </c:pt>
              </c:numCache>
            </c:numRef>
          </c:val>
          <c:extLst>
            <c:ext xmlns:c16="http://schemas.microsoft.com/office/drawing/2014/chart" uri="{C3380CC4-5D6E-409C-BE32-E72D297353CC}">
              <c16:uniqueId val="{00000004-ACF3-401B-AAD9-76B18543C7B3}"/>
            </c:ext>
          </c:extLst>
        </c:ser>
        <c:dLbls>
          <c:showLegendKey val="0"/>
          <c:showVal val="0"/>
          <c:showCatName val="0"/>
          <c:showSerName val="0"/>
          <c:showPercent val="0"/>
          <c:showBubbleSize val="0"/>
        </c:dLbls>
        <c:axId val="1048902304"/>
        <c:axId val="1048902632"/>
      </c:radarChart>
      <c:catAx>
        <c:axId val="104890230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048902632"/>
        <c:crosses val="autoZero"/>
        <c:auto val="1"/>
        <c:lblAlgn val="ctr"/>
        <c:lblOffset val="100"/>
        <c:noMultiLvlLbl val="0"/>
      </c:catAx>
      <c:valAx>
        <c:axId val="1048902632"/>
        <c:scaling>
          <c:orientation val="minMax"/>
          <c:max val="55"/>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3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048902304"/>
        <c:crosses val="autoZero"/>
        <c:crossBetween val="between"/>
        <c:majorUnit val="10"/>
      </c:valAx>
      <c:spPr>
        <a:noFill/>
        <a:ln>
          <a:noFill/>
        </a:ln>
        <a:effectLst/>
      </c:spPr>
    </c:plotArea>
    <c:legend>
      <c:legendPos val="t"/>
      <c:layout>
        <c:manualLayout>
          <c:xMode val="edge"/>
          <c:yMode val="edge"/>
          <c:x val="0.15370640581226169"/>
          <c:y val="0.90251356262591631"/>
          <c:w val="0.70028464788786648"/>
          <c:h val="9.0862813195647443E-2"/>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tx1"/>
      </a:solidFill>
      <a:round/>
    </a:ln>
    <a:effectLst/>
  </c:spPr>
  <c:txPr>
    <a:bodyPr/>
    <a:lstStyle/>
    <a:p>
      <a:pPr>
        <a:defRPr sz="13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vi-VN"/>
              <a:t>ĐỒ THỊ P-V</a:t>
            </a:r>
            <a:endParaRPr lang="en-GB"/>
          </a:p>
        </c:rich>
      </c:tx>
      <c:layout>
        <c:manualLayout>
          <c:xMode val="edge"/>
          <c:yMode val="edge"/>
          <c:x val="0.35146119794727154"/>
          <c:y val="0"/>
        </c:manualLayout>
      </c:layout>
      <c:overlay val="0"/>
      <c:spPr>
        <a:noFill/>
        <a:ln>
          <a:noFill/>
        </a:ln>
        <a:effectLst/>
      </c:spPr>
      <c:txPr>
        <a:bodyPr rot="0" spcFirstLastPara="1" vertOverflow="ellipsis" vert="horz" wrap="square" anchor="ctr" anchorCtr="1"/>
        <a:lstStyle/>
        <a:p>
          <a:pPr>
            <a:defRPr sz="9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1051337799193012"/>
          <c:y val="8.6957707156411546E-2"/>
          <c:w val="0.80445312806048497"/>
          <c:h val="0.81234213798067489"/>
        </c:manualLayout>
      </c:layout>
      <c:scatterChart>
        <c:scatterStyle val="smoothMarker"/>
        <c:varyColors val="0"/>
        <c:ser>
          <c:idx val="0"/>
          <c:order val="0"/>
          <c:tx>
            <c:strRef>
              <c:f>'THEMO TỐC ĐỘ VÒNG QUAY'!$C$1</c:f>
              <c:strCache>
                <c:ptCount val="1"/>
                <c:pt idx="0">
                  <c:v>1000RPM</c:v>
                </c:pt>
              </c:strCache>
            </c:strRef>
          </c:tx>
          <c:spPr>
            <a:ln w="25400" cap="rnd">
              <a:solidFill>
                <a:schemeClr val="accent1"/>
              </a:solidFill>
              <a:prstDash val="sysDot"/>
              <a:round/>
            </a:ln>
            <a:effectLst/>
          </c:spPr>
          <c:marker>
            <c:symbol val="none"/>
          </c:marker>
          <c:xVal>
            <c:numRef>
              <c:f>'THEMO TỐC ĐỘ VÒNG QUAY'!$D$2:$D$716</c:f>
              <c:numCache>
                <c:formatCode>0.00E+00</c:formatCode>
                <c:ptCount val="715"/>
                <c:pt idx="0">
                  <c:v>17.897168054969999</c:v>
                </c:pt>
                <c:pt idx="1">
                  <c:v>17.928446299800001</c:v>
                </c:pt>
                <c:pt idx="2">
                  <c:v>18.033323559109999</c:v>
                </c:pt>
                <c:pt idx="3">
                  <c:v>18.207234460870001</c:v>
                </c:pt>
                <c:pt idx="4">
                  <c:v>18.407102076459999</c:v>
                </c:pt>
                <c:pt idx="5">
                  <c:v>19.028079607159999</c:v>
                </c:pt>
                <c:pt idx="6">
                  <c:v>19.419965567569999</c:v>
                </c:pt>
                <c:pt idx="7">
                  <c:v>19.972222753640001</c:v>
                </c:pt>
                <c:pt idx="8">
                  <c:v>20.501314915439998</c:v>
                </c:pt>
                <c:pt idx="9">
                  <c:v>21.218270316769999</c:v>
                </c:pt>
                <c:pt idx="10">
                  <c:v>21.870681734249999</c:v>
                </c:pt>
                <c:pt idx="11">
                  <c:v>22.74900172745</c:v>
                </c:pt>
                <c:pt idx="12">
                  <c:v>23.088670457700001</c:v>
                </c:pt>
                <c:pt idx="13">
                  <c:v>24.028333725060001</c:v>
                </c:pt>
                <c:pt idx="14">
                  <c:v>25.064312660870002</c:v>
                </c:pt>
                <c:pt idx="15">
                  <c:v>26.178534268829999</c:v>
                </c:pt>
                <c:pt idx="16">
                  <c:v>27.365102412199999</c:v>
                </c:pt>
                <c:pt idx="17">
                  <c:v>28.526528446659999</c:v>
                </c:pt>
                <c:pt idx="18">
                  <c:v>29.809353491029999</c:v>
                </c:pt>
                <c:pt idx="19">
                  <c:v>31.117887152849999</c:v>
                </c:pt>
                <c:pt idx="20">
                  <c:v>32.543555351869998</c:v>
                </c:pt>
                <c:pt idx="21">
                  <c:v>33.96054054399</c:v>
                </c:pt>
                <c:pt idx="22">
                  <c:v>35.514173368119998</c:v>
                </c:pt>
                <c:pt idx="23">
                  <c:v>37.11748053921</c:v>
                </c:pt>
                <c:pt idx="24">
                  <c:v>38.770587884969999</c:v>
                </c:pt>
                <c:pt idx="25">
                  <c:v>40.576243921820002</c:v>
                </c:pt>
                <c:pt idx="26">
                  <c:v>42.367510797020003</c:v>
                </c:pt>
                <c:pt idx="27">
                  <c:v>44.220528146889997</c:v>
                </c:pt>
                <c:pt idx="28">
                  <c:v>46.166323770090003</c:v>
                </c:pt>
                <c:pt idx="29">
                  <c:v>48.141561310619998</c:v>
                </c:pt>
                <c:pt idx="30">
                  <c:v>50.159252986849999</c:v>
                </c:pt>
                <c:pt idx="31">
                  <c:v>52.310599164929997</c:v>
                </c:pt>
                <c:pt idx="32">
                  <c:v>54.464094316900002</c:v>
                </c:pt>
                <c:pt idx="33">
                  <c:v>56.661306882769999</c:v>
                </c:pt>
                <c:pt idx="34">
                  <c:v>58.92367693021</c:v>
                </c:pt>
                <c:pt idx="35">
                  <c:v>61.315021754809997</c:v>
                </c:pt>
                <c:pt idx="36">
                  <c:v>63.687631654420002</c:v>
                </c:pt>
                <c:pt idx="37">
                  <c:v>66.165577528780005</c:v>
                </c:pt>
                <c:pt idx="38">
                  <c:v>68.782231116640006</c:v>
                </c:pt>
                <c:pt idx="39">
                  <c:v>71.350244797269994</c:v>
                </c:pt>
                <c:pt idx="40">
                  <c:v>74.008385258960004</c:v>
                </c:pt>
                <c:pt idx="41">
                  <c:v>76.562201567800003</c:v>
                </c:pt>
                <c:pt idx="42">
                  <c:v>79.236713686309997</c:v>
                </c:pt>
                <c:pt idx="43">
                  <c:v>82.117910390399999</c:v>
                </c:pt>
                <c:pt idx="44">
                  <c:v>84.824261133269999</c:v>
                </c:pt>
                <c:pt idx="45">
                  <c:v>87.591002001820002</c:v>
                </c:pt>
                <c:pt idx="46">
                  <c:v>90.624026292140002</c:v>
                </c:pt>
                <c:pt idx="47">
                  <c:v>93.398509666690003</c:v>
                </c:pt>
                <c:pt idx="48">
                  <c:v>96.442801480460005</c:v>
                </c:pt>
                <c:pt idx="49">
                  <c:v>99.413849282079994</c:v>
                </c:pt>
                <c:pt idx="50">
                  <c:v>102.5186044556</c:v>
                </c:pt>
                <c:pt idx="51">
                  <c:v>105.5632041649</c:v>
                </c:pt>
                <c:pt idx="52">
                  <c:v>108.6481549782</c:v>
                </c:pt>
                <c:pt idx="53">
                  <c:v>111.9711395935</c:v>
                </c:pt>
                <c:pt idx="54">
                  <c:v>115.01080542450001</c:v>
                </c:pt>
                <c:pt idx="55">
                  <c:v>118.1861486272</c:v>
                </c:pt>
                <c:pt idx="56">
                  <c:v>121.6079237948</c:v>
                </c:pt>
                <c:pt idx="57">
                  <c:v>124.7757302811</c:v>
                </c:pt>
                <c:pt idx="58">
                  <c:v>127.93280240359999</c:v>
                </c:pt>
                <c:pt idx="59">
                  <c:v>131.3446949193</c:v>
                </c:pt>
                <c:pt idx="60">
                  <c:v>134.5992381399</c:v>
                </c:pt>
                <c:pt idx="61">
                  <c:v>138.1612408741</c:v>
                </c:pt>
                <c:pt idx="62">
                  <c:v>141.37212522359999</c:v>
                </c:pt>
                <c:pt idx="63">
                  <c:v>144.86114076539999</c:v>
                </c:pt>
                <c:pt idx="64">
                  <c:v>148.08581708189999</c:v>
                </c:pt>
                <c:pt idx="65">
                  <c:v>151.60237341059999</c:v>
                </c:pt>
                <c:pt idx="66">
                  <c:v>155.0403840701</c:v>
                </c:pt>
                <c:pt idx="67">
                  <c:v>158.53296191019999</c:v>
                </c:pt>
                <c:pt idx="68">
                  <c:v>161.73649494209999</c:v>
                </c:pt>
                <c:pt idx="69">
                  <c:v>165.20829544759999</c:v>
                </c:pt>
                <c:pt idx="70">
                  <c:v>168.70560437469999</c:v>
                </c:pt>
                <c:pt idx="71">
                  <c:v>172.3854885138</c:v>
                </c:pt>
                <c:pt idx="72">
                  <c:v>175.8822803251</c:v>
                </c:pt>
                <c:pt idx="73">
                  <c:v>179.3029250925</c:v>
                </c:pt>
                <c:pt idx="74">
                  <c:v>182.738768182</c:v>
                </c:pt>
                <c:pt idx="75">
                  <c:v>186.10987054349999</c:v>
                </c:pt>
                <c:pt idx="76">
                  <c:v>189.7757591571</c:v>
                </c:pt>
                <c:pt idx="77">
                  <c:v>193.15153582510001</c:v>
                </c:pt>
                <c:pt idx="78">
                  <c:v>196.71229915559999</c:v>
                </c:pt>
                <c:pt idx="79">
                  <c:v>200.0155542318</c:v>
                </c:pt>
                <c:pt idx="80">
                  <c:v>203.67665707610001</c:v>
                </c:pt>
                <c:pt idx="81">
                  <c:v>206.94413192159999</c:v>
                </c:pt>
                <c:pt idx="82">
                  <c:v>210.5028032461</c:v>
                </c:pt>
                <c:pt idx="83">
                  <c:v>213.71264889450001</c:v>
                </c:pt>
                <c:pt idx="84">
                  <c:v>217.2613237397</c:v>
                </c:pt>
                <c:pt idx="85">
                  <c:v>220.50204604379999</c:v>
                </c:pt>
                <c:pt idx="86">
                  <c:v>223.80194003170001</c:v>
                </c:pt>
                <c:pt idx="87">
                  <c:v>227.3298882592</c:v>
                </c:pt>
                <c:pt idx="88">
                  <c:v>230.53738049539999</c:v>
                </c:pt>
                <c:pt idx="89">
                  <c:v>234.0961724764</c:v>
                </c:pt>
                <c:pt idx="90">
                  <c:v>237.22844704010001</c:v>
                </c:pt>
                <c:pt idx="91">
                  <c:v>240.31897881820001</c:v>
                </c:pt>
                <c:pt idx="92">
                  <c:v>243.70498362789999</c:v>
                </c:pt>
                <c:pt idx="93">
                  <c:v>246.74946209890001</c:v>
                </c:pt>
                <c:pt idx="94">
                  <c:v>250.1500010904</c:v>
                </c:pt>
                <c:pt idx="95">
                  <c:v>253.23793293200001</c:v>
                </c:pt>
                <c:pt idx="96">
                  <c:v>256.34667500760003</c:v>
                </c:pt>
                <c:pt idx="97">
                  <c:v>259.47588026390002</c:v>
                </c:pt>
                <c:pt idx="98">
                  <c:v>262.66349396909999</c:v>
                </c:pt>
                <c:pt idx="99">
                  <c:v>265.57829061209998</c:v>
                </c:pt>
                <c:pt idx="100">
                  <c:v>268.49316230400001</c:v>
                </c:pt>
                <c:pt idx="101">
                  <c:v>271.78238794909998</c:v>
                </c:pt>
                <c:pt idx="102">
                  <c:v>274.7010871462</c:v>
                </c:pt>
                <c:pt idx="103">
                  <c:v>277.6081426243</c:v>
                </c:pt>
                <c:pt idx="104">
                  <c:v>280.49302268700001</c:v>
                </c:pt>
                <c:pt idx="105">
                  <c:v>283.39085805309998</c:v>
                </c:pt>
                <c:pt idx="106">
                  <c:v>286.25211253169999</c:v>
                </c:pt>
                <c:pt idx="107">
                  <c:v>288.75675904619999</c:v>
                </c:pt>
                <c:pt idx="108">
                  <c:v>291.63294576440001</c:v>
                </c:pt>
                <c:pt idx="109">
                  <c:v>294.52343913779998</c:v>
                </c:pt>
                <c:pt idx="110">
                  <c:v>297.07109223160001</c:v>
                </c:pt>
                <c:pt idx="111">
                  <c:v>299.60820304359999</c:v>
                </c:pt>
                <c:pt idx="112">
                  <c:v>302.15587231209997</c:v>
                </c:pt>
                <c:pt idx="113">
                  <c:v>304.71106059940001</c:v>
                </c:pt>
                <c:pt idx="114">
                  <c:v>307.27749186879998</c:v>
                </c:pt>
                <c:pt idx="115">
                  <c:v>309.83900491700001</c:v>
                </c:pt>
                <c:pt idx="116">
                  <c:v>312.39183335159998</c:v>
                </c:pt>
                <c:pt idx="117">
                  <c:v>314.9385367232</c:v>
                </c:pt>
                <c:pt idx="118">
                  <c:v>317.11278481440002</c:v>
                </c:pt>
                <c:pt idx="119">
                  <c:v>319.6422187352</c:v>
                </c:pt>
                <c:pt idx="120">
                  <c:v>321.80548818950001</c:v>
                </c:pt>
                <c:pt idx="121">
                  <c:v>323.96771049289998</c:v>
                </c:pt>
                <c:pt idx="122">
                  <c:v>326.4859577217</c:v>
                </c:pt>
                <c:pt idx="123">
                  <c:v>328.6430110206</c:v>
                </c:pt>
                <c:pt idx="124">
                  <c:v>330.80965116110002</c:v>
                </c:pt>
                <c:pt idx="125">
                  <c:v>332.97854161340001</c:v>
                </c:pt>
                <c:pt idx="126">
                  <c:v>334.79050098760001</c:v>
                </c:pt>
                <c:pt idx="127">
                  <c:v>336.96410127659999</c:v>
                </c:pt>
                <c:pt idx="128">
                  <c:v>338.7610535224</c:v>
                </c:pt>
                <c:pt idx="129">
                  <c:v>340.87548411620003</c:v>
                </c:pt>
                <c:pt idx="130">
                  <c:v>342.94114716860003</c:v>
                </c:pt>
                <c:pt idx="131">
                  <c:v>344.6290502352</c:v>
                </c:pt>
                <c:pt idx="132">
                  <c:v>346.61023003169998</c:v>
                </c:pt>
                <c:pt idx="133">
                  <c:v>348.22727842120003</c:v>
                </c:pt>
                <c:pt idx="134">
                  <c:v>350.12578665310002</c:v>
                </c:pt>
                <c:pt idx="135">
                  <c:v>351.67014668709999</c:v>
                </c:pt>
                <c:pt idx="136">
                  <c:v>353.48658966059998</c:v>
                </c:pt>
                <c:pt idx="137">
                  <c:v>354.9646266716</c:v>
                </c:pt>
                <c:pt idx="138">
                  <c:v>356.69463517029999</c:v>
                </c:pt>
                <c:pt idx="139">
                  <c:v>358.3807564338</c:v>
                </c:pt>
                <c:pt idx="140">
                  <c:v>359.74842387699999</c:v>
                </c:pt>
                <c:pt idx="141">
                  <c:v>361.35070785710002</c:v>
                </c:pt>
                <c:pt idx="142">
                  <c:v>362.65074399230002</c:v>
                </c:pt>
                <c:pt idx="143">
                  <c:v>364.16732499570003</c:v>
                </c:pt>
                <c:pt idx="144">
                  <c:v>365.39789264789999</c:v>
                </c:pt>
                <c:pt idx="145">
                  <c:v>366.83144693780002</c:v>
                </c:pt>
                <c:pt idx="146">
                  <c:v>367.99459166719998</c:v>
                </c:pt>
                <c:pt idx="147">
                  <c:v>369.34928557260002</c:v>
                </c:pt>
                <c:pt idx="148">
                  <c:v>370.65713808039999</c:v>
                </c:pt>
                <c:pt idx="149">
                  <c:v>371.71412969300002</c:v>
                </c:pt>
                <c:pt idx="150">
                  <c:v>372.9401539237</c:v>
                </c:pt>
                <c:pt idx="151">
                  <c:v>373.92961059679999</c:v>
                </c:pt>
                <c:pt idx="152">
                  <c:v>375.07705958679998</c:v>
                </c:pt>
                <c:pt idx="153">
                  <c:v>375.99726377809998</c:v>
                </c:pt>
                <c:pt idx="154">
                  <c:v>377.06364837939998</c:v>
                </c:pt>
                <c:pt idx="155">
                  <c:v>377.91844798099999</c:v>
                </c:pt>
                <c:pt idx="156">
                  <c:v>378.90465238759998</c:v>
                </c:pt>
                <c:pt idx="157">
                  <c:v>379.84966947200002</c:v>
                </c:pt>
                <c:pt idx="158">
                  <c:v>380.60209534680001</c:v>
                </c:pt>
                <c:pt idx="159">
                  <c:v>381.46743160149998</c:v>
                </c:pt>
                <c:pt idx="160">
                  <c:v>382.155406583</c:v>
                </c:pt>
                <c:pt idx="161">
                  <c:v>382.94025716729999</c:v>
                </c:pt>
                <c:pt idx="162">
                  <c:v>383.56256847669999</c:v>
                </c:pt>
                <c:pt idx="163">
                  <c:v>384.26937927509999</c:v>
                </c:pt>
                <c:pt idx="164">
                  <c:v>384.82569285850002</c:v>
                </c:pt>
                <c:pt idx="165">
                  <c:v>385.45523359890001</c:v>
                </c:pt>
                <c:pt idx="166">
                  <c:v>386.04463771740001</c:v>
                </c:pt>
                <c:pt idx="167">
                  <c:v>386.50411302459997</c:v>
                </c:pt>
                <c:pt idx="168">
                  <c:v>387.01409344630002</c:v>
                </c:pt>
                <c:pt idx="169">
                  <c:v>387.41027037869998</c:v>
                </c:pt>
                <c:pt idx="170">
                  <c:v>387.84783575379998</c:v>
                </c:pt>
                <c:pt idx="171">
                  <c:v>388.17760651190002</c:v>
                </c:pt>
                <c:pt idx="172">
                  <c:v>388.53875807520001</c:v>
                </c:pt>
                <c:pt idx="173">
                  <c:v>388.80731344240002</c:v>
                </c:pt>
                <c:pt idx="174">
                  <c:v>389.08982015930002</c:v>
                </c:pt>
                <c:pt idx="175">
                  <c:v>389.33391280220002</c:v>
                </c:pt>
                <c:pt idx="176">
                  <c:v>389.50930987729998</c:v>
                </c:pt>
                <c:pt idx="177">
                  <c:v>389.68423420490001</c:v>
                </c:pt>
                <c:pt idx="178">
                  <c:v>389.79857729819997</c:v>
                </c:pt>
                <c:pt idx="179">
                  <c:v>389.89625711010001</c:v>
                </c:pt>
                <c:pt idx="180">
                  <c:v>389.9481969565</c:v>
                </c:pt>
                <c:pt idx="181">
                  <c:v>389.97269635079999</c:v>
                </c:pt>
                <c:pt idx="182">
                  <c:v>389.96168595249998</c:v>
                </c:pt>
                <c:pt idx="183">
                  <c:v>389.91160832470001</c:v>
                </c:pt>
                <c:pt idx="184">
                  <c:v>389.81935462839999</c:v>
                </c:pt>
                <c:pt idx="185">
                  <c:v>389.71124970329998</c:v>
                </c:pt>
                <c:pt idx="186">
                  <c:v>389.549321475</c:v>
                </c:pt>
                <c:pt idx="187">
                  <c:v>389.38243970270003</c:v>
                </c:pt>
                <c:pt idx="188">
                  <c:v>389.14548100270002</c:v>
                </c:pt>
                <c:pt idx="189">
                  <c:v>388.91565258679998</c:v>
                </c:pt>
                <c:pt idx="190">
                  <c:v>388.60007335419999</c:v>
                </c:pt>
                <c:pt idx="191">
                  <c:v>388.29082943349999</c:v>
                </c:pt>
                <c:pt idx="192">
                  <c:v>387.87985613069998</c:v>
                </c:pt>
                <c:pt idx="193">
                  <c:v>387.42770199300003</c:v>
                </c:pt>
                <c:pt idx="194">
                  <c:v>387.01818603660001</c:v>
                </c:pt>
                <c:pt idx="195">
                  <c:v>386.49035205339999</c:v>
                </c:pt>
                <c:pt idx="196">
                  <c:v>386.03063591760002</c:v>
                </c:pt>
                <c:pt idx="197">
                  <c:v>385.43852598389998</c:v>
                </c:pt>
                <c:pt idx="198">
                  <c:v>384.91414234489997</c:v>
                </c:pt>
                <c:pt idx="199">
                  <c:v>384.24510918139998</c:v>
                </c:pt>
                <c:pt idx="200">
                  <c:v>383.65617493219997</c:v>
                </c:pt>
                <c:pt idx="201">
                  <c:v>382.91789601649998</c:v>
                </c:pt>
                <c:pt idx="202">
                  <c:v>382.13385048909998</c:v>
                </c:pt>
                <c:pt idx="203">
                  <c:v>381.4609890868</c:v>
                </c:pt>
                <c:pt idx="204">
                  <c:v>380.61411778000002</c:v>
                </c:pt>
                <c:pt idx="205">
                  <c:v>379.8741494258</c:v>
                </c:pt>
                <c:pt idx="206">
                  <c:v>378.99950941989999</c:v>
                </c:pt>
                <c:pt idx="207">
                  <c:v>378.13183700989998</c:v>
                </c:pt>
                <c:pt idx="208">
                  <c:v>377.0782952733</c:v>
                </c:pt>
                <c:pt idx="209">
                  <c:v>376.12817262150003</c:v>
                </c:pt>
                <c:pt idx="210">
                  <c:v>375.114067761</c:v>
                </c:pt>
                <c:pt idx="211">
                  <c:v>374.09262519020001</c:v>
                </c:pt>
                <c:pt idx="212">
                  <c:v>372.98827506800001</c:v>
                </c:pt>
                <c:pt idx="213">
                  <c:v>371.89596978439999</c:v>
                </c:pt>
                <c:pt idx="214">
                  <c:v>370.67730269150002</c:v>
                </c:pt>
                <c:pt idx="215">
                  <c:v>369.51554266070002</c:v>
                </c:pt>
                <c:pt idx="216">
                  <c:v>368.31431319260003</c:v>
                </c:pt>
                <c:pt idx="217">
                  <c:v>366.9055874833</c:v>
                </c:pt>
                <c:pt idx="218">
                  <c:v>365.6117213197</c:v>
                </c:pt>
                <c:pt idx="219">
                  <c:v>364.25047764290002</c:v>
                </c:pt>
                <c:pt idx="220">
                  <c:v>362.800161312</c:v>
                </c:pt>
                <c:pt idx="221">
                  <c:v>361.25374485650002</c:v>
                </c:pt>
                <c:pt idx="222">
                  <c:v>359.75878455269998</c:v>
                </c:pt>
                <c:pt idx="223">
                  <c:v>358.1517451588</c:v>
                </c:pt>
                <c:pt idx="224">
                  <c:v>356.4298173103</c:v>
                </c:pt>
                <c:pt idx="225">
                  <c:v>354.8744555916</c:v>
                </c:pt>
                <c:pt idx="226">
                  <c:v>353.10140482470001</c:v>
                </c:pt>
                <c:pt idx="227">
                  <c:v>351.85295527860001</c:v>
                </c:pt>
                <c:pt idx="228">
                  <c:v>349.93906829939999</c:v>
                </c:pt>
                <c:pt idx="229">
                  <c:v>347.951067405</c:v>
                </c:pt>
                <c:pt idx="230">
                  <c:v>346.25758050109999</c:v>
                </c:pt>
                <c:pt idx="231">
                  <c:v>344.18246741669998</c:v>
                </c:pt>
                <c:pt idx="232">
                  <c:v>342.42048277610002</c:v>
                </c:pt>
                <c:pt idx="233">
                  <c:v>340.26049022199999</c:v>
                </c:pt>
                <c:pt idx="234">
                  <c:v>338.42556000370001</c:v>
                </c:pt>
                <c:pt idx="235">
                  <c:v>336.18326545679997</c:v>
                </c:pt>
                <c:pt idx="236">
                  <c:v>333.89248000869998</c:v>
                </c:pt>
                <c:pt idx="237">
                  <c:v>331.95130374429999</c:v>
                </c:pt>
                <c:pt idx="238">
                  <c:v>329.57635473260001</c:v>
                </c:pt>
                <c:pt idx="239">
                  <c:v>327.56273445559998</c:v>
                </c:pt>
                <c:pt idx="240">
                  <c:v>325.10677040860003</c:v>
                </c:pt>
                <c:pt idx="241">
                  <c:v>323.02373160420001</c:v>
                </c:pt>
                <c:pt idx="242">
                  <c:v>320.48490344240003</c:v>
                </c:pt>
                <c:pt idx="243">
                  <c:v>318.33308004259999</c:v>
                </c:pt>
                <c:pt idx="244">
                  <c:v>315.70938090200002</c:v>
                </c:pt>
                <c:pt idx="245">
                  <c:v>313.04417649750002</c:v>
                </c:pt>
                <c:pt idx="246">
                  <c:v>310.78761666780002</c:v>
                </c:pt>
                <c:pt idx="247">
                  <c:v>308.0420590288</c:v>
                </c:pt>
                <c:pt idx="248">
                  <c:v>305.71900618360002</c:v>
                </c:pt>
                <c:pt idx="249">
                  <c:v>302.89134945759997</c:v>
                </c:pt>
                <c:pt idx="250">
                  <c:v>300.5927128939</c:v>
                </c:pt>
                <c:pt idx="251">
                  <c:v>297.68873271270002</c:v>
                </c:pt>
                <c:pt idx="252">
                  <c:v>294.74631784320002</c:v>
                </c:pt>
                <c:pt idx="253">
                  <c:v>292.26081308229999</c:v>
                </c:pt>
                <c:pt idx="254">
                  <c:v>289.24040362310001</c:v>
                </c:pt>
                <c:pt idx="255">
                  <c:v>286.69671141520001</c:v>
                </c:pt>
                <c:pt idx="256">
                  <c:v>283.60361047480001</c:v>
                </c:pt>
                <c:pt idx="257">
                  <c:v>280.99700210290001</c:v>
                </c:pt>
                <c:pt idx="258">
                  <c:v>277.83695516950002</c:v>
                </c:pt>
                <c:pt idx="259">
                  <c:v>275.17280219610001</c:v>
                </c:pt>
                <c:pt idx="260">
                  <c:v>271.9450986009</c:v>
                </c:pt>
                <c:pt idx="261">
                  <c:v>268.6781443374</c:v>
                </c:pt>
                <c:pt idx="262">
                  <c:v>265.92958835770003</c:v>
                </c:pt>
                <c:pt idx="263">
                  <c:v>262.60299344499998</c:v>
                </c:pt>
                <c:pt idx="264">
                  <c:v>259.80309775730001</c:v>
                </c:pt>
                <c:pt idx="265">
                  <c:v>256.4166122378</c:v>
                </c:pt>
                <c:pt idx="266">
                  <c:v>253.5681961896</c:v>
                </c:pt>
                <c:pt idx="267">
                  <c:v>250.1215931193</c:v>
                </c:pt>
                <c:pt idx="268">
                  <c:v>247.23142992149999</c:v>
                </c:pt>
                <c:pt idx="269">
                  <c:v>243.7321547459</c:v>
                </c:pt>
                <c:pt idx="270">
                  <c:v>240.20963756820001</c:v>
                </c:pt>
                <c:pt idx="271">
                  <c:v>237.2519064263</c:v>
                </c:pt>
                <c:pt idx="272">
                  <c:v>233.6792413462</c:v>
                </c:pt>
                <c:pt idx="273">
                  <c:v>230.68859706480001</c:v>
                </c:pt>
                <c:pt idx="274">
                  <c:v>227.07402517560001</c:v>
                </c:pt>
                <c:pt idx="275">
                  <c:v>224.0464992382</c:v>
                </c:pt>
                <c:pt idx="276">
                  <c:v>220.3986237531</c:v>
                </c:pt>
                <c:pt idx="277">
                  <c:v>217.34209372110001</c:v>
                </c:pt>
                <c:pt idx="278">
                  <c:v>213.66192691020001</c:v>
                </c:pt>
                <c:pt idx="279">
                  <c:v>209.96229371519999</c:v>
                </c:pt>
                <c:pt idx="280">
                  <c:v>206.86922764179999</c:v>
                </c:pt>
                <c:pt idx="281">
                  <c:v>203.14930672080001</c:v>
                </c:pt>
                <c:pt idx="282">
                  <c:v>200.03824581629999</c:v>
                </c:pt>
                <c:pt idx="283">
                  <c:v>196.29950546980001</c:v>
                </c:pt>
                <c:pt idx="284">
                  <c:v>193.17508221489999</c:v>
                </c:pt>
                <c:pt idx="285">
                  <c:v>189.41910878120001</c:v>
                </c:pt>
                <c:pt idx="286">
                  <c:v>186.29017420630001</c:v>
                </c:pt>
                <c:pt idx="287">
                  <c:v>182.5268504021</c:v>
                </c:pt>
                <c:pt idx="288">
                  <c:v>178.76610572710001</c:v>
                </c:pt>
                <c:pt idx="289">
                  <c:v>175.62960460439999</c:v>
                </c:pt>
                <c:pt idx="290">
                  <c:v>171.86677368829999</c:v>
                </c:pt>
                <c:pt idx="291">
                  <c:v>168.73856688059999</c:v>
                </c:pt>
                <c:pt idx="292">
                  <c:v>164.98393507489999</c:v>
                </c:pt>
                <c:pt idx="293">
                  <c:v>161.8611226358</c:v>
                </c:pt>
                <c:pt idx="294">
                  <c:v>158.12507122080001</c:v>
                </c:pt>
                <c:pt idx="295">
                  <c:v>155.01703427940001</c:v>
                </c:pt>
                <c:pt idx="296">
                  <c:v>151.30191867810001</c:v>
                </c:pt>
                <c:pt idx="297">
                  <c:v>147.59695131500001</c:v>
                </c:pt>
                <c:pt idx="298">
                  <c:v>144.52237692310001</c:v>
                </c:pt>
                <c:pt idx="299">
                  <c:v>140.85243045889999</c:v>
                </c:pt>
                <c:pt idx="300">
                  <c:v>137.8064522974</c:v>
                </c:pt>
                <c:pt idx="301">
                  <c:v>134.17408038049999</c:v>
                </c:pt>
                <c:pt idx="302">
                  <c:v>131.1621925531</c:v>
                </c:pt>
                <c:pt idx="303">
                  <c:v>127.570115961</c:v>
                </c:pt>
                <c:pt idx="304">
                  <c:v>124.601696795</c:v>
                </c:pt>
                <c:pt idx="305">
                  <c:v>121.0604476979</c:v>
                </c:pt>
                <c:pt idx="306">
                  <c:v>117.55350452579999</c:v>
                </c:pt>
                <c:pt idx="307">
                  <c:v>114.65322224339999</c:v>
                </c:pt>
                <c:pt idx="308">
                  <c:v>111.20348048</c:v>
                </c:pt>
                <c:pt idx="309">
                  <c:v>108.36044831620001</c:v>
                </c:pt>
                <c:pt idx="310">
                  <c:v>104.97821239869999</c:v>
                </c:pt>
                <c:pt idx="311">
                  <c:v>102.1904253161</c:v>
                </c:pt>
                <c:pt idx="312">
                  <c:v>98.885744489209998</c:v>
                </c:pt>
                <c:pt idx="313">
                  <c:v>96.162224589320004</c:v>
                </c:pt>
                <c:pt idx="314">
                  <c:v>92.937751115040001</c:v>
                </c:pt>
                <c:pt idx="315">
                  <c:v>89.756223036730006</c:v>
                </c:pt>
                <c:pt idx="316">
                  <c:v>87.142332813180005</c:v>
                </c:pt>
                <c:pt idx="317">
                  <c:v>84.054075026800007</c:v>
                </c:pt>
                <c:pt idx="318">
                  <c:v>81.517606957279995</c:v>
                </c:pt>
                <c:pt idx="319">
                  <c:v>78.525162184470005</c:v>
                </c:pt>
                <c:pt idx="320">
                  <c:v>76.071077629740003</c:v>
                </c:pt>
                <c:pt idx="321">
                  <c:v>73.177206010879999</c:v>
                </c:pt>
                <c:pt idx="322">
                  <c:v>70.813438042209995</c:v>
                </c:pt>
                <c:pt idx="323">
                  <c:v>68.027068603179998</c:v>
                </c:pt>
                <c:pt idx="324">
                  <c:v>65.304635903879998</c:v>
                </c:pt>
                <c:pt idx="325">
                  <c:v>63.081697104909999</c:v>
                </c:pt>
                <c:pt idx="326">
                  <c:v>60.47226548946</c:v>
                </c:pt>
                <c:pt idx="327">
                  <c:v>58.350899002539997</c:v>
                </c:pt>
                <c:pt idx="328">
                  <c:v>55.862591707150003</c:v>
                </c:pt>
                <c:pt idx="329">
                  <c:v>53.841480898459999</c:v>
                </c:pt>
                <c:pt idx="330">
                  <c:v>51.48186321272</c:v>
                </c:pt>
                <c:pt idx="331">
                  <c:v>49.567793130870001</c:v>
                </c:pt>
                <c:pt idx="332">
                  <c:v>47.338830080329998</c:v>
                </c:pt>
                <c:pt idx="333">
                  <c:v>45.180698727089997</c:v>
                </c:pt>
                <c:pt idx="334">
                  <c:v>43.439545700540002</c:v>
                </c:pt>
                <c:pt idx="335">
                  <c:v>41.421258079220003</c:v>
                </c:pt>
                <c:pt idx="336">
                  <c:v>39.796469132680002</c:v>
                </c:pt>
                <c:pt idx="337">
                  <c:v>37.919678136629997</c:v>
                </c:pt>
                <c:pt idx="338">
                  <c:v>36.414518339209998</c:v>
                </c:pt>
                <c:pt idx="339">
                  <c:v>34.681152321090003</c:v>
                </c:pt>
                <c:pt idx="340">
                  <c:v>33.300495203590003</c:v>
                </c:pt>
                <c:pt idx="341">
                  <c:v>31.716061077070002</c:v>
                </c:pt>
                <c:pt idx="342">
                  <c:v>30.21587429441</c:v>
                </c:pt>
                <c:pt idx="343">
                  <c:v>29.10606706614</c:v>
                </c:pt>
                <c:pt idx="344">
                  <c:v>27.814891067840001</c:v>
                </c:pt>
                <c:pt idx="345">
                  <c:v>26.619863227450001</c:v>
                </c:pt>
                <c:pt idx="346">
                  <c:v>25.529346766869999</c:v>
                </c:pt>
                <c:pt idx="347">
                  <c:v>24.493033372469998</c:v>
                </c:pt>
                <c:pt idx="348">
                  <c:v>23.50868976568</c:v>
                </c:pt>
                <c:pt idx="349">
                  <c:v>22.67550367814</c:v>
                </c:pt>
                <c:pt idx="350">
                  <c:v>21.863953669040001</c:v>
                </c:pt>
                <c:pt idx="351">
                  <c:v>21.069386121130002</c:v>
                </c:pt>
                <c:pt idx="352">
                  <c:v>20.46643849793</c:v>
                </c:pt>
                <c:pt idx="353">
                  <c:v>19.831768131810001</c:v>
                </c:pt>
                <c:pt idx="354">
                  <c:v>19.328907696670001</c:v>
                </c:pt>
                <c:pt idx="355">
                  <c:v>18.939087271319998</c:v>
                </c:pt>
                <c:pt idx="356">
                  <c:v>18.359344263090001</c:v>
                </c:pt>
                <c:pt idx="357">
                  <c:v>18.170624059190001</c:v>
                </c:pt>
                <c:pt idx="358">
                  <c:v>18.00625658968</c:v>
                </c:pt>
                <c:pt idx="359">
                  <c:v>17.92713773445</c:v>
                </c:pt>
                <c:pt idx="360">
                  <c:v>17.897715046359998</c:v>
                </c:pt>
                <c:pt idx="361">
                  <c:v>17.928446376979998</c:v>
                </c:pt>
                <c:pt idx="362">
                  <c:v>18.03026465708</c:v>
                </c:pt>
                <c:pt idx="363">
                  <c:v>18.207548118990001</c:v>
                </c:pt>
                <c:pt idx="364">
                  <c:v>18.40739990834</c:v>
                </c:pt>
                <c:pt idx="365">
                  <c:v>18.988090676110001</c:v>
                </c:pt>
                <c:pt idx="366">
                  <c:v>19.414000894779999</c:v>
                </c:pt>
                <c:pt idx="367">
                  <c:v>19.96582985349</c:v>
                </c:pt>
                <c:pt idx="368">
                  <c:v>20.494116165080001</c:v>
                </c:pt>
                <c:pt idx="369">
                  <c:v>21.20932797563</c:v>
                </c:pt>
                <c:pt idx="370">
                  <c:v>21.87375809137</c:v>
                </c:pt>
                <c:pt idx="371">
                  <c:v>22.75142294954</c:v>
                </c:pt>
                <c:pt idx="372">
                  <c:v>23.718018380730001</c:v>
                </c:pt>
                <c:pt idx="373">
                  <c:v>24.590154192269999</c:v>
                </c:pt>
                <c:pt idx="374">
                  <c:v>25.715358864279999</c:v>
                </c:pt>
                <c:pt idx="375">
                  <c:v>26.71968659985</c:v>
                </c:pt>
                <c:pt idx="376">
                  <c:v>28.002194576649998</c:v>
                </c:pt>
                <c:pt idx="377">
                  <c:v>29.136686790830002</c:v>
                </c:pt>
                <c:pt idx="378">
                  <c:v>30.57549585145</c:v>
                </c:pt>
                <c:pt idx="379">
                  <c:v>31.836278116110002</c:v>
                </c:pt>
                <c:pt idx="380">
                  <c:v>33.427083037689997</c:v>
                </c:pt>
                <c:pt idx="381">
                  <c:v>35.097677396480002</c:v>
                </c:pt>
                <c:pt idx="382">
                  <c:v>36.55261260428</c:v>
                </c:pt>
                <c:pt idx="383">
                  <c:v>38.37194466327</c:v>
                </c:pt>
                <c:pt idx="384">
                  <c:v>39.94579155177</c:v>
                </c:pt>
                <c:pt idx="385">
                  <c:v>41.908378222689997</c:v>
                </c:pt>
                <c:pt idx="386">
                  <c:v>43.602013879700003</c:v>
                </c:pt>
                <c:pt idx="387">
                  <c:v>45.701693449419999</c:v>
                </c:pt>
                <c:pt idx="388">
                  <c:v>47.509665467470001</c:v>
                </c:pt>
                <c:pt idx="389">
                  <c:v>49.744278079040001</c:v>
                </c:pt>
                <c:pt idx="390">
                  <c:v>52.053118104909998</c:v>
                </c:pt>
                <c:pt idx="391">
                  <c:v>54.030618535339997</c:v>
                </c:pt>
                <c:pt idx="392">
                  <c:v>56.464935972429998</c:v>
                </c:pt>
                <c:pt idx="393">
                  <c:v>58.547128224559998</c:v>
                </c:pt>
                <c:pt idx="394">
                  <c:v>61.104496872790001</c:v>
                </c:pt>
                <c:pt idx="395">
                  <c:v>63.28723051283</c:v>
                </c:pt>
                <c:pt idx="396">
                  <c:v>65.965478692239998</c:v>
                </c:pt>
                <c:pt idx="397">
                  <c:v>68.241496585969998</c:v>
                </c:pt>
                <c:pt idx="398">
                  <c:v>71.032529473790007</c:v>
                </c:pt>
                <c:pt idx="399">
                  <c:v>73.879702337340007</c:v>
                </c:pt>
                <c:pt idx="400">
                  <c:v>76.298402298620005</c:v>
                </c:pt>
                <c:pt idx="401">
                  <c:v>79.252839410310003</c:v>
                </c:pt>
                <c:pt idx="402">
                  <c:v>81.752716203689999</c:v>
                </c:pt>
                <c:pt idx="403">
                  <c:v>84.805519605450002</c:v>
                </c:pt>
                <c:pt idx="404">
                  <c:v>87.388130696619996</c:v>
                </c:pt>
                <c:pt idx="405">
                  <c:v>90.529966643649999</c:v>
                </c:pt>
                <c:pt idx="406">
                  <c:v>93.187022744649994</c:v>
                </c:pt>
                <c:pt idx="407">
                  <c:v>96.415035098819999</c:v>
                </c:pt>
                <c:pt idx="408">
                  <c:v>99.69097362846</c:v>
                </c:pt>
                <c:pt idx="409">
                  <c:v>102.4529318708</c:v>
                </c:pt>
                <c:pt idx="410">
                  <c:v>105.3537221765</c:v>
                </c:pt>
                <c:pt idx="411">
                  <c:v>108.951632528</c:v>
                </c:pt>
                <c:pt idx="412">
                  <c:v>111.79997911540001</c:v>
                </c:pt>
                <c:pt idx="413">
                  <c:v>115.2557722266</c:v>
                </c:pt>
                <c:pt idx="414">
                  <c:v>118.1608415325</c:v>
                </c:pt>
                <c:pt idx="415">
                  <c:v>121.6732277946</c:v>
                </c:pt>
                <c:pt idx="416">
                  <c:v>124.6258611905</c:v>
                </c:pt>
                <c:pt idx="417">
                  <c:v>128.1919832337</c:v>
                </c:pt>
                <c:pt idx="418">
                  <c:v>131.7885274521</c:v>
                </c:pt>
                <c:pt idx="419">
                  <c:v>134.8038792893</c:v>
                </c:pt>
                <c:pt idx="420">
                  <c:v>138.4401018236</c:v>
                </c:pt>
                <c:pt idx="421">
                  <c:v>141.4890228834</c:v>
                </c:pt>
                <c:pt idx="422">
                  <c:v>145.16219408660001</c:v>
                </c:pt>
                <c:pt idx="423">
                  <c:v>148.23919213229999</c:v>
                </c:pt>
                <c:pt idx="424">
                  <c:v>151.94675702820001</c:v>
                </c:pt>
                <c:pt idx="425">
                  <c:v>155.04235574789999</c:v>
                </c:pt>
                <c:pt idx="426">
                  <c:v>158.77380426170001</c:v>
                </c:pt>
                <c:pt idx="427">
                  <c:v>162.5115079704</c:v>
                </c:pt>
                <c:pt idx="428">
                  <c:v>165.6354424596</c:v>
                </c:pt>
                <c:pt idx="429">
                  <c:v>169.39111974279999</c:v>
                </c:pt>
                <c:pt idx="430">
                  <c:v>172.5199510477</c:v>
                </c:pt>
                <c:pt idx="431">
                  <c:v>176.28323387110001</c:v>
                </c:pt>
                <c:pt idx="432">
                  <c:v>179.41986813130001</c:v>
                </c:pt>
                <c:pt idx="433">
                  <c:v>183.1804831499</c:v>
                </c:pt>
                <c:pt idx="434">
                  <c:v>186.31574194390001</c:v>
                </c:pt>
                <c:pt idx="435">
                  <c:v>190.0716966336</c:v>
                </c:pt>
                <c:pt idx="436">
                  <c:v>193.82666984030001</c:v>
                </c:pt>
                <c:pt idx="437">
                  <c:v>196.9500308847</c:v>
                </c:pt>
                <c:pt idx="438">
                  <c:v>200.68722453129999</c:v>
                </c:pt>
                <c:pt idx="439">
                  <c:v>203.79677754080001</c:v>
                </c:pt>
                <c:pt idx="440">
                  <c:v>207.5146250967</c:v>
                </c:pt>
                <c:pt idx="441">
                  <c:v>210.60575302020001</c:v>
                </c:pt>
                <c:pt idx="442">
                  <c:v>214.3028109791</c:v>
                </c:pt>
                <c:pt idx="443">
                  <c:v>217.36707454649999</c:v>
                </c:pt>
                <c:pt idx="444">
                  <c:v>221.0340892246</c:v>
                </c:pt>
                <c:pt idx="445">
                  <c:v>224.67864020850001</c:v>
                </c:pt>
                <c:pt idx="446">
                  <c:v>227.70320979019999</c:v>
                </c:pt>
                <c:pt idx="447">
                  <c:v>231.31401244529999</c:v>
                </c:pt>
                <c:pt idx="448">
                  <c:v>234.30132481460001</c:v>
                </c:pt>
                <c:pt idx="449">
                  <c:v>237.86979128550001</c:v>
                </c:pt>
                <c:pt idx="450">
                  <c:v>240.8238502916</c:v>
                </c:pt>
                <c:pt idx="451">
                  <c:v>244.3417538658</c:v>
                </c:pt>
                <c:pt idx="452">
                  <c:v>247.25511865070001</c:v>
                </c:pt>
                <c:pt idx="453">
                  <c:v>250.72219649050001</c:v>
                </c:pt>
                <c:pt idx="454">
                  <c:v>254.16361573649999</c:v>
                </c:pt>
                <c:pt idx="455">
                  <c:v>257.00756432489999</c:v>
                </c:pt>
                <c:pt idx="456">
                  <c:v>260.38851109209998</c:v>
                </c:pt>
                <c:pt idx="457">
                  <c:v>263.18366295560003</c:v>
                </c:pt>
                <c:pt idx="458">
                  <c:v>266.50439925630002</c:v>
                </c:pt>
                <c:pt idx="459">
                  <c:v>269.24795560939998</c:v>
                </c:pt>
                <c:pt idx="460">
                  <c:v>272.50876876900003</c:v>
                </c:pt>
                <c:pt idx="461">
                  <c:v>275.19463476380002</c:v>
                </c:pt>
                <c:pt idx="462">
                  <c:v>278.38896638509999</c:v>
                </c:pt>
                <c:pt idx="463">
                  <c:v>281.5424514993</c:v>
                </c:pt>
                <c:pt idx="464">
                  <c:v>284.14350084979998</c:v>
                </c:pt>
                <c:pt idx="465">
                  <c:v>287.22982017570001</c:v>
                </c:pt>
                <c:pt idx="466">
                  <c:v>289.76775467210001</c:v>
                </c:pt>
                <c:pt idx="467">
                  <c:v>292.78117244539999</c:v>
                </c:pt>
                <c:pt idx="468">
                  <c:v>295.2607679253</c:v>
                </c:pt>
                <c:pt idx="469">
                  <c:v>298.1959889744</c:v>
                </c:pt>
                <c:pt idx="470">
                  <c:v>300.61230936189997</c:v>
                </c:pt>
                <c:pt idx="471">
                  <c:v>303.47077441639999</c:v>
                </c:pt>
                <c:pt idx="472">
                  <c:v>306.28971863999999</c:v>
                </c:pt>
                <c:pt idx="473">
                  <c:v>308.60544062359997</c:v>
                </c:pt>
                <c:pt idx="474">
                  <c:v>311.34211418080002</c:v>
                </c:pt>
                <c:pt idx="475">
                  <c:v>313.5912212774</c:v>
                </c:pt>
                <c:pt idx="476">
                  <c:v>316.24740630529999</c:v>
                </c:pt>
                <c:pt idx="477">
                  <c:v>318.42889407899997</c:v>
                </c:pt>
                <c:pt idx="478">
                  <c:v>321.00625366999998</c:v>
                </c:pt>
                <c:pt idx="479">
                  <c:v>323.11650676049999</c:v>
                </c:pt>
                <c:pt idx="480">
                  <c:v>325.4112833506</c:v>
                </c:pt>
                <c:pt idx="481">
                  <c:v>328.08693998140001</c:v>
                </c:pt>
                <c:pt idx="482">
                  <c:v>330.08976873699999</c:v>
                </c:pt>
                <c:pt idx="483">
                  <c:v>332.45489421140002</c:v>
                </c:pt>
                <c:pt idx="484">
                  <c:v>334.39035305890002</c:v>
                </c:pt>
                <c:pt idx="485">
                  <c:v>336.66876426959999</c:v>
                </c:pt>
                <c:pt idx="486">
                  <c:v>338.5338940112</c:v>
                </c:pt>
                <c:pt idx="487">
                  <c:v>340.72782537649999</c:v>
                </c:pt>
                <c:pt idx="488">
                  <c:v>342.52237756220001</c:v>
                </c:pt>
                <c:pt idx="489">
                  <c:v>344.63386005960001</c:v>
                </c:pt>
                <c:pt idx="490">
                  <c:v>346.69676884709997</c:v>
                </c:pt>
                <c:pt idx="491">
                  <c:v>348.38197090160003</c:v>
                </c:pt>
                <c:pt idx="492">
                  <c:v>350.07193818159999</c:v>
                </c:pt>
                <c:pt idx="493">
                  <c:v>351.9021293756</c:v>
                </c:pt>
                <c:pt idx="494">
                  <c:v>353.79710698970001</c:v>
                </c:pt>
                <c:pt idx="495">
                  <c:v>355.6478661548</c:v>
                </c:pt>
                <c:pt idx="496">
                  <c:v>357.1545096259</c:v>
                </c:pt>
                <c:pt idx="497">
                  <c:v>358.91862742350003</c:v>
                </c:pt>
                <c:pt idx="498">
                  <c:v>360.35479529050002</c:v>
                </c:pt>
                <c:pt idx="499">
                  <c:v>362.03454647299998</c:v>
                </c:pt>
                <c:pt idx="500">
                  <c:v>363.40045777730001</c:v>
                </c:pt>
                <c:pt idx="501">
                  <c:v>364.57482551850001</c:v>
                </c:pt>
                <c:pt idx="502">
                  <c:v>366.01899867809999</c:v>
                </c:pt>
                <c:pt idx="503">
                  <c:v>367.41995876890002</c:v>
                </c:pt>
                <c:pt idx="504">
                  <c:v>368.78406077279999</c:v>
                </c:pt>
                <c:pt idx="505">
                  <c:v>370.10979277180002</c:v>
                </c:pt>
                <c:pt idx="506">
                  <c:v>371.4008659534</c:v>
                </c:pt>
                <c:pt idx="507">
                  <c:v>372.64134405999999</c:v>
                </c:pt>
                <c:pt idx="508">
                  <c:v>373.81160449470002</c:v>
                </c:pt>
                <c:pt idx="509">
                  <c:v>374.96581686389999</c:v>
                </c:pt>
                <c:pt idx="510">
                  <c:v>376.09211637139998</c:v>
                </c:pt>
                <c:pt idx="511">
                  <c:v>377.17300681450001</c:v>
                </c:pt>
                <c:pt idx="512">
                  <c:v>378.22537793319998</c:v>
                </c:pt>
                <c:pt idx="513">
                  <c:v>379.22485412420002</c:v>
                </c:pt>
                <c:pt idx="514">
                  <c:v>380.1991014916</c:v>
                </c:pt>
                <c:pt idx="515">
                  <c:v>381.11701296400003</c:v>
                </c:pt>
                <c:pt idx="516">
                  <c:v>382.00408390640001</c:v>
                </c:pt>
                <c:pt idx="517">
                  <c:v>382.85324869269999</c:v>
                </c:pt>
                <c:pt idx="518">
                  <c:v>383.67179461389998</c:v>
                </c:pt>
                <c:pt idx="519">
                  <c:v>384.44790592779998</c:v>
                </c:pt>
                <c:pt idx="520">
                  <c:v>385.1884706367</c:v>
                </c:pt>
                <c:pt idx="521">
                  <c:v>385.89621615210001</c:v>
                </c:pt>
                <c:pt idx="522">
                  <c:v>386.56464953139999</c:v>
                </c:pt>
                <c:pt idx="523">
                  <c:v>387.20289899919999</c:v>
                </c:pt>
                <c:pt idx="524">
                  <c:v>387.79910267510002</c:v>
                </c:pt>
                <c:pt idx="525">
                  <c:v>388.35718880690001</c:v>
                </c:pt>
                <c:pt idx="526">
                  <c:v>388.87700254549998</c:v>
                </c:pt>
                <c:pt idx="527">
                  <c:v>389.35774034100001</c:v>
                </c:pt>
                <c:pt idx="528">
                  <c:v>389.82220312419997</c:v>
                </c:pt>
                <c:pt idx="529">
                  <c:v>390.24395392209999</c:v>
                </c:pt>
                <c:pt idx="530">
                  <c:v>390.64024056279999</c:v>
                </c:pt>
                <c:pt idx="531">
                  <c:v>390.99277523839999</c:v>
                </c:pt>
                <c:pt idx="532">
                  <c:v>391.30179041380001</c:v>
                </c:pt>
                <c:pt idx="533">
                  <c:v>391.56578820700003</c:v>
                </c:pt>
                <c:pt idx="534">
                  <c:v>391.80895632570002</c:v>
                </c:pt>
                <c:pt idx="535">
                  <c:v>392.00303373409997</c:v>
                </c:pt>
                <c:pt idx="536">
                  <c:v>392.16865252510001</c:v>
                </c:pt>
                <c:pt idx="537">
                  <c:v>392.28377666239999</c:v>
                </c:pt>
                <c:pt idx="538">
                  <c:v>392.36804635139998</c:v>
                </c:pt>
                <c:pt idx="539">
                  <c:v>392.42608800570002</c:v>
                </c:pt>
                <c:pt idx="540">
                  <c:v>392.44214202180001</c:v>
                </c:pt>
                <c:pt idx="541">
                  <c:v>392.42123672939999</c:v>
                </c:pt>
                <c:pt idx="542">
                  <c:v>392.35649787760002</c:v>
                </c:pt>
                <c:pt idx="543">
                  <c:v>392.26054351490001</c:v>
                </c:pt>
                <c:pt idx="544">
                  <c:v>392.12410361960002</c:v>
                </c:pt>
                <c:pt idx="545">
                  <c:v>391.95616314940003</c:v>
                </c:pt>
                <c:pt idx="546">
                  <c:v>391.73820919799999</c:v>
                </c:pt>
                <c:pt idx="547">
                  <c:v>391.47460882439998</c:v>
                </c:pt>
                <c:pt idx="548">
                  <c:v>391.22171798199997</c:v>
                </c:pt>
                <c:pt idx="549">
                  <c:v>390.87816064010002</c:v>
                </c:pt>
                <c:pt idx="550">
                  <c:v>390.55848142240001</c:v>
                </c:pt>
                <c:pt idx="551">
                  <c:v>390.1399256999</c:v>
                </c:pt>
                <c:pt idx="552">
                  <c:v>389.75878592520002</c:v>
                </c:pt>
                <c:pt idx="553">
                  <c:v>389.28146792519999</c:v>
                </c:pt>
                <c:pt idx="554">
                  <c:v>388.79557599639998</c:v>
                </c:pt>
                <c:pt idx="555">
                  <c:v>388.27474192329998</c:v>
                </c:pt>
                <c:pt idx="556">
                  <c:v>387.68989274</c:v>
                </c:pt>
                <c:pt idx="557">
                  <c:v>387.03393159820001</c:v>
                </c:pt>
                <c:pt idx="558">
                  <c:v>386.4511843537</c:v>
                </c:pt>
                <c:pt idx="559">
                  <c:v>385.71269196259999</c:v>
                </c:pt>
                <c:pt idx="560">
                  <c:v>384.9322525266</c:v>
                </c:pt>
                <c:pt idx="561">
                  <c:v>384.24845906399997</c:v>
                </c:pt>
                <c:pt idx="562">
                  <c:v>383.38841956869999</c:v>
                </c:pt>
                <c:pt idx="563">
                  <c:v>382.63763987390001</c:v>
                </c:pt>
                <c:pt idx="564">
                  <c:v>381.69623665820001</c:v>
                </c:pt>
                <c:pt idx="565">
                  <c:v>380.87938013349998</c:v>
                </c:pt>
                <c:pt idx="566">
                  <c:v>379.8580050649</c:v>
                </c:pt>
                <c:pt idx="567">
                  <c:v>378.97200920829999</c:v>
                </c:pt>
                <c:pt idx="568">
                  <c:v>377.87019386819998</c:v>
                </c:pt>
                <c:pt idx="569">
                  <c:v>376.73345995220001</c:v>
                </c:pt>
                <c:pt idx="570">
                  <c:v>375.6327455494</c:v>
                </c:pt>
                <c:pt idx="571">
                  <c:v>374.59092774999999</c:v>
                </c:pt>
                <c:pt idx="572">
                  <c:v>373.48013294750001</c:v>
                </c:pt>
                <c:pt idx="573">
                  <c:v>372.26194208290002</c:v>
                </c:pt>
                <c:pt idx="574">
                  <c:v>371.0377967448</c:v>
                </c:pt>
                <c:pt idx="575">
                  <c:v>369.59898382289998</c:v>
                </c:pt>
                <c:pt idx="576">
                  <c:v>368.39971061670002</c:v>
                </c:pt>
                <c:pt idx="577">
                  <c:v>366.91605527920001</c:v>
                </c:pt>
                <c:pt idx="578">
                  <c:v>365.49376360230002</c:v>
                </c:pt>
                <c:pt idx="579">
                  <c:v>364.17647639789999</c:v>
                </c:pt>
                <c:pt idx="580">
                  <c:v>362.53373020089998</c:v>
                </c:pt>
                <c:pt idx="581">
                  <c:v>361.05760536290001</c:v>
                </c:pt>
                <c:pt idx="582">
                  <c:v>359.54833600080002</c:v>
                </c:pt>
                <c:pt idx="583">
                  <c:v>358.03406304809999</c:v>
                </c:pt>
                <c:pt idx="584">
                  <c:v>356.2746633621</c:v>
                </c:pt>
                <c:pt idx="585">
                  <c:v>354.5376727638</c:v>
                </c:pt>
                <c:pt idx="586">
                  <c:v>352.84667704859999</c:v>
                </c:pt>
                <c:pt idx="587">
                  <c:v>351.09798433989999</c:v>
                </c:pt>
                <c:pt idx="588">
                  <c:v>349.3027025211</c:v>
                </c:pt>
                <c:pt idx="589">
                  <c:v>347.44730271600002</c:v>
                </c:pt>
                <c:pt idx="590">
                  <c:v>345.67412599210002</c:v>
                </c:pt>
                <c:pt idx="591">
                  <c:v>343.76674289440001</c:v>
                </c:pt>
                <c:pt idx="592">
                  <c:v>341.85894062509999</c:v>
                </c:pt>
                <c:pt idx="593">
                  <c:v>339.74977287370001</c:v>
                </c:pt>
                <c:pt idx="594">
                  <c:v>337.76434920740002</c:v>
                </c:pt>
                <c:pt idx="595">
                  <c:v>335.69570988959998</c:v>
                </c:pt>
                <c:pt idx="596">
                  <c:v>333.52748953050002</c:v>
                </c:pt>
                <c:pt idx="597">
                  <c:v>331.4627504316</c:v>
                </c:pt>
                <c:pt idx="598">
                  <c:v>329.1039084624</c:v>
                </c:pt>
                <c:pt idx="599">
                  <c:v>326.89659373649999</c:v>
                </c:pt>
                <c:pt idx="600">
                  <c:v>324.65834484300001</c:v>
                </c:pt>
                <c:pt idx="601">
                  <c:v>322.41561736310001</c:v>
                </c:pt>
                <c:pt idx="602">
                  <c:v>319.99786655719998</c:v>
                </c:pt>
                <c:pt idx="603">
                  <c:v>317.6588663764</c:v>
                </c:pt>
                <c:pt idx="604">
                  <c:v>315.20810518230002</c:v>
                </c:pt>
                <c:pt idx="605">
                  <c:v>312.65215200509999</c:v>
                </c:pt>
                <c:pt idx="606">
                  <c:v>310.18206162680002</c:v>
                </c:pt>
                <c:pt idx="607">
                  <c:v>307.76622032189999</c:v>
                </c:pt>
                <c:pt idx="608">
                  <c:v>305.20209212650002</c:v>
                </c:pt>
                <c:pt idx="609">
                  <c:v>302.46273397229999</c:v>
                </c:pt>
                <c:pt idx="610">
                  <c:v>299.89060064210003</c:v>
                </c:pt>
                <c:pt idx="611">
                  <c:v>297.10232756969998</c:v>
                </c:pt>
                <c:pt idx="612">
                  <c:v>294.4536112056</c:v>
                </c:pt>
                <c:pt idx="613">
                  <c:v>291.76096328519998</c:v>
                </c:pt>
                <c:pt idx="614">
                  <c:v>288.82531473760002</c:v>
                </c:pt>
                <c:pt idx="615">
                  <c:v>286.04472440000001</c:v>
                </c:pt>
                <c:pt idx="616">
                  <c:v>283.24681879489998</c:v>
                </c:pt>
                <c:pt idx="617">
                  <c:v>280.24091534690001</c:v>
                </c:pt>
                <c:pt idx="618">
                  <c:v>277.45787061599998</c:v>
                </c:pt>
                <c:pt idx="619">
                  <c:v>274.51016291370001</c:v>
                </c:pt>
                <c:pt idx="620">
                  <c:v>271.41047948779999</c:v>
                </c:pt>
                <c:pt idx="621">
                  <c:v>268.36425772720003</c:v>
                </c:pt>
                <c:pt idx="622">
                  <c:v>265.36236516330001</c:v>
                </c:pt>
                <c:pt idx="623">
                  <c:v>262.39814207310002</c:v>
                </c:pt>
                <c:pt idx="624">
                  <c:v>259.27350609050001</c:v>
                </c:pt>
                <c:pt idx="625">
                  <c:v>256.16439439229998</c:v>
                </c:pt>
                <c:pt idx="626">
                  <c:v>252.869891454</c:v>
                </c:pt>
                <c:pt idx="627">
                  <c:v>249.74381151910001</c:v>
                </c:pt>
                <c:pt idx="628">
                  <c:v>246.4452065676</c:v>
                </c:pt>
                <c:pt idx="629">
                  <c:v>243.32990993550001</c:v>
                </c:pt>
                <c:pt idx="630">
                  <c:v>240.00765063060001</c:v>
                </c:pt>
                <c:pt idx="631">
                  <c:v>236.65750781</c:v>
                </c:pt>
                <c:pt idx="632">
                  <c:v>233.47750078639999</c:v>
                </c:pt>
                <c:pt idx="633">
                  <c:v>230.1136254534</c:v>
                </c:pt>
                <c:pt idx="634">
                  <c:v>226.76435476200001</c:v>
                </c:pt>
                <c:pt idx="635">
                  <c:v>223.44818766489999</c:v>
                </c:pt>
                <c:pt idx="636">
                  <c:v>219.9839248211</c:v>
                </c:pt>
                <c:pt idx="637">
                  <c:v>216.73422772489999</c:v>
                </c:pt>
                <c:pt idx="638">
                  <c:v>213.16013096980001</c:v>
                </c:pt>
                <c:pt idx="639">
                  <c:v>209.77650439280001</c:v>
                </c:pt>
                <c:pt idx="640">
                  <c:v>206.43463212789999</c:v>
                </c:pt>
                <c:pt idx="641">
                  <c:v>202.9460956298</c:v>
                </c:pt>
                <c:pt idx="642">
                  <c:v>199.44736831309999</c:v>
                </c:pt>
                <c:pt idx="643">
                  <c:v>196.10755949110001</c:v>
                </c:pt>
                <c:pt idx="644">
                  <c:v>192.58808808020001</c:v>
                </c:pt>
                <c:pt idx="645">
                  <c:v>189.06192388369999</c:v>
                </c:pt>
                <c:pt idx="646">
                  <c:v>185.54662234349999</c:v>
                </c:pt>
                <c:pt idx="647">
                  <c:v>182.2183528839</c:v>
                </c:pt>
                <c:pt idx="648">
                  <c:v>178.7169986394</c:v>
                </c:pt>
                <c:pt idx="649">
                  <c:v>175.2208515934</c:v>
                </c:pt>
                <c:pt idx="650">
                  <c:v>171.61865527290001</c:v>
                </c:pt>
                <c:pt idx="651">
                  <c:v>168.24418176520001</c:v>
                </c:pt>
                <c:pt idx="652">
                  <c:v>164.6970544747</c:v>
                </c:pt>
                <c:pt idx="653">
                  <c:v>161.32343071860001</c:v>
                </c:pt>
                <c:pt idx="654">
                  <c:v>157.7937315405</c:v>
                </c:pt>
                <c:pt idx="655">
                  <c:v>154.42830268719999</c:v>
                </c:pt>
                <c:pt idx="656">
                  <c:v>150.89712463239999</c:v>
                </c:pt>
                <c:pt idx="657">
                  <c:v>147.54748128470001</c:v>
                </c:pt>
                <c:pt idx="658">
                  <c:v>144.09871682759999</c:v>
                </c:pt>
                <c:pt idx="659">
                  <c:v>140.65320167530001</c:v>
                </c:pt>
                <c:pt idx="660">
                  <c:v>137.3449541551</c:v>
                </c:pt>
                <c:pt idx="661">
                  <c:v>134.04309728269999</c:v>
                </c:pt>
                <c:pt idx="662">
                  <c:v>130.58310609910001</c:v>
                </c:pt>
                <c:pt idx="663">
                  <c:v>127.30646772599999</c:v>
                </c:pt>
                <c:pt idx="664">
                  <c:v>123.9816414499</c:v>
                </c:pt>
                <c:pt idx="665">
                  <c:v>120.68588964129999</c:v>
                </c:pt>
                <c:pt idx="666">
                  <c:v>117.5344961736</c:v>
                </c:pt>
                <c:pt idx="667">
                  <c:v>114.22474748019999</c:v>
                </c:pt>
                <c:pt idx="668">
                  <c:v>111.0600862101</c:v>
                </c:pt>
                <c:pt idx="669">
                  <c:v>107.9278456814</c:v>
                </c:pt>
                <c:pt idx="670">
                  <c:v>104.73861762929999</c:v>
                </c:pt>
                <c:pt idx="671">
                  <c:v>101.68165411530001</c:v>
                </c:pt>
                <c:pt idx="672">
                  <c:v>98.622117431999996</c:v>
                </c:pt>
                <c:pt idx="673">
                  <c:v>95.594046796719994</c:v>
                </c:pt>
                <c:pt idx="674">
                  <c:v>92.622239587349995</c:v>
                </c:pt>
                <c:pt idx="675">
                  <c:v>89.773911234479996</c:v>
                </c:pt>
                <c:pt idx="676">
                  <c:v>86.750600355030002</c:v>
                </c:pt>
                <c:pt idx="677">
                  <c:v>83.995071306130001</c:v>
                </c:pt>
                <c:pt idx="678">
                  <c:v>81.112737265139998</c:v>
                </c:pt>
                <c:pt idx="679">
                  <c:v>78.401285422499996</c:v>
                </c:pt>
                <c:pt idx="680">
                  <c:v>75.676412252749998</c:v>
                </c:pt>
                <c:pt idx="681">
                  <c:v>72.965472629930005</c:v>
                </c:pt>
                <c:pt idx="682">
                  <c:v>70.340028886650003</c:v>
                </c:pt>
                <c:pt idx="683">
                  <c:v>67.744335494210006</c:v>
                </c:pt>
                <c:pt idx="684">
                  <c:v>65.31835403769</c:v>
                </c:pt>
                <c:pt idx="685">
                  <c:v>62.74673181008</c:v>
                </c:pt>
                <c:pt idx="686">
                  <c:v>60.437147811940001</c:v>
                </c:pt>
                <c:pt idx="687">
                  <c:v>57.978186734129999</c:v>
                </c:pt>
                <c:pt idx="688">
                  <c:v>55.787812029160001</c:v>
                </c:pt>
                <c:pt idx="689">
                  <c:v>53.51210253787</c:v>
                </c:pt>
                <c:pt idx="690">
                  <c:v>51.38233511947</c:v>
                </c:pt>
                <c:pt idx="691">
                  <c:v>49.205297936249998</c:v>
                </c:pt>
                <c:pt idx="692">
                  <c:v>47.140538289890003</c:v>
                </c:pt>
                <c:pt idx="693">
                  <c:v>45.152337095989999</c:v>
                </c:pt>
                <c:pt idx="694">
                  <c:v>43.22137199262</c:v>
                </c:pt>
                <c:pt idx="695">
                  <c:v>41.381869413979999</c:v>
                </c:pt>
                <c:pt idx="696">
                  <c:v>39.63564084291</c:v>
                </c:pt>
                <c:pt idx="697">
                  <c:v>37.876197050729999</c:v>
                </c:pt>
                <c:pt idx="698">
                  <c:v>36.209658818949997</c:v>
                </c:pt>
                <c:pt idx="699">
                  <c:v>34.605912197359999</c:v>
                </c:pt>
                <c:pt idx="700">
                  <c:v>33.083744829719997</c:v>
                </c:pt>
                <c:pt idx="701">
                  <c:v>31.661098591009999</c:v>
                </c:pt>
                <c:pt idx="702">
                  <c:v>30.272724084419998</c:v>
                </c:pt>
                <c:pt idx="703">
                  <c:v>28.965853701490001</c:v>
                </c:pt>
                <c:pt idx="704">
                  <c:v>27.760778234619998</c:v>
                </c:pt>
                <c:pt idx="705">
                  <c:v>26.542134410159999</c:v>
                </c:pt>
                <c:pt idx="706">
                  <c:v>25.462206476479999</c:v>
                </c:pt>
                <c:pt idx="707">
                  <c:v>24.49208132111</c:v>
                </c:pt>
                <c:pt idx="708">
                  <c:v>23.55660103548</c:v>
                </c:pt>
                <c:pt idx="709">
                  <c:v>22.554881869100001</c:v>
                </c:pt>
                <c:pt idx="710">
                  <c:v>21.910889390680001</c:v>
                </c:pt>
                <c:pt idx="711">
                  <c:v>21.189249891660001</c:v>
                </c:pt>
                <c:pt idx="712">
                  <c:v>20.5091760432</c:v>
                </c:pt>
                <c:pt idx="713">
                  <c:v>19.983243020610001</c:v>
                </c:pt>
                <c:pt idx="714">
                  <c:v>19.53352390952</c:v>
                </c:pt>
              </c:numCache>
            </c:numRef>
          </c:xVal>
          <c:yVal>
            <c:numRef>
              <c:f>'THEMO TỐC ĐỘ VÒNG QUAY'!$E$2:$E$716</c:f>
              <c:numCache>
                <c:formatCode>General</c:formatCode>
                <c:ptCount val="715"/>
                <c:pt idx="0">
                  <c:v>0.11799999999999999</c:v>
                </c:pt>
                <c:pt idx="1">
                  <c:v>0.1171160355049</c:v>
                </c:pt>
                <c:pt idx="2">
                  <c:v>0.115566688305</c:v>
                </c:pt>
                <c:pt idx="3">
                  <c:v>0.11344070208150001</c:v>
                </c:pt>
                <c:pt idx="4">
                  <c:v>0.1112556001906</c:v>
                </c:pt>
                <c:pt idx="5">
                  <c:v>0.10628512570699999</c:v>
                </c:pt>
                <c:pt idx="6">
                  <c:v>0.1029778812974</c:v>
                </c:pt>
                <c:pt idx="7">
                  <c:v>9.872078913441E-2</c:v>
                </c:pt>
                <c:pt idx="8">
                  <c:v>9.4981918828129994E-2</c:v>
                </c:pt>
                <c:pt idx="9">
                  <c:v>9.0353641705649995E-2</c:v>
                </c:pt>
                <c:pt idx="10">
                  <c:v>8.6507628905390002E-2</c:v>
                </c:pt>
                <c:pt idx="11">
                  <c:v>8.1783559637729999E-2</c:v>
                </c:pt>
                <c:pt idx="12">
                  <c:v>8.1461879546609994E-2</c:v>
                </c:pt>
                <c:pt idx="13">
                  <c:v>8.2555166085899995E-2</c:v>
                </c:pt>
                <c:pt idx="14">
                  <c:v>8.3509938604200001E-2</c:v>
                </c:pt>
                <c:pt idx="15">
                  <c:v>8.4674507143899999E-2</c:v>
                </c:pt>
                <c:pt idx="16">
                  <c:v>8.5544955465380004E-2</c:v>
                </c:pt>
                <c:pt idx="17">
                  <c:v>8.5876378795439995E-2</c:v>
                </c:pt>
                <c:pt idx="18">
                  <c:v>8.5981069863109993E-2</c:v>
                </c:pt>
                <c:pt idx="19">
                  <c:v>8.6081496633149998E-2</c:v>
                </c:pt>
                <c:pt idx="20">
                  <c:v>8.647493774909E-2</c:v>
                </c:pt>
                <c:pt idx="21">
                  <c:v>8.6917033183469994E-2</c:v>
                </c:pt>
                <c:pt idx="22">
                  <c:v>8.7717594053369999E-2</c:v>
                </c:pt>
                <c:pt idx="23">
                  <c:v>8.8255806811600002E-2</c:v>
                </c:pt>
                <c:pt idx="24">
                  <c:v>8.8766726692090001E-2</c:v>
                </c:pt>
                <c:pt idx="25">
                  <c:v>8.9440742014270005E-2</c:v>
                </c:pt>
                <c:pt idx="26">
                  <c:v>8.9990592257839994E-2</c:v>
                </c:pt>
                <c:pt idx="27">
                  <c:v>9.1017998175859996E-2</c:v>
                </c:pt>
                <c:pt idx="28">
                  <c:v>9.2100891088719994E-2</c:v>
                </c:pt>
                <c:pt idx="29">
                  <c:v>9.3039566617749994E-2</c:v>
                </c:pt>
                <c:pt idx="30">
                  <c:v>9.3854208998239999E-2</c:v>
                </c:pt>
                <c:pt idx="31">
                  <c:v>9.4403825408590006E-2</c:v>
                </c:pt>
                <c:pt idx="32">
                  <c:v>9.4946809957249995E-2</c:v>
                </c:pt>
                <c:pt idx="33">
                  <c:v>9.5200079166580007E-2</c:v>
                </c:pt>
                <c:pt idx="34">
                  <c:v>9.5441929407180007E-2</c:v>
                </c:pt>
                <c:pt idx="35">
                  <c:v>9.5782342275640003E-2</c:v>
                </c:pt>
                <c:pt idx="36">
                  <c:v>9.6295424470950006E-2</c:v>
                </c:pt>
                <c:pt idx="37">
                  <c:v>9.6571280930590003E-2</c:v>
                </c:pt>
                <c:pt idx="38">
                  <c:v>9.6750162969359996E-2</c:v>
                </c:pt>
                <c:pt idx="39">
                  <c:v>9.6930907697550001E-2</c:v>
                </c:pt>
                <c:pt idx="40">
                  <c:v>9.6981605700120002E-2</c:v>
                </c:pt>
                <c:pt idx="41">
                  <c:v>9.7197299873709994E-2</c:v>
                </c:pt>
                <c:pt idx="42">
                  <c:v>9.7391412556949997E-2</c:v>
                </c:pt>
                <c:pt idx="43">
                  <c:v>9.7511460409840003E-2</c:v>
                </c:pt>
                <c:pt idx="44">
                  <c:v>9.76108552761E-2</c:v>
                </c:pt>
                <c:pt idx="45">
                  <c:v>9.7686712374379994E-2</c:v>
                </c:pt>
                <c:pt idx="46">
                  <c:v>9.7851181456209996E-2</c:v>
                </c:pt>
                <c:pt idx="47">
                  <c:v>9.790901792152E-2</c:v>
                </c:pt>
                <c:pt idx="48">
                  <c:v>9.7944845784230003E-2</c:v>
                </c:pt>
                <c:pt idx="49">
                  <c:v>9.7962836046390001E-2</c:v>
                </c:pt>
                <c:pt idx="50">
                  <c:v>9.8075474319549993E-2</c:v>
                </c:pt>
                <c:pt idx="51">
                  <c:v>9.8149298226370002E-2</c:v>
                </c:pt>
                <c:pt idx="52">
                  <c:v>9.8178200872320001E-2</c:v>
                </c:pt>
                <c:pt idx="53">
                  <c:v>9.8189211154309994E-2</c:v>
                </c:pt>
                <c:pt idx="54">
                  <c:v>9.8173541648820001E-2</c:v>
                </c:pt>
                <c:pt idx="55">
                  <c:v>9.8119626376180005E-2</c:v>
                </c:pt>
                <c:pt idx="56">
                  <c:v>9.8187075388730005E-2</c:v>
                </c:pt>
                <c:pt idx="57">
                  <c:v>9.8278957448589999E-2</c:v>
                </c:pt>
                <c:pt idx="58">
                  <c:v>9.8321591150930004E-2</c:v>
                </c:pt>
                <c:pt idx="59">
                  <c:v>9.8371407278449993E-2</c:v>
                </c:pt>
                <c:pt idx="60">
                  <c:v>9.8395940950659996E-2</c:v>
                </c:pt>
                <c:pt idx="61">
                  <c:v>9.8378313510340001E-2</c:v>
                </c:pt>
                <c:pt idx="62">
                  <c:v>9.8464236902270005E-2</c:v>
                </c:pt>
                <c:pt idx="63">
                  <c:v>9.8525170814730001E-2</c:v>
                </c:pt>
                <c:pt idx="64">
                  <c:v>9.8545510175020001E-2</c:v>
                </c:pt>
                <c:pt idx="65">
                  <c:v>9.8571228839380007E-2</c:v>
                </c:pt>
                <c:pt idx="66">
                  <c:v>9.8566039026409993E-2</c:v>
                </c:pt>
                <c:pt idx="67">
                  <c:v>9.8622350468510006E-2</c:v>
                </c:pt>
                <c:pt idx="68">
                  <c:v>9.8688264641240003E-2</c:v>
                </c:pt>
                <c:pt idx="69">
                  <c:v>9.8716903051260005E-2</c:v>
                </c:pt>
                <c:pt idx="70">
                  <c:v>9.8734136695970004E-2</c:v>
                </c:pt>
                <c:pt idx="71">
                  <c:v>9.8740436862030004E-2</c:v>
                </c:pt>
                <c:pt idx="72">
                  <c:v>9.8721397735840002E-2</c:v>
                </c:pt>
                <c:pt idx="73">
                  <c:v>9.8765488102350002E-2</c:v>
                </c:pt>
                <c:pt idx="74">
                  <c:v>9.8814988923439998E-2</c:v>
                </c:pt>
                <c:pt idx="75">
                  <c:v>9.8838092352830004E-2</c:v>
                </c:pt>
                <c:pt idx="76">
                  <c:v>9.8865729809809996E-2</c:v>
                </c:pt>
                <c:pt idx="77">
                  <c:v>9.8876737844100004E-2</c:v>
                </c:pt>
                <c:pt idx="78">
                  <c:v>9.8881687101670002E-2</c:v>
                </c:pt>
                <c:pt idx="79">
                  <c:v>9.8885819782129999E-2</c:v>
                </c:pt>
                <c:pt idx="80">
                  <c:v>9.8930654727379996E-2</c:v>
                </c:pt>
                <c:pt idx="81">
                  <c:v>9.8983103423939997E-2</c:v>
                </c:pt>
                <c:pt idx="82">
                  <c:v>9.9025401285119996E-2</c:v>
                </c:pt>
                <c:pt idx="83">
                  <c:v>9.9054745402109998E-2</c:v>
                </c:pt>
                <c:pt idx="84">
                  <c:v>9.9079911013779998E-2</c:v>
                </c:pt>
                <c:pt idx="85">
                  <c:v>9.9087904918790007E-2</c:v>
                </c:pt>
                <c:pt idx="86">
                  <c:v>9.9092482254589997E-2</c:v>
                </c:pt>
                <c:pt idx="87">
                  <c:v>9.9092702740250005E-2</c:v>
                </c:pt>
                <c:pt idx="88">
                  <c:v>9.9089881533580004E-2</c:v>
                </c:pt>
                <c:pt idx="89">
                  <c:v>9.9116781165109996E-2</c:v>
                </c:pt>
                <c:pt idx="90">
                  <c:v>9.9166432416130004E-2</c:v>
                </c:pt>
                <c:pt idx="91">
                  <c:v>9.9203865186989995E-2</c:v>
                </c:pt>
                <c:pt idx="92">
                  <c:v>9.9242832292849997E-2</c:v>
                </c:pt>
                <c:pt idx="93">
                  <c:v>9.9276255151200005E-2</c:v>
                </c:pt>
                <c:pt idx="94">
                  <c:v>9.9301880295940004E-2</c:v>
                </c:pt>
                <c:pt idx="95">
                  <c:v>9.9316934952730002E-2</c:v>
                </c:pt>
                <c:pt idx="96">
                  <c:v>9.9326136284799998E-2</c:v>
                </c:pt>
                <c:pt idx="97">
                  <c:v>9.9330598407790002E-2</c:v>
                </c:pt>
                <c:pt idx="98">
                  <c:v>9.933818624929E-2</c:v>
                </c:pt>
                <c:pt idx="99">
                  <c:v>9.9343820368809996E-2</c:v>
                </c:pt>
                <c:pt idx="100">
                  <c:v>9.9350723748580005E-2</c:v>
                </c:pt>
                <c:pt idx="101">
                  <c:v>9.9364849983599998E-2</c:v>
                </c:pt>
                <c:pt idx="102">
                  <c:v>9.9397650856119998E-2</c:v>
                </c:pt>
                <c:pt idx="103">
                  <c:v>9.9446295100600005E-2</c:v>
                </c:pt>
                <c:pt idx="104">
                  <c:v>9.9493322332169995E-2</c:v>
                </c:pt>
                <c:pt idx="105">
                  <c:v>9.9530215400889993E-2</c:v>
                </c:pt>
                <c:pt idx="106">
                  <c:v>9.9562229267189994E-2</c:v>
                </c:pt>
                <c:pt idx="107">
                  <c:v>9.9584496412320006E-2</c:v>
                </c:pt>
                <c:pt idx="108">
                  <c:v>9.9600247278330001E-2</c:v>
                </c:pt>
                <c:pt idx="109">
                  <c:v>9.9612345942989997E-2</c:v>
                </c:pt>
                <c:pt idx="110">
                  <c:v>9.9614631748890001E-2</c:v>
                </c:pt>
                <c:pt idx="111">
                  <c:v>9.9618140424130003E-2</c:v>
                </c:pt>
                <c:pt idx="112">
                  <c:v>9.9618930215819995E-2</c:v>
                </c:pt>
                <c:pt idx="113">
                  <c:v>9.9622875778010003E-2</c:v>
                </c:pt>
                <c:pt idx="114">
                  <c:v>9.9625356189569997E-2</c:v>
                </c:pt>
                <c:pt idx="115">
                  <c:v>9.9634019542190005E-2</c:v>
                </c:pt>
                <c:pt idx="116">
                  <c:v>9.964634343032E-2</c:v>
                </c:pt>
                <c:pt idx="117">
                  <c:v>9.9661115096169997E-2</c:v>
                </c:pt>
                <c:pt idx="118">
                  <c:v>9.9678907541969994E-2</c:v>
                </c:pt>
                <c:pt idx="119">
                  <c:v>9.9700894614290006E-2</c:v>
                </c:pt>
                <c:pt idx="120">
                  <c:v>9.9722943277369996E-2</c:v>
                </c:pt>
                <c:pt idx="121">
                  <c:v>9.974407221954E-2</c:v>
                </c:pt>
                <c:pt idx="122">
                  <c:v>9.9768188700890006E-2</c:v>
                </c:pt>
                <c:pt idx="123">
                  <c:v>9.9789937038690005E-2</c:v>
                </c:pt>
                <c:pt idx="124">
                  <c:v>9.9808487979099997E-2</c:v>
                </c:pt>
                <c:pt idx="125">
                  <c:v>9.9827026911320005E-2</c:v>
                </c:pt>
                <c:pt idx="126">
                  <c:v>9.9838147863689997E-2</c:v>
                </c:pt>
                <c:pt idx="127">
                  <c:v>9.9852488152469998E-2</c:v>
                </c:pt>
                <c:pt idx="128">
                  <c:v>9.9859529759000004E-2</c:v>
                </c:pt>
                <c:pt idx="129">
                  <c:v>9.9867318825849996E-2</c:v>
                </c:pt>
                <c:pt idx="130">
                  <c:v>9.9874994788040003E-2</c:v>
                </c:pt>
                <c:pt idx="131">
                  <c:v>9.9879980475269997E-2</c:v>
                </c:pt>
                <c:pt idx="132">
                  <c:v>9.9888827200489999E-2</c:v>
                </c:pt>
                <c:pt idx="133">
                  <c:v>9.9893827569509999E-2</c:v>
                </c:pt>
                <c:pt idx="134">
                  <c:v>9.9901679390919998E-2</c:v>
                </c:pt>
                <c:pt idx="135">
                  <c:v>9.9910725175730006E-2</c:v>
                </c:pt>
                <c:pt idx="136">
                  <c:v>9.991935011335E-2</c:v>
                </c:pt>
                <c:pt idx="137">
                  <c:v>9.9929888676769996E-2</c:v>
                </c:pt>
                <c:pt idx="138">
                  <c:v>9.9939007895089998E-2</c:v>
                </c:pt>
                <c:pt idx="139">
                  <c:v>9.9937504583969994E-2</c:v>
                </c:pt>
                <c:pt idx="140">
                  <c:v>9.9940656162329999E-2</c:v>
                </c:pt>
                <c:pt idx="141">
                  <c:v>9.9946576643729995E-2</c:v>
                </c:pt>
                <c:pt idx="142">
                  <c:v>9.9951183121609999E-2</c:v>
                </c:pt>
                <c:pt idx="143">
                  <c:v>9.9962547605969995E-2</c:v>
                </c:pt>
                <c:pt idx="144">
                  <c:v>9.9973292670979999E-2</c:v>
                </c:pt>
                <c:pt idx="145">
                  <c:v>9.9986662233790005E-2</c:v>
                </c:pt>
                <c:pt idx="146">
                  <c:v>9.9997664134450007E-2</c:v>
                </c:pt>
                <c:pt idx="147">
                  <c:v>0.1000133496975</c:v>
                </c:pt>
                <c:pt idx="148">
                  <c:v>0.1000272981263</c:v>
                </c:pt>
                <c:pt idx="149">
                  <c:v>0.1000374705041</c:v>
                </c:pt>
                <c:pt idx="150">
                  <c:v>0.10004277575419999</c:v>
                </c:pt>
                <c:pt idx="151">
                  <c:v>0.1000439997146</c:v>
                </c:pt>
                <c:pt idx="152">
                  <c:v>0.1000454101911</c:v>
                </c:pt>
                <c:pt idx="153">
                  <c:v>0.1000472054468</c:v>
                </c:pt>
                <c:pt idx="154">
                  <c:v>0.1000475776564</c:v>
                </c:pt>
                <c:pt idx="155">
                  <c:v>0.10005038991740001</c:v>
                </c:pt>
                <c:pt idx="156">
                  <c:v>0.1000551853589</c:v>
                </c:pt>
                <c:pt idx="157">
                  <c:v>0.1000601077088</c:v>
                </c:pt>
                <c:pt idx="158">
                  <c:v>0.10006456011330001</c:v>
                </c:pt>
                <c:pt idx="159">
                  <c:v>0.1000639999306</c:v>
                </c:pt>
                <c:pt idx="160">
                  <c:v>0.10006376154420001</c:v>
                </c:pt>
                <c:pt idx="161">
                  <c:v>0.1000698491633</c:v>
                </c:pt>
                <c:pt idx="162">
                  <c:v>0.1000763058449</c:v>
                </c:pt>
                <c:pt idx="163">
                  <c:v>0.1000843902022</c:v>
                </c:pt>
                <c:pt idx="164">
                  <c:v>0.1000916887273</c:v>
                </c:pt>
                <c:pt idx="165">
                  <c:v>0.10010008195469999</c:v>
                </c:pt>
                <c:pt idx="166">
                  <c:v>0.1001035124141</c:v>
                </c:pt>
                <c:pt idx="167">
                  <c:v>0.10010537347530001</c:v>
                </c:pt>
                <c:pt idx="168">
                  <c:v>0.10010942369920001</c:v>
                </c:pt>
                <c:pt idx="169">
                  <c:v>0.10011545372650001</c:v>
                </c:pt>
                <c:pt idx="170">
                  <c:v>0.10012127436319999</c:v>
                </c:pt>
                <c:pt idx="171">
                  <c:v>0.1001264864527</c:v>
                </c:pt>
                <c:pt idx="172">
                  <c:v>0.1001288313804</c:v>
                </c:pt>
                <c:pt idx="173">
                  <c:v>0.1001297717842</c:v>
                </c:pt>
                <c:pt idx="174">
                  <c:v>0.10013194702890001</c:v>
                </c:pt>
                <c:pt idx="175">
                  <c:v>0.10013315556919999</c:v>
                </c:pt>
                <c:pt idx="176">
                  <c:v>0.1001320558766</c:v>
                </c:pt>
                <c:pt idx="177">
                  <c:v>0.10013128655799999</c:v>
                </c:pt>
                <c:pt idx="178">
                  <c:v>0.1001292735527</c:v>
                </c:pt>
                <c:pt idx="179">
                  <c:v>0.1001275373039</c:v>
                </c:pt>
                <c:pt idx="180">
                  <c:v>0.10012760816750001</c:v>
                </c:pt>
                <c:pt idx="181">
                  <c:v>0.10012793093609999</c:v>
                </c:pt>
                <c:pt idx="182">
                  <c:v>0.1001286106576</c:v>
                </c:pt>
                <c:pt idx="183">
                  <c:v>0.1001307960713</c:v>
                </c:pt>
                <c:pt idx="184">
                  <c:v>0.1001346419753</c:v>
                </c:pt>
                <c:pt idx="185">
                  <c:v>0.1001388487759</c:v>
                </c:pt>
                <c:pt idx="186">
                  <c:v>0.1001434153655</c:v>
                </c:pt>
                <c:pt idx="187">
                  <c:v>0.10014837069800001</c:v>
                </c:pt>
                <c:pt idx="188">
                  <c:v>0.1001552988282</c:v>
                </c:pt>
                <c:pt idx="189">
                  <c:v>0.1001613152711</c:v>
                </c:pt>
                <c:pt idx="190">
                  <c:v>0.1001692977051</c:v>
                </c:pt>
                <c:pt idx="191">
                  <c:v>0.10017810498809999</c:v>
                </c:pt>
                <c:pt idx="192">
                  <c:v>0.10018729572270001</c:v>
                </c:pt>
                <c:pt idx="193">
                  <c:v>0.10019219798950001</c:v>
                </c:pt>
                <c:pt idx="194">
                  <c:v>0.1002001908428</c:v>
                </c:pt>
                <c:pt idx="195">
                  <c:v>0.1002108266422</c:v>
                </c:pt>
                <c:pt idx="196">
                  <c:v>0.1002186404628</c:v>
                </c:pt>
                <c:pt idx="197">
                  <c:v>0.1002308016037</c:v>
                </c:pt>
                <c:pt idx="198">
                  <c:v>0.1002420850063</c:v>
                </c:pt>
                <c:pt idx="199">
                  <c:v>0.1002619934124</c:v>
                </c:pt>
                <c:pt idx="200">
                  <c:v>0.1002821446665</c:v>
                </c:pt>
                <c:pt idx="201">
                  <c:v>0.1003034056853</c:v>
                </c:pt>
                <c:pt idx="202">
                  <c:v>0.1003329126419</c:v>
                </c:pt>
                <c:pt idx="203">
                  <c:v>0.10036904747680001</c:v>
                </c:pt>
                <c:pt idx="204">
                  <c:v>0.1004172210739</c:v>
                </c:pt>
                <c:pt idx="205">
                  <c:v>0.100463559464</c:v>
                </c:pt>
                <c:pt idx="206">
                  <c:v>0.10052441062090001</c:v>
                </c:pt>
                <c:pt idx="207">
                  <c:v>0.10059434258530001</c:v>
                </c:pt>
                <c:pt idx="208">
                  <c:v>0.1006966069222</c:v>
                </c:pt>
                <c:pt idx="209">
                  <c:v>0.1007897084885</c:v>
                </c:pt>
                <c:pt idx="210">
                  <c:v>0.1008998858419</c:v>
                </c:pt>
                <c:pt idx="211">
                  <c:v>0.1010223453538</c:v>
                </c:pt>
                <c:pt idx="212">
                  <c:v>0.10119041133910001</c:v>
                </c:pt>
                <c:pt idx="213">
                  <c:v>0.10137231001200001</c:v>
                </c:pt>
                <c:pt idx="214">
                  <c:v>0.1015961458542</c:v>
                </c:pt>
                <c:pt idx="215">
                  <c:v>0.1018224733161</c:v>
                </c:pt>
                <c:pt idx="216">
                  <c:v>0.1020895983366</c:v>
                </c:pt>
                <c:pt idx="217">
                  <c:v>0.10242923723360001</c:v>
                </c:pt>
                <c:pt idx="218">
                  <c:v>0.1027614248944</c:v>
                </c:pt>
                <c:pt idx="219">
                  <c:v>0.10314320106450001</c:v>
                </c:pt>
                <c:pt idx="220">
                  <c:v>0.10353883072389999</c:v>
                </c:pt>
                <c:pt idx="221">
                  <c:v>0.1039630616501</c:v>
                </c:pt>
                <c:pt idx="222">
                  <c:v>0.1043663703924</c:v>
                </c:pt>
                <c:pt idx="223">
                  <c:v>0.10480022612709999</c:v>
                </c:pt>
                <c:pt idx="224">
                  <c:v>0.1052668226813</c:v>
                </c:pt>
                <c:pt idx="225">
                  <c:v>0.1056830401213</c:v>
                </c:pt>
                <c:pt idx="226">
                  <c:v>0.1061571661601</c:v>
                </c:pt>
                <c:pt idx="227">
                  <c:v>0.1066080649745</c:v>
                </c:pt>
                <c:pt idx="228">
                  <c:v>0.1074419060233</c:v>
                </c:pt>
                <c:pt idx="229">
                  <c:v>0.10832550378270001</c:v>
                </c:pt>
                <c:pt idx="230">
                  <c:v>0.1090846900673</c:v>
                </c:pt>
                <c:pt idx="231">
                  <c:v>0.1100276942985</c:v>
                </c:pt>
                <c:pt idx="232">
                  <c:v>0.1108389319003</c:v>
                </c:pt>
                <c:pt idx="233">
                  <c:v>0.111844350627</c:v>
                </c:pt>
                <c:pt idx="234">
                  <c:v>0.1127102443212</c:v>
                </c:pt>
                <c:pt idx="235">
                  <c:v>0.11378177322290001</c:v>
                </c:pt>
                <c:pt idx="236">
                  <c:v>0.1148934358041</c:v>
                </c:pt>
                <c:pt idx="237">
                  <c:v>0.1158473066205</c:v>
                </c:pt>
                <c:pt idx="238">
                  <c:v>0.1170333341346</c:v>
                </c:pt>
                <c:pt idx="239">
                  <c:v>0.1180545813694</c:v>
                </c:pt>
                <c:pt idx="240">
                  <c:v>0.11931779156690001</c:v>
                </c:pt>
                <c:pt idx="241">
                  <c:v>0.12040774680209999</c:v>
                </c:pt>
                <c:pt idx="242">
                  <c:v>0.1217560580994</c:v>
                </c:pt>
                <c:pt idx="243">
                  <c:v>0.1229197341619</c:v>
                </c:pt>
                <c:pt idx="244">
                  <c:v>0.1243620328917</c:v>
                </c:pt>
                <c:pt idx="245">
                  <c:v>0.12585204615619999</c:v>
                </c:pt>
                <c:pt idx="246">
                  <c:v>0.1271401775745</c:v>
                </c:pt>
                <c:pt idx="247">
                  <c:v>0.12873657531560001</c:v>
                </c:pt>
                <c:pt idx="248">
                  <c:v>0.13011337161680001</c:v>
                </c:pt>
                <c:pt idx="249">
                  <c:v>0.13182294519650001</c:v>
                </c:pt>
                <c:pt idx="250">
                  <c:v>0.13323942756689999</c:v>
                </c:pt>
                <c:pt idx="251">
                  <c:v>0.13506386897629999</c:v>
                </c:pt>
                <c:pt idx="252">
                  <c:v>0.1369573630565</c:v>
                </c:pt>
                <c:pt idx="253">
                  <c:v>0.13859105658000001</c:v>
                </c:pt>
                <c:pt idx="254">
                  <c:v>0.14062061783509999</c:v>
                </c:pt>
                <c:pt idx="255">
                  <c:v>0.14236739437090001</c:v>
                </c:pt>
                <c:pt idx="256">
                  <c:v>0.14453816962589999</c:v>
                </c:pt>
                <c:pt idx="257">
                  <c:v>0.14641421813470001</c:v>
                </c:pt>
                <c:pt idx="258">
                  <c:v>0.14874457986850001</c:v>
                </c:pt>
                <c:pt idx="259">
                  <c:v>0.15075757315159999</c:v>
                </c:pt>
                <c:pt idx="260">
                  <c:v>0.15325680247779999</c:v>
                </c:pt>
                <c:pt idx="261">
                  <c:v>0.15585825299530001</c:v>
                </c:pt>
                <c:pt idx="262">
                  <c:v>0.1581061577134</c:v>
                </c:pt>
                <c:pt idx="263">
                  <c:v>0.1608975498894</c:v>
                </c:pt>
                <c:pt idx="264">
                  <c:v>0.16331225605409999</c:v>
                </c:pt>
                <c:pt idx="265">
                  <c:v>0.1663189168234</c:v>
                </c:pt>
                <c:pt idx="266">
                  <c:v>0.16892146085179999</c:v>
                </c:pt>
                <c:pt idx="267">
                  <c:v>0.1721631451573</c:v>
                </c:pt>
                <c:pt idx="268">
                  <c:v>0.17496355414690001</c:v>
                </c:pt>
                <c:pt idx="269">
                  <c:v>0.1784579396116</c:v>
                </c:pt>
                <c:pt idx="270">
                  <c:v>0.18209769137869999</c:v>
                </c:pt>
                <c:pt idx="271">
                  <c:v>0.18525109525649999</c:v>
                </c:pt>
                <c:pt idx="272">
                  <c:v>0.18918486979509999</c:v>
                </c:pt>
                <c:pt idx="273">
                  <c:v>0.19258994089049999</c:v>
                </c:pt>
                <c:pt idx="274">
                  <c:v>0.1968444612529</c:v>
                </c:pt>
                <c:pt idx="275">
                  <c:v>0.2005318252602</c:v>
                </c:pt>
                <c:pt idx="276">
                  <c:v>0.20513495826809999</c:v>
                </c:pt>
                <c:pt idx="277">
                  <c:v>0.20913123181330001</c:v>
                </c:pt>
                <c:pt idx="278">
                  <c:v>0.21412182280229999</c:v>
                </c:pt>
                <c:pt idx="279">
                  <c:v>0.21934611274339999</c:v>
                </c:pt>
                <c:pt idx="280">
                  <c:v>0.2238831941493</c:v>
                </c:pt>
                <c:pt idx="281">
                  <c:v>0.2295515756023</c:v>
                </c:pt>
                <c:pt idx="282">
                  <c:v>0.2344838646487</c:v>
                </c:pt>
                <c:pt idx="283">
                  <c:v>0.2406521491619</c:v>
                </c:pt>
                <c:pt idx="284">
                  <c:v>0.24602301860779999</c:v>
                </c:pt>
                <c:pt idx="285">
                  <c:v>0.25275739179090001</c:v>
                </c:pt>
                <c:pt idx="286">
                  <c:v>0.25861044792190002</c:v>
                </c:pt>
                <c:pt idx="287">
                  <c:v>0.26596217188510002</c:v>
                </c:pt>
                <c:pt idx="288">
                  <c:v>0.27367442736410003</c:v>
                </c:pt>
                <c:pt idx="289">
                  <c:v>0.28040206962399999</c:v>
                </c:pt>
                <c:pt idx="290">
                  <c:v>0.28885376344579999</c:v>
                </c:pt>
                <c:pt idx="291">
                  <c:v>0.29622012449489998</c:v>
                </c:pt>
                <c:pt idx="292">
                  <c:v>0.30549059204450002</c:v>
                </c:pt>
                <c:pt idx="293">
                  <c:v>0.31358620775649998</c:v>
                </c:pt>
                <c:pt idx="294">
                  <c:v>0.32376805829350003</c:v>
                </c:pt>
                <c:pt idx="295">
                  <c:v>0.33267499726260003</c:v>
                </c:pt>
                <c:pt idx="296">
                  <c:v>0.34388366380539998</c:v>
                </c:pt>
                <c:pt idx="297">
                  <c:v>0.35572068877239998</c:v>
                </c:pt>
                <c:pt idx="298">
                  <c:v>0.36608356830630001</c:v>
                </c:pt>
                <c:pt idx="299">
                  <c:v>0.37914780991390001</c:v>
                </c:pt>
                <c:pt idx="300">
                  <c:v>0.39060894412780001</c:v>
                </c:pt>
                <c:pt idx="301">
                  <c:v>0.40507601008029998</c:v>
                </c:pt>
                <c:pt idx="302">
                  <c:v>0.41777812640680001</c:v>
                </c:pt>
                <c:pt idx="303">
                  <c:v>0.4338443995697</c:v>
                </c:pt>
                <c:pt idx="304">
                  <c:v>0.44794432260139999</c:v>
                </c:pt>
                <c:pt idx="305">
                  <c:v>0.46581319529600002</c:v>
                </c:pt>
                <c:pt idx="306">
                  <c:v>0.48475312120769998</c:v>
                </c:pt>
                <c:pt idx="307">
                  <c:v>0.501433367455</c:v>
                </c:pt>
                <c:pt idx="308">
                  <c:v>0.52259857335829996</c:v>
                </c:pt>
                <c:pt idx="309">
                  <c:v>0.54122062606389998</c:v>
                </c:pt>
                <c:pt idx="310">
                  <c:v>0.56489947068729995</c:v>
                </c:pt>
                <c:pt idx="311">
                  <c:v>0.58578665533329999</c:v>
                </c:pt>
                <c:pt idx="312">
                  <c:v>0.61232237669940004</c:v>
                </c:pt>
                <c:pt idx="313">
                  <c:v>0.63578351830650004</c:v>
                </c:pt>
                <c:pt idx="314">
                  <c:v>0.66563591851829995</c:v>
                </c:pt>
                <c:pt idx="315">
                  <c:v>0.69750637778809998</c:v>
                </c:pt>
                <c:pt idx="316">
                  <c:v>0.72572960955959998</c:v>
                </c:pt>
                <c:pt idx="317">
                  <c:v>0.76167750737600004</c:v>
                </c:pt>
                <c:pt idx="318">
                  <c:v>0.79355989717929998</c:v>
                </c:pt>
                <c:pt idx="319">
                  <c:v>0.83425180272669996</c:v>
                </c:pt>
                <c:pt idx="320">
                  <c:v>0.87035679164659996</c:v>
                </c:pt>
                <c:pt idx="321">
                  <c:v>0.91658197704470001</c:v>
                </c:pt>
                <c:pt idx="322">
                  <c:v>0.9575288365147</c:v>
                </c:pt>
                <c:pt idx="323">
                  <c:v>1.0100099968439999</c:v>
                </c:pt>
                <c:pt idx="324">
                  <c:v>1.0663508127870001</c:v>
                </c:pt>
                <c:pt idx="325">
                  <c:v>1.11642106885</c:v>
                </c:pt>
                <c:pt idx="326">
                  <c:v>1.18055070332</c:v>
                </c:pt>
                <c:pt idx="327">
                  <c:v>1.2376457932830001</c:v>
                </c:pt>
                <c:pt idx="328">
                  <c:v>1.3107902848340001</c:v>
                </c:pt>
                <c:pt idx="329">
                  <c:v>1.3760209162920001</c:v>
                </c:pt>
                <c:pt idx="330">
                  <c:v>1.4594400510229999</c:v>
                </c:pt>
                <c:pt idx="331">
                  <c:v>1.53386379472</c:v>
                </c:pt>
                <c:pt idx="332">
                  <c:v>1.629087062815</c:v>
                </c:pt>
                <c:pt idx="333">
                  <c:v>1.731687847626</c:v>
                </c:pt>
                <c:pt idx="334">
                  <c:v>1.822700157848</c:v>
                </c:pt>
                <c:pt idx="335">
                  <c:v>1.9390878638119999</c:v>
                </c:pt>
                <c:pt idx="336">
                  <c:v>2.042644874484</c:v>
                </c:pt>
                <c:pt idx="337">
                  <c:v>2.1746605245940001</c:v>
                </c:pt>
                <c:pt idx="338">
                  <c:v>2.29159784415</c:v>
                </c:pt>
                <c:pt idx="339">
                  <c:v>2.4407364610609998</c:v>
                </c:pt>
                <c:pt idx="340">
                  <c:v>2.571884977816</c:v>
                </c:pt>
                <c:pt idx="341">
                  <c:v>2.738183326328</c:v>
                </c:pt>
                <c:pt idx="342">
                  <c:v>2.9142096771800001</c:v>
                </c:pt>
                <c:pt idx="343">
                  <c:v>3.0571152221869999</c:v>
                </c:pt>
                <c:pt idx="344">
                  <c:v>3.2347720479630002</c:v>
                </c:pt>
                <c:pt idx="345">
                  <c:v>3.4107755605240002</c:v>
                </c:pt>
                <c:pt idx="346">
                  <c:v>3.5904842238180001</c:v>
                </c:pt>
                <c:pt idx="347">
                  <c:v>3.7835963614449999</c:v>
                </c:pt>
                <c:pt idx="348">
                  <c:v>3.9898002142740001</c:v>
                </c:pt>
                <c:pt idx="349">
                  <c:v>4.2167124447809998</c:v>
                </c:pt>
                <c:pt idx="350">
                  <c:v>6.0942677968970003</c:v>
                </c:pt>
                <c:pt idx="351">
                  <c:v>7.1100899808660003</c:v>
                </c:pt>
                <c:pt idx="352">
                  <c:v>7.9719257647259996</c:v>
                </c:pt>
                <c:pt idx="353">
                  <c:v>8.6273565654690003</c:v>
                </c:pt>
                <c:pt idx="354">
                  <c:v>9.0891617497190005</c:v>
                </c:pt>
                <c:pt idx="355">
                  <c:v>9.4745234541369996</c:v>
                </c:pt>
                <c:pt idx="356">
                  <c:v>9.9517658555260002</c:v>
                </c:pt>
                <c:pt idx="357">
                  <c:v>10.14810263627</c:v>
                </c:pt>
                <c:pt idx="358">
                  <c:v>10.32641938107</c:v>
                </c:pt>
                <c:pt idx="359">
                  <c:v>10.430056750249999</c:v>
                </c:pt>
                <c:pt idx="360">
                  <c:v>10.500255119629999</c:v>
                </c:pt>
                <c:pt idx="361">
                  <c:v>10.509463380110001</c:v>
                </c:pt>
                <c:pt idx="362">
                  <c:v>10.463874164210001</c:v>
                </c:pt>
                <c:pt idx="363">
                  <c:v>10.3556278726</c:v>
                </c:pt>
                <c:pt idx="364">
                  <c:v>10.22486526112</c:v>
                </c:pt>
                <c:pt idx="365">
                  <c:v>9.8458257804319995</c:v>
                </c:pt>
                <c:pt idx="366">
                  <c:v>9.5722140247780008</c:v>
                </c:pt>
                <c:pt idx="367">
                  <c:v>9.2396881725999993</c:v>
                </c:pt>
                <c:pt idx="368">
                  <c:v>8.9395889788579996</c:v>
                </c:pt>
                <c:pt idx="369">
                  <c:v>8.5622477546500004</c:v>
                </c:pt>
                <c:pt idx="370">
                  <c:v>8.2385831845300004</c:v>
                </c:pt>
                <c:pt idx="371">
                  <c:v>7.8478175060849997</c:v>
                </c:pt>
                <c:pt idx="372">
                  <c:v>7.4431500690689996</c:v>
                </c:pt>
                <c:pt idx="373">
                  <c:v>7.1102627689500002</c:v>
                </c:pt>
                <c:pt idx="374">
                  <c:v>6.7208379524210002</c:v>
                </c:pt>
                <c:pt idx="375">
                  <c:v>6.4067513534160003</c:v>
                </c:pt>
                <c:pt idx="376">
                  <c:v>6.0411004436119997</c:v>
                </c:pt>
                <c:pt idx="377">
                  <c:v>5.7464104203730004</c:v>
                </c:pt>
                <c:pt idx="378">
                  <c:v>5.4092429879179997</c:v>
                </c:pt>
                <c:pt idx="379">
                  <c:v>5.1440997751030002</c:v>
                </c:pt>
                <c:pt idx="380">
                  <c:v>4.8422647005900004</c:v>
                </c:pt>
                <c:pt idx="381">
                  <c:v>4.5549338341630001</c:v>
                </c:pt>
                <c:pt idx="382">
                  <c:v>4.3302359025959998</c:v>
                </c:pt>
                <c:pt idx="383">
                  <c:v>4.0757331868730002</c:v>
                </c:pt>
                <c:pt idx="384">
                  <c:v>3.8759472265269999</c:v>
                </c:pt>
                <c:pt idx="385">
                  <c:v>3.6515338387849998</c:v>
                </c:pt>
                <c:pt idx="386">
                  <c:v>3.4757648743480001</c:v>
                </c:pt>
                <c:pt idx="387">
                  <c:v>3.2778327597789998</c:v>
                </c:pt>
                <c:pt idx="388">
                  <c:v>3.1233440523209999</c:v>
                </c:pt>
                <c:pt idx="389">
                  <c:v>2.9493829806440002</c:v>
                </c:pt>
                <c:pt idx="390">
                  <c:v>2.7876555967660002</c:v>
                </c:pt>
                <c:pt idx="391">
                  <c:v>2.660878816961</c:v>
                </c:pt>
                <c:pt idx="392">
                  <c:v>2.5186585147230001</c:v>
                </c:pt>
                <c:pt idx="393">
                  <c:v>2.4070522184269998</c:v>
                </c:pt>
                <c:pt idx="394">
                  <c:v>2.2822142351779999</c:v>
                </c:pt>
                <c:pt idx="395">
                  <c:v>2.1841675944780001</c:v>
                </c:pt>
                <c:pt idx="396">
                  <c:v>2.0741415063240001</c:v>
                </c:pt>
                <c:pt idx="397">
                  <c:v>1.9882751899890001</c:v>
                </c:pt>
                <c:pt idx="398">
                  <c:v>1.8914430072490001</c:v>
                </c:pt>
                <c:pt idx="399">
                  <c:v>1.801121009869</c:v>
                </c:pt>
                <c:pt idx="400">
                  <c:v>1.730293468313</c:v>
                </c:pt>
                <c:pt idx="401">
                  <c:v>1.6502558263860001</c:v>
                </c:pt>
                <c:pt idx="402">
                  <c:v>1.5876411808840001</c:v>
                </c:pt>
                <c:pt idx="403">
                  <c:v>1.5167212453000001</c:v>
                </c:pt>
                <c:pt idx="404">
                  <c:v>1.4611135722599999</c:v>
                </c:pt>
                <c:pt idx="405">
                  <c:v>1.3981555663909999</c:v>
                </c:pt>
                <c:pt idx="406">
                  <c:v>1.348569287858</c:v>
                </c:pt>
                <c:pt idx="407">
                  <c:v>1.292420550915</c:v>
                </c:pt>
                <c:pt idx="408">
                  <c:v>1.239776884054</c:v>
                </c:pt>
                <c:pt idx="409">
                  <c:v>1.198349136854</c:v>
                </c:pt>
                <c:pt idx="410">
                  <c:v>1.1575135949019999</c:v>
                </c:pt>
                <c:pt idx="411">
                  <c:v>1.1100017134619999</c:v>
                </c:pt>
                <c:pt idx="412">
                  <c:v>1.0748678819549999</c:v>
                </c:pt>
                <c:pt idx="413">
                  <c:v>1.0349142272980001</c:v>
                </c:pt>
                <c:pt idx="414">
                  <c:v>1.0033590908809999</c:v>
                </c:pt>
                <c:pt idx="415">
                  <c:v>0.96755000606800001</c:v>
                </c:pt>
                <c:pt idx="416">
                  <c:v>0.93913427468919997</c:v>
                </c:pt>
                <c:pt idx="417">
                  <c:v>0.9068178246177</c:v>
                </c:pt>
                <c:pt idx="418">
                  <c:v>0.87613807205759997</c:v>
                </c:pt>
                <c:pt idx="419">
                  <c:v>0.85186816597329995</c:v>
                </c:pt>
                <c:pt idx="420">
                  <c:v>0.82418586855249998</c:v>
                </c:pt>
                <c:pt idx="421">
                  <c:v>0.80223629378630001</c:v>
                </c:pt>
                <c:pt idx="422">
                  <c:v>0.7771965751562</c:v>
                </c:pt>
                <c:pt idx="423">
                  <c:v>0.7573010854344</c:v>
                </c:pt>
                <c:pt idx="424">
                  <c:v>0.73447783130970001</c:v>
                </c:pt>
                <c:pt idx="425">
                  <c:v>0.71640381742600001</c:v>
                </c:pt>
                <c:pt idx="426">
                  <c:v>0.69568614147840002</c:v>
                </c:pt>
                <c:pt idx="427">
                  <c:v>0.67603237740870004</c:v>
                </c:pt>
                <c:pt idx="428">
                  <c:v>0.66035635203209997</c:v>
                </c:pt>
                <c:pt idx="429">
                  <c:v>0.64237910665520004</c:v>
                </c:pt>
                <c:pt idx="430">
                  <c:v>0.6281061583884</c:v>
                </c:pt>
                <c:pt idx="431">
                  <c:v>0.61166524334149996</c:v>
                </c:pt>
                <c:pt idx="432">
                  <c:v>0.59860383146200002</c:v>
                </c:pt>
                <c:pt idx="433">
                  <c:v>0.58355279206739996</c:v>
                </c:pt>
                <c:pt idx="434">
                  <c:v>0.57154605386799995</c:v>
                </c:pt>
                <c:pt idx="435">
                  <c:v>0.55776132328920003</c:v>
                </c:pt>
                <c:pt idx="436">
                  <c:v>0.54456618680180002</c:v>
                </c:pt>
                <c:pt idx="437">
                  <c:v>0.53403008244109995</c:v>
                </c:pt>
                <c:pt idx="438">
                  <c:v>0.52200108415190005</c:v>
                </c:pt>
                <c:pt idx="439">
                  <c:v>0.51232525965410003</c:v>
                </c:pt>
                <c:pt idx="440">
                  <c:v>0.50121000349699996</c:v>
                </c:pt>
                <c:pt idx="441">
                  <c:v>0.49229360540889999</c:v>
                </c:pt>
                <c:pt idx="442">
                  <c:v>0.48195050763530001</c:v>
                </c:pt>
                <c:pt idx="443">
                  <c:v>0.4737014990815</c:v>
                </c:pt>
                <c:pt idx="444">
                  <c:v>0.46416881432570001</c:v>
                </c:pt>
                <c:pt idx="445">
                  <c:v>0.45497954998450002</c:v>
                </c:pt>
                <c:pt idx="446">
                  <c:v>0.44760045806620002</c:v>
                </c:pt>
                <c:pt idx="447">
                  <c:v>0.43906697254760002</c:v>
                </c:pt>
                <c:pt idx="448">
                  <c:v>0.43222202474990001</c:v>
                </c:pt>
                <c:pt idx="449">
                  <c:v>0.42430816576180003</c:v>
                </c:pt>
                <c:pt idx="450">
                  <c:v>0.4179368788176</c:v>
                </c:pt>
                <c:pt idx="451">
                  <c:v>0.41056816262540002</c:v>
                </c:pt>
                <c:pt idx="452">
                  <c:v>0.40463487243660001</c:v>
                </c:pt>
                <c:pt idx="453">
                  <c:v>0.39775094072889999</c:v>
                </c:pt>
                <c:pt idx="454">
                  <c:v>0.3910925557555</c:v>
                </c:pt>
                <c:pt idx="455">
                  <c:v>0.38573388519480001</c:v>
                </c:pt>
                <c:pt idx="456">
                  <c:v>0.37956749169019999</c:v>
                </c:pt>
                <c:pt idx="457">
                  <c:v>0.37460153983970002</c:v>
                </c:pt>
                <c:pt idx="458">
                  <c:v>0.36886915201609999</c:v>
                </c:pt>
                <c:pt idx="459">
                  <c:v>0.36424789918189998</c:v>
                </c:pt>
                <c:pt idx="460">
                  <c:v>0.35888082723499998</c:v>
                </c:pt>
                <c:pt idx="461">
                  <c:v>0.35455745125299998</c:v>
                </c:pt>
                <c:pt idx="462">
                  <c:v>0.34953550411899997</c:v>
                </c:pt>
                <c:pt idx="463">
                  <c:v>0.34466409203069998</c:v>
                </c:pt>
                <c:pt idx="464">
                  <c:v>0.34073415651279998</c:v>
                </c:pt>
                <c:pt idx="465">
                  <c:v>0.33619746182339999</c:v>
                </c:pt>
                <c:pt idx="466">
                  <c:v>0.33254080927140001</c:v>
                </c:pt>
                <c:pt idx="467">
                  <c:v>0.32828788393019998</c:v>
                </c:pt>
                <c:pt idx="468">
                  <c:v>0.32485669312679999</c:v>
                </c:pt>
                <c:pt idx="469">
                  <c:v>0.32086613669809999</c:v>
                </c:pt>
                <c:pt idx="470">
                  <c:v>0.31765866954630001</c:v>
                </c:pt>
                <c:pt idx="471">
                  <c:v>0.31393671866380002</c:v>
                </c:pt>
                <c:pt idx="472">
                  <c:v>0.31034298222309997</c:v>
                </c:pt>
                <c:pt idx="473">
                  <c:v>0.30741623418960001</c:v>
                </c:pt>
                <c:pt idx="474">
                  <c:v>0.30400928506210001</c:v>
                </c:pt>
                <c:pt idx="475">
                  <c:v>0.30125455937020001</c:v>
                </c:pt>
                <c:pt idx="476">
                  <c:v>0.29809850198089999</c:v>
                </c:pt>
                <c:pt idx="477">
                  <c:v>0.29553337286519998</c:v>
                </c:pt>
                <c:pt idx="478">
                  <c:v>0.2925880902395</c:v>
                </c:pt>
                <c:pt idx="479">
                  <c:v>0.2902593080618</c:v>
                </c:pt>
                <c:pt idx="480">
                  <c:v>0.2877454491252</c:v>
                </c:pt>
                <c:pt idx="481">
                  <c:v>0.28485313741939999</c:v>
                </c:pt>
                <c:pt idx="482">
                  <c:v>0.28271136044689998</c:v>
                </c:pt>
                <c:pt idx="483">
                  <c:v>0.28022454655910001</c:v>
                </c:pt>
                <c:pt idx="484">
                  <c:v>0.27824849988229999</c:v>
                </c:pt>
                <c:pt idx="485">
                  <c:v>0.27593142444829999</c:v>
                </c:pt>
                <c:pt idx="486">
                  <c:v>0.27405505844139999</c:v>
                </c:pt>
                <c:pt idx="487">
                  <c:v>0.27186028935810003</c:v>
                </c:pt>
                <c:pt idx="488">
                  <c:v>0.27008816251360002</c:v>
                </c:pt>
                <c:pt idx="489">
                  <c:v>0.26803777456880001</c:v>
                </c:pt>
                <c:pt idx="490">
                  <c:v>0.2660706470318</c:v>
                </c:pt>
                <c:pt idx="491">
                  <c:v>0.26448184580599998</c:v>
                </c:pt>
                <c:pt idx="492">
                  <c:v>0.26292548517269998</c:v>
                </c:pt>
                <c:pt idx="493">
                  <c:v>0.26097230882509997</c:v>
                </c:pt>
                <c:pt idx="494">
                  <c:v>0.25890072995039998</c:v>
                </c:pt>
                <c:pt idx="495">
                  <c:v>0.25689772626590002</c:v>
                </c:pt>
                <c:pt idx="496">
                  <c:v>0.2552887977419</c:v>
                </c:pt>
                <c:pt idx="497">
                  <c:v>0.25341325187840003</c:v>
                </c:pt>
                <c:pt idx="498">
                  <c:v>0.2518987230336</c:v>
                </c:pt>
                <c:pt idx="499">
                  <c:v>0.25014912330380001</c:v>
                </c:pt>
                <c:pt idx="500">
                  <c:v>0.24872902220670001</c:v>
                </c:pt>
                <c:pt idx="501">
                  <c:v>0.24555078789400001</c:v>
                </c:pt>
                <c:pt idx="502">
                  <c:v>0.24077960183120001</c:v>
                </c:pt>
                <c:pt idx="503">
                  <c:v>0.23602387685910001</c:v>
                </c:pt>
                <c:pt idx="504">
                  <c:v>0.2314482747255</c:v>
                </c:pt>
                <c:pt idx="505">
                  <c:v>0.22722259968979999</c:v>
                </c:pt>
                <c:pt idx="506">
                  <c:v>0.22304356129620001</c:v>
                </c:pt>
                <c:pt idx="507">
                  <c:v>0.21891843811639999</c:v>
                </c:pt>
                <c:pt idx="508">
                  <c:v>0.2150949833094</c:v>
                </c:pt>
                <c:pt idx="509">
                  <c:v>0.21129131805820001</c:v>
                </c:pt>
                <c:pt idx="510">
                  <c:v>0.20741411952319999</c:v>
                </c:pt>
                <c:pt idx="511">
                  <c:v>0.20354457499209999</c:v>
                </c:pt>
                <c:pt idx="512">
                  <c:v>0.19902561330679999</c:v>
                </c:pt>
                <c:pt idx="513">
                  <c:v>0.1944293012444</c:v>
                </c:pt>
                <c:pt idx="514">
                  <c:v>0.1899511538701</c:v>
                </c:pt>
                <c:pt idx="515">
                  <c:v>0.1857343162941</c:v>
                </c:pt>
                <c:pt idx="516">
                  <c:v>0.1812690424101</c:v>
                </c:pt>
                <c:pt idx="517">
                  <c:v>0.17634910531190001</c:v>
                </c:pt>
                <c:pt idx="518">
                  <c:v>0.1715694957369</c:v>
                </c:pt>
                <c:pt idx="519">
                  <c:v>0.16700714409010001</c:v>
                </c:pt>
                <c:pt idx="520">
                  <c:v>0.16278360411180001</c:v>
                </c:pt>
                <c:pt idx="521">
                  <c:v>0.1581753712074</c:v>
                </c:pt>
                <c:pt idx="522">
                  <c:v>0.15371088039819999</c:v>
                </c:pt>
                <c:pt idx="523">
                  <c:v>0.14937214511329999</c:v>
                </c:pt>
                <c:pt idx="524">
                  <c:v>0.1454361597569</c:v>
                </c:pt>
                <c:pt idx="525">
                  <c:v>0.14186853279879999</c:v>
                </c:pt>
                <c:pt idx="526">
                  <c:v>0.1383038224067</c:v>
                </c:pt>
                <c:pt idx="527">
                  <c:v>0.1348455247823</c:v>
                </c:pt>
                <c:pt idx="528">
                  <c:v>0.13152151822970001</c:v>
                </c:pt>
                <c:pt idx="529">
                  <c:v>0.12851326048010001</c:v>
                </c:pt>
                <c:pt idx="530">
                  <c:v>0.1258481382569</c:v>
                </c:pt>
                <c:pt idx="531">
                  <c:v>0.1234348514336</c:v>
                </c:pt>
                <c:pt idx="532">
                  <c:v>0.1212393457153</c:v>
                </c:pt>
                <c:pt idx="533">
                  <c:v>0.1193864686659</c:v>
                </c:pt>
                <c:pt idx="534">
                  <c:v>0.1179096368998</c:v>
                </c:pt>
                <c:pt idx="535">
                  <c:v>0.11674695428860001</c:v>
                </c:pt>
                <c:pt idx="536">
                  <c:v>0.11595740089669999</c:v>
                </c:pt>
                <c:pt idx="537">
                  <c:v>0.1155239622098</c:v>
                </c:pt>
                <c:pt idx="538">
                  <c:v>0.1154061641316</c:v>
                </c:pt>
                <c:pt idx="539">
                  <c:v>0.11562148386020001</c:v>
                </c:pt>
                <c:pt idx="540">
                  <c:v>0.11600912098170001</c:v>
                </c:pt>
                <c:pt idx="541">
                  <c:v>0.1165875916627</c:v>
                </c:pt>
                <c:pt idx="542">
                  <c:v>0.11728262457410001</c:v>
                </c:pt>
                <c:pt idx="543">
                  <c:v>0.1179334970989</c:v>
                </c:pt>
                <c:pt idx="544">
                  <c:v>0.11854415086050001</c:v>
                </c:pt>
                <c:pt idx="545">
                  <c:v>0.1190336364714</c:v>
                </c:pt>
                <c:pt idx="546">
                  <c:v>0.1194145079973</c:v>
                </c:pt>
                <c:pt idx="547">
                  <c:v>0.1196261880142</c:v>
                </c:pt>
                <c:pt idx="548">
                  <c:v>0.1196623373498</c:v>
                </c:pt>
                <c:pt idx="549">
                  <c:v>0.1195404242159</c:v>
                </c:pt>
                <c:pt idx="550">
                  <c:v>0.1193187386634</c:v>
                </c:pt>
                <c:pt idx="551">
                  <c:v>0.11894261981110001</c:v>
                </c:pt>
                <c:pt idx="552">
                  <c:v>0.1185721602841</c:v>
                </c:pt>
                <c:pt idx="553">
                  <c:v>0.1181393336953</c:v>
                </c:pt>
                <c:pt idx="554">
                  <c:v>0.1177537402582</c:v>
                </c:pt>
                <c:pt idx="555">
                  <c:v>0.1174344666979</c:v>
                </c:pt>
                <c:pt idx="556">
                  <c:v>0.11720270466340001</c:v>
                </c:pt>
                <c:pt idx="557">
                  <c:v>0.11709496075469999</c:v>
                </c:pt>
                <c:pt idx="558">
                  <c:v>0.1171134543685</c:v>
                </c:pt>
                <c:pt idx="559">
                  <c:v>0.11725810191740001</c:v>
                </c:pt>
                <c:pt idx="560">
                  <c:v>0.1175143415861</c:v>
                </c:pt>
                <c:pt idx="561">
                  <c:v>0.1177912470923</c:v>
                </c:pt>
                <c:pt idx="562">
                  <c:v>0.1181504364998</c:v>
                </c:pt>
                <c:pt idx="563">
                  <c:v>0.1184448958576</c:v>
                </c:pt>
                <c:pt idx="564">
                  <c:v>0.1187554673266</c:v>
                </c:pt>
                <c:pt idx="565">
                  <c:v>0.1189554833251</c:v>
                </c:pt>
                <c:pt idx="566">
                  <c:v>0.11909896204750001</c:v>
                </c:pt>
                <c:pt idx="567">
                  <c:v>0.1191383337202</c:v>
                </c:pt>
                <c:pt idx="568">
                  <c:v>0.1190703064267</c:v>
                </c:pt>
                <c:pt idx="569">
                  <c:v>0.1189034024673</c:v>
                </c:pt>
                <c:pt idx="570">
                  <c:v>0.11868364149629999</c:v>
                </c:pt>
                <c:pt idx="571">
                  <c:v>0.1184548333851</c:v>
                </c:pt>
                <c:pt idx="572">
                  <c:v>0.1182078393971</c:v>
                </c:pt>
                <c:pt idx="573">
                  <c:v>0.1179661809337</c:v>
                </c:pt>
                <c:pt idx="574">
                  <c:v>0.1177777414516</c:v>
                </c:pt>
                <c:pt idx="575">
                  <c:v>0.1176466306513</c:v>
                </c:pt>
                <c:pt idx="576">
                  <c:v>0.1176013421567</c:v>
                </c:pt>
                <c:pt idx="577">
                  <c:v>0.11763104993329999</c:v>
                </c:pt>
                <c:pt idx="578">
                  <c:v>0.1177359019749</c:v>
                </c:pt>
                <c:pt idx="579">
                  <c:v>0.11788366768319999</c:v>
                </c:pt>
                <c:pt idx="580">
                  <c:v>0.11810393648259999</c:v>
                </c:pt>
                <c:pt idx="581">
                  <c:v>0.11831113715039999</c:v>
                </c:pt>
                <c:pt idx="582">
                  <c:v>0.118512998346</c:v>
                </c:pt>
                <c:pt idx="583">
                  <c:v>0.11867790175619999</c:v>
                </c:pt>
                <c:pt idx="584">
                  <c:v>0.1188132902912</c:v>
                </c:pt>
                <c:pt idx="585">
                  <c:v>0.1188819923469</c:v>
                </c:pt>
                <c:pt idx="586">
                  <c:v>0.1188832544758</c:v>
                </c:pt>
                <c:pt idx="587">
                  <c:v>0.1188312584852</c:v>
                </c:pt>
                <c:pt idx="588">
                  <c:v>0.1187330387876</c:v>
                </c:pt>
                <c:pt idx="589">
                  <c:v>0.1185971541457</c:v>
                </c:pt>
                <c:pt idx="590">
                  <c:v>0.1184584565559</c:v>
                </c:pt>
                <c:pt idx="591">
                  <c:v>0.1183176819714</c:v>
                </c:pt>
                <c:pt idx="592">
                  <c:v>0.1182015603113</c:v>
                </c:pt>
                <c:pt idx="593">
                  <c:v>0.1181224578301</c:v>
                </c:pt>
                <c:pt idx="594">
                  <c:v>0.1180906673127</c:v>
                </c:pt>
                <c:pt idx="595">
                  <c:v>0.1181123054957</c:v>
                </c:pt>
                <c:pt idx="596">
                  <c:v>0.11818349413690001</c:v>
                </c:pt>
                <c:pt idx="597">
                  <c:v>0.1182905813231</c:v>
                </c:pt>
                <c:pt idx="598">
                  <c:v>0.1184421302929</c:v>
                </c:pt>
                <c:pt idx="599">
                  <c:v>0.11858940195580001</c:v>
                </c:pt>
                <c:pt idx="600">
                  <c:v>0.11872814810600001</c:v>
                </c:pt>
                <c:pt idx="601">
                  <c:v>0.1188420714305</c:v>
                </c:pt>
                <c:pt idx="602">
                  <c:v>0.1189267045043</c:v>
                </c:pt>
                <c:pt idx="603">
                  <c:v>0.1189639806147</c:v>
                </c:pt>
                <c:pt idx="604">
                  <c:v>0.1189592735657</c:v>
                </c:pt>
                <c:pt idx="605">
                  <c:v>0.1189160928786</c:v>
                </c:pt>
                <c:pt idx="606">
                  <c:v>0.1188507665442</c:v>
                </c:pt>
                <c:pt idx="607">
                  <c:v>0.1187733497289</c:v>
                </c:pt>
                <c:pt idx="608">
                  <c:v>0.11869317296</c:v>
                </c:pt>
                <c:pt idx="609">
                  <c:v>0.1186301561213</c:v>
                </c:pt>
                <c:pt idx="610">
                  <c:v>0.1185930948401</c:v>
                </c:pt>
                <c:pt idx="611">
                  <c:v>0.1185858868698</c:v>
                </c:pt>
                <c:pt idx="612">
                  <c:v>0.1186099037162</c:v>
                </c:pt>
                <c:pt idx="613">
                  <c:v>0.1186617550692</c:v>
                </c:pt>
                <c:pt idx="614">
                  <c:v>0.1187403788351</c:v>
                </c:pt>
                <c:pt idx="615">
                  <c:v>0.1188232622582</c:v>
                </c:pt>
                <c:pt idx="616">
                  <c:v>0.11891061873640001</c:v>
                </c:pt>
                <c:pt idx="617">
                  <c:v>0.1189914153641</c:v>
                </c:pt>
                <c:pt idx="618">
                  <c:v>0.11905008112319999</c:v>
                </c:pt>
                <c:pt idx="619">
                  <c:v>0.1190965813767</c:v>
                </c:pt>
                <c:pt idx="620">
                  <c:v>0.11911217076070001</c:v>
                </c:pt>
                <c:pt idx="621">
                  <c:v>0.11910397681190001</c:v>
                </c:pt>
                <c:pt idx="622">
                  <c:v>0.1190761963149</c:v>
                </c:pt>
                <c:pt idx="623">
                  <c:v>0.11903660585920001</c:v>
                </c:pt>
                <c:pt idx="624">
                  <c:v>0.1189881383207</c:v>
                </c:pt>
                <c:pt idx="625">
                  <c:v>0.1189410562435</c:v>
                </c:pt>
                <c:pt idx="626">
                  <c:v>0.1189124023291</c:v>
                </c:pt>
                <c:pt idx="627">
                  <c:v>0.1189065954834</c:v>
                </c:pt>
                <c:pt idx="628">
                  <c:v>0.1189272164495</c:v>
                </c:pt>
                <c:pt idx="629">
                  <c:v>0.1189733398281</c:v>
                </c:pt>
                <c:pt idx="630">
                  <c:v>0.119037553839</c:v>
                </c:pt>
                <c:pt idx="631">
                  <c:v>0.11910839368039999</c:v>
                </c:pt>
                <c:pt idx="632">
                  <c:v>0.11917968863260001</c:v>
                </c:pt>
                <c:pt idx="633">
                  <c:v>0.1192466160828</c:v>
                </c:pt>
                <c:pt idx="634">
                  <c:v>0.1192987949729</c:v>
                </c:pt>
                <c:pt idx="635">
                  <c:v>0.1193327125771</c:v>
                </c:pt>
                <c:pt idx="636">
                  <c:v>0.1193432242079</c:v>
                </c:pt>
                <c:pt idx="637">
                  <c:v>0.11933581757429999</c:v>
                </c:pt>
                <c:pt idx="638">
                  <c:v>0.1193121500118</c:v>
                </c:pt>
                <c:pt idx="639">
                  <c:v>0.119294033969</c:v>
                </c:pt>
                <c:pt idx="640">
                  <c:v>0.1192820172759</c:v>
                </c:pt>
                <c:pt idx="641">
                  <c:v>0.11928062821389999</c:v>
                </c:pt>
                <c:pt idx="642">
                  <c:v>0.11928718719670001</c:v>
                </c:pt>
                <c:pt idx="643">
                  <c:v>0.11931042503100001</c:v>
                </c:pt>
                <c:pt idx="644">
                  <c:v>0.1193419332968</c:v>
                </c:pt>
                <c:pt idx="645">
                  <c:v>0.1193774024074</c:v>
                </c:pt>
                <c:pt idx="646">
                  <c:v>0.1194123040339</c:v>
                </c:pt>
                <c:pt idx="647">
                  <c:v>0.11943491417509999</c:v>
                </c:pt>
                <c:pt idx="648">
                  <c:v>0.1194543952505</c:v>
                </c:pt>
                <c:pt idx="649">
                  <c:v>0.1194731928046</c:v>
                </c:pt>
                <c:pt idx="650">
                  <c:v>0.11949086256160001</c:v>
                </c:pt>
                <c:pt idx="651">
                  <c:v>0.1195081600364</c:v>
                </c:pt>
                <c:pt idx="652">
                  <c:v>0.11952535685560001</c:v>
                </c:pt>
                <c:pt idx="653">
                  <c:v>0.119530751491</c:v>
                </c:pt>
                <c:pt idx="654">
                  <c:v>0.1195382378245</c:v>
                </c:pt>
                <c:pt idx="655">
                  <c:v>0.1195310718648</c:v>
                </c:pt>
                <c:pt idx="656">
                  <c:v>0.11953600477119999</c:v>
                </c:pt>
                <c:pt idx="657">
                  <c:v>0.119546695513</c:v>
                </c:pt>
                <c:pt idx="658">
                  <c:v>0.1195722500916</c:v>
                </c:pt>
                <c:pt idx="659">
                  <c:v>0.11960982037039999</c:v>
                </c:pt>
                <c:pt idx="660">
                  <c:v>0.1196360872669</c:v>
                </c:pt>
                <c:pt idx="661">
                  <c:v>0.1196608774817</c:v>
                </c:pt>
                <c:pt idx="662">
                  <c:v>0.11967997259679999</c:v>
                </c:pt>
                <c:pt idx="663">
                  <c:v>0.11969114167849999</c:v>
                </c:pt>
                <c:pt idx="664">
                  <c:v>0.11969272485</c:v>
                </c:pt>
                <c:pt idx="665">
                  <c:v>0.11969719145509999</c:v>
                </c:pt>
                <c:pt idx="666">
                  <c:v>0.1196840163473</c:v>
                </c:pt>
                <c:pt idx="667">
                  <c:v>0.1196634782598</c:v>
                </c:pt>
                <c:pt idx="668">
                  <c:v>0.1196834459876</c:v>
                </c:pt>
                <c:pt idx="669">
                  <c:v>0.1197062008146</c:v>
                </c:pt>
                <c:pt idx="670">
                  <c:v>0.1197408727766</c:v>
                </c:pt>
                <c:pt idx="671">
                  <c:v>0.11978613600220001</c:v>
                </c:pt>
                <c:pt idx="672">
                  <c:v>0.11977226620509999</c:v>
                </c:pt>
                <c:pt idx="673">
                  <c:v>0.11977144053369999</c:v>
                </c:pt>
                <c:pt idx="674">
                  <c:v>0.11979720201080001</c:v>
                </c:pt>
                <c:pt idx="675">
                  <c:v>0.11983628350220001</c:v>
                </c:pt>
                <c:pt idx="676">
                  <c:v>0.1198626410411</c:v>
                </c:pt>
                <c:pt idx="677">
                  <c:v>0.11984921811760001</c:v>
                </c:pt>
                <c:pt idx="678">
                  <c:v>0.11977695776199999</c:v>
                </c:pt>
                <c:pt idx="679">
                  <c:v>0.1197998856094</c:v>
                </c:pt>
                <c:pt idx="680">
                  <c:v>0.11979318026749999</c:v>
                </c:pt>
                <c:pt idx="681">
                  <c:v>0.11990120308630001</c:v>
                </c:pt>
                <c:pt idx="682">
                  <c:v>0.1199051446428</c:v>
                </c:pt>
                <c:pt idx="683">
                  <c:v>0.1198775919334</c:v>
                </c:pt>
                <c:pt idx="684">
                  <c:v>0.11990239957859999</c:v>
                </c:pt>
                <c:pt idx="685">
                  <c:v>0.1198996618842</c:v>
                </c:pt>
                <c:pt idx="686">
                  <c:v>0.1199783908655</c:v>
                </c:pt>
                <c:pt idx="687">
                  <c:v>0.11997133296619999</c:v>
                </c:pt>
                <c:pt idx="688">
                  <c:v>0.1198723476466</c:v>
                </c:pt>
                <c:pt idx="689">
                  <c:v>0.11982674960670001</c:v>
                </c:pt>
                <c:pt idx="690">
                  <c:v>0.11988691775929999</c:v>
                </c:pt>
                <c:pt idx="691">
                  <c:v>0.1200123750706</c:v>
                </c:pt>
                <c:pt idx="692">
                  <c:v>0.12016337751</c:v>
                </c:pt>
                <c:pt idx="693">
                  <c:v>0.1201708893125</c:v>
                </c:pt>
                <c:pt idx="694">
                  <c:v>0.1203505375938</c:v>
                </c:pt>
                <c:pt idx="695">
                  <c:v>0.12040705790760001</c:v>
                </c:pt>
                <c:pt idx="696">
                  <c:v>0.1205294930148</c:v>
                </c:pt>
                <c:pt idx="697">
                  <c:v>0.1203381218958</c:v>
                </c:pt>
                <c:pt idx="698">
                  <c:v>0.12060329487679999</c:v>
                </c:pt>
                <c:pt idx="699">
                  <c:v>0.12074776905409999</c:v>
                </c:pt>
                <c:pt idx="700">
                  <c:v>0.1211322680918</c:v>
                </c:pt>
                <c:pt idx="701">
                  <c:v>0.1212962158267</c:v>
                </c:pt>
                <c:pt idx="702">
                  <c:v>0.12082671978200001</c:v>
                </c:pt>
                <c:pt idx="703">
                  <c:v>0.1210992812929</c:v>
                </c:pt>
                <c:pt idx="704">
                  <c:v>0.1215915485198</c:v>
                </c:pt>
                <c:pt idx="705">
                  <c:v>0.1222333357133</c:v>
                </c:pt>
                <c:pt idx="706">
                  <c:v>0.12230257944759999</c:v>
                </c:pt>
                <c:pt idx="707">
                  <c:v>0.121919611979</c:v>
                </c:pt>
                <c:pt idx="708">
                  <c:v>0.12137470380400001</c:v>
                </c:pt>
                <c:pt idx="709">
                  <c:v>0.1213882608874</c:v>
                </c:pt>
                <c:pt idx="710">
                  <c:v>0.1208329330942</c:v>
                </c:pt>
                <c:pt idx="711">
                  <c:v>0.1207952476385</c:v>
                </c:pt>
                <c:pt idx="712">
                  <c:v>0.12088823121510001</c:v>
                </c:pt>
                <c:pt idx="713">
                  <c:v>0.1203696642152</c:v>
                </c:pt>
                <c:pt idx="714">
                  <c:v>0.11998594470310001</c:v>
                </c:pt>
              </c:numCache>
            </c:numRef>
          </c:yVal>
          <c:smooth val="1"/>
          <c:extLst>
            <c:ext xmlns:c16="http://schemas.microsoft.com/office/drawing/2014/chart" uri="{C3380CC4-5D6E-409C-BE32-E72D297353CC}">
              <c16:uniqueId val="{00000000-0D00-4E3D-ABFC-D2814F2C6F79}"/>
            </c:ext>
          </c:extLst>
        </c:ser>
        <c:ser>
          <c:idx val="1"/>
          <c:order val="1"/>
          <c:tx>
            <c:strRef>
              <c:f>'THEMO TỐC ĐỘ VÒNG QUAY'!$M$2</c:f>
              <c:strCache>
                <c:ptCount val="1"/>
                <c:pt idx="0">
                  <c:v>1700RPM</c:v>
                </c:pt>
              </c:strCache>
            </c:strRef>
          </c:tx>
          <c:spPr>
            <a:ln w="25400" cap="rnd">
              <a:solidFill>
                <a:schemeClr val="accent2"/>
              </a:solidFill>
              <a:prstDash val="dash"/>
              <a:round/>
            </a:ln>
            <a:effectLst/>
          </c:spPr>
          <c:marker>
            <c:symbol val="none"/>
          </c:marker>
          <c:xVal>
            <c:numRef>
              <c:f>'THEMO TỐC ĐỘ VÒNG QUAY'!$N$2:$N$716</c:f>
              <c:numCache>
                <c:formatCode>0.00E+00</c:formatCode>
                <c:ptCount val="715"/>
                <c:pt idx="0">
                  <c:v>17.897168054969999</c:v>
                </c:pt>
                <c:pt idx="1">
                  <c:v>17.935079991790001</c:v>
                </c:pt>
                <c:pt idx="2">
                  <c:v>18.023901757929998</c:v>
                </c:pt>
                <c:pt idx="3">
                  <c:v>18.221653491240001</c:v>
                </c:pt>
                <c:pt idx="4">
                  <c:v>18.431633941480001</c:v>
                </c:pt>
                <c:pt idx="5">
                  <c:v>18.693648286209999</c:v>
                </c:pt>
                <c:pt idx="6">
                  <c:v>19.399012721689999</c:v>
                </c:pt>
                <c:pt idx="7">
                  <c:v>20.027294979400001</c:v>
                </c:pt>
                <c:pt idx="8">
                  <c:v>20.574380366210001</c:v>
                </c:pt>
                <c:pt idx="9">
                  <c:v>21.185955997320001</c:v>
                </c:pt>
                <c:pt idx="10">
                  <c:v>21.870682058460002</c:v>
                </c:pt>
                <c:pt idx="11">
                  <c:v>22.175961384680001</c:v>
                </c:pt>
                <c:pt idx="12">
                  <c:v>23.12480348703</c:v>
                </c:pt>
                <c:pt idx="13">
                  <c:v>24.036543060740001</c:v>
                </c:pt>
                <c:pt idx="14">
                  <c:v>25.092294437300001</c:v>
                </c:pt>
                <c:pt idx="15">
                  <c:v>26.18231975866</c:v>
                </c:pt>
                <c:pt idx="16">
                  <c:v>27.346058291990001</c:v>
                </c:pt>
                <c:pt idx="17">
                  <c:v>28.543501880360001</c:v>
                </c:pt>
                <c:pt idx="18">
                  <c:v>29.803181684559998</c:v>
                </c:pt>
                <c:pt idx="19">
                  <c:v>31.097364176500001</c:v>
                </c:pt>
                <c:pt idx="20">
                  <c:v>32.559566554139998</c:v>
                </c:pt>
                <c:pt idx="21">
                  <c:v>34.014520354109997</c:v>
                </c:pt>
                <c:pt idx="22">
                  <c:v>35.545788685920002</c:v>
                </c:pt>
                <c:pt idx="23">
                  <c:v>37.14543777814</c:v>
                </c:pt>
                <c:pt idx="24">
                  <c:v>38.808279778219998</c:v>
                </c:pt>
                <c:pt idx="25">
                  <c:v>40.547333418999997</c:v>
                </c:pt>
                <c:pt idx="26">
                  <c:v>42.397385505850004</c:v>
                </c:pt>
                <c:pt idx="27">
                  <c:v>44.223464636400003</c:v>
                </c:pt>
                <c:pt idx="28">
                  <c:v>46.096659309460001</c:v>
                </c:pt>
                <c:pt idx="29">
                  <c:v>48.105560864739999</c:v>
                </c:pt>
                <c:pt idx="30">
                  <c:v>50.184834253449999</c:v>
                </c:pt>
                <c:pt idx="31">
                  <c:v>52.22518815406</c:v>
                </c:pt>
                <c:pt idx="32">
                  <c:v>54.411958032850002</c:v>
                </c:pt>
                <c:pt idx="33">
                  <c:v>56.60265421631</c:v>
                </c:pt>
                <c:pt idx="34">
                  <c:v>58.874647195210002</c:v>
                </c:pt>
                <c:pt idx="35">
                  <c:v>61.284148870830002</c:v>
                </c:pt>
                <c:pt idx="36">
                  <c:v>63.690117821279998</c:v>
                </c:pt>
                <c:pt idx="37">
                  <c:v>66.092005953660006</c:v>
                </c:pt>
                <c:pt idx="38">
                  <c:v>68.651449897079999</c:v>
                </c:pt>
                <c:pt idx="39">
                  <c:v>71.261991493249994</c:v>
                </c:pt>
                <c:pt idx="40">
                  <c:v>73.981650824010003</c:v>
                </c:pt>
                <c:pt idx="41">
                  <c:v>76.590446945970001</c:v>
                </c:pt>
                <c:pt idx="42">
                  <c:v>79.369687573150003</c:v>
                </c:pt>
                <c:pt idx="43">
                  <c:v>82.013454728240006</c:v>
                </c:pt>
                <c:pt idx="44">
                  <c:v>84.803059321160006</c:v>
                </c:pt>
                <c:pt idx="45">
                  <c:v>87.557503455130004</c:v>
                </c:pt>
                <c:pt idx="46">
                  <c:v>90.554591444790006</c:v>
                </c:pt>
                <c:pt idx="47">
                  <c:v>93.511664309210005</c:v>
                </c:pt>
                <c:pt idx="48">
                  <c:v>96.418830095920001</c:v>
                </c:pt>
                <c:pt idx="49">
                  <c:v>99.491059192549997</c:v>
                </c:pt>
                <c:pt idx="50">
                  <c:v>102.4416719796</c:v>
                </c:pt>
                <c:pt idx="51">
                  <c:v>105.42132512729999</c:v>
                </c:pt>
                <c:pt idx="52">
                  <c:v>108.63672727140001</c:v>
                </c:pt>
                <c:pt idx="53">
                  <c:v>111.6765835952</c:v>
                </c:pt>
                <c:pt idx="54">
                  <c:v>115.0708890128</c:v>
                </c:pt>
                <c:pt idx="55">
                  <c:v>118.15717279179999</c:v>
                </c:pt>
                <c:pt idx="56">
                  <c:v>121.2608759511</c:v>
                </c:pt>
                <c:pt idx="57">
                  <c:v>124.6653603889</c:v>
                </c:pt>
                <c:pt idx="58">
                  <c:v>127.828373472</c:v>
                </c:pt>
                <c:pt idx="59">
                  <c:v>131.2696046817</c:v>
                </c:pt>
                <c:pt idx="60">
                  <c:v>134.40538040289999</c:v>
                </c:pt>
                <c:pt idx="61">
                  <c:v>137.927942417</c:v>
                </c:pt>
                <c:pt idx="62">
                  <c:v>141.3030901752</c:v>
                </c:pt>
                <c:pt idx="63">
                  <c:v>144.48307371289999</c:v>
                </c:pt>
                <c:pt idx="64">
                  <c:v>147.9098915891</c:v>
                </c:pt>
                <c:pt idx="65">
                  <c:v>151.38856254309999</c:v>
                </c:pt>
                <c:pt idx="66">
                  <c:v>154.74351674959999</c:v>
                </c:pt>
                <c:pt idx="67">
                  <c:v>158.10697415339999</c:v>
                </c:pt>
                <c:pt idx="68">
                  <c:v>161.54083067089999</c:v>
                </c:pt>
                <c:pt idx="69">
                  <c:v>164.95482698079999</c:v>
                </c:pt>
                <c:pt idx="70">
                  <c:v>168.39072670979999</c:v>
                </c:pt>
                <c:pt idx="71">
                  <c:v>171.9606462024</c:v>
                </c:pt>
                <c:pt idx="72">
                  <c:v>175.39773030149999</c:v>
                </c:pt>
                <c:pt idx="73">
                  <c:v>178.72594688039999</c:v>
                </c:pt>
                <c:pt idx="74">
                  <c:v>182.11129734510001</c:v>
                </c:pt>
                <c:pt idx="75">
                  <c:v>185.73639452169999</c:v>
                </c:pt>
                <c:pt idx="76">
                  <c:v>189.06809299599999</c:v>
                </c:pt>
                <c:pt idx="77">
                  <c:v>192.7156089584</c:v>
                </c:pt>
                <c:pt idx="78">
                  <c:v>196.1178371302</c:v>
                </c:pt>
                <c:pt idx="79">
                  <c:v>199.66608002629999</c:v>
                </c:pt>
                <c:pt idx="80">
                  <c:v>202.95280785290001</c:v>
                </c:pt>
                <c:pt idx="81">
                  <c:v>206.57496533520001</c:v>
                </c:pt>
                <c:pt idx="82">
                  <c:v>209.76297633839999</c:v>
                </c:pt>
                <c:pt idx="83">
                  <c:v>213.24479064650001</c:v>
                </c:pt>
                <c:pt idx="84">
                  <c:v>216.7523340223</c:v>
                </c:pt>
                <c:pt idx="85">
                  <c:v>219.93232130129999</c:v>
                </c:pt>
                <c:pt idx="86">
                  <c:v>223.46369553080001</c:v>
                </c:pt>
                <c:pt idx="87">
                  <c:v>226.7873643881</c:v>
                </c:pt>
                <c:pt idx="88">
                  <c:v>229.91716465920001</c:v>
                </c:pt>
                <c:pt idx="89">
                  <c:v>233.36977750360001</c:v>
                </c:pt>
                <c:pt idx="90">
                  <c:v>236.76387364990001</c:v>
                </c:pt>
                <c:pt idx="91">
                  <c:v>239.80333812710001</c:v>
                </c:pt>
                <c:pt idx="92">
                  <c:v>243.1300923268</c:v>
                </c:pt>
                <c:pt idx="93">
                  <c:v>246.4746370606</c:v>
                </c:pt>
                <c:pt idx="94">
                  <c:v>249.48001931569999</c:v>
                </c:pt>
                <c:pt idx="95">
                  <c:v>252.49907825779999</c:v>
                </c:pt>
                <c:pt idx="96">
                  <c:v>255.86241935570001</c:v>
                </c:pt>
                <c:pt idx="97">
                  <c:v>258.91842470799997</c:v>
                </c:pt>
                <c:pt idx="98">
                  <c:v>262.06396325589998</c:v>
                </c:pt>
                <c:pt idx="99">
                  <c:v>264.89923827410001</c:v>
                </c:pt>
                <c:pt idx="100">
                  <c:v>268.1027674398</c:v>
                </c:pt>
                <c:pt idx="101">
                  <c:v>270.96272783799998</c:v>
                </c:pt>
                <c:pt idx="102">
                  <c:v>273.82306528620001</c:v>
                </c:pt>
                <c:pt idx="103">
                  <c:v>277.06003148550002</c:v>
                </c:pt>
                <c:pt idx="104">
                  <c:v>279.8755832036</c:v>
                </c:pt>
                <c:pt idx="105">
                  <c:v>282.70962416890001</c:v>
                </c:pt>
                <c:pt idx="106">
                  <c:v>285.51607577520002</c:v>
                </c:pt>
                <c:pt idx="107">
                  <c:v>288.31642886200001</c:v>
                </c:pt>
                <c:pt idx="108">
                  <c:v>291.1124824158</c:v>
                </c:pt>
                <c:pt idx="109">
                  <c:v>293.9126709551</c:v>
                </c:pt>
                <c:pt idx="110">
                  <c:v>296.36500403909997</c:v>
                </c:pt>
                <c:pt idx="111">
                  <c:v>299.1674042766</c:v>
                </c:pt>
                <c:pt idx="112">
                  <c:v>301.6202827203</c:v>
                </c:pt>
                <c:pt idx="113">
                  <c:v>304.44601612730003</c:v>
                </c:pt>
                <c:pt idx="114">
                  <c:v>306.92525587839998</c:v>
                </c:pt>
                <c:pt idx="115">
                  <c:v>309.42144613929997</c:v>
                </c:pt>
                <c:pt idx="116">
                  <c:v>311.91904670460002</c:v>
                </c:pt>
                <c:pt idx="117">
                  <c:v>314.0637387516</c:v>
                </c:pt>
                <c:pt idx="118">
                  <c:v>316.56967718599998</c:v>
                </c:pt>
                <c:pt idx="119">
                  <c:v>319.07588232490002</c:v>
                </c:pt>
                <c:pt idx="120">
                  <c:v>321.2200599464</c:v>
                </c:pt>
                <c:pt idx="121">
                  <c:v>323.3588997315</c:v>
                </c:pt>
                <c:pt idx="122">
                  <c:v>325.8553442223</c:v>
                </c:pt>
                <c:pt idx="123">
                  <c:v>327.9957122166</c:v>
                </c:pt>
                <c:pt idx="124">
                  <c:v>330.1280751768</c:v>
                </c:pt>
                <c:pt idx="125">
                  <c:v>332.26080842260001</c:v>
                </c:pt>
                <c:pt idx="126">
                  <c:v>334.39184619700001</c:v>
                </c:pt>
                <c:pt idx="127">
                  <c:v>336.16707360589999</c:v>
                </c:pt>
                <c:pt idx="128">
                  <c:v>338.28621179449999</c:v>
                </c:pt>
                <c:pt idx="129">
                  <c:v>340.40738881160001</c:v>
                </c:pt>
                <c:pt idx="130">
                  <c:v>342.17187148969998</c:v>
                </c:pt>
                <c:pt idx="131">
                  <c:v>343.935196475</c:v>
                </c:pt>
                <c:pt idx="132">
                  <c:v>346.05412601519998</c:v>
                </c:pt>
                <c:pt idx="133">
                  <c:v>347.82117129689999</c:v>
                </c:pt>
                <c:pt idx="134">
                  <c:v>349.59222932609998</c:v>
                </c:pt>
                <c:pt idx="135">
                  <c:v>351.36770106040001</c:v>
                </c:pt>
                <c:pt idx="136">
                  <c:v>352.78316019290003</c:v>
                </c:pt>
                <c:pt idx="137">
                  <c:v>354.52816890399998</c:v>
                </c:pt>
                <c:pt idx="138">
                  <c:v>356.23598502290002</c:v>
                </c:pt>
                <c:pt idx="139">
                  <c:v>357.6149670209</c:v>
                </c:pt>
                <c:pt idx="140">
                  <c:v>359.34337359490002</c:v>
                </c:pt>
                <c:pt idx="141">
                  <c:v>360.72553324820001</c:v>
                </c:pt>
                <c:pt idx="142">
                  <c:v>362.10823734500002</c:v>
                </c:pt>
                <c:pt idx="143">
                  <c:v>363.486698015</c:v>
                </c:pt>
                <c:pt idx="144">
                  <c:v>364.8638067297</c:v>
                </c:pt>
                <c:pt idx="145">
                  <c:v>366.24415934450002</c:v>
                </c:pt>
                <c:pt idx="146">
                  <c:v>367.62021044469998</c:v>
                </c:pt>
                <c:pt idx="147">
                  <c:v>368.97909595789997</c:v>
                </c:pt>
                <c:pt idx="148">
                  <c:v>369.99460532910001</c:v>
                </c:pt>
                <c:pt idx="149">
                  <c:v>371.3391655451</c:v>
                </c:pt>
                <c:pt idx="150">
                  <c:v>372.33944510150002</c:v>
                </c:pt>
                <c:pt idx="151">
                  <c:v>373.62782968329998</c:v>
                </c:pt>
                <c:pt idx="152">
                  <c:v>374.59430084970001</c:v>
                </c:pt>
                <c:pt idx="153">
                  <c:v>375.53673133040002</c:v>
                </c:pt>
                <c:pt idx="154">
                  <c:v>376.74412879580001</c:v>
                </c:pt>
                <c:pt idx="155">
                  <c:v>377.61537579679998</c:v>
                </c:pt>
                <c:pt idx="156">
                  <c:v>378.45780122690002</c:v>
                </c:pt>
                <c:pt idx="157">
                  <c:v>379.26945184559997</c:v>
                </c:pt>
                <c:pt idx="158">
                  <c:v>380.30340411190002</c:v>
                </c:pt>
                <c:pt idx="159">
                  <c:v>381.04200273070001</c:v>
                </c:pt>
                <c:pt idx="160">
                  <c:v>381.74918249450002</c:v>
                </c:pt>
                <c:pt idx="161">
                  <c:v>382.42570254169999</c:v>
                </c:pt>
                <c:pt idx="162">
                  <c:v>383.28023975489998</c:v>
                </c:pt>
                <c:pt idx="163">
                  <c:v>383.88389350429998</c:v>
                </c:pt>
                <c:pt idx="164">
                  <c:v>384.45691987010002</c:v>
                </c:pt>
                <c:pt idx="165">
                  <c:v>384.99964296079997</c:v>
                </c:pt>
                <c:pt idx="166">
                  <c:v>385.68029085339998</c:v>
                </c:pt>
                <c:pt idx="167">
                  <c:v>386.1574549046</c:v>
                </c:pt>
                <c:pt idx="168">
                  <c:v>386.60426058109999</c:v>
                </c:pt>
                <c:pt idx="169">
                  <c:v>387.15958357329998</c:v>
                </c:pt>
                <c:pt idx="170">
                  <c:v>387.53875452059998</c:v>
                </c:pt>
                <c:pt idx="171">
                  <c:v>387.89010650300003</c:v>
                </c:pt>
                <c:pt idx="172">
                  <c:v>388.21243813059999</c:v>
                </c:pt>
                <c:pt idx="173">
                  <c:v>388.59493793159999</c:v>
                </c:pt>
                <c:pt idx="174">
                  <c:v>388.84570295840001</c:v>
                </c:pt>
                <c:pt idx="175">
                  <c:v>389.06762229020001</c:v>
                </c:pt>
                <c:pt idx="176">
                  <c:v>389.26971998760001</c:v>
                </c:pt>
                <c:pt idx="177">
                  <c:v>389.48760549960002</c:v>
                </c:pt>
                <c:pt idx="178">
                  <c:v>389.61789861339997</c:v>
                </c:pt>
                <c:pt idx="179">
                  <c:v>389.71857951250001</c:v>
                </c:pt>
                <c:pt idx="180">
                  <c:v>389.79021796810002</c:v>
                </c:pt>
                <c:pt idx="181">
                  <c:v>389.83792908250001</c:v>
                </c:pt>
                <c:pt idx="182">
                  <c:v>389.83282267790003</c:v>
                </c:pt>
                <c:pt idx="183">
                  <c:v>389.79796625360001</c:v>
                </c:pt>
                <c:pt idx="184">
                  <c:v>389.70411271839998</c:v>
                </c:pt>
                <c:pt idx="185">
                  <c:v>389.59991264299998</c:v>
                </c:pt>
                <c:pt idx="186">
                  <c:v>389.47083974370003</c:v>
                </c:pt>
                <c:pt idx="187">
                  <c:v>389.30980225830001</c:v>
                </c:pt>
                <c:pt idx="188">
                  <c:v>389.04926130950003</c:v>
                </c:pt>
                <c:pt idx="189">
                  <c:v>388.81787917269997</c:v>
                </c:pt>
                <c:pt idx="190">
                  <c:v>388.55388205819997</c:v>
                </c:pt>
                <c:pt idx="191">
                  <c:v>388.24229842049999</c:v>
                </c:pt>
                <c:pt idx="192">
                  <c:v>387.77968347900003</c:v>
                </c:pt>
                <c:pt idx="193">
                  <c:v>387.39708299009999</c:v>
                </c:pt>
                <c:pt idx="194">
                  <c:v>386.9835216276</c:v>
                </c:pt>
                <c:pt idx="195">
                  <c:v>386.38893989330001</c:v>
                </c:pt>
                <c:pt idx="196">
                  <c:v>385.91904050509999</c:v>
                </c:pt>
                <c:pt idx="197">
                  <c:v>385.4169701811</c:v>
                </c:pt>
                <c:pt idx="198">
                  <c:v>384.88432455050003</c:v>
                </c:pt>
                <c:pt idx="199">
                  <c:v>384.12635801840003</c:v>
                </c:pt>
                <c:pt idx="200">
                  <c:v>383.52078837599998</c:v>
                </c:pt>
                <c:pt idx="201">
                  <c:v>382.9032011745</c:v>
                </c:pt>
                <c:pt idx="202">
                  <c:v>382.12036496069999</c:v>
                </c:pt>
                <c:pt idx="203">
                  <c:v>381.40874288179998</c:v>
                </c:pt>
                <c:pt idx="204">
                  <c:v>380.66877382579997</c:v>
                </c:pt>
                <c:pt idx="205">
                  <c:v>379.75835176369998</c:v>
                </c:pt>
                <c:pt idx="206">
                  <c:v>378.92367338470001</c:v>
                </c:pt>
                <c:pt idx="207">
                  <c:v>378.1213375849</c:v>
                </c:pt>
                <c:pt idx="208">
                  <c:v>377.03663706899999</c:v>
                </c:pt>
                <c:pt idx="209">
                  <c:v>376.18340827780003</c:v>
                </c:pt>
                <c:pt idx="210">
                  <c:v>375.1205170115</c:v>
                </c:pt>
                <c:pt idx="211">
                  <c:v>374.1380161093</c:v>
                </c:pt>
                <c:pt idx="212">
                  <c:v>373.00576333430001</c:v>
                </c:pt>
                <c:pt idx="213">
                  <c:v>371.83436599930002</c:v>
                </c:pt>
                <c:pt idx="214">
                  <c:v>370.69669923390001</c:v>
                </c:pt>
                <c:pt idx="215">
                  <c:v>369.530346571</c:v>
                </c:pt>
                <c:pt idx="216">
                  <c:v>368.19621588460001</c:v>
                </c:pt>
                <c:pt idx="217">
                  <c:v>366.989454335</c:v>
                </c:pt>
                <c:pt idx="218">
                  <c:v>365.57124920860002</c:v>
                </c:pt>
                <c:pt idx="219">
                  <c:v>364.30394024039998</c:v>
                </c:pt>
                <c:pt idx="220">
                  <c:v>362.67812866679998</c:v>
                </c:pt>
                <c:pt idx="221">
                  <c:v>361.25272336730001</c:v>
                </c:pt>
                <c:pt idx="222">
                  <c:v>359.60461501110001</c:v>
                </c:pt>
                <c:pt idx="223">
                  <c:v>358.17564534889999</c:v>
                </c:pt>
                <c:pt idx="224">
                  <c:v>356.36863176169999</c:v>
                </c:pt>
                <c:pt idx="225">
                  <c:v>354.78310551700002</c:v>
                </c:pt>
                <c:pt idx="226">
                  <c:v>353.03769515980002</c:v>
                </c:pt>
                <c:pt idx="227">
                  <c:v>351.83413851490002</c:v>
                </c:pt>
                <c:pt idx="228">
                  <c:v>349.73704054749999</c:v>
                </c:pt>
                <c:pt idx="229">
                  <c:v>348.04506173229998</c:v>
                </c:pt>
                <c:pt idx="230">
                  <c:v>346.31978148809998</c:v>
                </c:pt>
                <c:pt idx="231">
                  <c:v>343.96927667940002</c:v>
                </c:pt>
                <c:pt idx="232">
                  <c:v>342.1659727407</c:v>
                </c:pt>
                <c:pt idx="233">
                  <c:v>340.32924816280001</c:v>
                </c:pt>
                <c:pt idx="234">
                  <c:v>337.82733109899999</c:v>
                </c:pt>
                <c:pt idx="235">
                  <c:v>335.9127568092</c:v>
                </c:pt>
                <c:pt idx="236">
                  <c:v>333.96491565539998</c:v>
                </c:pt>
                <c:pt idx="237">
                  <c:v>331.98387752349998</c:v>
                </c:pt>
                <c:pt idx="238">
                  <c:v>329.28990133180002</c:v>
                </c:pt>
                <c:pt idx="239">
                  <c:v>327.23172496059999</c:v>
                </c:pt>
                <c:pt idx="240">
                  <c:v>325.14067291740002</c:v>
                </c:pt>
                <c:pt idx="241">
                  <c:v>323.01687023919999</c:v>
                </c:pt>
                <c:pt idx="242">
                  <c:v>320.13677912489999</c:v>
                </c:pt>
                <c:pt idx="243">
                  <c:v>317.93715705990002</c:v>
                </c:pt>
                <c:pt idx="244">
                  <c:v>315.70530345769998</c:v>
                </c:pt>
                <c:pt idx="245">
                  <c:v>313.44140711419999</c:v>
                </c:pt>
                <c:pt idx="246">
                  <c:v>310.37213774589998</c:v>
                </c:pt>
                <c:pt idx="247">
                  <c:v>308.03428316269998</c:v>
                </c:pt>
                <c:pt idx="248">
                  <c:v>305.66513370169997</c:v>
                </c:pt>
                <c:pt idx="249">
                  <c:v>302.4567378205</c:v>
                </c:pt>
                <c:pt idx="250">
                  <c:v>300.59271177340003</c:v>
                </c:pt>
                <c:pt idx="251">
                  <c:v>297.80429297889998</c:v>
                </c:pt>
                <c:pt idx="252">
                  <c:v>294.46511890229999</c:v>
                </c:pt>
                <c:pt idx="253">
                  <c:v>291.92715803710001</c:v>
                </c:pt>
                <c:pt idx="254">
                  <c:v>289.35995758609999</c:v>
                </c:pt>
                <c:pt idx="255">
                  <c:v>286.76390391720003</c:v>
                </c:pt>
                <c:pt idx="256">
                  <c:v>283.25689759549999</c:v>
                </c:pt>
                <c:pt idx="257">
                  <c:v>280.59512189089997</c:v>
                </c:pt>
                <c:pt idx="258">
                  <c:v>277.90592942839999</c:v>
                </c:pt>
                <c:pt idx="259">
                  <c:v>274.2814699974</c:v>
                </c:pt>
                <c:pt idx="260">
                  <c:v>271.53022301239997</c:v>
                </c:pt>
                <c:pt idx="261">
                  <c:v>268.75323014140002</c:v>
                </c:pt>
                <c:pt idx="262">
                  <c:v>265.95103972359999</c:v>
                </c:pt>
                <c:pt idx="263">
                  <c:v>262.17504082760001</c:v>
                </c:pt>
                <c:pt idx="264">
                  <c:v>259.31629895869997</c:v>
                </c:pt>
                <c:pt idx="265">
                  <c:v>256.43434628289998</c:v>
                </c:pt>
                <c:pt idx="266">
                  <c:v>253.52982652279999</c:v>
                </c:pt>
                <c:pt idx="267">
                  <c:v>249.6215964669</c:v>
                </c:pt>
                <c:pt idx="268">
                  <c:v>246.66703578229999</c:v>
                </c:pt>
                <c:pt idx="269">
                  <c:v>243.692213815</c:v>
                </c:pt>
                <c:pt idx="270">
                  <c:v>240.69786855890001</c:v>
                </c:pt>
                <c:pt idx="271">
                  <c:v>236.67962577949999</c:v>
                </c:pt>
                <c:pt idx="272">
                  <c:v>233.6427405737</c:v>
                </c:pt>
                <c:pt idx="273">
                  <c:v>230.58894970290001</c:v>
                </c:pt>
                <c:pt idx="274">
                  <c:v>226.49070454849999</c:v>
                </c:pt>
                <c:pt idx="275">
                  <c:v>223.4007271854</c:v>
                </c:pt>
                <c:pt idx="276">
                  <c:v>220.2966949058</c:v>
                </c:pt>
                <c:pt idx="277">
                  <c:v>217.17950636410001</c:v>
                </c:pt>
                <c:pt idx="278">
                  <c:v>213.00268461019999</c:v>
                </c:pt>
                <c:pt idx="279">
                  <c:v>209.85839534420001</c:v>
                </c:pt>
                <c:pt idx="280">
                  <c:v>206.72083103840001</c:v>
                </c:pt>
                <c:pt idx="281">
                  <c:v>203.54072965879999</c:v>
                </c:pt>
                <c:pt idx="282">
                  <c:v>199.3140180764</c:v>
                </c:pt>
                <c:pt idx="283">
                  <c:v>196.1334781333</c:v>
                </c:pt>
                <c:pt idx="284">
                  <c:v>192.94728257169999</c:v>
                </c:pt>
                <c:pt idx="285">
                  <c:v>189.75648234740001</c:v>
                </c:pt>
                <c:pt idx="286">
                  <c:v>185.49503482279999</c:v>
                </c:pt>
                <c:pt idx="287">
                  <c:v>182.2976587162</c:v>
                </c:pt>
                <c:pt idx="288">
                  <c:v>179.09928531759999</c:v>
                </c:pt>
                <c:pt idx="289">
                  <c:v>174.83342763120001</c:v>
                </c:pt>
                <c:pt idx="290">
                  <c:v>171.6370672491</c:v>
                </c:pt>
                <c:pt idx="291">
                  <c:v>168.46105835200001</c:v>
                </c:pt>
                <c:pt idx="292">
                  <c:v>165.2537439994</c:v>
                </c:pt>
                <c:pt idx="293">
                  <c:v>161.0122981751</c:v>
                </c:pt>
                <c:pt idx="294">
                  <c:v>157.83618490559999</c:v>
                </c:pt>
                <c:pt idx="295">
                  <c:v>154.66785564080001</c:v>
                </c:pt>
                <c:pt idx="296">
                  <c:v>151.50849274410001</c:v>
                </c:pt>
                <c:pt idx="297">
                  <c:v>147.31031202259999</c:v>
                </c:pt>
                <c:pt idx="298">
                  <c:v>144.17650733549999</c:v>
                </c:pt>
                <c:pt idx="299">
                  <c:v>141.05564939039999</c:v>
                </c:pt>
                <c:pt idx="300">
                  <c:v>136.91504562189999</c:v>
                </c:pt>
                <c:pt idx="301">
                  <c:v>133.8290848039</c:v>
                </c:pt>
                <c:pt idx="302">
                  <c:v>130.760086855</c:v>
                </c:pt>
                <c:pt idx="303">
                  <c:v>127.7092588013</c:v>
                </c:pt>
                <c:pt idx="304">
                  <c:v>123.6751059252</c:v>
                </c:pt>
                <c:pt idx="305">
                  <c:v>120.6713417006</c:v>
                </c:pt>
                <c:pt idx="306">
                  <c:v>117.6897621215</c:v>
                </c:pt>
                <c:pt idx="307">
                  <c:v>114.73156664690001</c:v>
                </c:pt>
                <c:pt idx="308">
                  <c:v>110.82416941469999</c:v>
                </c:pt>
                <c:pt idx="309">
                  <c:v>107.9251920162</c:v>
                </c:pt>
                <c:pt idx="310">
                  <c:v>105.0535645395</c:v>
                </c:pt>
                <c:pt idx="311">
                  <c:v>102.2104636042</c:v>
                </c:pt>
                <c:pt idx="312">
                  <c:v>98.464540540079994</c:v>
                </c:pt>
                <c:pt idx="313">
                  <c:v>95.692551256469997</c:v>
                </c:pt>
                <c:pt idx="314">
                  <c:v>92.952953624659997</c:v>
                </c:pt>
                <c:pt idx="315">
                  <c:v>89.355419794889997</c:v>
                </c:pt>
                <c:pt idx="316">
                  <c:v>86.695776235279993</c:v>
                </c:pt>
                <c:pt idx="317">
                  <c:v>84.072277807770007</c:v>
                </c:pt>
                <c:pt idx="318">
                  <c:v>81.486025508180006</c:v>
                </c:pt>
                <c:pt idx="319">
                  <c:v>78.096142209299998</c:v>
                </c:pt>
                <c:pt idx="320">
                  <c:v>75.601026223079998</c:v>
                </c:pt>
                <c:pt idx="321">
                  <c:v>73.146730569240006</c:v>
                </c:pt>
                <c:pt idx="322">
                  <c:v>70.734293565620007</c:v>
                </c:pt>
                <c:pt idx="323">
                  <c:v>67.583319325109997</c:v>
                </c:pt>
                <c:pt idx="324">
                  <c:v>65.272531956400002</c:v>
                </c:pt>
                <c:pt idx="325">
                  <c:v>63.00695370439</c:v>
                </c:pt>
                <c:pt idx="326">
                  <c:v>60.787551484250002</c:v>
                </c:pt>
                <c:pt idx="327">
                  <c:v>57.904139111349998</c:v>
                </c:pt>
                <c:pt idx="328">
                  <c:v>55.796085707160003</c:v>
                </c:pt>
                <c:pt idx="329">
                  <c:v>53.737295798570003</c:v>
                </c:pt>
                <c:pt idx="330">
                  <c:v>51.069331368290001</c:v>
                </c:pt>
                <c:pt idx="331">
                  <c:v>49.128919108760002</c:v>
                </c:pt>
                <c:pt idx="332">
                  <c:v>47.240636368799997</c:v>
                </c:pt>
                <c:pt idx="333">
                  <c:v>45.405295985339997</c:v>
                </c:pt>
                <c:pt idx="334">
                  <c:v>43.040941179870003</c:v>
                </c:pt>
                <c:pt idx="335">
                  <c:v>41.332201201799997</c:v>
                </c:pt>
                <c:pt idx="336">
                  <c:v>39.67895328977</c:v>
                </c:pt>
                <c:pt idx="337">
                  <c:v>38.081911912629998</c:v>
                </c:pt>
                <c:pt idx="338">
                  <c:v>36.042780944580002</c:v>
                </c:pt>
                <c:pt idx="339">
                  <c:v>34.579469285679998</c:v>
                </c:pt>
                <c:pt idx="340">
                  <c:v>33.300494571809999</c:v>
                </c:pt>
                <c:pt idx="341">
                  <c:v>31.535721982969999</c:v>
                </c:pt>
                <c:pt idx="342">
                  <c:v>30.262862108610001</c:v>
                </c:pt>
                <c:pt idx="343">
                  <c:v>29.10606652393</c:v>
                </c:pt>
                <c:pt idx="344">
                  <c:v>27.814256413559999</c:v>
                </c:pt>
                <c:pt idx="345">
                  <c:v>26.663088410370001</c:v>
                </c:pt>
                <c:pt idx="346">
                  <c:v>25.50166154723</c:v>
                </c:pt>
                <c:pt idx="347">
                  <c:v>24.472246247209998</c:v>
                </c:pt>
                <c:pt idx="348">
                  <c:v>23.556356437009999</c:v>
                </c:pt>
                <c:pt idx="349">
                  <c:v>22.649816128920001</c:v>
                </c:pt>
                <c:pt idx="350">
                  <c:v>21.82005095657</c:v>
                </c:pt>
                <c:pt idx="351">
                  <c:v>21.110792453270001</c:v>
                </c:pt>
                <c:pt idx="352">
                  <c:v>20.47005335031</c:v>
                </c:pt>
                <c:pt idx="353">
                  <c:v>19.888801064670002</c:v>
                </c:pt>
                <c:pt idx="354">
                  <c:v>19.366146304730002</c:v>
                </c:pt>
                <c:pt idx="355">
                  <c:v>18.91738935954</c:v>
                </c:pt>
                <c:pt idx="356">
                  <c:v>18.348822854569999</c:v>
                </c:pt>
                <c:pt idx="357">
                  <c:v>18.134794890270001</c:v>
                </c:pt>
                <c:pt idx="358">
                  <c:v>18.00447246908</c:v>
                </c:pt>
                <c:pt idx="359">
                  <c:v>17.92470237749</c:v>
                </c:pt>
                <c:pt idx="360">
                  <c:v>17.89953734677</c:v>
                </c:pt>
                <c:pt idx="361">
                  <c:v>17.941051650190001</c:v>
                </c:pt>
                <c:pt idx="362">
                  <c:v>18.034813168199999</c:v>
                </c:pt>
                <c:pt idx="363">
                  <c:v>18.180781128660001</c:v>
                </c:pt>
                <c:pt idx="364">
                  <c:v>18.453784904070002</c:v>
                </c:pt>
                <c:pt idx="365">
                  <c:v>19.037237612369999</c:v>
                </c:pt>
                <c:pt idx="366">
                  <c:v>19.437916375730001</c:v>
                </c:pt>
                <c:pt idx="367">
                  <c:v>20.044839093299998</c:v>
                </c:pt>
                <c:pt idx="368">
                  <c:v>20.528586983699999</c:v>
                </c:pt>
                <c:pt idx="369">
                  <c:v>21.221448678000002</c:v>
                </c:pt>
                <c:pt idx="370">
                  <c:v>21.950269470870001</c:v>
                </c:pt>
                <c:pt idx="371">
                  <c:v>22.714311606590002</c:v>
                </c:pt>
                <c:pt idx="372">
                  <c:v>23.64583993363</c:v>
                </c:pt>
                <c:pt idx="373">
                  <c:v>24.530435938170001</c:v>
                </c:pt>
                <c:pt idx="374">
                  <c:v>25.808006325939999</c:v>
                </c:pt>
                <c:pt idx="375">
                  <c:v>26.838458019379999</c:v>
                </c:pt>
                <c:pt idx="376">
                  <c:v>27.930679099390002</c:v>
                </c:pt>
                <c:pt idx="377">
                  <c:v>29.48287136151</c:v>
                </c:pt>
                <c:pt idx="378">
                  <c:v>30.717364764509998</c:v>
                </c:pt>
                <c:pt idx="379">
                  <c:v>32.011944808579997</c:v>
                </c:pt>
                <c:pt idx="380">
                  <c:v>33.366050286780002</c:v>
                </c:pt>
                <c:pt idx="381">
                  <c:v>35.261541496269999</c:v>
                </c:pt>
                <c:pt idx="382">
                  <c:v>36.752151351640002</c:v>
                </c:pt>
                <c:pt idx="383">
                  <c:v>38.30023367207</c:v>
                </c:pt>
                <c:pt idx="384">
                  <c:v>39.905118697909998</c:v>
                </c:pt>
                <c:pt idx="385">
                  <c:v>42.133040698480002</c:v>
                </c:pt>
                <c:pt idx="386">
                  <c:v>43.867755310710002</c:v>
                </c:pt>
                <c:pt idx="387">
                  <c:v>45.65686713449</c:v>
                </c:pt>
                <c:pt idx="388">
                  <c:v>48.126636364089997</c:v>
                </c:pt>
                <c:pt idx="389">
                  <c:v>50.03966301557</c:v>
                </c:pt>
                <c:pt idx="390">
                  <c:v>52.004426880659999</c:v>
                </c:pt>
                <c:pt idx="391">
                  <c:v>54.020082806989997</c:v>
                </c:pt>
                <c:pt idx="392">
                  <c:v>56.783028348519998</c:v>
                </c:pt>
                <c:pt idx="393">
                  <c:v>58.9139759392</c:v>
                </c:pt>
                <c:pt idx="394">
                  <c:v>61.09285041095</c:v>
                </c:pt>
                <c:pt idx="395">
                  <c:v>63.318719156269999</c:v>
                </c:pt>
                <c:pt idx="396">
                  <c:v>66.359244363729999</c:v>
                </c:pt>
                <c:pt idx="397">
                  <c:v>68.691058422720005</c:v>
                </c:pt>
                <c:pt idx="398">
                  <c:v>71.066625326579995</c:v>
                </c:pt>
                <c:pt idx="399">
                  <c:v>73.48493442486</c:v>
                </c:pt>
                <c:pt idx="400">
                  <c:v>76.775395987180005</c:v>
                </c:pt>
                <c:pt idx="401">
                  <c:v>79.289440562389998</c:v>
                </c:pt>
                <c:pt idx="402">
                  <c:v>81.842744827610005</c:v>
                </c:pt>
                <c:pt idx="403">
                  <c:v>85.303536363180001</c:v>
                </c:pt>
                <c:pt idx="404">
                  <c:v>87.944199337369994</c:v>
                </c:pt>
                <c:pt idx="405">
                  <c:v>90.620484507610001</c:v>
                </c:pt>
                <c:pt idx="406">
                  <c:v>93.331273052669999</c:v>
                </c:pt>
                <c:pt idx="407">
                  <c:v>96.998870844940001</c:v>
                </c:pt>
                <c:pt idx="408">
                  <c:v>99.785771492880002</c:v>
                </c:pt>
                <c:pt idx="409">
                  <c:v>102.60336835850001</c:v>
                </c:pt>
                <c:pt idx="410">
                  <c:v>105.3537234774</c:v>
                </c:pt>
                <c:pt idx="411">
                  <c:v>109.1941354153</c:v>
                </c:pt>
                <c:pt idx="412">
                  <c:v>112.10474235540001</c:v>
                </c:pt>
                <c:pt idx="413">
                  <c:v>115.0409948808</c:v>
                </c:pt>
                <c:pt idx="414">
                  <c:v>118.98795900490001</c:v>
                </c:pt>
                <c:pt idx="415">
                  <c:v>121.98690077489999</c:v>
                </c:pt>
                <c:pt idx="416">
                  <c:v>125.0000218318</c:v>
                </c:pt>
                <c:pt idx="417">
                  <c:v>128.03359644930001</c:v>
                </c:pt>
                <c:pt idx="418">
                  <c:v>132.10478317249999</c:v>
                </c:pt>
                <c:pt idx="419">
                  <c:v>135.1813736021</c:v>
                </c:pt>
                <c:pt idx="420">
                  <c:v>138.2743972808</c:v>
                </c:pt>
                <c:pt idx="421">
                  <c:v>141.38264811299999</c:v>
                </c:pt>
                <c:pt idx="422">
                  <c:v>145.55028112319999</c:v>
                </c:pt>
                <c:pt idx="423">
                  <c:v>148.6893887988</c:v>
                </c:pt>
                <c:pt idx="424">
                  <c:v>151.8397191544</c:v>
                </c:pt>
                <c:pt idx="425">
                  <c:v>156.05726687969999</c:v>
                </c:pt>
                <c:pt idx="426">
                  <c:v>159.2291578544</c:v>
                </c:pt>
                <c:pt idx="427">
                  <c:v>162.39410636010001</c:v>
                </c:pt>
                <c:pt idx="428">
                  <c:v>165.593569016</c:v>
                </c:pt>
                <c:pt idx="429">
                  <c:v>169.8445896943</c:v>
                </c:pt>
                <c:pt idx="430">
                  <c:v>173.0395471752</c:v>
                </c:pt>
                <c:pt idx="431">
                  <c:v>176.2367543828</c:v>
                </c:pt>
                <c:pt idx="432">
                  <c:v>179.43507886910001</c:v>
                </c:pt>
                <c:pt idx="433">
                  <c:v>183.70104281319999</c:v>
                </c:pt>
                <c:pt idx="434">
                  <c:v>186.89763383799999</c:v>
                </c:pt>
                <c:pt idx="435">
                  <c:v>190.0916517217</c:v>
                </c:pt>
                <c:pt idx="436">
                  <c:v>193.2820184455</c:v>
                </c:pt>
                <c:pt idx="437">
                  <c:v>197.5300453749</c:v>
                </c:pt>
                <c:pt idx="438">
                  <c:v>200.6935922584</c:v>
                </c:pt>
                <c:pt idx="439">
                  <c:v>203.87836575809999</c:v>
                </c:pt>
                <c:pt idx="440">
                  <c:v>208.08954863829999</c:v>
                </c:pt>
                <c:pt idx="441">
                  <c:v>211.23958104819999</c:v>
                </c:pt>
                <c:pt idx="442">
                  <c:v>214.37916687969999</c:v>
                </c:pt>
                <c:pt idx="443">
                  <c:v>217.50735238959999</c:v>
                </c:pt>
                <c:pt idx="444">
                  <c:v>221.66059948660001</c:v>
                </c:pt>
                <c:pt idx="445">
                  <c:v>224.75857313450001</c:v>
                </c:pt>
                <c:pt idx="446">
                  <c:v>227.8421037228</c:v>
                </c:pt>
                <c:pt idx="447">
                  <c:v>230.9103212485</c:v>
                </c:pt>
                <c:pt idx="448">
                  <c:v>234.97764004179999</c:v>
                </c:pt>
                <c:pt idx="449">
                  <c:v>238.0051612977</c:v>
                </c:pt>
                <c:pt idx="450">
                  <c:v>241.0179936541</c:v>
                </c:pt>
                <c:pt idx="451">
                  <c:v>243.9936226607</c:v>
                </c:pt>
                <c:pt idx="452">
                  <c:v>247.96620069470001</c:v>
                </c:pt>
                <c:pt idx="453">
                  <c:v>250.91164104169999</c:v>
                </c:pt>
                <c:pt idx="454">
                  <c:v>253.83579467140001</c:v>
                </c:pt>
                <c:pt idx="455">
                  <c:v>257.70193337069998</c:v>
                </c:pt>
                <c:pt idx="456">
                  <c:v>260.57377774150001</c:v>
                </c:pt>
                <c:pt idx="457">
                  <c:v>263.42213577400003</c:v>
                </c:pt>
                <c:pt idx="458">
                  <c:v>266.24639551159999</c:v>
                </c:pt>
                <c:pt idx="459">
                  <c:v>269.97508212029999</c:v>
                </c:pt>
                <c:pt idx="460">
                  <c:v>272.74084261100001</c:v>
                </c:pt>
                <c:pt idx="461">
                  <c:v>275.48062344909999</c:v>
                </c:pt>
                <c:pt idx="462">
                  <c:v>278.1939075894</c:v>
                </c:pt>
                <c:pt idx="463">
                  <c:v>281.76665839819998</c:v>
                </c:pt>
                <c:pt idx="464">
                  <c:v>284.41625690320001</c:v>
                </c:pt>
                <c:pt idx="465">
                  <c:v>287.03779033680001</c:v>
                </c:pt>
                <c:pt idx="466">
                  <c:v>290.4901717162</c:v>
                </c:pt>
                <c:pt idx="467">
                  <c:v>293.04458650719999</c:v>
                </c:pt>
                <c:pt idx="468">
                  <c:v>295.56959848790001</c:v>
                </c:pt>
                <c:pt idx="469">
                  <c:v>298.06484997770002</c:v>
                </c:pt>
                <c:pt idx="470">
                  <c:v>301.34630399029999</c:v>
                </c:pt>
                <c:pt idx="471">
                  <c:v>303.77081587570001</c:v>
                </c:pt>
                <c:pt idx="472">
                  <c:v>306.16451384549998</c:v>
                </c:pt>
                <c:pt idx="473">
                  <c:v>308.52712217919998</c:v>
                </c:pt>
                <c:pt idx="474">
                  <c:v>311.62595711839998</c:v>
                </c:pt>
                <c:pt idx="475">
                  <c:v>313.91508455669998</c:v>
                </c:pt>
                <c:pt idx="476">
                  <c:v>316.17233012650001</c:v>
                </c:pt>
                <c:pt idx="477">
                  <c:v>318.39749236599999</c:v>
                </c:pt>
                <c:pt idx="478">
                  <c:v>321.31532387329997</c:v>
                </c:pt>
                <c:pt idx="479">
                  <c:v>323.46491263759998</c:v>
                </c:pt>
                <c:pt idx="480">
                  <c:v>325.41128431290002</c:v>
                </c:pt>
                <c:pt idx="481">
                  <c:v>328.17767029070001</c:v>
                </c:pt>
                <c:pt idx="482">
                  <c:v>330.22076408949999</c:v>
                </c:pt>
                <c:pt idx="483">
                  <c:v>332.23082437340003</c:v>
                </c:pt>
                <c:pt idx="484">
                  <c:v>334.86042441339998</c:v>
                </c:pt>
                <c:pt idx="485">
                  <c:v>336.79304991010002</c:v>
                </c:pt>
                <c:pt idx="486">
                  <c:v>338.69238037269997</c:v>
                </c:pt>
                <c:pt idx="487">
                  <c:v>340.55836229089999</c:v>
                </c:pt>
                <c:pt idx="488">
                  <c:v>342.9924257669</c:v>
                </c:pt>
                <c:pt idx="489">
                  <c:v>344.78048129130002</c:v>
                </c:pt>
                <c:pt idx="490">
                  <c:v>346.535083966</c:v>
                </c:pt>
                <c:pt idx="491">
                  <c:v>348.25622283230001</c:v>
                </c:pt>
                <c:pt idx="492">
                  <c:v>350.07193894490001</c:v>
                </c:pt>
                <c:pt idx="493">
                  <c:v>352.10756431679999</c:v>
                </c:pt>
                <c:pt idx="494">
                  <c:v>353.71789359360002</c:v>
                </c:pt>
                <c:pt idx="495">
                  <c:v>355.81386577230001</c:v>
                </c:pt>
                <c:pt idx="496">
                  <c:v>357.34624556590001</c:v>
                </c:pt>
                <c:pt idx="497">
                  <c:v>358.84528378869999</c:v>
                </c:pt>
                <c:pt idx="498">
                  <c:v>360.31102324390002</c:v>
                </c:pt>
                <c:pt idx="499">
                  <c:v>362.21209641849998</c:v>
                </c:pt>
                <c:pt idx="500">
                  <c:v>363.34299863680002</c:v>
                </c:pt>
                <c:pt idx="501">
                  <c:v>364.5742447435</c:v>
                </c:pt>
                <c:pt idx="502">
                  <c:v>366.01542423559999</c:v>
                </c:pt>
                <c:pt idx="503">
                  <c:v>367.42740324250002</c:v>
                </c:pt>
                <c:pt idx="504">
                  <c:v>368.79412286770003</c:v>
                </c:pt>
                <c:pt idx="505">
                  <c:v>370.11570469380001</c:v>
                </c:pt>
                <c:pt idx="506">
                  <c:v>371.39342868910001</c:v>
                </c:pt>
                <c:pt idx="507">
                  <c:v>372.64805051339999</c:v>
                </c:pt>
                <c:pt idx="508">
                  <c:v>373.83014980659999</c:v>
                </c:pt>
                <c:pt idx="509">
                  <c:v>374.96444952420001</c:v>
                </c:pt>
                <c:pt idx="510">
                  <c:v>376.0860261647</c:v>
                </c:pt>
                <c:pt idx="511">
                  <c:v>377.18642134850001</c:v>
                </c:pt>
                <c:pt idx="512">
                  <c:v>378.22149697899999</c:v>
                </c:pt>
                <c:pt idx="513">
                  <c:v>379.23058469189999</c:v>
                </c:pt>
                <c:pt idx="514">
                  <c:v>380.1978833814</c:v>
                </c:pt>
                <c:pt idx="515">
                  <c:v>381.11911176799998</c:v>
                </c:pt>
                <c:pt idx="516">
                  <c:v>382.01074569399998</c:v>
                </c:pt>
                <c:pt idx="517">
                  <c:v>382.8534789716</c:v>
                </c:pt>
                <c:pt idx="518">
                  <c:v>383.66950648170001</c:v>
                </c:pt>
                <c:pt idx="519">
                  <c:v>384.4508555338</c:v>
                </c:pt>
                <c:pt idx="520">
                  <c:v>385.18865640870001</c:v>
                </c:pt>
                <c:pt idx="521">
                  <c:v>385.90053613420002</c:v>
                </c:pt>
                <c:pt idx="522">
                  <c:v>386.56365883669997</c:v>
                </c:pt>
                <c:pt idx="523">
                  <c:v>387.20112640870002</c:v>
                </c:pt>
                <c:pt idx="524">
                  <c:v>387.80023048150002</c:v>
                </c:pt>
                <c:pt idx="525">
                  <c:v>388.35715891849998</c:v>
                </c:pt>
                <c:pt idx="526">
                  <c:v>388.87554332690002</c:v>
                </c:pt>
                <c:pt idx="527">
                  <c:v>389.35951806650002</c:v>
                </c:pt>
                <c:pt idx="528">
                  <c:v>389.81089804689998</c:v>
                </c:pt>
                <c:pt idx="529">
                  <c:v>390.24376231600002</c:v>
                </c:pt>
                <c:pt idx="530">
                  <c:v>390.63675594170002</c:v>
                </c:pt>
                <c:pt idx="531">
                  <c:v>390.9805478019</c:v>
                </c:pt>
                <c:pt idx="532">
                  <c:v>391.2963626124</c:v>
                </c:pt>
                <c:pt idx="533">
                  <c:v>391.5761494903</c:v>
                </c:pt>
                <c:pt idx="534">
                  <c:v>391.80729967249999</c:v>
                </c:pt>
                <c:pt idx="535">
                  <c:v>391.99618961710001</c:v>
                </c:pt>
                <c:pt idx="536">
                  <c:v>392.1644615244</c:v>
                </c:pt>
                <c:pt idx="537">
                  <c:v>392.2832387094</c:v>
                </c:pt>
                <c:pt idx="538">
                  <c:v>392.36561077670001</c:v>
                </c:pt>
                <c:pt idx="539">
                  <c:v>392.42307643880002</c:v>
                </c:pt>
                <c:pt idx="540">
                  <c:v>392.44206116679999</c:v>
                </c:pt>
                <c:pt idx="541">
                  <c:v>392.41982231729997</c:v>
                </c:pt>
                <c:pt idx="542">
                  <c:v>392.3585640805</c:v>
                </c:pt>
                <c:pt idx="543">
                  <c:v>392.26260728940002</c:v>
                </c:pt>
                <c:pt idx="544">
                  <c:v>392.12969915320002</c:v>
                </c:pt>
                <c:pt idx="545">
                  <c:v>391.96242664959999</c:v>
                </c:pt>
                <c:pt idx="546">
                  <c:v>391.75031660439998</c:v>
                </c:pt>
                <c:pt idx="547">
                  <c:v>391.50861480740002</c:v>
                </c:pt>
                <c:pt idx="548">
                  <c:v>391.232606739</c:v>
                </c:pt>
                <c:pt idx="549">
                  <c:v>390.90792960930003</c:v>
                </c:pt>
                <c:pt idx="550">
                  <c:v>390.56732965779997</c:v>
                </c:pt>
                <c:pt idx="551">
                  <c:v>390.16356075419998</c:v>
                </c:pt>
                <c:pt idx="552">
                  <c:v>389.74966025679998</c:v>
                </c:pt>
                <c:pt idx="553">
                  <c:v>389.2824806063</c:v>
                </c:pt>
                <c:pt idx="554">
                  <c:v>388.75800991030002</c:v>
                </c:pt>
                <c:pt idx="555">
                  <c:v>388.24481469120002</c:v>
                </c:pt>
                <c:pt idx="556">
                  <c:v>387.6950604136</c:v>
                </c:pt>
                <c:pt idx="557">
                  <c:v>386.99158246270002</c:v>
                </c:pt>
                <c:pt idx="558">
                  <c:v>386.37748437750002</c:v>
                </c:pt>
                <c:pt idx="559">
                  <c:v>385.58315371010002</c:v>
                </c:pt>
                <c:pt idx="560">
                  <c:v>384.9450165563</c:v>
                </c:pt>
                <c:pt idx="561">
                  <c:v>384.15323375700001</c:v>
                </c:pt>
                <c:pt idx="562">
                  <c:v>383.36441934689998</c:v>
                </c:pt>
                <c:pt idx="563">
                  <c:v>382.55061352569999</c:v>
                </c:pt>
                <c:pt idx="564">
                  <c:v>381.66102744019997</c:v>
                </c:pt>
                <c:pt idx="565">
                  <c:v>380.65903005180002</c:v>
                </c:pt>
                <c:pt idx="566">
                  <c:v>379.80323021049998</c:v>
                </c:pt>
                <c:pt idx="567">
                  <c:v>378.89753986289998</c:v>
                </c:pt>
                <c:pt idx="568">
                  <c:v>377.95981002320002</c:v>
                </c:pt>
                <c:pt idx="569">
                  <c:v>376.69673302050001</c:v>
                </c:pt>
                <c:pt idx="570">
                  <c:v>375.80580395240003</c:v>
                </c:pt>
                <c:pt idx="571">
                  <c:v>374.48455851979998</c:v>
                </c:pt>
                <c:pt idx="572">
                  <c:v>373.32315932670002</c:v>
                </c:pt>
                <c:pt idx="573">
                  <c:v>372.26270997770001</c:v>
                </c:pt>
                <c:pt idx="574">
                  <c:v>370.91728835599997</c:v>
                </c:pt>
                <c:pt idx="575">
                  <c:v>369.69415945470001</c:v>
                </c:pt>
                <c:pt idx="576">
                  <c:v>368.4072818198</c:v>
                </c:pt>
                <c:pt idx="577">
                  <c:v>367.04278015220001</c:v>
                </c:pt>
                <c:pt idx="578">
                  <c:v>365.5895812604</c:v>
                </c:pt>
                <c:pt idx="579">
                  <c:v>364.17579589230002</c:v>
                </c:pt>
                <c:pt idx="580">
                  <c:v>362.63710503179999</c:v>
                </c:pt>
                <c:pt idx="581">
                  <c:v>361.06916639420001</c:v>
                </c:pt>
                <c:pt idx="582">
                  <c:v>359.59815288470003</c:v>
                </c:pt>
                <c:pt idx="583">
                  <c:v>357.90509471069998</c:v>
                </c:pt>
                <c:pt idx="584">
                  <c:v>356.27944824000002</c:v>
                </c:pt>
                <c:pt idx="585">
                  <c:v>354.55184415899998</c:v>
                </c:pt>
                <c:pt idx="586">
                  <c:v>352.8972863784</c:v>
                </c:pt>
                <c:pt idx="587">
                  <c:v>351.1326420186</c:v>
                </c:pt>
                <c:pt idx="588">
                  <c:v>349.25317155440001</c:v>
                </c:pt>
                <c:pt idx="589">
                  <c:v>347.4700520783</c:v>
                </c:pt>
                <c:pt idx="590">
                  <c:v>345.5794001136</c:v>
                </c:pt>
                <c:pt idx="591">
                  <c:v>343.58608262749999</c:v>
                </c:pt>
                <c:pt idx="592">
                  <c:v>341.76960579910002</c:v>
                </c:pt>
                <c:pt idx="593">
                  <c:v>339.6209309418</c:v>
                </c:pt>
                <c:pt idx="594">
                  <c:v>337.69774102730003</c:v>
                </c:pt>
                <c:pt idx="595">
                  <c:v>335.47415216619999</c:v>
                </c:pt>
                <c:pt idx="596">
                  <c:v>333.53221849260001</c:v>
                </c:pt>
                <c:pt idx="597">
                  <c:v>331.33936457879997</c:v>
                </c:pt>
                <c:pt idx="598">
                  <c:v>329.21333906000001</c:v>
                </c:pt>
                <c:pt idx="599">
                  <c:v>326.92145202159998</c:v>
                </c:pt>
                <c:pt idx="600">
                  <c:v>324.73609517979997</c:v>
                </c:pt>
                <c:pt idx="601">
                  <c:v>322.42488430499998</c:v>
                </c:pt>
                <c:pt idx="602">
                  <c:v>319.98857312519999</c:v>
                </c:pt>
                <c:pt idx="603">
                  <c:v>317.64622582560003</c:v>
                </c:pt>
                <c:pt idx="604">
                  <c:v>315.1750740187</c:v>
                </c:pt>
                <c:pt idx="605">
                  <c:v>312.76708186920001</c:v>
                </c:pt>
                <c:pt idx="606">
                  <c:v>310.2122847526</c:v>
                </c:pt>
                <c:pt idx="607">
                  <c:v>307.6941112179</c:v>
                </c:pt>
                <c:pt idx="608">
                  <c:v>305.1974356563</c:v>
                </c:pt>
                <c:pt idx="609">
                  <c:v>302.50773358639998</c:v>
                </c:pt>
                <c:pt idx="610">
                  <c:v>299.7998520159</c:v>
                </c:pt>
                <c:pt idx="611">
                  <c:v>297.2560075353</c:v>
                </c:pt>
                <c:pt idx="612">
                  <c:v>294.47605570979999</c:v>
                </c:pt>
                <c:pt idx="613">
                  <c:v>291.64101592679998</c:v>
                </c:pt>
                <c:pt idx="614">
                  <c:v>288.95481287140001</c:v>
                </c:pt>
                <c:pt idx="615">
                  <c:v>286.00174399989999</c:v>
                </c:pt>
                <c:pt idx="616">
                  <c:v>283.20874308729998</c:v>
                </c:pt>
                <c:pt idx="617">
                  <c:v>280.3655431533</c:v>
                </c:pt>
                <c:pt idx="618">
                  <c:v>277.48734999880003</c:v>
                </c:pt>
                <c:pt idx="619">
                  <c:v>274.37173342329999</c:v>
                </c:pt>
                <c:pt idx="620">
                  <c:v>271.4795940084</c:v>
                </c:pt>
                <c:pt idx="621">
                  <c:v>268.38865290050001</c:v>
                </c:pt>
                <c:pt idx="622">
                  <c:v>265.33784425969998</c:v>
                </c:pt>
                <c:pt idx="623">
                  <c:v>262.33790352969999</c:v>
                </c:pt>
                <c:pt idx="624">
                  <c:v>259.17602840759997</c:v>
                </c:pt>
                <c:pt idx="625">
                  <c:v>256.06952265349997</c:v>
                </c:pt>
                <c:pt idx="626">
                  <c:v>252.80816925639999</c:v>
                </c:pt>
                <c:pt idx="627">
                  <c:v>249.79739966849999</c:v>
                </c:pt>
                <c:pt idx="628">
                  <c:v>246.4492870295</c:v>
                </c:pt>
                <c:pt idx="629">
                  <c:v>243.3600066164</c:v>
                </c:pt>
                <c:pt idx="630">
                  <c:v>240.1061868342</c:v>
                </c:pt>
                <c:pt idx="631">
                  <c:v>236.67091784900001</c:v>
                </c:pt>
                <c:pt idx="632">
                  <c:v>233.41494419809999</c:v>
                </c:pt>
                <c:pt idx="633">
                  <c:v>230.14646278480001</c:v>
                </c:pt>
                <c:pt idx="634">
                  <c:v>226.86460316559999</c:v>
                </c:pt>
                <c:pt idx="635">
                  <c:v>223.36777384889999</c:v>
                </c:pt>
                <c:pt idx="636">
                  <c:v>220.0517257464</c:v>
                </c:pt>
                <c:pt idx="637">
                  <c:v>216.72728988840001</c:v>
                </c:pt>
                <c:pt idx="638">
                  <c:v>213.19121307840001</c:v>
                </c:pt>
                <c:pt idx="639">
                  <c:v>209.83662242840001</c:v>
                </c:pt>
                <c:pt idx="640">
                  <c:v>206.30865187949999</c:v>
                </c:pt>
                <c:pt idx="641">
                  <c:v>203.01659466699999</c:v>
                </c:pt>
                <c:pt idx="642">
                  <c:v>199.54252903259999</c:v>
                </c:pt>
                <c:pt idx="643">
                  <c:v>196.07202851599999</c:v>
                </c:pt>
                <c:pt idx="644">
                  <c:v>192.61788123599999</c:v>
                </c:pt>
                <c:pt idx="645">
                  <c:v>188.99912872050001</c:v>
                </c:pt>
                <c:pt idx="646">
                  <c:v>185.6081054512</c:v>
                </c:pt>
                <c:pt idx="647">
                  <c:v>182.05329182099999</c:v>
                </c:pt>
                <c:pt idx="648">
                  <c:v>178.69241381980001</c:v>
                </c:pt>
                <c:pt idx="649">
                  <c:v>175.13614647719999</c:v>
                </c:pt>
                <c:pt idx="650">
                  <c:v>171.6256477812</c:v>
                </c:pt>
                <c:pt idx="651">
                  <c:v>168.17569936609999</c:v>
                </c:pt>
                <c:pt idx="652">
                  <c:v>164.72117360319999</c:v>
                </c:pt>
                <c:pt idx="653">
                  <c:v>161.24624998019999</c:v>
                </c:pt>
                <c:pt idx="654">
                  <c:v>157.75694746510001</c:v>
                </c:pt>
                <c:pt idx="655">
                  <c:v>154.43579899049999</c:v>
                </c:pt>
                <c:pt idx="656">
                  <c:v>150.92829239610001</c:v>
                </c:pt>
                <c:pt idx="657">
                  <c:v>147.47306495820001</c:v>
                </c:pt>
                <c:pt idx="658">
                  <c:v>144.0881803913</c:v>
                </c:pt>
                <c:pt idx="659">
                  <c:v>140.65733565439999</c:v>
                </c:pt>
                <c:pt idx="660">
                  <c:v>137.38478455110001</c:v>
                </c:pt>
                <c:pt idx="661">
                  <c:v>133.94236010899999</c:v>
                </c:pt>
                <c:pt idx="662">
                  <c:v>130.678053995</c:v>
                </c:pt>
                <c:pt idx="663">
                  <c:v>127.2444785742</c:v>
                </c:pt>
                <c:pt idx="664">
                  <c:v>123.9183959599</c:v>
                </c:pt>
                <c:pt idx="665">
                  <c:v>120.6630184691</c:v>
                </c:pt>
                <c:pt idx="666">
                  <c:v>117.40842896140001</c:v>
                </c:pt>
                <c:pt idx="667">
                  <c:v>114.3273592311</c:v>
                </c:pt>
                <c:pt idx="668">
                  <c:v>111.0700986989</c:v>
                </c:pt>
                <c:pt idx="669">
                  <c:v>107.85159144630001</c:v>
                </c:pt>
                <c:pt idx="670">
                  <c:v>104.7657287215</c:v>
                </c:pt>
                <c:pt idx="671">
                  <c:v>101.6524714107</c:v>
                </c:pt>
                <c:pt idx="672">
                  <c:v>98.708345608360005</c:v>
                </c:pt>
                <c:pt idx="673">
                  <c:v>95.6354524467</c:v>
                </c:pt>
                <c:pt idx="674">
                  <c:v>92.702623731499997</c:v>
                </c:pt>
                <c:pt idx="675">
                  <c:v>89.776248793510007</c:v>
                </c:pt>
                <c:pt idx="676">
                  <c:v>86.756749463239998</c:v>
                </c:pt>
                <c:pt idx="677">
                  <c:v>83.990364305750006</c:v>
                </c:pt>
                <c:pt idx="678">
                  <c:v>81.090422856329994</c:v>
                </c:pt>
                <c:pt idx="679">
                  <c:v>78.348682886649996</c:v>
                </c:pt>
                <c:pt idx="680">
                  <c:v>75.716118934980003</c:v>
                </c:pt>
                <c:pt idx="681">
                  <c:v>72.910722035939997</c:v>
                </c:pt>
                <c:pt idx="682">
                  <c:v>70.344619015480006</c:v>
                </c:pt>
                <c:pt idx="683">
                  <c:v>67.825767094439996</c:v>
                </c:pt>
                <c:pt idx="684">
                  <c:v>65.200091681139995</c:v>
                </c:pt>
                <c:pt idx="685">
                  <c:v>62.853369510299999</c:v>
                </c:pt>
                <c:pt idx="686">
                  <c:v>60.403478682329997</c:v>
                </c:pt>
                <c:pt idx="687">
                  <c:v>58.063676853620002</c:v>
                </c:pt>
                <c:pt idx="688">
                  <c:v>55.725943698729999</c:v>
                </c:pt>
                <c:pt idx="689">
                  <c:v>53.539360245330002</c:v>
                </c:pt>
                <c:pt idx="690">
                  <c:v>51.367090563369999</c:v>
                </c:pt>
                <c:pt idx="691">
                  <c:v>49.155287977119997</c:v>
                </c:pt>
                <c:pt idx="692">
                  <c:v>47.214698739040003</c:v>
                </c:pt>
                <c:pt idx="693">
                  <c:v>45.133568156400003</c:v>
                </c:pt>
                <c:pt idx="694">
                  <c:v>43.301287304589998</c:v>
                </c:pt>
                <c:pt idx="695">
                  <c:v>41.394259725559998</c:v>
                </c:pt>
                <c:pt idx="696">
                  <c:v>39.600176744279999</c:v>
                </c:pt>
                <c:pt idx="697">
                  <c:v>37.837247087420003</c:v>
                </c:pt>
                <c:pt idx="698">
                  <c:v>36.249130289539998</c:v>
                </c:pt>
                <c:pt idx="699">
                  <c:v>34.65035133736</c:v>
                </c:pt>
                <c:pt idx="700">
                  <c:v>33.090569576599997</c:v>
                </c:pt>
                <c:pt idx="701">
                  <c:v>31.666807914940001</c:v>
                </c:pt>
                <c:pt idx="702">
                  <c:v>30.256666132869999</c:v>
                </c:pt>
                <c:pt idx="703">
                  <c:v>28.930400774879999</c:v>
                </c:pt>
                <c:pt idx="704">
                  <c:v>27.763487384059999</c:v>
                </c:pt>
                <c:pt idx="705">
                  <c:v>26.565337909149999</c:v>
                </c:pt>
                <c:pt idx="706">
                  <c:v>25.493570831970001</c:v>
                </c:pt>
                <c:pt idx="707">
                  <c:v>24.49523515053</c:v>
                </c:pt>
                <c:pt idx="708">
                  <c:v>23.560511087070001</c:v>
                </c:pt>
                <c:pt idx="709">
                  <c:v>22.567399275130001</c:v>
                </c:pt>
                <c:pt idx="710">
                  <c:v>21.910920209299999</c:v>
                </c:pt>
                <c:pt idx="711">
                  <c:v>21.192365101730001</c:v>
                </c:pt>
                <c:pt idx="712">
                  <c:v>20.520971869810001</c:v>
                </c:pt>
                <c:pt idx="713">
                  <c:v>19.982241892680001</c:v>
                </c:pt>
                <c:pt idx="714">
                  <c:v>19.533489749529998</c:v>
                </c:pt>
              </c:numCache>
            </c:numRef>
          </c:xVal>
          <c:yVal>
            <c:numRef>
              <c:f>'THEMO TỐC ĐỘ VÒNG QUAY'!$O$2:$O$716</c:f>
              <c:numCache>
                <c:formatCode>General</c:formatCode>
                <c:ptCount val="715"/>
                <c:pt idx="0">
                  <c:v>0.11799999999999999</c:v>
                </c:pt>
                <c:pt idx="1">
                  <c:v>0.11726819936549999</c:v>
                </c:pt>
                <c:pt idx="2">
                  <c:v>0.11615986158570001</c:v>
                </c:pt>
                <c:pt idx="3">
                  <c:v>0.1139973066004</c:v>
                </c:pt>
                <c:pt idx="4">
                  <c:v>0.11188221698960001</c:v>
                </c:pt>
                <c:pt idx="5">
                  <c:v>0.1093948234941</c:v>
                </c:pt>
                <c:pt idx="6">
                  <c:v>0.1043249206925</c:v>
                </c:pt>
                <c:pt idx="7">
                  <c:v>9.9601781337320006E-2</c:v>
                </c:pt>
                <c:pt idx="8">
                  <c:v>9.5824558268760004E-2</c:v>
                </c:pt>
                <c:pt idx="9">
                  <c:v>9.1915217312579997E-2</c:v>
                </c:pt>
                <c:pt idx="10">
                  <c:v>8.7876102804979997E-2</c:v>
                </c:pt>
                <c:pt idx="11">
                  <c:v>8.3549127469330006E-2</c:v>
                </c:pt>
                <c:pt idx="12">
                  <c:v>8.1863881693079996E-2</c:v>
                </c:pt>
                <c:pt idx="13">
                  <c:v>8.0604454440000001E-2</c:v>
                </c:pt>
                <c:pt idx="14">
                  <c:v>7.9408381851870005E-2</c:v>
                </c:pt>
                <c:pt idx="15">
                  <c:v>7.8293950883149999E-2</c:v>
                </c:pt>
                <c:pt idx="16">
                  <c:v>7.7291472497080002E-2</c:v>
                </c:pt>
                <c:pt idx="17">
                  <c:v>7.6570458023799998E-2</c:v>
                </c:pt>
                <c:pt idx="18">
                  <c:v>7.6051944518349998E-2</c:v>
                </c:pt>
                <c:pt idx="19">
                  <c:v>7.5631119052469997E-2</c:v>
                </c:pt>
                <c:pt idx="20">
                  <c:v>7.5163309298489994E-2</c:v>
                </c:pt>
                <c:pt idx="21">
                  <c:v>7.457933377006E-2</c:v>
                </c:pt>
                <c:pt idx="22">
                  <c:v>7.4469154949799998E-2</c:v>
                </c:pt>
                <c:pt idx="23">
                  <c:v>7.4567908011849995E-2</c:v>
                </c:pt>
                <c:pt idx="24">
                  <c:v>7.4706166391010007E-2</c:v>
                </c:pt>
                <c:pt idx="25">
                  <c:v>7.4917314538540003E-2</c:v>
                </c:pt>
                <c:pt idx="26">
                  <c:v>7.5252186301059995E-2</c:v>
                </c:pt>
                <c:pt idx="27">
                  <c:v>7.6048691411220004E-2</c:v>
                </c:pt>
                <c:pt idx="28">
                  <c:v>7.7430958465920005E-2</c:v>
                </c:pt>
                <c:pt idx="29">
                  <c:v>7.8758121663140002E-2</c:v>
                </c:pt>
                <c:pt idx="30">
                  <c:v>7.9620848532779995E-2</c:v>
                </c:pt>
                <c:pt idx="31">
                  <c:v>8.0285173121710005E-2</c:v>
                </c:pt>
                <c:pt idx="32">
                  <c:v>8.1523688816059994E-2</c:v>
                </c:pt>
                <c:pt idx="33">
                  <c:v>8.28324176686E-2</c:v>
                </c:pt>
                <c:pt idx="34">
                  <c:v>8.4066162518529997E-2</c:v>
                </c:pt>
                <c:pt idx="35">
                  <c:v>8.5075666271399994E-2</c:v>
                </c:pt>
                <c:pt idx="36">
                  <c:v>8.6293479605229997E-2</c:v>
                </c:pt>
                <c:pt idx="37">
                  <c:v>8.729564174078E-2</c:v>
                </c:pt>
                <c:pt idx="38">
                  <c:v>8.8176261016740004E-2</c:v>
                </c:pt>
                <c:pt idx="39">
                  <c:v>8.8924236291009998E-2</c:v>
                </c:pt>
                <c:pt idx="40">
                  <c:v>8.9640751725860002E-2</c:v>
                </c:pt>
                <c:pt idx="41">
                  <c:v>9.0362808781490001E-2</c:v>
                </c:pt>
                <c:pt idx="42">
                  <c:v>9.1131469661600004E-2</c:v>
                </c:pt>
                <c:pt idx="43">
                  <c:v>9.1685021583570003E-2</c:v>
                </c:pt>
                <c:pt idx="44">
                  <c:v>9.2115424729509995E-2</c:v>
                </c:pt>
                <c:pt idx="45">
                  <c:v>9.2542229675949994E-2</c:v>
                </c:pt>
                <c:pt idx="46">
                  <c:v>9.3079711780140004E-2</c:v>
                </c:pt>
                <c:pt idx="47">
                  <c:v>9.3509133451560006E-2</c:v>
                </c:pt>
                <c:pt idx="48">
                  <c:v>9.377327843147E-2</c:v>
                </c:pt>
                <c:pt idx="49">
                  <c:v>9.3958875624920002E-2</c:v>
                </c:pt>
                <c:pt idx="50">
                  <c:v>9.4258879535590007E-2</c:v>
                </c:pt>
                <c:pt idx="51">
                  <c:v>9.4500088302079996E-2</c:v>
                </c:pt>
                <c:pt idx="52">
                  <c:v>9.4656747401200003E-2</c:v>
                </c:pt>
                <c:pt idx="53">
                  <c:v>9.4752989226560003E-2</c:v>
                </c:pt>
                <c:pt idx="54">
                  <c:v>9.4781969086300003E-2</c:v>
                </c:pt>
                <c:pt idx="55">
                  <c:v>9.481940531152E-2</c:v>
                </c:pt>
                <c:pt idx="56">
                  <c:v>9.4915182926120001E-2</c:v>
                </c:pt>
                <c:pt idx="57">
                  <c:v>9.504055089084E-2</c:v>
                </c:pt>
                <c:pt idx="58">
                  <c:v>9.5098982903300003E-2</c:v>
                </c:pt>
                <c:pt idx="59">
                  <c:v>9.5154796285379997E-2</c:v>
                </c:pt>
                <c:pt idx="60">
                  <c:v>9.5196768921319994E-2</c:v>
                </c:pt>
                <c:pt idx="61">
                  <c:v>9.5253061818159998E-2</c:v>
                </c:pt>
                <c:pt idx="62">
                  <c:v>9.5418707768649996E-2</c:v>
                </c:pt>
                <c:pt idx="63">
                  <c:v>9.5530798144020004E-2</c:v>
                </c:pt>
                <c:pt idx="64">
                  <c:v>9.5629801061180006E-2</c:v>
                </c:pt>
                <c:pt idx="65">
                  <c:v>9.570123038634E-2</c:v>
                </c:pt>
                <c:pt idx="66">
                  <c:v>9.5763451826929996E-2</c:v>
                </c:pt>
                <c:pt idx="67">
                  <c:v>9.5869330194319993E-2</c:v>
                </c:pt>
                <c:pt idx="68">
                  <c:v>9.6020806348619994E-2</c:v>
                </c:pt>
                <c:pt idx="69">
                  <c:v>9.6121145438789996E-2</c:v>
                </c:pt>
                <c:pt idx="70">
                  <c:v>9.6200113289779995E-2</c:v>
                </c:pt>
                <c:pt idx="71">
                  <c:v>9.6253360109229996E-2</c:v>
                </c:pt>
                <c:pt idx="72">
                  <c:v>9.6303143491340004E-2</c:v>
                </c:pt>
                <c:pt idx="73">
                  <c:v>9.6404931806500005E-2</c:v>
                </c:pt>
                <c:pt idx="74">
                  <c:v>9.6515749481990001E-2</c:v>
                </c:pt>
                <c:pt idx="75">
                  <c:v>9.6591683249179994E-2</c:v>
                </c:pt>
                <c:pt idx="76">
                  <c:v>9.6647300334909994E-2</c:v>
                </c:pt>
                <c:pt idx="77">
                  <c:v>9.6701404249470005E-2</c:v>
                </c:pt>
                <c:pt idx="78">
                  <c:v>9.6750498479080002E-2</c:v>
                </c:pt>
                <c:pt idx="79">
                  <c:v>9.6798013831870006E-2</c:v>
                </c:pt>
                <c:pt idx="80">
                  <c:v>9.6845779221020001E-2</c:v>
                </c:pt>
                <c:pt idx="81">
                  <c:v>9.6941002562679998E-2</c:v>
                </c:pt>
                <c:pt idx="82">
                  <c:v>9.7011821044399996E-2</c:v>
                </c:pt>
                <c:pt idx="83">
                  <c:v>9.7082100132799998E-2</c:v>
                </c:pt>
                <c:pt idx="84">
                  <c:v>9.7144347837540002E-2</c:v>
                </c:pt>
                <c:pt idx="85">
                  <c:v>9.7198052760159998E-2</c:v>
                </c:pt>
                <c:pt idx="86">
                  <c:v>9.7255547370690004E-2</c:v>
                </c:pt>
                <c:pt idx="87">
                  <c:v>9.7308523102629996E-2</c:v>
                </c:pt>
                <c:pt idx="88">
                  <c:v>9.7344859753159999E-2</c:v>
                </c:pt>
                <c:pt idx="89">
                  <c:v>9.7414180697789995E-2</c:v>
                </c:pt>
                <c:pt idx="90">
                  <c:v>9.7506425922279996E-2</c:v>
                </c:pt>
                <c:pt idx="91">
                  <c:v>9.7588966506429994E-2</c:v>
                </c:pt>
                <c:pt idx="92">
                  <c:v>9.7665461892569999E-2</c:v>
                </c:pt>
                <c:pt idx="93">
                  <c:v>9.7736842739289995E-2</c:v>
                </c:pt>
                <c:pt idx="94">
                  <c:v>9.7795425811899997E-2</c:v>
                </c:pt>
                <c:pt idx="95">
                  <c:v>9.7857805012160001E-2</c:v>
                </c:pt>
                <c:pt idx="96">
                  <c:v>9.7913634930280005E-2</c:v>
                </c:pt>
                <c:pt idx="97">
                  <c:v>9.7964461647299994E-2</c:v>
                </c:pt>
                <c:pt idx="98">
                  <c:v>9.8019268893410005E-2</c:v>
                </c:pt>
                <c:pt idx="99">
                  <c:v>9.8061622021729994E-2</c:v>
                </c:pt>
                <c:pt idx="100">
                  <c:v>9.8113698939699998E-2</c:v>
                </c:pt>
                <c:pt idx="101">
                  <c:v>9.8155589861209994E-2</c:v>
                </c:pt>
                <c:pt idx="102">
                  <c:v>9.8211675761349995E-2</c:v>
                </c:pt>
                <c:pt idx="103">
                  <c:v>9.8297083604300006E-2</c:v>
                </c:pt>
                <c:pt idx="104">
                  <c:v>9.8374827676769999E-2</c:v>
                </c:pt>
                <c:pt idx="105">
                  <c:v>9.8448163578039996E-2</c:v>
                </c:pt>
                <c:pt idx="106">
                  <c:v>9.8510766394270005E-2</c:v>
                </c:pt>
                <c:pt idx="107">
                  <c:v>9.8574216812629997E-2</c:v>
                </c:pt>
                <c:pt idx="108">
                  <c:v>9.8638734671369993E-2</c:v>
                </c:pt>
                <c:pt idx="109">
                  <c:v>9.8702007780100007E-2</c:v>
                </c:pt>
                <c:pt idx="110">
                  <c:v>9.8752735175040005E-2</c:v>
                </c:pt>
                <c:pt idx="111">
                  <c:v>9.8806573454509994E-2</c:v>
                </c:pt>
                <c:pt idx="112">
                  <c:v>9.8850973736079997E-2</c:v>
                </c:pt>
                <c:pt idx="113">
                  <c:v>9.8902677855370005E-2</c:v>
                </c:pt>
                <c:pt idx="114">
                  <c:v>9.8947610521740004E-2</c:v>
                </c:pt>
                <c:pt idx="115">
                  <c:v>9.8989326828450006E-2</c:v>
                </c:pt>
                <c:pt idx="116">
                  <c:v>9.9029770971789999E-2</c:v>
                </c:pt>
                <c:pt idx="117">
                  <c:v>9.9063435133630001E-2</c:v>
                </c:pt>
                <c:pt idx="118">
                  <c:v>9.9101084148809998E-2</c:v>
                </c:pt>
                <c:pt idx="119">
                  <c:v>9.9141242565530002E-2</c:v>
                </c:pt>
                <c:pt idx="120">
                  <c:v>9.9176094150990005E-2</c:v>
                </c:pt>
                <c:pt idx="121">
                  <c:v>9.9210114750610007E-2</c:v>
                </c:pt>
                <c:pt idx="122">
                  <c:v>9.9249815231409994E-2</c:v>
                </c:pt>
                <c:pt idx="123">
                  <c:v>9.9286387487410005E-2</c:v>
                </c:pt>
                <c:pt idx="124">
                  <c:v>9.9324543032699997E-2</c:v>
                </c:pt>
                <c:pt idx="125">
                  <c:v>9.9363638956529998E-2</c:v>
                </c:pt>
                <c:pt idx="126">
                  <c:v>9.9399866753259999E-2</c:v>
                </c:pt>
                <c:pt idx="127">
                  <c:v>9.9433285041409997E-2</c:v>
                </c:pt>
                <c:pt idx="128">
                  <c:v>9.9473552244669999E-2</c:v>
                </c:pt>
                <c:pt idx="129">
                  <c:v>9.9513000173700003E-2</c:v>
                </c:pt>
                <c:pt idx="130">
                  <c:v>9.9547170038670002E-2</c:v>
                </c:pt>
                <c:pt idx="131">
                  <c:v>9.9581860990449994E-2</c:v>
                </c:pt>
                <c:pt idx="132">
                  <c:v>9.9624878933550001E-2</c:v>
                </c:pt>
                <c:pt idx="133">
                  <c:v>9.9659537058819997E-2</c:v>
                </c:pt>
                <c:pt idx="134">
                  <c:v>9.9694422034509997E-2</c:v>
                </c:pt>
                <c:pt idx="135">
                  <c:v>9.973122930884E-2</c:v>
                </c:pt>
                <c:pt idx="136">
                  <c:v>9.9756649816849993E-2</c:v>
                </c:pt>
                <c:pt idx="137">
                  <c:v>9.9792380246989998E-2</c:v>
                </c:pt>
                <c:pt idx="138">
                  <c:v>9.9822759337630004E-2</c:v>
                </c:pt>
                <c:pt idx="139">
                  <c:v>9.9838258485360001E-2</c:v>
                </c:pt>
                <c:pt idx="140">
                  <c:v>9.9855533414489994E-2</c:v>
                </c:pt>
                <c:pt idx="141">
                  <c:v>9.9870608353689994E-2</c:v>
                </c:pt>
                <c:pt idx="142">
                  <c:v>9.9886682886520001E-2</c:v>
                </c:pt>
                <c:pt idx="143">
                  <c:v>9.9906221813450005E-2</c:v>
                </c:pt>
                <c:pt idx="144">
                  <c:v>9.9926482566390001E-2</c:v>
                </c:pt>
                <c:pt idx="145">
                  <c:v>9.9944002659699993E-2</c:v>
                </c:pt>
                <c:pt idx="146">
                  <c:v>9.9961833725560001E-2</c:v>
                </c:pt>
                <c:pt idx="147">
                  <c:v>9.9985032128080006E-2</c:v>
                </c:pt>
                <c:pt idx="148">
                  <c:v>0.1000027450686</c:v>
                </c:pt>
                <c:pt idx="149">
                  <c:v>0.1000247906417</c:v>
                </c:pt>
                <c:pt idx="150">
                  <c:v>0.10004053006749999</c:v>
                </c:pt>
                <c:pt idx="151">
                  <c:v>0.1000576413579</c:v>
                </c:pt>
                <c:pt idx="152">
                  <c:v>0.10006981845850001</c:v>
                </c:pt>
                <c:pt idx="153">
                  <c:v>0.10008193655640001</c:v>
                </c:pt>
                <c:pt idx="154">
                  <c:v>0.100101082484</c:v>
                </c:pt>
                <c:pt idx="155">
                  <c:v>0.1001200167329</c:v>
                </c:pt>
                <c:pt idx="156">
                  <c:v>0.1001376326901</c:v>
                </c:pt>
                <c:pt idx="157">
                  <c:v>0.100154773263</c:v>
                </c:pt>
                <c:pt idx="158">
                  <c:v>0.1001763103195</c:v>
                </c:pt>
                <c:pt idx="159">
                  <c:v>0.1001889851609</c:v>
                </c:pt>
                <c:pt idx="160">
                  <c:v>0.10020161772360001</c:v>
                </c:pt>
                <c:pt idx="161">
                  <c:v>0.1002157272309</c:v>
                </c:pt>
                <c:pt idx="162">
                  <c:v>0.1002353144058</c:v>
                </c:pt>
                <c:pt idx="163">
                  <c:v>0.1002509142026</c:v>
                </c:pt>
                <c:pt idx="164">
                  <c:v>0.100266364742</c:v>
                </c:pt>
                <c:pt idx="165">
                  <c:v>0.1002807298526</c:v>
                </c:pt>
                <c:pt idx="166">
                  <c:v>0.1002940917655</c:v>
                </c:pt>
                <c:pt idx="167">
                  <c:v>0.10030251816089999</c:v>
                </c:pt>
                <c:pt idx="168">
                  <c:v>0.1003113205782</c:v>
                </c:pt>
                <c:pt idx="169">
                  <c:v>0.10032679684739999</c:v>
                </c:pt>
                <c:pt idx="170">
                  <c:v>0.10033828182769999</c:v>
                </c:pt>
                <c:pt idx="171">
                  <c:v>0.1003492812839</c:v>
                </c:pt>
                <c:pt idx="172">
                  <c:v>0.1003570766815</c:v>
                </c:pt>
                <c:pt idx="173">
                  <c:v>0.10036577693279999</c:v>
                </c:pt>
                <c:pt idx="174">
                  <c:v>0.1003724079299</c:v>
                </c:pt>
                <c:pt idx="175">
                  <c:v>0.10037944418350001</c:v>
                </c:pt>
                <c:pt idx="176">
                  <c:v>0.1003851331011</c:v>
                </c:pt>
                <c:pt idx="177">
                  <c:v>0.1003925096329</c:v>
                </c:pt>
                <c:pt idx="178">
                  <c:v>0.1003961298258</c:v>
                </c:pt>
                <c:pt idx="179">
                  <c:v>0.1003990208572</c:v>
                </c:pt>
                <c:pt idx="180">
                  <c:v>0.1004015908018</c:v>
                </c:pt>
                <c:pt idx="181">
                  <c:v>0.1004052590891</c:v>
                </c:pt>
                <c:pt idx="182">
                  <c:v>0.1004078000427</c:v>
                </c:pt>
                <c:pt idx="183">
                  <c:v>0.10041010269719999</c:v>
                </c:pt>
                <c:pt idx="184">
                  <c:v>0.1004127908499</c:v>
                </c:pt>
                <c:pt idx="185">
                  <c:v>0.1004151749765</c:v>
                </c:pt>
                <c:pt idx="186">
                  <c:v>0.1004167652742</c:v>
                </c:pt>
                <c:pt idx="187">
                  <c:v>0.1004195163918</c:v>
                </c:pt>
                <c:pt idx="188">
                  <c:v>0.1004247477721</c:v>
                </c:pt>
                <c:pt idx="189">
                  <c:v>0.1004301065327</c:v>
                </c:pt>
                <c:pt idx="190">
                  <c:v>0.1004361486023</c:v>
                </c:pt>
                <c:pt idx="191">
                  <c:v>0.1004462294922</c:v>
                </c:pt>
                <c:pt idx="192">
                  <c:v>0.10046021347090001</c:v>
                </c:pt>
                <c:pt idx="193">
                  <c:v>0.1004692733169</c:v>
                </c:pt>
                <c:pt idx="194">
                  <c:v>0.1004851635419</c:v>
                </c:pt>
                <c:pt idx="195">
                  <c:v>0.100510215224</c:v>
                </c:pt>
                <c:pt idx="196">
                  <c:v>0.1005286598877</c:v>
                </c:pt>
                <c:pt idx="197">
                  <c:v>0.10055106983040001</c:v>
                </c:pt>
                <c:pt idx="198">
                  <c:v>0.1005781045049</c:v>
                </c:pt>
                <c:pt idx="199">
                  <c:v>0.1006235157371</c:v>
                </c:pt>
                <c:pt idx="200">
                  <c:v>0.10066230374729999</c:v>
                </c:pt>
                <c:pt idx="201">
                  <c:v>0.1006991129432</c:v>
                </c:pt>
                <c:pt idx="202">
                  <c:v>0.1007535579486</c:v>
                </c:pt>
                <c:pt idx="203">
                  <c:v>0.100817170745</c:v>
                </c:pt>
                <c:pt idx="204">
                  <c:v>0.1008897520151</c:v>
                </c:pt>
                <c:pt idx="205">
                  <c:v>0.10098332584569999</c:v>
                </c:pt>
                <c:pt idx="206">
                  <c:v>0.1010732583667</c:v>
                </c:pt>
                <c:pt idx="207">
                  <c:v>0.1011669923743</c:v>
                </c:pt>
                <c:pt idx="208">
                  <c:v>0.1013232087225</c:v>
                </c:pt>
                <c:pt idx="209">
                  <c:v>0.1014488247929</c:v>
                </c:pt>
                <c:pt idx="210">
                  <c:v>0.1016108441286</c:v>
                </c:pt>
                <c:pt idx="211">
                  <c:v>0.10177082144080001</c:v>
                </c:pt>
                <c:pt idx="212">
                  <c:v>0.102004884898</c:v>
                </c:pt>
                <c:pt idx="213">
                  <c:v>0.1022640870552</c:v>
                </c:pt>
                <c:pt idx="214">
                  <c:v>0.1025256490146</c:v>
                </c:pt>
                <c:pt idx="215">
                  <c:v>0.1028003056713</c:v>
                </c:pt>
                <c:pt idx="216">
                  <c:v>0.10314864118689999</c:v>
                </c:pt>
                <c:pt idx="217">
                  <c:v>0.103498130188</c:v>
                </c:pt>
                <c:pt idx="218">
                  <c:v>0.10392540709670001</c:v>
                </c:pt>
                <c:pt idx="219">
                  <c:v>0.1043129362129</c:v>
                </c:pt>
                <c:pt idx="220">
                  <c:v>0.104818761863</c:v>
                </c:pt>
                <c:pt idx="221">
                  <c:v>0.10527519554790001</c:v>
                </c:pt>
                <c:pt idx="222">
                  <c:v>0.1058070978245</c:v>
                </c:pt>
                <c:pt idx="223">
                  <c:v>0.106269945558</c:v>
                </c:pt>
                <c:pt idx="224">
                  <c:v>0.106857634518</c:v>
                </c:pt>
                <c:pt idx="225">
                  <c:v>0.10737341126570001</c:v>
                </c:pt>
                <c:pt idx="226">
                  <c:v>0.10794397579419999</c:v>
                </c:pt>
                <c:pt idx="227">
                  <c:v>0.1085258202878</c:v>
                </c:pt>
                <c:pt idx="228">
                  <c:v>0.1094571592138</c:v>
                </c:pt>
                <c:pt idx="229">
                  <c:v>0.1102184593519</c:v>
                </c:pt>
                <c:pt idx="230">
                  <c:v>0.11100315306</c:v>
                </c:pt>
                <c:pt idx="231">
                  <c:v>0.1120844265155</c:v>
                </c:pt>
                <c:pt idx="232">
                  <c:v>0.11292177664979999</c:v>
                </c:pt>
                <c:pt idx="233">
                  <c:v>0.113788487636</c:v>
                </c:pt>
                <c:pt idx="234">
                  <c:v>0.1149864784209</c:v>
                </c:pt>
                <c:pt idx="235">
                  <c:v>0.1159157843116</c:v>
                </c:pt>
                <c:pt idx="236">
                  <c:v>0.1168743114294</c:v>
                </c:pt>
                <c:pt idx="237">
                  <c:v>0.1178587995005</c:v>
                </c:pt>
                <c:pt idx="238">
                  <c:v>0.1192239667133</c:v>
                </c:pt>
                <c:pt idx="239">
                  <c:v>0.1202849483976</c:v>
                </c:pt>
                <c:pt idx="240">
                  <c:v>0.1213776738797</c:v>
                </c:pt>
                <c:pt idx="241">
                  <c:v>0.1225049060189</c:v>
                </c:pt>
                <c:pt idx="242">
                  <c:v>0.1240589564405</c:v>
                </c:pt>
                <c:pt idx="243">
                  <c:v>0.12526803394399999</c:v>
                </c:pt>
                <c:pt idx="244">
                  <c:v>0.12651543538660001</c:v>
                </c:pt>
                <c:pt idx="245">
                  <c:v>0.1277992795242</c:v>
                </c:pt>
                <c:pt idx="246">
                  <c:v>0.12957837028380001</c:v>
                </c:pt>
                <c:pt idx="247">
                  <c:v>0.13095961831380001</c:v>
                </c:pt>
                <c:pt idx="248">
                  <c:v>0.13238590197819999</c:v>
                </c:pt>
                <c:pt idx="249">
                  <c:v>0.13435598454360001</c:v>
                </c:pt>
                <c:pt idx="250">
                  <c:v>0.1355253458339</c:v>
                </c:pt>
                <c:pt idx="251">
                  <c:v>0.1373070199493</c:v>
                </c:pt>
                <c:pt idx="252">
                  <c:v>0.13949128799749999</c:v>
                </c:pt>
                <c:pt idx="253">
                  <c:v>0.14119055929230001</c:v>
                </c:pt>
                <c:pt idx="254">
                  <c:v>0.14294538462</c:v>
                </c:pt>
                <c:pt idx="255">
                  <c:v>0.14475754913909999</c:v>
                </c:pt>
                <c:pt idx="256">
                  <c:v>0.1472610270967</c:v>
                </c:pt>
                <c:pt idx="257">
                  <c:v>0.1492147296163</c:v>
                </c:pt>
                <c:pt idx="258">
                  <c:v>0.15123203172239999</c:v>
                </c:pt>
                <c:pt idx="259">
                  <c:v>0.15402555391030001</c:v>
                </c:pt>
                <c:pt idx="260">
                  <c:v>0.15620459555630001</c:v>
                </c:pt>
                <c:pt idx="261">
                  <c:v>0.1584581492097</c:v>
                </c:pt>
                <c:pt idx="262">
                  <c:v>0.16078728939770001</c:v>
                </c:pt>
                <c:pt idx="263">
                  <c:v>0.16402059048789999</c:v>
                </c:pt>
                <c:pt idx="264">
                  <c:v>0.16653939311249999</c:v>
                </c:pt>
                <c:pt idx="265">
                  <c:v>0.1691470249133</c:v>
                </c:pt>
                <c:pt idx="266">
                  <c:v>0.17184558101649999</c:v>
                </c:pt>
                <c:pt idx="267">
                  <c:v>0.1755903647982</c:v>
                </c:pt>
                <c:pt idx="268">
                  <c:v>0.1785167683827</c:v>
                </c:pt>
                <c:pt idx="269">
                  <c:v>0.18154613067719999</c:v>
                </c:pt>
                <c:pt idx="270">
                  <c:v>0.18468663178620001</c:v>
                </c:pt>
                <c:pt idx="271">
                  <c:v>0.1890445047573</c:v>
                </c:pt>
                <c:pt idx="272">
                  <c:v>0.19245757825689999</c:v>
                </c:pt>
                <c:pt idx="273">
                  <c:v>0.19599732991380001</c:v>
                </c:pt>
                <c:pt idx="274">
                  <c:v>0.20091797661909999</c:v>
                </c:pt>
                <c:pt idx="275">
                  <c:v>0.2047728833194</c:v>
                </c:pt>
                <c:pt idx="276">
                  <c:v>0.20877328027850001</c:v>
                </c:pt>
                <c:pt idx="277">
                  <c:v>0.2129266072704</c:v>
                </c:pt>
                <c:pt idx="278">
                  <c:v>0.2187175576223</c:v>
                </c:pt>
                <c:pt idx="279">
                  <c:v>0.223253697872</c:v>
                </c:pt>
                <c:pt idx="280">
                  <c:v>0.22795176223470001</c:v>
                </c:pt>
                <c:pt idx="281">
                  <c:v>0.23287284280410001</c:v>
                </c:pt>
                <c:pt idx="282">
                  <c:v>0.2397080614157</c:v>
                </c:pt>
                <c:pt idx="283">
                  <c:v>0.245083299669</c:v>
                </c:pt>
                <c:pt idx="284">
                  <c:v>0.25067424045800002</c:v>
                </c:pt>
                <c:pt idx="285">
                  <c:v>0.25649430980479998</c:v>
                </c:pt>
                <c:pt idx="286">
                  <c:v>0.26463840695230001</c:v>
                </c:pt>
                <c:pt idx="287">
                  <c:v>0.27104089464710002</c:v>
                </c:pt>
                <c:pt idx="288">
                  <c:v>0.27771582481590001</c:v>
                </c:pt>
                <c:pt idx="289">
                  <c:v>0.28706754987880001</c:v>
                </c:pt>
                <c:pt idx="290">
                  <c:v>0.2944302077348</c:v>
                </c:pt>
                <c:pt idx="291">
                  <c:v>0.30208639763139999</c:v>
                </c:pt>
                <c:pt idx="292">
                  <c:v>0.31014450594800003</c:v>
                </c:pt>
                <c:pt idx="293">
                  <c:v>0.3213956162919</c:v>
                </c:pt>
                <c:pt idx="294">
                  <c:v>0.33028916079460002</c:v>
                </c:pt>
                <c:pt idx="295">
                  <c:v>0.33958439660169998</c:v>
                </c:pt>
                <c:pt idx="296">
                  <c:v>0.34930611158559999</c:v>
                </c:pt>
                <c:pt idx="297">
                  <c:v>0.36298579098529998</c:v>
                </c:pt>
                <c:pt idx="298">
                  <c:v>0.3738044387785</c:v>
                </c:pt>
                <c:pt idx="299">
                  <c:v>0.38513931649979999</c:v>
                </c:pt>
                <c:pt idx="300">
                  <c:v>0.40111468662689997</c:v>
                </c:pt>
                <c:pt idx="301">
                  <c:v>0.41377248090009999</c:v>
                </c:pt>
                <c:pt idx="302">
                  <c:v>0.42705667582220003</c:v>
                </c:pt>
                <c:pt idx="303">
                  <c:v>0.4410018476509</c:v>
                </c:pt>
                <c:pt idx="304">
                  <c:v>0.46068385345700003</c:v>
                </c:pt>
                <c:pt idx="305">
                  <c:v>0.4763368449241</c:v>
                </c:pt>
                <c:pt idx="306">
                  <c:v>0.49279367276280001</c:v>
                </c:pt>
                <c:pt idx="307">
                  <c:v>0.51011442456389999</c:v>
                </c:pt>
                <c:pt idx="308">
                  <c:v>0.53463837132159997</c:v>
                </c:pt>
                <c:pt idx="309">
                  <c:v>0.5541746357888</c:v>
                </c:pt>
                <c:pt idx="310">
                  <c:v>0.57476860903899996</c:v>
                </c:pt>
                <c:pt idx="311">
                  <c:v>0.59649786631370005</c:v>
                </c:pt>
                <c:pt idx="312">
                  <c:v>0.62734117143659995</c:v>
                </c:pt>
                <c:pt idx="313">
                  <c:v>0.65197490605340003</c:v>
                </c:pt>
                <c:pt idx="314">
                  <c:v>0.67799953614039998</c:v>
                </c:pt>
                <c:pt idx="315">
                  <c:v>0.71499732370570002</c:v>
                </c:pt>
                <c:pt idx="316">
                  <c:v>0.74464548852159995</c:v>
                </c:pt>
                <c:pt idx="317">
                  <c:v>0.77603515823260005</c:v>
                </c:pt>
                <c:pt idx="318">
                  <c:v>0.80926011687620003</c:v>
                </c:pt>
                <c:pt idx="319">
                  <c:v>0.85665831905470002</c:v>
                </c:pt>
                <c:pt idx="320">
                  <c:v>0.89469169092230005</c:v>
                </c:pt>
                <c:pt idx="321">
                  <c:v>0.93504596858309996</c:v>
                </c:pt>
                <c:pt idx="322">
                  <c:v>0.97783970148270005</c:v>
                </c:pt>
                <c:pt idx="323">
                  <c:v>1.039070694202</c:v>
                </c:pt>
                <c:pt idx="324">
                  <c:v>1.0882875086970001</c:v>
                </c:pt>
                <c:pt idx="325">
                  <c:v>1.140626208811</c:v>
                </c:pt>
                <c:pt idx="326">
                  <c:v>1.196194888385</c:v>
                </c:pt>
                <c:pt idx="327">
                  <c:v>1.2758204555279999</c:v>
                </c:pt>
                <c:pt idx="328">
                  <c:v>1.339916166973</c:v>
                </c:pt>
                <c:pt idx="329">
                  <c:v>1.408126663352</c:v>
                </c:pt>
                <c:pt idx="330">
                  <c:v>1.5058002994399999</c:v>
                </c:pt>
                <c:pt idx="331">
                  <c:v>1.584576009172</c:v>
                </c:pt>
                <c:pt idx="332">
                  <c:v>1.668262241331</c:v>
                </c:pt>
                <c:pt idx="333">
                  <c:v>1.757469277125</c:v>
                </c:pt>
                <c:pt idx="334">
                  <c:v>1.8848619601250001</c:v>
                </c:pt>
                <c:pt idx="335">
                  <c:v>1.987251190749</c:v>
                </c:pt>
                <c:pt idx="336">
                  <c:v>2.096063194734</c:v>
                </c:pt>
                <c:pt idx="337">
                  <c:v>2.2112074111809998</c:v>
                </c:pt>
                <c:pt idx="338">
                  <c:v>2.3754957891020001</c:v>
                </c:pt>
                <c:pt idx="339">
                  <c:v>2.5066771807879999</c:v>
                </c:pt>
                <c:pt idx="340">
                  <c:v>2.6319043380389999</c:v>
                </c:pt>
                <c:pt idx="341">
                  <c:v>2.823626342067</c:v>
                </c:pt>
                <c:pt idx="342">
                  <c:v>2.9778181844999998</c:v>
                </c:pt>
                <c:pt idx="343">
                  <c:v>3.13105861863</c:v>
                </c:pt>
                <c:pt idx="344">
                  <c:v>3.3116959210350001</c:v>
                </c:pt>
                <c:pt idx="345">
                  <c:v>3.4856349564390001</c:v>
                </c:pt>
                <c:pt idx="346">
                  <c:v>3.679332371953</c:v>
                </c:pt>
                <c:pt idx="347">
                  <c:v>3.8736569153499998</c:v>
                </c:pt>
                <c:pt idx="348">
                  <c:v>4.0694919035749999</c:v>
                </c:pt>
                <c:pt idx="349">
                  <c:v>4.2841644266239998</c:v>
                </c:pt>
                <c:pt idx="350">
                  <c:v>4.520445313403</c:v>
                </c:pt>
                <c:pt idx="351">
                  <c:v>6.3254210700040003</c:v>
                </c:pt>
                <c:pt idx="352">
                  <c:v>7.7202198467700001</c:v>
                </c:pt>
                <c:pt idx="353">
                  <c:v>8.7451233574849994</c:v>
                </c:pt>
                <c:pt idx="354">
                  <c:v>9.3350515037320001</c:v>
                </c:pt>
                <c:pt idx="355">
                  <c:v>9.7497670317950007</c:v>
                </c:pt>
                <c:pt idx="356">
                  <c:v>10.260121611680001</c:v>
                </c:pt>
                <c:pt idx="357">
                  <c:v>10.51565681219</c:v>
                </c:pt>
                <c:pt idx="358">
                  <c:v>10.690369275049999</c:v>
                </c:pt>
                <c:pt idx="359">
                  <c:v>10.8198369142</c:v>
                </c:pt>
                <c:pt idx="360">
                  <c:v>10.912720751209999</c:v>
                </c:pt>
                <c:pt idx="361">
                  <c:v>10.923605146810001</c:v>
                </c:pt>
                <c:pt idx="362">
                  <c:v>10.88561184217</c:v>
                </c:pt>
                <c:pt idx="363">
                  <c:v>10.799993486649999</c:v>
                </c:pt>
                <c:pt idx="364">
                  <c:v>10.619506556799999</c:v>
                </c:pt>
                <c:pt idx="365">
                  <c:v>10.216405054999999</c:v>
                </c:pt>
                <c:pt idx="366">
                  <c:v>9.950772234914</c:v>
                </c:pt>
                <c:pt idx="367">
                  <c:v>9.5648662260550008</c:v>
                </c:pt>
                <c:pt idx="368">
                  <c:v>9.2762808872190003</c:v>
                </c:pt>
                <c:pt idx="369">
                  <c:v>8.8932619023439994</c:v>
                </c:pt>
                <c:pt idx="370">
                  <c:v>8.5233756697499992</c:v>
                </c:pt>
                <c:pt idx="371">
                  <c:v>8.1772707464599996</c:v>
                </c:pt>
                <c:pt idx="372">
                  <c:v>7.7543678930980002</c:v>
                </c:pt>
                <c:pt idx="373">
                  <c:v>7.3946675170620004</c:v>
                </c:pt>
                <c:pt idx="374">
                  <c:v>6.927617274737</c:v>
                </c:pt>
                <c:pt idx="375">
                  <c:v>6.5923195429480002</c:v>
                </c:pt>
                <c:pt idx="376">
                  <c:v>6.2684175240620004</c:v>
                </c:pt>
                <c:pt idx="377">
                  <c:v>5.8501272599799998</c:v>
                </c:pt>
                <c:pt idx="378">
                  <c:v>5.5524781069050002</c:v>
                </c:pt>
                <c:pt idx="379">
                  <c:v>5.2707003833300003</c:v>
                </c:pt>
                <c:pt idx="380">
                  <c:v>5.001811863705</c:v>
                </c:pt>
                <c:pt idx="381">
                  <c:v>4.6633947467440002</c:v>
                </c:pt>
                <c:pt idx="382">
                  <c:v>4.4265666960210002</c:v>
                </c:pt>
                <c:pt idx="383">
                  <c:v>4.201975542205</c:v>
                </c:pt>
                <c:pt idx="384">
                  <c:v>3.9897499798329998</c:v>
                </c:pt>
                <c:pt idx="385">
                  <c:v>3.7264634745060001</c:v>
                </c:pt>
                <c:pt idx="386">
                  <c:v>3.5419987282090002</c:v>
                </c:pt>
                <c:pt idx="387">
                  <c:v>3.3686373807850001</c:v>
                </c:pt>
                <c:pt idx="388">
                  <c:v>3.1536909002679998</c:v>
                </c:pt>
                <c:pt idx="389">
                  <c:v>3.0031297446399998</c:v>
                </c:pt>
                <c:pt idx="390">
                  <c:v>2.8624449888319998</c:v>
                </c:pt>
                <c:pt idx="391">
                  <c:v>2.7296524421249999</c:v>
                </c:pt>
                <c:pt idx="392">
                  <c:v>2.564930447868</c:v>
                </c:pt>
                <c:pt idx="393">
                  <c:v>2.4492134764900002</c:v>
                </c:pt>
                <c:pt idx="394">
                  <c:v>2.3405717864560001</c:v>
                </c:pt>
                <c:pt idx="395">
                  <c:v>2.238066743569</c:v>
                </c:pt>
                <c:pt idx="396">
                  <c:v>2.1105055970020001</c:v>
                </c:pt>
                <c:pt idx="397">
                  <c:v>2.0211479347729999</c:v>
                </c:pt>
                <c:pt idx="398">
                  <c:v>1.936983543445</c:v>
                </c:pt>
                <c:pt idx="399">
                  <c:v>1.8576483781519999</c:v>
                </c:pt>
                <c:pt idx="400">
                  <c:v>1.758729961769</c:v>
                </c:pt>
                <c:pt idx="401">
                  <c:v>1.689337270307</c:v>
                </c:pt>
                <c:pt idx="402">
                  <c:v>1.6238390345960001</c:v>
                </c:pt>
                <c:pt idx="403">
                  <c:v>1.5421356158540001</c:v>
                </c:pt>
                <c:pt idx="404">
                  <c:v>1.4845810601780001</c:v>
                </c:pt>
                <c:pt idx="405">
                  <c:v>1.430223130179</c:v>
                </c:pt>
                <c:pt idx="406">
                  <c:v>1.378676978174</c:v>
                </c:pt>
                <c:pt idx="407">
                  <c:v>1.314172616901</c:v>
                </c:pt>
                <c:pt idx="408">
                  <c:v>1.2686644320360001</c:v>
                </c:pt>
                <c:pt idx="409">
                  <c:v>1.225431411015</c:v>
                </c:pt>
                <c:pt idx="410">
                  <c:v>1.185785357791</c:v>
                </c:pt>
                <c:pt idx="411">
                  <c:v>1.134125824674</c:v>
                </c:pt>
                <c:pt idx="412">
                  <c:v>1.0977252955129999</c:v>
                </c:pt>
                <c:pt idx="413">
                  <c:v>1.06308297043</c:v>
                </c:pt>
                <c:pt idx="414">
                  <c:v>1.019501660053</c:v>
                </c:pt>
                <c:pt idx="415">
                  <c:v>0.98850672387500005</c:v>
                </c:pt>
                <c:pt idx="416">
                  <c:v>0.95899875805050006</c:v>
                </c:pt>
                <c:pt idx="417">
                  <c:v>0.93090977942910003</c:v>
                </c:pt>
                <c:pt idx="418">
                  <c:v>0.89552343715240001</c:v>
                </c:pt>
                <c:pt idx="419">
                  <c:v>0.87049867570539996</c:v>
                </c:pt>
                <c:pt idx="420">
                  <c:v>0.84647248704440003</c:v>
                </c:pt>
                <c:pt idx="421">
                  <c:v>0.82347362291210002</c:v>
                </c:pt>
                <c:pt idx="422">
                  <c:v>0.79449715412959998</c:v>
                </c:pt>
                <c:pt idx="423">
                  <c:v>0.7737814904425</c:v>
                </c:pt>
                <c:pt idx="424">
                  <c:v>0.7539522215519</c:v>
                </c:pt>
                <c:pt idx="425">
                  <c:v>0.72889451022399998</c:v>
                </c:pt>
                <c:pt idx="426">
                  <c:v>0.71100474848560002</c:v>
                </c:pt>
                <c:pt idx="427">
                  <c:v>0.69395046367129998</c:v>
                </c:pt>
                <c:pt idx="428">
                  <c:v>0.67748535038570001</c:v>
                </c:pt>
                <c:pt idx="429">
                  <c:v>0.65662076488809995</c:v>
                </c:pt>
                <c:pt idx="430">
                  <c:v>0.64175691813680003</c:v>
                </c:pt>
                <c:pt idx="431">
                  <c:v>0.62743353741389996</c:v>
                </c:pt>
                <c:pt idx="432">
                  <c:v>0.61365977074260003</c:v>
                </c:pt>
                <c:pt idx="433">
                  <c:v>0.59618560970769996</c:v>
                </c:pt>
                <c:pt idx="434">
                  <c:v>0.58366520198759997</c:v>
                </c:pt>
                <c:pt idx="435">
                  <c:v>0.57163063916570001</c:v>
                </c:pt>
                <c:pt idx="436">
                  <c:v>0.56008252270619996</c:v>
                </c:pt>
                <c:pt idx="437">
                  <c:v>0.54532252643080004</c:v>
                </c:pt>
                <c:pt idx="438">
                  <c:v>0.53478990122570003</c:v>
                </c:pt>
                <c:pt idx="439">
                  <c:v>0.52457712421220004</c:v>
                </c:pt>
                <c:pt idx="440">
                  <c:v>0.51160373683729998</c:v>
                </c:pt>
                <c:pt idx="441">
                  <c:v>0.50230150054919998</c:v>
                </c:pt>
                <c:pt idx="442">
                  <c:v>0.49331094416870003</c:v>
                </c:pt>
                <c:pt idx="443">
                  <c:v>0.48465296572380001</c:v>
                </c:pt>
                <c:pt idx="444">
                  <c:v>0.47363356564280001</c:v>
                </c:pt>
                <c:pt idx="445">
                  <c:v>0.46570390232129999</c:v>
                </c:pt>
                <c:pt idx="446">
                  <c:v>0.45805001040460003</c:v>
                </c:pt>
                <c:pt idx="447">
                  <c:v>0.45065362937640002</c:v>
                </c:pt>
                <c:pt idx="448">
                  <c:v>0.44120887225810002</c:v>
                </c:pt>
                <c:pt idx="449">
                  <c:v>0.4344296717551</c:v>
                </c:pt>
                <c:pt idx="450">
                  <c:v>0.4278641879117</c:v>
                </c:pt>
                <c:pt idx="451">
                  <c:v>0.4215792128943</c:v>
                </c:pt>
                <c:pt idx="452">
                  <c:v>0.41346275591640003</c:v>
                </c:pt>
                <c:pt idx="453">
                  <c:v>0.40763701088760002</c:v>
                </c:pt>
                <c:pt idx="454">
                  <c:v>0.40199316636420002</c:v>
                </c:pt>
                <c:pt idx="455">
                  <c:v>0.39475845799319997</c:v>
                </c:pt>
                <c:pt idx="456">
                  <c:v>0.3895434592434</c:v>
                </c:pt>
                <c:pt idx="457">
                  <c:v>0.38450468451300002</c:v>
                </c:pt>
                <c:pt idx="458">
                  <c:v>0.37961991466400002</c:v>
                </c:pt>
                <c:pt idx="459">
                  <c:v>0.3733766906148</c:v>
                </c:pt>
                <c:pt idx="460">
                  <c:v>0.36887453656559999</c:v>
                </c:pt>
                <c:pt idx="461">
                  <c:v>0.36451079819889998</c:v>
                </c:pt>
                <c:pt idx="462">
                  <c:v>0.36030308495820002</c:v>
                </c:pt>
                <c:pt idx="463">
                  <c:v>0.35492317228300002</c:v>
                </c:pt>
                <c:pt idx="464">
                  <c:v>0.35102805441399998</c:v>
                </c:pt>
                <c:pt idx="465">
                  <c:v>0.3472606495776</c:v>
                </c:pt>
                <c:pt idx="466">
                  <c:v>0.34241391247339997</c:v>
                </c:pt>
                <c:pt idx="467">
                  <c:v>0.33891654068679999</c:v>
                </c:pt>
                <c:pt idx="468">
                  <c:v>0.33551977015000001</c:v>
                </c:pt>
                <c:pt idx="469">
                  <c:v>0.33222223997650002</c:v>
                </c:pt>
                <c:pt idx="470">
                  <c:v>0.32799771421480001</c:v>
                </c:pt>
                <c:pt idx="471">
                  <c:v>0.32494225015790001</c:v>
                </c:pt>
                <c:pt idx="472">
                  <c:v>0.32197022434700001</c:v>
                </c:pt>
                <c:pt idx="473">
                  <c:v>0.319100529731</c:v>
                </c:pt>
                <c:pt idx="474">
                  <c:v>0.3154205761528</c:v>
                </c:pt>
                <c:pt idx="475">
                  <c:v>0.312760138508</c:v>
                </c:pt>
                <c:pt idx="476">
                  <c:v>0.31017727110269999</c:v>
                </c:pt>
                <c:pt idx="477">
                  <c:v>0.3076903103909</c:v>
                </c:pt>
                <c:pt idx="478">
                  <c:v>0.30449511021960002</c:v>
                </c:pt>
                <c:pt idx="479">
                  <c:v>0.30216802431860001</c:v>
                </c:pt>
                <c:pt idx="480">
                  <c:v>0.30010545365449998</c:v>
                </c:pt>
                <c:pt idx="481">
                  <c:v>0.29721406552669999</c:v>
                </c:pt>
                <c:pt idx="482">
                  <c:v>0.29511781416290001</c:v>
                </c:pt>
                <c:pt idx="483">
                  <c:v>0.29308812105620002</c:v>
                </c:pt>
                <c:pt idx="484">
                  <c:v>0.29046412694430002</c:v>
                </c:pt>
                <c:pt idx="485">
                  <c:v>0.2885698694312</c:v>
                </c:pt>
                <c:pt idx="486">
                  <c:v>0.28673869055660001</c:v>
                </c:pt>
                <c:pt idx="487">
                  <c:v>0.28496541091459998</c:v>
                </c:pt>
                <c:pt idx="488">
                  <c:v>0.2826951245612</c:v>
                </c:pt>
                <c:pt idx="489">
                  <c:v>0.2810490441713</c:v>
                </c:pt>
                <c:pt idx="490">
                  <c:v>0.27945264322300001</c:v>
                </c:pt>
                <c:pt idx="491">
                  <c:v>0.27791484232230002</c:v>
                </c:pt>
                <c:pt idx="492">
                  <c:v>0.27633003918010002</c:v>
                </c:pt>
                <c:pt idx="493">
                  <c:v>0.2742445927478</c:v>
                </c:pt>
                <c:pt idx="494">
                  <c:v>0.27248944571630002</c:v>
                </c:pt>
                <c:pt idx="495">
                  <c:v>0.27022617859999998</c:v>
                </c:pt>
                <c:pt idx="496">
                  <c:v>0.26859033876049998</c:v>
                </c:pt>
                <c:pt idx="497">
                  <c:v>0.26700114812420001</c:v>
                </c:pt>
                <c:pt idx="498">
                  <c:v>0.2654572102044</c:v>
                </c:pt>
                <c:pt idx="499">
                  <c:v>0.26347657969440003</c:v>
                </c:pt>
                <c:pt idx="500">
                  <c:v>0.26193558631570002</c:v>
                </c:pt>
                <c:pt idx="501">
                  <c:v>0.25906400724810003</c:v>
                </c:pt>
                <c:pt idx="502">
                  <c:v>0.25541499744680002</c:v>
                </c:pt>
                <c:pt idx="503">
                  <c:v>0.25181345459420001</c:v>
                </c:pt>
                <c:pt idx="504">
                  <c:v>0.24824574265800001</c:v>
                </c:pt>
                <c:pt idx="505">
                  <c:v>0.24476917246739999</c:v>
                </c:pt>
                <c:pt idx="506">
                  <c:v>0.24149141008130001</c:v>
                </c:pt>
                <c:pt idx="507">
                  <c:v>0.23832297352099999</c:v>
                </c:pt>
                <c:pt idx="508">
                  <c:v>0.23532991314519999</c:v>
                </c:pt>
                <c:pt idx="509">
                  <c:v>0.2323511348149</c:v>
                </c:pt>
                <c:pt idx="510">
                  <c:v>0.22929637234360001</c:v>
                </c:pt>
                <c:pt idx="511">
                  <c:v>0.22616343703219999</c:v>
                </c:pt>
                <c:pt idx="512">
                  <c:v>0.2226746280629</c:v>
                </c:pt>
                <c:pt idx="513">
                  <c:v>0.21920020117069999</c:v>
                </c:pt>
                <c:pt idx="514">
                  <c:v>0.2158024504496</c:v>
                </c:pt>
                <c:pt idx="515">
                  <c:v>0.21233278777789999</c:v>
                </c:pt>
                <c:pt idx="516">
                  <c:v>0.2088883153171</c:v>
                </c:pt>
                <c:pt idx="517">
                  <c:v>0.20516991163109999</c:v>
                </c:pt>
                <c:pt idx="518">
                  <c:v>0.20146137802200001</c:v>
                </c:pt>
                <c:pt idx="519">
                  <c:v>0.19782893590049999</c:v>
                </c:pt>
                <c:pt idx="520">
                  <c:v>0.19420185373730001</c:v>
                </c:pt>
                <c:pt idx="521">
                  <c:v>0.19020822013749999</c:v>
                </c:pt>
                <c:pt idx="522">
                  <c:v>0.1864358307492</c:v>
                </c:pt>
                <c:pt idx="523">
                  <c:v>0.1827674811935</c:v>
                </c:pt>
                <c:pt idx="524">
                  <c:v>0.17911712707729999</c:v>
                </c:pt>
                <c:pt idx="525">
                  <c:v>0.17564052272139999</c:v>
                </c:pt>
                <c:pt idx="526">
                  <c:v>0.1721029259929</c:v>
                </c:pt>
                <c:pt idx="527">
                  <c:v>0.16851929695410001</c:v>
                </c:pt>
                <c:pt idx="528">
                  <c:v>0.16508655028499999</c:v>
                </c:pt>
                <c:pt idx="529">
                  <c:v>0.161671049136</c:v>
                </c:pt>
                <c:pt idx="530">
                  <c:v>0.1584430872773</c:v>
                </c:pt>
                <c:pt idx="531">
                  <c:v>0.15502214545170001</c:v>
                </c:pt>
                <c:pt idx="532">
                  <c:v>0.15184383472589999</c:v>
                </c:pt>
                <c:pt idx="533">
                  <c:v>0.1488670264261</c:v>
                </c:pt>
                <c:pt idx="534">
                  <c:v>0.14587552189729999</c:v>
                </c:pt>
                <c:pt idx="535">
                  <c:v>0.14316197343260001</c:v>
                </c:pt>
                <c:pt idx="536">
                  <c:v>0.14040777815979999</c:v>
                </c:pt>
                <c:pt idx="537">
                  <c:v>0.13777850862050001</c:v>
                </c:pt>
                <c:pt idx="538">
                  <c:v>0.13534882045579999</c:v>
                </c:pt>
                <c:pt idx="539">
                  <c:v>0.1329951190524</c:v>
                </c:pt>
                <c:pt idx="540">
                  <c:v>0.13080557491040001</c:v>
                </c:pt>
                <c:pt idx="541">
                  <c:v>0.12876232708079999</c:v>
                </c:pt>
                <c:pt idx="542">
                  <c:v>0.12682059485809999</c:v>
                </c:pt>
                <c:pt idx="543">
                  <c:v>0.1250440682218</c:v>
                </c:pt>
                <c:pt idx="544">
                  <c:v>0.12343663258819999</c:v>
                </c:pt>
                <c:pt idx="545">
                  <c:v>0.1219975506963</c:v>
                </c:pt>
                <c:pt idx="546">
                  <c:v>0.1206186060436</c:v>
                </c:pt>
                <c:pt idx="547">
                  <c:v>0.1194480739643</c:v>
                </c:pt>
                <c:pt idx="548">
                  <c:v>0.1184921680763</c:v>
                </c:pt>
                <c:pt idx="549">
                  <c:v>0.1176129024709</c:v>
                </c:pt>
                <c:pt idx="550">
                  <c:v>0.1169074826905</c:v>
                </c:pt>
                <c:pt idx="551">
                  <c:v>0.1163299801604</c:v>
                </c:pt>
                <c:pt idx="552">
                  <c:v>0.115939925626</c:v>
                </c:pt>
                <c:pt idx="553">
                  <c:v>0.1156690040962</c:v>
                </c:pt>
                <c:pt idx="554">
                  <c:v>0.1155487480404</c:v>
                </c:pt>
                <c:pt idx="555">
                  <c:v>0.1155761341837</c:v>
                </c:pt>
                <c:pt idx="556">
                  <c:v>0.11571164941959999</c:v>
                </c:pt>
                <c:pt idx="557">
                  <c:v>0.1160060868546</c:v>
                </c:pt>
                <c:pt idx="558">
                  <c:v>0.11634201649089999</c:v>
                </c:pt>
                <c:pt idx="559">
                  <c:v>0.1168401572455</c:v>
                </c:pt>
                <c:pt idx="560">
                  <c:v>0.11726263314220001</c:v>
                </c:pt>
                <c:pt idx="561">
                  <c:v>0.11779636017889999</c:v>
                </c:pt>
                <c:pt idx="562">
                  <c:v>0.1183102793998</c:v>
                </c:pt>
                <c:pt idx="563">
                  <c:v>0.11880564245399999</c:v>
                </c:pt>
                <c:pt idx="564">
                  <c:v>0.11929561519329999</c:v>
                </c:pt>
                <c:pt idx="565">
                  <c:v>0.11977262949920001</c:v>
                </c:pt>
                <c:pt idx="566">
                  <c:v>0.120112924818</c:v>
                </c:pt>
                <c:pt idx="567">
                  <c:v>0.12040370057749999</c:v>
                </c:pt>
                <c:pt idx="568">
                  <c:v>0.1206224008818</c:v>
                </c:pt>
                <c:pt idx="569">
                  <c:v>0.1207998002344</c:v>
                </c:pt>
                <c:pt idx="570">
                  <c:v>0.1208506989243</c:v>
                </c:pt>
                <c:pt idx="571">
                  <c:v>0.12083092327430001</c:v>
                </c:pt>
                <c:pt idx="572">
                  <c:v>0.12072992675620001</c:v>
                </c:pt>
                <c:pt idx="573">
                  <c:v>0.12058435743569999</c:v>
                </c:pt>
                <c:pt idx="574">
                  <c:v>0.1203459670012</c:v>
                </c:pt>
                <c:pt idx="575">
                  <c:v>0.1200965573542</c:v>
                </c:pt>
                <c:pt idx="576">
                  <c:v>0.1198096085629</c:v>
                </c:pt>
                <c:pt idx="577">
                  <c:v>0.11949132487609999</c:v>
                </c:pt>
                <c:pt idx="578">
                  <c:v>0.11915258941990001</c:v>
                </c:pt>
                <c:pt idx="579">
                  <c:v>0.11884025562849999</c:v>
                </c:pt>
                <c:pt idx="580">
                  <c:v>0.11853142469779999</c:v>
                </c:pt>
                <c:pt idx="581">
                  <c:v>0.1182622445391</c:v>
                </c:pt>
                <c:pt idx="582">
                  <c:v>0.1180576320549</c:v>
                </c:pt>
                <c:pt idx="583">
                  <c:v>0.1178797885375</c:v>
                </c:pt>
                <c:pt idx="584">
                  <c:v>0.1177737209061</c:v>
                </c:pt>
                <c:pt idx="585">
                  <c:v>0.1177281276013</c:v>
                </c:pt>
                <c:pt idx="586">
                  <c:v>0.1177434919773</c:v>
                </c:pt>
                <c:pt idx="587">
                  <c:v>0.1178245184105</c:v>
                </c:pt>
                <c:pt idx="588">
                  <c:v>0.1179655629109</c:v>
                </c:pt>
                <c:pt idx="589">
                  <c:v>0.11813761174820001</c:v>
                </c:pt>
                <c:pt idx="590">
                  <c:v>0.1183551864475</c:v>
                </c:pt>
                <c:pt idx="591">
                  <c:v>0.1186054684687</c:v>
                </c:pt>
                <c:pt idx="592">
                  <c:v>0.1188438675371</c:v>
                </c:pt>
                <c:pt idx="593">
                  <c:v>0.119128097512</c:v>
                </c:pt>
                <c:pt idx="594">
                  <c:v>0.11937079846</c:v>
                </c:pt>
                <c:pt idx="595">
                  <c:v>0.11963098886240001</c:v>
                </c:pt>
                <c:pt idx="596">
                  <c:v>0.11982970714000001</c:v>
                </c:pt>
                <c:pt idx="597">
                  <c:v>0.1200274217795</c:v>
                </c:pt>
                <c:pt idx="598">
                  <c:v>0.1201750120022</c:v>
                </c:pt>
                <c:pt idx="599">
                  <c:v>0.1202938544438</c:v>
                </c:pt>
                <c:pt idx="600">
                  <c:v>0.1203680416232</c:v>
                </c:pt>
                <c:pt idx="601">
                  <c:v>0.12040836325860001</c:v>
                </c:pt>
                <c:pt idx="602">
                  <c:v>0.12041797131739999</c:v>
                </c:pt>
                <c:pt idx="603">
                  <c:v>0.1203950670086</c:v>
                </c:pt>
                <c:pt idx="604">
                  <c:v>0.1203430870784</c:v>
                </c:pt>
                <c:pt idx="605">
                  <c:v>0.1202719314332</c:v>
                </c:pt>
                <c:pt idx="606">
                  <c:v>0.12018131507429999</c:v>
                </c:pt>
                <c:pt idx="607">
                  <c:v>0.1200846888278</c:v>
                </c:pt>
                <c:pt idx="608">
                  <c:v>0.1199920873425</c:v>
                </c:pt>
                <c:pt idx="609">
                  <c:v>0.1199113575046</c:v>
                </c:pt>
                <c:pt idx="610">
                  <c:v>0.1198464115092</c:v>
                </c:pt>
                <c:pt idx="611">
                  <c:v>0.1198125966561</c:v>
                </c:pt>
                <c:pt idx="612">
                  <c:v>0.1198043452312</c:v>
                </c:pt>
                <c:pt idx="613">
                  <c:v>0.1198354232716</c:v>
                </c:pt>
                <c:pt idx="614">
                  <c:v>0.11989541950010001</c:v>
                </c:pt>
                <c:pt idx="615">
                  <c:v>0.1199961562048</c:v>
                </c:pt>
                <c:pt idx="616">
                  <c:v>0.12011809105060001</c:v>
                </c:pt>
                <c:pt idx="617">
                  <c:v>0.1202582115913</c:v>
                </c:pt>
                <c:pt idx="618">
                  <c:v>0.12040952092149999</c:v>
                </c:pt>
                <c:pt idx="619">
                  <c:v>0.1205735602486</c:v>
                </c:pt>
                <c:pt idx="620">
                  <c:v>0.1207112152594</c:v>
                </c:pt>
                <c:pt idx="621">
                  <c:v>0.1208425356287</c:v>
                </c:pt>
                <c:pt idx="622">
                  <c:v>0.1209466094843</c:v>
                </c:pt>
                <c:pt idx="623">
                  <c:v>0.12102504270680001</c:v>
                </c:pt>
                <c:pt idx="624">
                  <c:v>0.12108388256200001</c:v>
                </c:pt>
                <c:pt idx="625">
                  <c:v>0.1211175978702</c:v>
                </c:pt>
                <c:pt idx="626">
                  <c:v>0.1211419434721</c:v>
                </c:pt>
                <c:pt idx="627">
                  <c:v>0.1211496777291</c:v>
                </c:pt>
                <c:pt idx="628">
                  <c:v>0.12114685953150001</c:v>
                </c:pt>
                <c:pt idx="629">
                  <c:v>0.12114303460879999</c:v>
                </c:pt>
                <c:pt idx="630">
                  <c:v>0.12113564784520001</c:v>
                </c:pt>
                <c:pt idx="631">
                  <c:v>0.1211239610713</c:v>
                </c:pt>
                <c:pt idx="632">
                  <c:v>0.12112649733020001</c:v>
                </c:pt>
                <c:pt idx="633">
                  <c:v>0.1211400438785</c:v>
                </c:pt>
                <c:pt idx="634">
                  <c:v>0.1211621789823</c:v>
                </c:pt>
                <c:pt idx="635">
                  <c:v>0.12120497353079999</c:v>
                </c:pt>
                <c:pt idx="636">
                  <c:v>0.1212549186936</c:v>
                </c:pt>
                <c:pt idx="637">
                  <c:v>0.1213145160811</c:v>
                </c:pt>
                <c:pt idx="638">
                  <c:v>0.1213812119122</c:v>
                </c:pt>
                <c:pt idx="639">
                  <c:v>0.1214592632291</c:v>
                </c:pt>
                <c:pt idx="640">
                  <c:v>0.1215477383241</c:v>
                </c:pt>
                <c:pt idx="641">
                  <c:v>0.12162271759399999</c:v>
                </c:pt>
                <c:pt idx="642">
                  <c:v>0.12171007243659999</c:v>
                </c:pt>
                <c:pt idx="643">
                  <c:v>0.1217907309931</c:v>
                </c:pt>
                <c:pt idx="644">
                  <c:v>0.1218524532324</c:v>
                </c:pt>
                <c:pt idx="645">
                  <c:v>0.1219065146059</c:v>
                </c:pt>
                <c:pt idx="646">
                  <c:v>0.1219455023837</c:v>
                </c:pt>
                <c:pt idx="647">
                  <c:v>0.121966893841</c:v>
                </c:pt>
                <c:pt idx="648">
                  <c:v>0.1219758547345</c:v>
                </c:pt>
                <c:pt idx="649">
                  <c:v>0.12199844839600001</c:v>
                </c:pt>
                <c:pt idx="650">
                  <c:v>0.1220163601606</c:v>
                </c:pt>
                <c:pt idx="651">
                  <c:v>0.1220338037029</c:v>
                </c:pt>
                <c:pt idx="652">
                  <c:v>0.1220687729478</c:v>
                </c:pt>
                <c:pt idx="653">
                  <c:v>0.12210907898749999</c:v>
                </c:pt>
                <c:pt idx="654">
                  <c:v>0.1221516479521</c:v>
                </c:pt>
                <c:pt idx="655">
                  <c:v>0.12219133464739999</c:v>
                </c:pt>
                <c:pt idx="656">
                  <c:v>0.1222717777386</c:v>
                </c:pt>
                <c:pt idx="657">
                  <c:v>0.1223601509976</c:v>
                </c:pt>
                <c:pt idx="658">
                  <c:v>0.1224325629714</c:v>
                </c:pt>
                <c:pt idx="659">
                  <c:v>0.1225279700818</c:v>
                </c:pt>
                <c:pt idx="660">
                  <c:v>0.1226173882205</c:v>
                </c:pt>
                <c:pt idx="661">
                  <c:v>0.12269438042310001</c:v>
                </c:pt>
                <c:pt idx="662">
                  <c:v>0.12276026571239999</c:v>
                </c:pt>
                <c:pt idx="663">
                  <c:v>0.122853666758</c:v>
                </c:pt>
                <c:pt idx="664">
                  <c:v>0.12290427772949999</c:v>
                </c:pt>
                <c:pt idx="665">
                  <c:v>0.1229383973831</c:v>
                </c:pt>
                <c:pt idx="666">
                  <c:v>0.12298000732</c:v>
                </c:pt>
                <c:pt idx="667">
                  <c:v>0.1229965366267</c:v>
                </c:pt>
                <c:pt idx="668">
                  <c:v>0.1230518812442</c:v>
                </c:pt>
                <c:pt idx="669">
                  <c:v>0.1231278516144</c:v>
                </c:pt>
                <c:pt idx="670">
                  <c:v>0.1231751994352</c:v>
                </c:pt>
                <c:pt idx="671">
                  <c:v>0.1232470161916</c:v>
                </c:pt>
                <c:pt idx="672">
                  <c:v>0.1232959794627</c:v>
                </c:pt>
                <c:pt idx="673">
                  <c:v>0.12334005131840001</c:v>
                </c:pt>
                <c:pt idx="674">
                  <c:v>0.1234498905028</c:v>
                </c:pt>
                <c:pt idx="675">
                  <c:v>0.1235432806884</c:v>
                </c:pt>
                <c:pt idx="676">
                  <c:v>0.1236086239065</c:v>
                </c:pt>
                <c:pt idx="677">
                  <c:v>0.1236897658434</c:v>
                </c:pt>
                <c:pt idx="678">
                  <c:v>0.12368899870610001</c:v>
                </c:pt>
                <c:pt idx="679">
                  <c:v>0.1237754471838</c:v>
                </c:pt>
                <c:pt idx="680">
                  <c:v>0.1238559349176</c:v>
                </c:pt>
                <c:pt idx="681">
                  <c:v>0.12390093274739999</c:v>
                </c:pt>
                <c:pt idx="682">
                  <c:v>0.1239257488271</c:v>
                </c:pt>
                <c:pt idx="683">
                  <c:v>0.1239393891964</c:v>
                </c:pt>
                <c:pt idx="684">
                  <c:v>0.1239493933664</c:v>
                </c:pt>
                <c:pt idx="685">
                  <c:v>0.1240081876054</c:v>
                </c:pt>
                <c:pt idx="686">
                  <c:v>0.1240301535688</c:v>
                </c:pt>
                <c:pt idx="687">
                  <c:v>0.1240086593432</c:v>
                </c:pt>
                <c:pt idx="688">
                  <c:v>0.1240331822052</c:v>
                </c:pt>
                <c:pt idx="689">
                  <c:v>0.124307466171</c:v>
                </c:pt>
                <c:pt idx="690">
                  <c:v>0.1245390067728</c:v>
                </c:pt>
                <c:pt idx="691">
                  <c:v>0.1245811478246</c:v>
                </c:pt>
                <c:pt idx="692">
                  <c:v>0.1246880801805</c:v>
                </c:pt>
                <c:pt idx="693">
                  <c:v>0.12491697885060001</c:v>
                </c:pt>
                <c:pt idx="694">
                  <c:v>0.12534736929840001</c:v>
                </c:pt>
                <c:pt idx="695">
                  <c:v>0.1256122607772</c:v>
                </c:pt>
                <c:pt idx="696">
                  <c:v>0.12570559899600001</c:v>
                </c:pt>
                <c:pt idx="697">
                  <c:v>0.12578282509729999</c:v>
                </c:pt>
                <c:pt idx="698">
                  <c:v>0.12613980639690001</c:v>
                </c:pt>
                <c:pt idx="699">
                  <c:v>0.12668077215750001</c:v>
                </c:pt>
                <c:pt idx="700">
                  <c:v>0.1268718476364</c:v>
                </c:pt>
                <c:pt idx="701">
                  <c:v>0.12695535653830001</c:v>
                </c:pt>
                <c:pt idx="702">
                  <c:v>0.1270153941636</c:v>
                </c:pt>
                <c:pt idx="703">
                  <c:v>0.12791519848470001</c:v>
                </c:pt>
                <c:pt idx="704">
                  <c:v>0.12865794045459999</c:v>
                </c:pt>
                <c:pt idx="705">
                  <c:v>0.12913534976579999</c:v>
                </c:pt>
                <c:pt idx="706">
                  <c:v>0.1294801549446</c:v>
                </c:pt>
                <c:pt idx="707">
                  <c:v>0.12973347582969999</c:v>
                </c:pt>
                <c:pt idx="708">
                  <c:v>0.1295420791935</c:v>
                </c:pt>
                <c:pt idx="709">
                  <c:v>0.1293365030625</c:v>
                </c:pt>
                <c:pt idx="710">
                  <c:v>0.12836589819620001</c:v>
                </c:pt>
                <c:pt idx="711">
                  <c:v>0.12760568366389999</c:v>
                </c:pt>
                <c:pt idx="712">
                  <c:v>0.1268714810861</c:v>
                </c:pt>
                <c:pt idx="713">
                  <c:v>0.12604794930300001</c:v>
                </c:pt>
                <c:pt idx="714">
                  <c:v>0.1254176441075</c:v>
                </c:pt>
              </c:numCache>
            </c:numRef>
          </c:yVal>
          <c:smooth val="1"/>
          <c:extLst>
            <c:ext xmlns:c16="http://schemas.microsoft.com/office/drawing/2014/chart" uri="{C3380CC4-5D6E-409C-BE32-E72D297353CC}">
              <c16:uniqueId val="{00000001-0D00-4E3D-ABFC-D2814F2C6F79}"/>
            </c:ext>
          </c:extLst>
        </c:ser>
        <c:ser>
          <c:idx val="2"/>
          <c:order val="2"/>
          <c:tx>
            <c:strRef>
              <c:f>'THEMO TỐC ĐỘ VÒNG QUAY'!$X$1</c:f>
              <c:strCache>
                <c:ptCount val="1"/>
                <c:pt idx="0">
                  <c:v>2200 RPM</c:v>
                </c:pt>
              </c:strCache>
            </c:strRef>
          </c:tx>
          <c:spPr>
            <a:ln w="25400" cap="rnd">
              <a:solidFill>
                <a:schemeClr val="accent3"/>
              </a:solidFill>
              <a:prstDash val="sysDash"/>
              <a:round/>
            </a:ln>
            <a:effectLst/>
          </c:spPr>
          <c:marker>
            <c:symbol val="none"/>
          </c:marker>
          <c:xVal>
            <c:numRef>
              <c:f>'THEMO TỐC ĐỘ VÒNG QUAY'!$Y$2:$Y$716</c:f>
              <c:numCache>
                <c:formatCode>0.00E+00</c:formatCode>
                <c:ptCount val="715"/>
                <c:pt idx="0">
                  <c:v>17.897168054969999</c:v>
                </c:pt>
                <c:pt idx="1">
                  <c:v>17.934392214390002</c:v>
                </c:pt>
                <c:pt idx="2">
                  <c:v>18.05004826515</c:v>
                </c:pt>
                <c:pt idx="3">
                  <c:v>18.178438428890001</c:v>
                </c:pt>
                <c:pt idx="4">
                  <c:v>18.447496200140002</c:v>
                </c:pt>
                <c:pt idx="5">
                  <c:v>18.969016410279998</c:v>
                </c:pt>
                <c:pt idx="6">
                  <c:v>19.485908094269998</c:v>
                </c:pt>
                <c:pt idx="7">
                  <c:v>20.071828309499999</c:v>
                </c:pt>
                <c:pt idx="8">
                  <c:v>20.498338642459998</c:v>
                </c:pt>
                <c:pt idx="9">
                  <c:v>21.143676889270001</c:v>
                </c:pt>
                <c:pt idx="10">
                  <c:v>21.87068229003</c:v>
                </c:pt>
                <c:pt idx="11">
                  <c:v>22.716251627919998</c:v>
                </c:pt>
                <c:pt idx="12">
                  <c:v>23.07524921976</c:v>
                </c:pt>
                <c:pt idx="13">
                  <c:v>24.108287489110001</c:v>
                </c:pt>
                <c:pt idx="14">
                  <c:v>25.078093599230002</c:v>
                </c:pt>
                <c:pt idx="15">
                  <c:v>26.20263908331</c:v>
                </c:pt>
                <c:pt idx="16">
                  <c:v>27.333352346030001</c:v>
                </c:pt>
                <c:pt idx="17">
                  <c:v>28.52713992807</c:v>
                </c:pt>
                <c:pt idx="18">
                  <c:v>29.84504700415</c:v>
                </c:pt>
                <c:pt idx="19">
                  <c:v>31.17758199863</c:v>
                </c:pt>
                <c:pt idx="20">
                  <c:v>32.529403627089998</c:v>
                </c:pt>
                <c:pt idx="21">
                  <c:v>34.068283563949997</c:v>
                </c:pt>
                <c:pt idx="22">
                  <c:v>35.579326524370003</c:v>
                </c:pt>
                <c:pt idx="23">
                  <c:v>37.177541701700001</c:v>
                </c:pt>
                <c:pt idx="24">
                  <c:v>38.78683338498</c:v>
                </c:pt>
                <c:pt idx="25">
                  <c:v>40.530783656040001</c:v>
                </c:pt>
                <c:pt idx="26">
                  <c:v>42.395047258239998</c:v>
                </c:pt>
                <c:pt idx="27">
                  <c:v>44.170175443040002</c:v>
                </c:pt>
                <c:pt idx="28">
                  <c:v>46.135395614449997</c:v>
                </c:pt>
                <c:pt idx="29">
                  <c:v>48.149124764649997</c:v>
                </c:pt>
                <c:pt idx="30">
                  <c:v>50.214651763559999</c:v>
                </c:pt>
                <c:pt idx="31">
                  <c:v>52.335560474140003</c:v>
                </c:pt>
                <c:pt idx="32">
                  <c:v>54.422984577740003</c:v>
                </c:pt>
                <c:pt idx="33">
                  <c:v>56.701331505280002</c:v>
                </c:pt>
                <c:pt idx="34">
                  <c:v>58.966886222180001</c:v>
                </c:pt>
                <c:pt idx="35">
                  <c:v>61.290208442210002</c:v>
                </c:pt>
                <c:pt idx="36">
                  <c:v>63.672539139740003</c:v>
                </c:pt>
                <c:pt idx="37">
                  <c:v>66.101100445270006</c:v>
                </c:pt>
                <c:pt idx="38">
                  <c:v>68.756830823260003</c:v>
                </c:pt>
                <c:pt idx="39">
                  <c:v>71.386752331630007</c:v>
                </c:pt>
                <c:pt idx="40">
                  <c:v>73.964425856939997</c:v>
                </c:pt>
                <c:pt idx="41">
                  <c:v>76.613071843219998</c:v>
                </c:pt>
                <c:pt idx="42">
                  <c:v>79.361360690750004</c:v>
                </c:pt>
                <c:pt idx="43">
                  <c:v>82.010839381430003</c:v>
                </c:pt>
                <c:pt idx="44">
                  <c:v>84.770940878090002</c:v>
                </c:pt>
                <c:pt idx="45">
                  <c:v>87.71530463149</c:v>
                </c:pt>
                <c:pt idx="46">
                  <c:v>90.512153427539999</c:v>
                </c:pt>
                <c:pt idx="47">
                  <c:v>93.365420631269998</c:v>
                </c:pt>
                <c:pt idx="48">
                  <c:v>96.468477460369996</c:v>
                </c:pt>
                <c:pt idx="49">
                  <c:v>99.361348883229994</c:v>
                </c:pt>
                <c:pt idx="50">
                  <c:v>102.51148219629999</c:v>
                </c:pt>
                <c:pt idx="51">
                  <c:v>105.5432047841</c:v>
                </c:pt>
                <c:pt idx="52">
                  <c:v>108.57599282939999</c:v>
                </c:pt>
                <c:pt idx="53">
                  <c:v>111.8555244728</c:v>
                </c:pt>
                <c:pt idx="54">
                  <c:v>115.08551800479999</c:v>
                </c:pt>
                <c:pt idx="55">
                  <c:v>118.2583532718</c:v>
                </c:pt>
                <c:pt idx="56">
                  <c:v>121.4692914012</c:v>
                </c:pt>
                <c:pt idx="57">
                  <c:v>124.72702689419999</c:v>
                </c:pt>
                <c:pt idx="58">
                  <c:v>127.8191410333</c:v>
                </c:pt>
                <c:pt idx="59">
                  <c:v>131.1942090087</c:v>
                </c:pt>
                <c:pt idx="60">
                  <c:v>134.47267004450001</c:v>
                </c:pt>
                <c:pt idx="61">
                  <c:v>137.95561654989999</c:v>
                </c:pt>
                <c:pt idx="62">
                  <c:v>141.39409554650001</c:v>
                </c:pt>
                <c:pt idx="63">
                  <c:v>144.56570372510001</c:v>
                </c:pt>
                <c:pt idx="64">
                  <c:v>148.0193582679</c:v>
                </c:pt>
                <c:pt idx="65">
                  <c:v>151.51197462229999</c:v>
                </c:pt>
                <c:pt idx="66">
                  <c:v>154.81685306209999</c:v>
                </c:pt>
                <c:pt idx="67">
                  <c:v>158.2185029021</c:v>
                </c:pt>
                <c:pt idx="68">
                  <c:v>161.64173751530001</c:v>
                </c:pt>
                <c:pt idx="69">
                  <c:v>165.06072345679999</c:v>
                </c:pt>
                <c:pt idx="70">
                  <c:v>168.4970115779</c:v>
                </c:pt>
                <c:pt idx="71">
                  <c:v>171.96157443620001</c:v>
                </c:pt>
                <c:pt idx="72">
                  <c:v>175.67917458279999</c:v>
                </c:pt>
                <c:pt idx="73">
                  <c:v>179.04193033710001</c:v>
                </c:pt>
                <c:pt idx="74">
                  <c:v>182.43159860719999</c:v>
                </c:pt>
                <c:pt idx="75">
                  <c:v>186.05983860660001</c:v>
                </c:pt>
                <c:pt idx="76">
                  <c:v>189.36655814470001</c:v>
                </c:pt>
                <c:pt idx="77">
                  <c:v>193.01539613630001</c:v>
                </c:pt>
                <c:pt idx="78">
                  <c:v>196.48488146630001</c:v>
                </c:pt>
                <c:pt idx="79">
                  <c:v>199.69885780909999</c:v>
                </c:pt>
                <c:pt idx="80">
                  <c:v>203.25507117059999</c:v>
                </c:pt>
                <c:pt idx="81">
                  <c:v>206.84743564350001</c:v>
                </c:pt>
                <c:pt idx="82">
                  <c:v>210.03483440919999</c:v>
                </c:pt>
                <c:pt idx="83">
                  <c:v>213.51876278829999</c:v>
                </c:pt>
                <c:pt idx="84">
                  <c:v>217.00631876029999</c:v>
                </c:pt>
                <c:pt idx="85">
                  <c:v>220.49340433419999</c:v>
                </c:pt>
                <c:pt idx="86">
                  <c:v>223.6968332845</c:v>
                </c:pt>
                <c:pt idx="87">
                  <c:v>227.10261789430001</c:v>
                </c:pt>
                <c:pt idx="88">
                  <c:v>230.5311271004</c:v>
                </c:pt>
                <c:pt idx="89">
                  <c:v>233.60826832320001</c:v>
                </c:pt>
                <c:pt idx="90">
                  <c:v>237.02195760250001</c:v>
                </c:pt>
                <c:pt idx="91">
                  <c:v>240.35318334900001</c:v>
                </c:pt>
                <c:pt idx="92">
                  <c:v>243.3161391667</c:v>
                </c:pt>
                <c:pt idx="93">
                  <c:v>246.60573593949999</c:v>
                </c:pt>
                <c:pt idx="94">
                  <c:v>249.91483564559999</c:v>
                </c:pt>
                <c:pt idx="95">
                  <c:v>252.898954183</c:v>
                </c:pt>
                <c:pt idx="96">
                  <c:v>256.23094855160002</c:v>
                </c:pt>
                <c:pt idx="97">
                  <c:v>259.22982402309998</c:v>
                </c:pt>
                <c:pt idx="98">
                  <c:v>262.23603150740001</c:v>
                </c:pt>
                <c:pt idx="99">
                  <c:v>265.3364032069</c:v>
                </c:pt>
                <c:pt idx="100">
                  <c:v>268.46284404419998</c:v>
                </c:pt>
                <c:pt idx="101">
                  <c:v>271.24913796819999</c:v>
                </c:pt>
                <c:pt idx="102">
                  <c:v>274.3858945234</c:v>
                </c:pt>
                <c:pt idx="103">
                  <c:v>277.21725593159999</c:v>
                </c:pt>
                <c:pt idx="104">
                  <c:v>279.99280381940002</c:v>
                </c:pt>
                <c:pt idx="105">
                  <c:v>283.12835517000002</c:v>
                </c:pt>
                <c:pt idx="106">
                  <c:v>285.88598261290002</c:v>
                </c:pt>
                <c:pt idx="107">
                  <c:v>288.64160219519999</c:v>
                </c:pt>
                <c:pt idx="108">
                  <c:v>291.3906761385</c:v>
                </c:pt>
                <c:pt idx="109">
                  <c:v>294.1310941927</c:v>
                </c:pt>
                <c:pt idx="110">
                  <c:v>296.8641915595</c:v>
                </c:pt>
                <c:pt idx="111">
                  <c:v>299.5868458466</c:v>
                </c:pt>
                <c:pt idx="112">
                  <c:v>301.97535935600001</c:v>
                </c:pt>
                <c:pt idx="113">
                  <c:v>304.72032195449998</c:v>
                </c:pt>
                <c:pt idx="114">
                  <c:v>307.13350168509999</c:v>
                </c:pt>
                <c:pt idx="115">
                  <c:v>309.55669114509999</c:v>
                </c:pt>
                <c:pt idx="116">
                  <c:v>311.9727850104</c:v>
                </c:pt>
                <c:pt idx="117">
                  <c:v>314.38979098150003</c:v>
                </c:pt>
                <c:pt idx="118">
                  <c:v>316.80635265389998</c:v>
                </c:pt>
                <c:pt idx="119">
                  <c:v>319.2311406165</c:v>
                </c:pt>
                <c:pt idx="120">
                  <c:v>321.65224597060001</c:v>
                </c:pt>
                <c:pt idx="121">
                  <c:v>323.739051061</c:v>
                </c:pt>
                <c:pt idx="122">
                  <c:v>326.14851593639997</c:v>
                </c:pt>
                <c:pt idx="123">
                  <c:v>328.21689478510001</c:v>
                </c:pt>
                <c:pt idx="124">
                  <c:v>330.28734304340003</c:v>
                </c:pt>
                <c:pt idx="125">
                  <c:v>332.70833941249998</c:v>
                </c:pt>
                <c:pt idx="126">
                  <c:v>334.77027802480001</c:v>
                </c:pt>
                <c:pt idx="127">
                  <c:v>336.83715035950001</c:v>
                </c:pt>
                <c:pt idx="128">
                  <c:v>338.55809627999997</c:v>
                </c:pt>
                <c:pt idx="129">
                  <c:v>340.6131497257</c:v>
                </c:pt>
                <c:pt idx="130">
                  <c:v>342.6696575185</c:v>
                </c:pt>
                <c:pt idx="131">
                  <c:v>344.38289497580001</c:v>
                </c:pt>
                <c:pt idx="132">
                  <c:v>346.43845999259997</c:v>
                </c:pt>
                <c:pt idx="133">
                  <c:v>348.15613648499999</c:v>
                </c:pt>
                <c:pt idx="134">
                  <c:v>349.87227992530001</c:v>
                </c:pt>
                <c:pt idx="135">
                  <c:v>351.59295374689998</c:v>
                </c:pt>
                <c:pt idx="136">
                  <c:v>353.29693266999999</c:v>
                </c:pt>
                <c:pt idx="137">
                  <c:v>354.97861369089998</c:v>
                </c:pt>
                <c:pt idx="138">
                  <c:v>356.33009446049999</c:v>
                </c:pt>
                <c:pt idx="139">
                  <c:v>357.96929787699997</c:v>
                </c:pt>
                <c:pt idx="140">
                  <c:v>359.63637050879998</c:v>
                </c:pt>
                <c:pt idx="141">
                  <c:v>360.96792457840002</c:v>
                </c:pt>
                <c:pt idx="142">
                  <c:v>362.63392813540003</c:v>
                </c:pt>
                <c:pt idx="143">
                  <c:v>363.96029732</c:v>
                </c:pt>
                <c:pt idx="144">
                  <c:v>365.2806439199</c:v>
                </c:pt>
                <c:pt idx="145">
                  <c:v>366.59729003439998</c:v>
                </c:pt>
                <c:pt idx="146">
                  <c:v>367.91317797020002</c:v>
                </c:pt>
                <c:pt idx="147">
                  <c:v>369.22551538120001</c:v>
                </c:pt>
                <c:pt idx="148">
                  <c:v>370.52886246179997</c:v>
                </c:pt>
                <c:pt idx="149">
                  <c:v>371.49355181990001</c:v>
                </c:pt>
                <c:pt idx="150">
                  <c:v>372.77583501089998</c:v>
                </c:pt>
                <c:pt idx="151">
                  <c:v>373.74362531179997</c:v>
                </c:pt>
                <c:pt idx="152">
                  <c:v>374.98155626459999</c:v>
                </c:pt>
                <c:pt idx="153">
                  <c:v>375.89639154640003</c:v>
                </c:pt>
                <c:pt idx="154">
                  <c:v>376.81962690400002</c:v>
                </c:pt>
                <c:pt idx="155">
                  <c:v>377.74591542159999</c:v>
                </c:pt>
                <c:pt idx="156">
                  <c:v>378.6687462854</c:v>
                </c:pt>
                <c:pt idx="157">
                  <c:v>379.5719869564</c:v>
                </c:pt>
                <c:pt idx="158">
                  <c:v>380.46505245020001</c:v>
                </c:pt>
                <c:pt idx="159">
                  <c:v>381.30695136840001</c:v>
                </c:pt>
                <c:pt idx="160">
                  <c:v>382.14809946219998</c:v>
                </c:pt>
                <c:pt idx="161">
                  <c:v>382.69756303579999</c:v>
                </c:pt>
                <c:pt idx="162">
                  <c:v>383.49680426139997</c:v>
                </c:pt>
                <c:pt idx="163">
                  <c:v>384.01207589649999</c:v>
                </c:pt>
                <c:pt idx="164">
                  <c:v>384.74850152160002</c:v>
                </c:pt>
                <c:pt idx="165">
                  <c:v>385.21020053310002</c:v>
                </c:pt>
                <c:pt idx="166">
                  <c:v>385.864986063</c:v>
                </c:pt>
                <c:pt idx="167">
                  <c:v>386.47199319549998</c:v>
                </c:pt>
                <c:pt idx="168">
                  <c:v>386.8473055357</c:v>
                </c:pt>
                <c:pt idx="169">
                  <c:v>387.36691548260001</c:v>
                </c:pt>
                <c:pt idx="170">
                  <c:v>387.68613482759997</c:v>
                </c:pt>
                <c:pt idx="171">
                  <c:v>388.12631690720002</c:v>
                </c:pt>
                <c:pt idx="172">
                  <c:v>388.39128878730003</c:v>
                </c:pt>
                <c:pt idx="173">
                  <c:v>388.74489831530002</c:v>
                </c:pt>
                <c:pt idx="174">
                  <c:v>388.95352481489999</c:v>
                </c:pt>
                <c:pt idx="175">
                  <c:v>389.22938068420001</c:v>
                </c:pt>
                <c:pt idx="176">
                  <c:v>389.39009431879998</c:v>
                </c:pt>
                <c:pt idx="177">
                  <c:v>389.58732640829999</c:v>
                </c:pt>
                <c:pt idx="178">
                  <c:v>389.69276450550001</c:v>
                </c:pt>
                <c:pt idx="179">
                  <c:v>389.80979887209998</c:v>
                </c:pt>
                <c:pt idx="180">
                  <c:v>389.85988319609999</c:v>
                </c:pt>
                <c:pt idx="181">
                  <c:v>389.89566045940001</c:v>
                </c:pt>
                <c:pt idx="182">
                  <c:v>389.88957152260002</c:v>
                </c:pt>
                <c:pt idx="183">
                  <c:v>389.83878067479998</c:v>
                </c:pt>
                <c:pt idx="184">
                  <c:v>389.7763819452</c:v>
                </c:pt>
                <c:pt idx="185">
                  <c:v>389.64238197920002</c:v>
                </c:pt>
                <c:pt idx="186">
                  <c:v>389.46414092420002</c:v>
                </c:pt>
                <c:pt idx="187">
                  <c:v>389.31630689180002</c:v>
                </c:pt>
                <c:pt idx="188">
                  <c:v>389.0537117719</c:v>
                </c:pt>
                <c:pt idx="189">
                  <c:v>388.84997914600001</c:v>
                </c:pt>
                <c:pt idx="190">
                  <c:v>388.49557513140002</c:v>
                </c:pt>
                <c:pt idx="191">
                  <c:v>388.21997133820003</c:v>
                </c:pt>
                <c:pt idx="192">
                  <c:v>387.76364891430001</c:v>
                </c:pt>
                <c:pt idx="193">
                  <c:v>387.43113125219998</c:v>
                </c:pt>
                <c:pt idx="194">
                  <c:v>386.88929787759997</c:v>
                </c:pt>
                <c:pt idx="195">
                  <c:v>386.50104620500002</c:v>
                </c:pt>
                <c:pt idx="196">
                  <c:v>385.89303160330002</c:v>
                </c:pt>
                <c:pt idx="197">
                  <c:v>385.45765959170001</c:v>
                </c:pt>
                <c:pt idx="198">
                  <c:v>384.76298152620001</c:v>
                </c:pt>
                <c:pt idx="199">
                  <c:v>384.28312879959998</c:v>
                </c:pt>
                <c:pt idx="200">
                  <c:v>383.6122329744</c:v>
                </c:pt>
                <c:pt idx="201">
                  <c:v>382.76458503840001</c:v>
                </c:pt>
                <c:pt idx="202">
                  <c:v>382.16337304050001</c:v>
                </c:pt>
                <c:pt idx="203">
                  <c:v>381.38754086990002</c:v>
                </c:pt>
                <c:pt idx="204">
                  <c:v>380.59448577410001</c:v>
                </c:pt>
                <c:pt idx="205">
                  <c:v>379.80566034959998</c:v>
                </c:pt>
                <c:pt idx="206">
                  <c:v>379.03187524510003</c:v>
                </c:pt>
                <c:pt idx="207">
                  <c:v>378.07359823460001</c:v>
                </c:pt>
                <c:pt idx="208">
                  <c:v>377.08122744129997</c:v>
                </c:pt>
                <c:pt idx="209">
                  <c:v>376.12606849349999</c:v>
                </c:pt>
                <c:pt idx="210">
                  <c:v>375.09495484109999</c:v>
                </c:pt>
                <c:pt idx="211">
                  <c:v>374.00898356829998</c:v>
                </c:pt>
                <c:pt idx="212">
                  <c:v>373.05621758759997</c:v>
                </c:pt>
                <c:pt idx="213">
                  <c:v>371.88440909920001</c:v>
                </c:pt>
                <c:pt idx="214">
                  <c:v>370.68359292330001</c:v>
                </c:pt>
                <c:pt idx="215">
                  <c:v>369.38624290540002</c:v>
                </c:pt>
                <c:pt idx="216">
                  <c:v>368.3127521001</c:v>
                </c:pt>
                <c:pt idx="217">
                  <c:v>366.9554234858</c:v>
                </c:pt>
                <c:pt idx="218">
                  <c:v>365.52775530470001</c:v>
                </c:pt>
                <c:pt idx="219">
                  <c:v>364.2099783946</c:v>
                </c:pt>
                <c:pt idx="220">
                  <c:v>362.86178207810002</c:v>
                </c:pt>
                <c:pt idx="221">
                  <c:v>361.13123150730001</c:v>
                </c:pt>
                <c:pt idx="222">
                  <c:v>359.62712212899999</c:v>
                </c:pt>
                <c:pt idx="223">
                  <c:v>358.11995277189999</c:v>
                </c:pt>
                <c:pt idx="224">
                  <c:v>356.3728267532</c:v>
                </c:pt>
                <c:pt idx="225">
                  <c:v>354.65098591240002</c:v>
                </c:pt>
                <c:pt idx="226">
                  <c:v>352.96524664079999</c:v>
                </c:pt>
                <c:pt idx="227">
                  <c:v>351.3094345865</c:v>
                </c:pt>
                <c:pt idx="228">
                  <c:v>349.9170732124</c:v>
                </c:pt>
                <c:pt idx="229">
                  <c:v>348.20383582099998</c:v>
                </c:pt>
                <c:pt idx="230">
                  <c:v>346.08498650939998</c:v>
                </c:pt>
                <c:pt idx="231">
                  <c:v>343.90370512380002</c:v>
                </c:pt>
                <c:pt idx="232">
                  <c:v>342.37257894060002</c:v>
                </c:pt>
                <c:pt idx="233">
                  <c:v>339.99290127569998</c:v>
                </c:pt>
                <c:pt idx="234">
                  <c:v>338.37623176419999</c:v>
                </c:pt>
                <c:pt idx="235">
                  <c:v>335.90766996010001</c:v>
                </c:pt>
                <c:pt idx="236">
                  <c:v>334.25923392099997</c:v>
                </c:pt>
                <c:pt idx="237">
                  <c:v>331.79553808259999</c:v>
                </c:pt>
                <c:pt idx="238">
                  <c:v>329.30498793470002</c:v>
                </c:pt>
                <c:pt idx="239">
                  <c:v>327.59446531510002</c:v>
                </c:pt>
                <c:pt idx="240">
                  <c:v>324.9217570925</c:v>
                </c:pt>
                <c:pt idx="241">
                  <c:v>323.08846242570002</c:v>
                </c:pt>
                <c:pt idx="242">
                  <c:v>320.29455298490001</c:v>
                </c:pt>
                <c:pt idx="243">
                  <c:v>317.44331222239998</c:v>
                </c:pt>
                <c:pt idx="244">
                  <c:v>315.5135244315</c:v>
                </c:pt>
                <c:pt idx="245">
                  <c:v>312.57578649750002</c:v>
                </c:pt>
                <c:pt idx="246">
                  <c:v>310.58667246269999</c:v>
                </c:pt>
                <c:pt idx="247">
                  <c:v>307.55735544200002</c:v>
                </c:pt>
                <c:pt idx="248">
                  <c:v>305.50978668279998</c:v>
                </c:pt>
                <c:pt idx="249">
                  <c:v>302.39689650370002</c:v>
                </c:pt>
                <c:pt idx="250">
                  <c:v>300.59271097300001</c:v>
                </c:pt>
                <c:pt idx="251">
                  <c:v>297.47090595229997</c:v>
                </c:pt>
                <c:pt idx="252">
                  <c:v>294.22860654589999</c:v>
                </c:pt>
                <c:pt idx="253">
                  <c:v>292.03835394420003</c:v>
                </c:pt>
                <c:pt idx="254">
                  <c:v>288.71041329830001</c:v>
                </c:pt>
                <c:pt idx="255">
                  <c:v>286.46616841299999</c:v>
                </c:pt>
                <c:pt idx="256">
                  <c:v>283.06210254659999</c:v>
                </c:pt>
                <c:pt idx="257">
                  <c:v>280.76554754860001</c:v>
                </c:pt>
                <c:pt idx="258">
                  <c:v>277.2806123785</c:v>
                </c:pt>
                <c:pt idx="259">
                  <c:v>274.93354142829997</c:v>
                </c:pt>
                <c:pt idx="260">
                  <c:v>271.378133021</c:v>
                </c:pt>
                <c:pt idx="261">
                  <c:v>268.98259040009998</c:v>
                </c:pt>
                <c:pt idx="262">
                  <c:v>265.35218897509998</c:v>
                </c:pt>
                <c:pt idx="263">
                  <c:v>262.9103435541</c:v>
                </c:pt>
                <c:pt idx="264">
                  <c:v>259.21622343479999</c:v>
                </c:pt>
                <c:pt idx="265">
                  <c:v>256.73049430399999</c:v>
                </c:pt>
                <c:pt idx="266">
                  <c:v>252.96840361939999</c:v>
                </c:pt>
                <c:pt idx="267">
                  <c:v>250.4413436012</c:v>
                </c:pt>
                <c:pt idx="268">
                  <c:v>246.62341503639999</c:v>
                </c:pt>
                <c:pt idx="269">
                  <c:v>242.7674294359</c:v>
                </c:pt>
                <c:pt idx="270">
                  <c:v>240.18010564790001</c:v>
                </c:pt>
                <c:pt idx="271">
                  <c:v>236.2753950522</c:v>
                </c:pt>
                <c:pt idx="272">
                  <c:v>233.65436310129999</c:v>
                </c:pt>
                <c:pt idx="273">
                  <c:v>229.69723844040001</c:v>
                </c:pt>
                <c:pt idx="274">
                  <c:v>227.045734512</c:v>
                </c:pt>
                <c:pt idx="275">
                  <c:v>223.04975994759999</c:v>
                </c:pt>
                <c:pt idx="276">
                  <c:v>220.3712395108</c:v>
                </c:pt>
                <c:pt idx="277">
                  <c:v>216.3330636458</c:v>
                </c:pt>
                <c:pt idx="278">
                  <c:v>213.63111997390001</c:v>
                </c:pt>
                <c:pt idx="279">
                  <c:v>209.5650037796</c:v>
                </c:pt>
                <c:pt idx="280">
                  <c:v>206.84342684809999</c:v>
                </c:pt>
                <c:pt idx="281">
                  <c:v>202.7486510734</c:v>
                </c:pt>
                <c:pt idx="282">
                  <c:v>200.00907344140001</c:v>
                </c:pt>
                <c:pt idx="283">
                  <c:v>195.89592250659999</c:v>
                </c:pt>
                <c:pt idx="284">
                  <c:v>193.14701174659999</c:v>
                </c:pt>
                <c:pt idx="285">
                  <c:v>189.01510510599999</c:v>
                </c:pt>
                <c:pt idx="286">
                  <c:v>186.2587833549</c:v>
                </c:pt>
                <c:pt idx="287">
                  <c:v>182.12347070839999</c:v>
                </c:pt>
                <c:pt idx="288">
                  <c:v>177.98211460889999</c:v>
                </c:pt>
                <c:pt idx="289">
                  <c:v>175.22302193940001</c:v>
                </c:pt>
                <c:pt idx="290">
                  <c:v>171.0889055639</c:v>
                </c:pt>
                <c:pt idx="291">
                  <c:v>168.333924021</c:v>
                </c:pt>
                <c:pt idx="292">
                  <c:v>164.20494726059999</c:v>
                </c:pt>
                <c:pt idx="293">
                  <c:v>161.45868864350001</c:v>
                </c:pt>
                <c:pt idx="294">
                  <c:v>157.35075002120001</c:v>
                </c:pt>
                <c:pt idx="295">
                  <c:v>154.61789214620001</c:v>
                </c:pt>
                <c:pt idx="296">
                  <c:v>150.52917600890001</c:v>
                </c:pt>
                <c:pt idx="297">
                  <c:v>147.8144755086</c:v>
                </c:pt>
                <c:pt idx="298">
                  <c:v>143.7609819086</c:v>
                </c:pt>
                <c:pt idx="299">
                  <c:v>141.06921937870001</c:v>
                </c:pt>
                <c:pt idx="300">
                  <c:v>137.04938809289999</c:v>
                </c:pt>
                <c:pt idx="301">
                  <c:v>134.385404833</c:v>
                </c:pt>
                <c:pt idx="302">
                  <c:v>130.41518462420001</c:v>
                </c:pt>
                <c:pt idx="303">
                  <c:v>127.78380259310001</c:v>
                </c:pt>
                <c:pt idx="304">
                  <c:v>123.86185862329999</c:v>
                </c:pt>
                <c:pt idx="305">
                  <c:v>121.2679420529</c:v>
                </c:pt>
                <c:pt idx="306">
                  <c:v>117.4100163074</c:v>
                </c:pt>
                <c:pt idx="307">
                  <c:v>113.5872812545</c:v>
                </c:pt>
                <c:pt idx="308">
                  <c:v>111.0633195955</c:v>
                </c:pt>
                <c:pt idx="309">
                  <c:v>107.3160175427</c:v>
                </c:pt>
                <c:pt idx="310">
                  <c:v>104.8419744032</c:v>
                </c:pt>
                <c:pt idx="311">
                  <c:v>101.16910154430001</c:v>
                </c:pt>
                <c:pt idx="312">
                  <c:v>98.74972792797</c:v>
                </c:pt>
                <c:pt idx="313">
                  <c:v>95.166265863139998</c:v>
                </c:pt>
                <c:pt idx="314">
                  <c:v>92.806174482939994</c:v>
                </c:pt>
                <c:pt idx="315">
                  <c:v>89.311266378949995</c:v>
                </c:pt>
                <c:pt idx="316">
                  <c:v>87.015061989789999</c:v>
                </c:pt>
                <c:pt idx="317">
                  <c:v>83.623059953560002</c:v>
                </c:pt>
                <c:pt idx="318">
                  <c:v>81.395170356850002</c:v>
                </c:pt>
                <c:pt idx="319">
                  <c:v>78.105339066799999</c:v>
                </c:pt>
                <c:pt idx="320">
                  <c:v>75.950169621179995</c:v>
                </c:pt>
                <c:pt idx="321">
                  <c:v>72.776093883179996</c:v>
                </c:pt>
                <c:pt idx="322">
                  <c:v>70.697835876910005</c:v>
                </c:pt>
                <c:pt idx="323">
                  <c:v>67.638882199139999</c:v>
                </c:pt>
                <c:pt idx="324">
                  <c:v>65.641690221709993</c:v>
                </c:pt>
                <c:pt idx="325">
                  <c:v>62.710545343530001</c:v>
                </c:pt>
                <c:pt idx="326">
                  <c:v>60.798325317939998</c:v>
                </c:pt>
                <c:pt idx="327">
                  <c:v>57.994443785510001</c:v>
                </c:pt>
                <c:pt idx="328">
                  <c:v>55.274486623119998</c:v>
                </c:pt>
                <c:pt idx="329">
                  <c:v>53.506105211170002</c:v>
                </c:pt>
                <c:pt idx="330">
                  <c:v>50.922451085660001</c:v>
                </c:pt>
                <c:pt idx="331">
                  <c:v>49.248636456470003</c:v>
                </c:pt>
                <c:pt idx="332">
                  <c:v>46.812062878429998</c:v>
                </c:pt>
                <c:pt idx="333">
                  <c:v>45.236103321649999</c:v>
                </c:pt>
                <c:pt idx="334">
                  <c:v>42.94619162835</c:v>
                </c:pt>
                <c:pt idx="335">
                  <c:v>41.471312050020003</c:v>
                </c:pt>
                <c:pt idx="336">
                  <c:v>39.337637528880002</c:v>
                </c:pt>
                <c:pt idx="337">
                  <c:v>37.966734305060001</c:v>
                </c:pt>
                <c:pt idx="338">
                  <c:v>35.988938800029999</c:v>
                </c:pt>
                <c:pt idx="339">
                  <c:v>34.724837705630001</c:v>
                </c:pt>
                <c:pt idx="340">
                  <c:v>33.300494120549999</c:v>
                </c:pt>
                <c:pt idx="341">
                  <c:v>31.701397965169999</c:v>
                </c:pt>
                <c:pt idx="342">
                  <c:v>30.054889681190001</c:v>
                </c:pt>
                <c:pt idx="343">
                  <c:v>29.106066136639999</c:v>
                </c:pt>
                <c:pt idx="344">
                  <c:v>27.80005434844</c:v>
                </c:pt>
                <c:pt idx="345">
                  <c:v>26.625203397220002</c:v>
                </c:pt>
                <c:pt idx="346">
                  <c:v>25.533160860310002</c:v>
                </c:pt>
                <c:pt idx="347">
                  <c:v>24.516356612420001</c:v>
                </c:pt>
                <c:pt idx="348">
                  <c:v>23.50209478883</c:v>
                </c:pt>
                <c:pt idx="349">
                  <c:v>22.67130902517</c:v>
                </c:pt>
                <c:pt idx="350">
                  <c:v>21.77699327278</c:v>
                </c:pt>
                <c:pt idx="351">
                  <c:v>21.00813166755</c:v>
                </c:pt>
                <c:pt idx="352">
                  <c:v>20.459719352730001</c:v>
                </c:pt>
                <c:pt idx="353">
                  <c:v>19.885226373950001</c:v>
                </c:pt>
                <c:pt idx="354">
                  <c:v>19.37133002825</c:v>
                </c:pt>
                <c:pt idx="355">
                  <c:v>18.949330689779998</c:v>
                </c:pt>
                <c:pt idx="356">
                  <c:v>18.39191131426</c:v>
                </c:pt>
                <c:pt idx="357">
                  <c:v>18.162456532309999</c:v>
                </c:pt>
                <c:pt idx="358">
                  <c:v>18.014407698919999</c:v>
                </c:pt>
                <c:pt idx="359">
                  <c:v>17.92709151223</c:v>
                </c:pt>
                <c:pt idx="360">
                  <c:v>17.900408070120001</c:v>
                </c:pt>
                <c:pt idx="361">
                  <c:v>17.930533523579999</c:v>
                </c:pt>
                <c:pt idx="362">
                  <c:v>18.03185931298</c:v>
                </c:pt>
                <c:pt idx="363">
                  <c:v>18.216790931159998</c:v>
                </c:pt>
                <c:pt idx="364">
                  <c:v>18.39169970999</c:v>
                </c:pt>
                <c:pt idx="365">
                  <c:v>19.044605095750001</c:v>
                </c:pt>
                <c:pt idx="366">
                  <c:v>19.416309859759998</c:v>
                </c:pt>
                <c:pt idx="367">
                  <c:v>20.038225468419999</c:v>
                </c:pt>
                <c:pt idx="368">
                  <c:v>20.533015775389998</c:v>
                </c:pt>
                <c:pt idx="369">
                  <c:v>21.210903965090001</c:v>
                </c:pt>
                <c:pt idx="370">
                  <c:v>21.919925221869999</c:v>
                </c:pt>
                <c:pt idx="371">
                  <c:v>22.831492960689999</c:v>
                </c:pt>
                <c:pt idx="372">
                  <c:v>23.74276606418</c:v>
                </c:pt>
                <c:pt idx="373">
                  <c:v>24.797054912690001</c:v>
                </c:pt>
                <c:pt idx="374">
                  <c:v>25.581936482829999</c:v>
                </c:pt>
                <c:pt idx="375">
                  <c:v>26.848013576309999</c:v>
                </c:pt>
                <c:pt idx="376">
                  <c:v>28.228449181590001</c:v>
                </c:pt>
                <c:pt idx="377">
                  <c:v>29.233914170870001</c:v>
                </c:pt>
                <c:pt idx="378">
                  <c:v>30.825846676969999</c:v>
                </c:pt>
                <c:pt idx="379">
                  <c:v>31.943619494370001</c:v>
                </c:pt>
                <c:pt idx="380">
                  <c:v>33.704248490120001</c:v>
                </c:pt>
                <c:pt idx="381">
                  <c:v>34.932171900519997</c:v>
                </c:pt>
                <c:pt idx="382">
                  <c:v>36.854181860170002</c:v>
                </c:pt>
                <c:pt idx="383">
                  <c:v>38.189711389069998</c:v>
                </c:pt>
                <c:pt idx="384">
                  <c:v>40.273353195609999</c:v>
                </c:pt>
                <c:pt idx="385">
                  <c:v>41.713870414079999</c:v>
                </c:pt>
                <c:pt idx="386">
                  <c:v>43.950487335790001</c:v>
                </c:pt>
                <c:pt idx="387">
                  <c:v>46.280596318100002</c:v>
                </c:pt>
                <c:pt idx="388">
                  <c:v>47.882933113450001</c:v>
                </c:pt>
                <c:pt idx="389">
                  <c:v>50.358421107749997</c:v>
                </c:pt>
                <c:pt idx="390">
                  <c:v>52.05773924551</c:v>
                </c:pt>
                <c:pt idx="391">
                  <c:v>54.678969793989999</c:v>
                </c:pt>
                <c:pt idx="392">
                  <c:v>56.471931687370002</c:v>
                </c:pt>
                <c:pt idx="393">
                  <c:v>59.228035462800001</c:v>
                </c:pt>
                <c:pt idx="394">
                  <c:v>61.111002627449999</c:v>
                </c:pt>
                <c:pt idx="395">
                  <c:v>64.0024157342</c:v>
                </c:pt>
                <c:pt idx="396">
                  <c:v>65.971697286639994</c:v>
                </c:pt>
                <c:pt idx="397">
                  <c:v>68.986454830770001</c:v>
                </c:pt>
                <c:pt idx="398">
                  <c:v>71.038087763090005</c:v>
                </c:pt>
                <c:pt idx="399">
                  <c:v>74.176710195859997</c:v>
                </c:pt>
                <c:pt idx="400">
                  <c:v>76.306689781939994</c:v>
                </c:pt>
                <c:pt idx="401">
                  <c:v>79.556228881500004</c:v>
                </c:pt>
                <c:pt idx="402">
                  <c:v>81.760310369080003</c:v>
                </c:pt>
                <c:pt idx="403">
                  <c:v>85.121381559620005</c:v>
                </c:pt>
                <c:pt idx="404">
                  <c:v>87.395290835569995</c:v>
                </c:pt>
                <c:pt idx="405">
                  <c:v>90.854084949259999</c:v>
                </c:pt>
                <c:pt idx="406">
                  <c:v>93.193343088749998</c:v>
                </c:pt>
                <c:pt idx="407">
                  <c:v>96.750591397229996</c:v>
                </c:pt>
                <c:pt idx="408">
                  <c:v>100.35748708600001</c:v>
                </c:pt>
                <c:pt idx="409">
                  <c:v>102.7918680169</c:v>
                </c:pt>
                <c:pt idx="410">
                  <c:v>105.353724431</c:v>
                </c:pt>
                <c:pt idx="411">
                  <c:v>108.6476862351</c:v>
                </c:pt>
                <c:pt idx="412">
                  <c:v>112.2964485549</c:v>
                </c:pt>
                <c:pt idx="413">
                  <c:v>116.101052647</c:v>
                </c:pt>
                <c:pt idx="414">
                  <c:v>118.6613313368</c:v>
                </c:pt>
                <c:pt idx="415">
                  <c:v>122.5356985352</c:v>
                </c:pt>
                <c:pt idx="416">
                  <c:v>125.13732952860001</c:v>
                </c:pt>
                <c:pt idx="417">
                  <c:v>129.0658711243</c:v>
                </c:pt>
                <c:pt idx="418">
                  <c:v>131.70399778929999</c:v>
                </c:pt>
                <c:pt idx="419">
                  <c:v>135.68794328519999</c:v>
                </c:pt>
                <c:pt idx="420">
                  <c:v>138.35774514260001</c:v>
                </c:pt>
                <c:pt idx="421">
                  <c:v>142.38123055610001</c:v>
                </c:pt>
                <c:pt idx="422">
                  <c:v>145.07784955369999</c:v>
                </c:pt>
                <c:pt idx="423">
                  <c:v>149.14232333909999</c:v>
                </c:pt>
                <c:pt idx="424">
                  <c:v>151.85867588279999</c:v>
                </c:pt>
                <c:pt idx="425">
                  <c:v>155.9504327658</c:v>
                </c:pt>
                <c:pt idx="426">
                  <c:v>158.68627758860001</c:v>
                </c:pt>
                <c:pt idx="427">
                  <c:v>162.80245884449999</c:v>
                </c:pt>
                <c:pt idx="428">
                  <c:v>165.55079170639999</c:v>
                </c:pt>
                <c:pt idx="429">
                  <c:v>169.6777266025</c:v>
                </c:pt>
                <c:pt idx="430">
                  <c:v>172.43386977239999</c:v>
                </c:pt>
                <c:pt idx="431">
                  <c:v>176.56198274970001</c:v>
                </c:pt>
                <c:pt idx="432">
                  <c:v>179.3329014455</c:v>
                </c:pt>
                <c:pt idx="433">
                  <c:v>183.46953289140001</c:v>
                </c:pt>
                <c:pt idx="434">
                  <c:v>187.608294503</c:v>
                </c:pt>
                <c:pt idx="435">
                  <c:v>190.35888990039999</c:v>
                </c:pt>
                <c:pt idx="436">
                  <c:v>194.48864910809999</c:v>
                </c:pt>
                <c:pt idx="437">
                  <c:v>197.23561799789999</c:v>
                </c:pt>
                <c:pt idx="438">
                  <c:v>201.3496894072</c:v>
                </c:pt>
                <c:pt idx="439">
                  <c:v>204.0819308085</c:v>
                </c:pt>
                <c:pt idx="440">
                  <c:v>208.1721361315</c:v>
                </c:pt>
                <c:pt idx="441">
                  <c:v>210.8901842317</c:v>
                </c:pt>
                <c:pt idx="442">
                  <c:v>214.95482721229999</c:v>
                </c:pt>
                <c:pt idx="443">
                  <c:v>217.6524783278</c:v>
                </c:pt>
                <c:pt idx="444">
                  <c:v>221.6793193245</c:v>
                </c:pt>
                <c:pt idx="445">
                  <c:v>224.3528436773</c:v>
                </c:pt>
                <c:pt idx="446">
                  <c:v>228.34288863890001</c:v>
                </c:pt>
                <c:pt idx="447">
                  <c:v>230.99091620070001</c:v>
                </c:pt>
                <c:pt idx="448">
                  <c:v>234.93473839960001</c:v>
                </c:pt>
                <c:pt idx="449">
                  <c:v>237.54943986999999</c:v>
                </c:pt>
                <c:pt idx="450">
                  <c:v>241.44839127949999</c:v>
                </c:pt>
                <c:pt idx="451">
                  <c:v>244.0287471904</c:v>
                </c:pt>
                <c:pt idx="452">
                  <c:v>247.8696950037</c:v>
                </c:pt>
                <c:pt idx="453">
                  <c:v>251.68036352710001</c:v>
                </c:pt>
                <c:pt idx="454">
                  <c:v>254.19954573429999</c:v>
                </c:pt>
                <c:pt idx="455">
                  <c:v>257.94538263449999</c:v>
                </c:pt>
                <c:pt idx="456">
                  <c:v>260.42274144369998</c:v>
                </c:pt>
                <c:pt idx="457">
                  <c:v>264.10790800709998</c:v>
                </c:pt>
                <c:pt idx="458">
                  <c:v>266.53883858929998</c:v>
                </c:pt>
                <c:pt idx="459">
                  <c:v>270.15371666589999</c:v>
                </c:pt>
                <c:pt idx="460">
                  <c:v>272.5399634803</c:v>
                </c:pt>
                <c:pt idx="461">
                  <c:v>276.08493269659999</c:v>
                </c:pt>
                <c:pt idx="462">
                  <c:v>278.42226826339999</c:v>
                </c:pt>
                <c:pt idx="463">
                  <c:v>281.88858006679999</c:v>
                </c:pt>
                <c:pt idx="464">
                  <c:v>284.17506092299999</c:v>
                </c:pt>
                <c:pt idx="465">
                  <c:v>287.56740797560002</c:v>
                </c:pt>
                <c:pt idx="466">
                  <c:v>289.8012085844</c:v>
                </c:pt>
                <c:pt idx="467">
                  <c:v>293.10968751339999</c:v>
                </c:pt>
                <c:pt idx="468">
                  <c:v>295.2892294916</c:v>
                </c:pt>
                <c:pt idx="469">
                  <c:v>298.51872968100002</c:v>
                </c:pt>
                <c:pt idx="470">
                  <c:v>300.64253810370002</c:v>
                </c:pt>
                <c:pt idx="471">
                  <c:v>303.78402754839999</c:v>
                </c:pt>
                <c:pt idx="472">
                  <c:v>306.87729192310002</c:v>
                </c:pt>
                <c:pt idx="473">
                  <c:v>308.9093764799</c:v>
                </c:pt>
                <c:pt idx="474">
                  <c:v>311.91203373309997</c:v>
                </c:pt>
                <c:pt idx="475">
                  <c:v>313.88544494849998</c:v>
                </c:pt>
                <c:pt idx="476">
                  <c:v>316.80259638690001</c:v>
                </c:pt>
                <c:pt idx="477">
                  <c:v>318.71642473579999</c:v>
                </c:pt>
                <c:pt idx="478">
                  <c:v>321.54054355329998</c:v>
                </c:pt>
                <c:pt idx="479">
                  <c:v>323.39409612200001</c:v>
                </c:pt>
                <c:pt idx="480">
                  <c:v>325.4112850002</c:v>
                </c:pt>
                <c:pt idx="481">
                  <c:v>328.4909795227</c:v>
                </c:pt>
                <c:pt idx="482">
                  <c:v>330.25126940140001</c:v>
                </c:pt>
                <c:pt idx="483">
                  <c:v>332.84418558599998</c:v>
                </c:pt>
                <c:pt idx="484">
                  <c:v>334.54291138360003</c:v>
                </c:pt>
                <c:pt idx="485">
                  <c:v>337.04596825789997</c:v>
                </c:pt>
                <c:pt idx="486">
                  <c:v>338.68278015200002</c:v>
                </c:pt>
                <c:pt idx="487">
                  <c:v>341.09015459289998</c:v>
                </c:pt>
                <c:pt idx="488">
                  <c:v>342.664880213</c:v>
                </c:pt>
                <c:pt idx="489">
                  <c:v>344.98155283699998</c:v>
                </c:pt>
                <c:pt idx="490">
                  <c:v>346.49402858280001</c:v>
                </c:pt>
                <c:pt idx="491">
                  <c:v>348.71484701550003</c:v>
                </c:pt>
                <c:pt idx="492">
                  <c:v>350.07193949010002</c:v>
                </c:pt>
                <c:pt idx="493">
                  <c:v>352.2041408531</c:v>
                </c:pt>
                <c:pt idx="494">
                  <c:v>354.27805375859998</c:v>
                </c:pt>
                <c:pt idx="495">
                  <c:v>355.63033578850002</c:v>
                </c:pt>
                <c:pt idx="496">
                  <c:v>357.61323794179998</c:v>
                </c:pt>
                <c:pt idx="497">
                  <c:v>358.90342462249998</c:v>
                </c:pt>
                <c:pt idx="498">
                  <c:v>360.7912326174</c:v>
                </c:pt>
                <c:pt idx="499">
                  <c:v>362.01953778929999</c:v>
                </c:pt>
                <c:pt idx="500">
                  <c:v>363.81665153540001</c:v>
                </c:pt>
                <c:pt idx="501">
                  <c:v>364.57408226960001</c:v>
                </c:pt>
                <c:pt idx="502">
                  <c:v>366.03898080789997</c:v>
                </c:pt>
                <c:pt idx="503">
                  <c:v>367.41366622530001</c:v>
                </c:pt>
                <c:pt idx="504">
                  <c:v>368.80367345190001</c:v>
                </c:pt>
                <c:pt idx="505">
                  <c:v>370.13167042290002</c:v>
                </c:pt>
                <c:pt idx="506">
                  <c:v>371.41100462750001</c:v>
                </c:pt>
                <c:pt idx="507">
                  <c:v>372.63914706640003</c:v>
                </c:pt>
                <c:pt idx="508">
                  <c:v>373.8212381198</c:v>
                </c:pt>
                <c:pt idx="509">
                  <c:v>374.95669501560002</c:v>
                </c:pt>
                <c:pt idx="510">
                  <c:v>376.09828267619997</c:v>
                </c:pt>
                <c:pt idx="511">
                  <c:v>377.17311474299999</c:v>
                </c:pt>
                <c:pt idx="512">
                  <c:v>378.23032018549998</c:v>
                </c:pt>
                <c:pt idx="513">
                  <c:v>379.23302562280003</c:v>
                </c:pt>
                <c:pt idx="514">
                  <c:v>380.19750895160001</c:v>
                </c:pt>
                <c:pt idx="515">
                  <c:v>381.12441465009999</c:v>
                </c:pt>
                <c:pt idx="516">
                  <c:v>382.00867013800001</c:v>
                </c:pt>
                <c:pt idx="517">
                  <c:v>382.86648813369999</c:v>
                </c:pt>
                <c:pt idx="518">
                  <c:v>383.67491843149998</c:v>
                </c:pt>
                <c:pt idx="519">
                  <c:v>384.44327460340003</c:v>
                </c:pt>
                <c:pt idx="520">
                  <c:v>385.19667117559999</c:v>
                </c:pt>
                <c:pt idx="521">
                  <c:v>385.9019406013</c:v>
                </c:pt>
                <c:pt idx="522">
                  <c:v>386.57077051840002</c:v>
                </c:pt>
                <c:pt idx="523">
                  <c:v>387.19586899820001</c:v>
                </c:pt>
                <c:pt idx="524">
                  <c:v>387.79445735119998</c:v>
                </c:pt>
                <c:pt idx="525">
                  <c:v>388.35152271599998</c:v>
                </c:pt>
                <c:pt idx="526">
                  <c:v>388.88069271680001</c:v>
                </c:pt>
                <c:pt idx="527">
                  <c:v>389.35443311130001</c:v>
                </c:pt>
                <c:pt idx="528">
                  <c:v>389.80642262520001</c:v>
                </c:pt>
                <c:pt idx="529">
                  <c:v>390.24438315800001</c:v>
                </c:pt>
                <c:pt idx="530">
                  <c:v>390.64185885379999</c:v>
                </c:pt>
                <c:pt idx="531">
                  <c:v>390.98121615769998</c:v>
                </c:pt>
                <c:pt idx="532">
                  <c:v>391.29864283839999</c:v>
                </c:pt>
                <c:pt idx="533">
                  <c:v>391.57194264269998</c:v>
                </c:pt>
                <c:pt idx="534">
                  <c:v>391.80391575670001</c:v>
                </c:pt>
                <c:pt idx="535">
                  <c:v>392.00414496169998</c:v>
                </c:pt>
                <c:pt idx="536">
                  <c:v>392.16382812799998</c:v>
                </c:pt>
                <c:pt idx="537">
                  <c:v>392.28356979030002</c:v>
                </c:pt>
                <c:pt idx="538">
                  <c:v>392.36537014679999</c:v>
                </c:pt>
                <c:pt idx="539">
                  <c:v>392.4232553425</c:v>
                </c:pt>
                <c:pt idx="540">
                  <c:v>392.44234424939998</c:v>
                </c:pt>
                <c:pt idx="541">
                  <c:v>392.42081674479999</c:v>
                </c:pt>
                <c:pt idx="542">
                  <c:v>392.36103118779999</c:v>
                </c:pt>
                <c:pt idx="543">
                  <c:v>392.2624034625</c:v>
                </c:pt>
                <c:pt idx="544">
                  <c:v>392.12944919969999</c:v>
                </c:pt>
                <c:pt idx="545">
                  <c:v>391.95715478519998</c:v>
                </c:pt>
                <c:pt idx="546">
                  <c:v>391.75811758790002</c:v>
                </c:pt>
                <c:pt idx="547">
                  <c:v>391.51119714190003</c:v>
                </c:pt>
                <c:pt idx="548">
                  <c:v>391.23152056319998</c:v>
                </c:pt>
                <c:pt idx="549">
                  <c:v>390.92357547419999</c:v>
                </c:pt>
                <c:pt idx="550">
                  <c:v>390.56278692379999</c:v>
                </c:pt>
                <c:pt idx="551">
                  <c:v>390.1835606679</c:v>
                </c:pt>
                <c:pt idx="552">
                  <c:v>389.7457891935</c:v>
                </c:pt>
                <c:pt idx="553">
                  <c:v>389.28576089649999</c:v>
                </c:pt>
                <c:pt idx="554">
                  <c:v>388.7871944881</c:v>
                </c:pt>
                <c:pt idx="555">
                  <c:v>388.26345408560002</c:v>
                </c:pt>
                <c:pt idx="556">
                  <c:v>387.66992611339998</c:v>
                </c:pt>
                <c:pt idx="557">
                  <c:v>387.06171100159997</c:v>
                </c:pt>
                <c:pt idx="558">
                  <c:v>386.41050625550002</c:v>
                </c:pt>
                <c:pt idx="559">
                  <c:v>385.72283505439998</c:v>
                </c:pt>
                <c:pt idx="560">
                  <c:v>384.99624885119999</c:v>
                </c:pt>
                <c:pt idx="561">
                  <c:v>384.2343486936</c:v>
                </c:pt>
                <c:pt idx="562">
                  <c:v>383.44188127389998</c:v>
                </c:pt>
                <c:pt idx="563">
                  <c:v>382.63508361459998</c:v>
                </c:pt>
                <c:pt idx="564">
                  <c:v>381.69288464329998</c:v>
                </c:pt>
                <c:pt idx="565">
                  <c:v>380.7399202881</c:v>
                </c:pt>
                <c:pt idx="566">
                  <c:v>379.80453970949998</c:v>
                </c:pt>
                <c:pt idx="567">
                  <c:v>378.94203821309998</c:v>
                </c:pt>
                <c:pt idx="568">
                  <c:v>377.96135676159997</c:v>
                </c:pt>
                <c:pt idx="569">
                  <c:v>376.84574401909998</c:v>
                </c:pt>
                <c:pt idx="570">
                  <c:v>375.56804344609998</c:v>
                </c:pt>
                <c:pt idx="571">
                  <c:v>374.50424529420002</c:v>
                </c:pt>
                <c:pt idx="572">
                  <c:v>373.36025979670001</c:v>
                </c:pt>
                <c:pt idx="573">
                  <c:v>372.15115938790001</c:v>
                </c:pt>
                <c:pt idx="574">
                  <c:v>370.90219249379999</c:v>
                </c:pt>
                <c:pt idx="575">
                  <c:v>369.64584891269999</c:v>
                </c:pt>
                <c:pt idx="576">
                  <c:v>368.40440701390003</c:v>
                </c:pt>
                <c:pt idx="577">
                  <c:v>366.81431263349998</c:v>
                </c:pt>
                <c:pt idx="578">
                  <c:v>365.31264088009999</c:v>
                </c:pt>
                <c:pt idx="579">
                  <c:v>363.88963650189999</c:v>
                </c:pt>
                <c:pt idx="580">
                  <c:v>362.54582681279999</c:v>
                </c:pt>
                <c:pt idx="581">
                  <c:v>360.94167630219999</c:v>
                </c:pt>
                <c:pt idx="582">
                  <c:v>359.45968320920002</c:v>
                </c:pt>
                <c:pt idx="583">
                  <c:v>357.85707551600001</c:v>
                </c:pt>
                <c:pt idx="584">
                  <c:v>356.20594878999998</c:v>
                </c:pt>
                <c:pt idx="585">
                  <c:v>354.53014386839999</c:v>
                </c:pt>
                <c:pt idx="586">
                  <c:v>352.99386963469999</c:v>
                </c:pt>
                <c:pt idx="587">
                  <c:v>351.19449842149999</c:v>
                </c:pt>
                <c:pt idx="588">
                  <c:v>349.31336809549998</c:v>
                </c:pt>
                <c:pt idx="589">
                  <c:v>347.49447131639999</c:v>
                </c:pt>
                <c:pt idx="590">
                  <c:v>345.71575849189998</c:v>
                </c:pt>
                <c:pt idx="591">
                  <c:v>343.79404112100002</c:v>
                </c:pt>
                <c:pt idx="592">
                  <c:v>341.71819232249999</c:v>
                </c:pt>
                <c:pt idx="593">
                  <c:v>339.78925591209997</c:v>
                </c:pt>
                <c:pt idx="594">
                  <c:v>337.82849511059999</c:v>
                </c:pt>
                <c:pt idx="595">
                  <c:v>335.6402533625</c:v>
                </c:pt>
                <c:pt idx="596">
                  <c:v>333.54363639489998</c:v>
                </c:pt>
                <c:pt idx="597">
                  <c:v>331.37318800179997</c:v>
                </c:pt>
                <c:pt idx="598">
                  <c:v>329.13150841499998</c:v>
                </c:pt>
                <c:pt idx="599">
                  <c:v>327.00378950100003</c:v>
                </c:pt>
                <c:pt idx="600">
                  <c:v>324.5998226209</c:v>
                </c:pt>
                <c:pt idx="601">
                  <c:v>322.32156410840003</c:v>
                </c:pt>
                <c:pt idx="602">
                  <c:v>319.9617636726</c:v>
                </c:pt>
                <c:pt idx="603">
                  <c:v>317.52745146749999</c:v>
                </c:pt>
                <c:pt idx="604">
                  <c:v>315.25694095680001</c:v>
                </c:pt>
                <c:pt idx="605">
                  <c:v>312.70911775690001</c:v>
                </c:pt>
                <c:pt idx="606">
                  <c:v>310.11930024859998</c:v>
                </c:pt>
                <c:pt idx="607">
                  <c:v>307.74529319509998</c:v>
                </c:pt>
                <c:pt idx="608">
                  <c:v>305.12661472489998</c:v>
                </c:pt>
                <c:pt idx="609">
                  <c:v>302.51463985940001</c:v>
                </c:pt>
                <c:pt idx="610">
                  <c:v>299.92459770950001</c:v>
                </c:pt>
                <c:pt idx="611">
                  <c:v>297.13009580229999</c:v>
                </c:pt>
                <c:pt idx="612">
                  <c:v>294.38108657570001</c:v>
                </c:pt>
                <c:pt idx="613">
                  <c:v>291.68126921390001</c:v>
                </c:pt>
                <c:pt idx="614">
                  <c:v>288.81358009899998</c:v>
                </c:pt>
                <c:pt idx="615">
                  <c:v>285.9944353985</c:v>
                </c:pt>
                <c:pt idx="616">
                  <c:v>283.22440625339999</c:v>
                </c:pt>
                <c:pt idx="617">
                  <c:v>280.29387814889998</c:v>
                </c:pt>
                <c:pt idx="618">
                  <c:v>277.40603578470001</c:v>
                </c:pt>
                <c:pt idx="619">
                  <c:v>274.35209138720001</c:v>
                </c:pt>
                <c:pt idx="620">
                  <c:v>271.5330818086</c:v>
                </c:pt>
                <c:pt idx="621">
                  <c:v>268.34546944900001</c:v>
                </c:pt>
                <c:pt idx="622">
                  <c:v>265.37570572020002</c:v>
                </c:pt>
                <c:pt idx="623">
                  <c:v>262.4121905696</c:v>
                </c:pt>
                <c:pt idx="624">
                  <c:v>259.25153808340002</c:v>
                </c:pt>
                <c:pt idx="625">
                  <c:v>256.09466063309998</c:v>
                </c:pt>
                <c:pt idx="626">
                  <c:v>252.92623111579999</c:v>
                </c:pt>
                <c:pt idx="627">
                  <c:v>249.751085679</c:v>
                </c:pt>
                <c:pt idx="628">
                  <c:v>246.61400884060001</c:v>
                </c:pt>
                <c:pt idx="629">
                  <c:v>243.30840772549999</c:v>
                </c:pt>
                <c:pt idx="630">
                  <c:v>239.98161360660001</c:v>
                </c:pt>
                <c:pt idx="631">
                  <c:v>236.8177605459</c:v>
                </c:pt>
                <c:pt idx="632">
                  <c:v>233.4186343259</c:v>
                </c:pt>
                <c:pt idx="633">
                  <c:v>230.18063035310001</c:v>
                </c:pt>
                <c:pt idx="634">
                  <c:v>226.7245462411</c:v>
                </c:pt>
                <c:pt idx="635">
                  <c:v>223.4726030148</c:v>
                </c:pt>
                <c:pt idx="636">
                  <c:v>220.02846616880001</c:v>
                </c:pt>
                <c:pt idx="637">
                  <c:v>216.60147032899999</c:v>
                </c:pt>
                <c:pt idx="638">
                  <c:v>213.20073219369999</c:v>
                </c:pt>
                <c:pt idx="639">
                  <c:v>209.81815662139999</c:v>
                </c:pt>
                <c:pt idx="640">
                  <c:v>206.28860925149999</c:v>
                </c:pt>
                <c:pt idx="641">
                  <c:v>203.0149835993</c:v>
                </c:pt>
                <c:pt idx="642">
                  <c:v>199.56396291830001</c:v>
                </c:pt>
                <c:pt idx="643">
                  <c:v>196.10516138329999</c:v>
                </c:pt>
                <c:pt idx="644">
                  <c:v>192.64264059000001</c:v>
                </c:pt>
                <c:pt idx="645">
                  <c:v>188.9932820578</c:v>
                </c:pt>
                <c:pt idx="646">
                  <c:v>185.56263035320001</c:v>
                </c:pt>
                <c:pt idx="647">
                  <c:v>182.13692065219999</c:v>
                </c:pt>
                <c:pt idx="648">
                  <c:v>178.71877395850001</c:v>
                </c:pt>
                <c:pt idx="649">
                  <c:v>175.1183431435</c:v>
                </c:pt>
                <c:pt idx="650">
                  <c:v>171.77126857170001</c:v>
                </c:pt>
                <c:pt idx="651">
                  <c:v>168.2976401219</c:v>
                </c:pt>
                <c:pt idx="652">
                  <c:v>164.82382892480001</c:v>
                </c:pt>
                <c:pt idx="653">
                  <c:v>161.35257643150001</c:v>
                </c:pt>
                <c:pt idx="654">
                  <c:v>157.879001458</c:v>
                </c:pt>
                <c:pt idx="655">
                  <c:v>154.4142261037</c:v>
                </c:pt>
                <c:pt idx="656">
                  <c:v>150.95927221580001</c:v>
                </c:pt>
                <c:pt idx="657">
                  <c:v>147.5207019076</c:v>
                </c:pt>
                <c:pt idx="658">
                  <c:v>144.1644973054</c:v>
                </c:pt>
                <c:pt idx="659">
                  <c:v>140.66151732669999</c:v>
                </c:pt>
                <c:pt idx="660">
                  <c:v>137.34568014929999</c:v>
                </c:pt>
                <c:pt idx="661">
                  <c:v>134.0371445589</c:v>
                </c:pt>
                <c:pt idx="662">
                  <c:v>130.56881191720001</c:v>
                </c:pt>
                <c:pt idx="663">
                  <c:v>127.26737154830001</c:v>
                </c:pt>
                <c:pt idx="664">
                  <c:v>124.0761018987</c:v>
                </c:pt>
                <c:pt idx="665">
                  <c:v>120.7786384896</c:v>
                </c:pt>
                <c:pt idx="666">
                  <c:v>117.4993222466</c:v>
                </c:pt>
                <c:pt idx="667">
                  <c:v>114.2474057129</c:v>
                </c:pt>
                <c:pt idx="668">
                  <c:v>111.1432105076</c:v>
                </c:pt>
                <c:pt idx="669">
                  <c:v>107.9564977973</c:v>
                </c:pt>
                <c:pt idx="670">
                  <c:v>104.85058507399999</c:v>
                </c:pt>
                <c:pt idx="671">
                  <c:v>101.7410517631</c:v>
                </c:pt>
                <c:pt idx="672">
                  <c:v>98.664083763169998</c:v>
                </c:pt>
                <c:pt idx="673">
                  <c:v>95.62518600544</c:v>
                </c:pt>
                <c:pt idx="674">
                  <c:v>92.618081795270001</c:v>
                </c:pt>
                <c:pt idx="675">
                  <c:v>89.726584208109998</c:v>
                </c:pt>
                <c:pt idx="676">
                  <c:v>86.838951621229995</c:v>
                </c:pt>
                <c:pt idx="677">
                  <c:v>83.967494890289998</c:v>
                </c:pt>
                <c:pt idx="678">
                  <c:v>81.108799598600001</c:v>
                </c:pt>
                <c:pt idx="679">
                  <c:v>78.399571687199995</c:v>
                </c:pt>
                <c:pt idx="680">
                  <c:v>75.680964984780005</c:v>
                </c:pt>
                <c:pt idx="681">
                  <c:v>72.980861532540004</c:v>
                </c:pt>
                <c:pt idx="682">
                  <c:v>70.30005072806</c:v>
                </c:pt>
                <c:pt idx="683">
                  <c:v>67.797248183850002</c:v>
                </c:pt>
                <c:pt idx="684">
                  <c:v>65.321338609280005</c:v>
                </c:pt>
                <c:pt idx="685">
                  <c:v>62.761326192269998</c:v>
                </c:pt>
                <c:pt idx="686">
                  <c:v>60.380739495580002</c:v>
                </c:pt>
                <c:pt idx="687">
                  <c:v>58.027692572280003</c:v>
                </c:pt>
                <c:pt idx="688">
                  <c:v>55.729369626740002</c:v>
                </c:pt>
                <c:pt idx="689">
                  <c:v>53.449183140990002</c:v>
                </c:pt>
                <c:pt idx="690">
                  <c:v>51.364706218000002</c:v>
                </c:pt>
                <c:pt idx="691">
                  <c:v>49.237540653099998</c:v>
                </c:pt>
                <c:pt idx="692">
                  <c:v>47.160674239199999</c:v>
                </c:pt>
                <c:pt idx="693">
                  <c:v>45.214135126670001</c:v>
                </c:pt>
                <c:pt idx="694">
                  <c:v>43.20924109333</c:v>
                </c:pt>
                <c:pt idx="695">
                  <c:v>41.415916013519997</c:v>
                </c:pt>
                <c:pt idx="696">
                  <c:v>39.549332156440002</c:v>
                </c:pt>
                <c:pt idx="697">
                  <c:v>37.91467624589</c:v>
                </c:pt>
                <c:pt idx="698">
                  <c:v>36.244393279260002</c:v>
                </c:pt>
                <c:pt idx="699">
                  <c:v>34.644572058249999</c:v>
                </c:pt>
                <c:pt idx="700">
                  <c:v>33.076054611719997</c:v>
                </c:pt>
                <c:pt idx="701">
                  <c:v>31.679128582050001</c:v>
                </c:pt>
                <c:pt idx="702">
                  <c:v>30.260220347600001</c:v>
                </c:pt>
                <c:pt idx="703">
                  <c:v>28.940789699370001</c:v>
                </c:pt>
                <c:pt idx="704">
                  <c:v>27.70167056791</c:v>
                </c:pt>
                <c:pt idx="705">
                  <c:v>26.55110507833</c:v>
                </c:pt>
                <c:pt idx="706">
                  <c:v>25.47839162603</c:v>
                </c:pt>
                <c:pt idx="707">
                  <c:v>24.48909013427</c:v>
                </c:pt>
                <c:pt idx="708">
                  <c:v>23.561078150949999</c:v>
                </c:pt>
                <c:pt idx="709">
                  <c:v>22.55267838672</c:v>
                </c:pt>
                <c:pt idx="710">
                  <c:v>21.91087742617</c:v>
                </c:pt>
                <c:pt idx="711">
                  <c:v>21.177194497110001</c:v>
                </c:pt>
                <c:pt idx="712">
                  <c:v>20.517123503619999</c:v>
                </c:pt>
                <c:pt idx="713">
                  <c:v>19.978823929650002</c:v>
                </c:pt>
                <c:pt idx="714">
                  <c:v>19.533473774979999</c:v>
                </c:pt>
              </c:numCache>
            </c:numRef>
          </c:xVal>
          <c:yVal>
            <c:numRef>
              <c:f>'THEMO TỐC ĐỘ VÒNG QUAY'!$Z$2:$Z$716</c:f>
              <c:numCache>
                <c:formatCode>General</c:formatCode>
                <c:ptCount val="715"/>
                <c:pt idx="0">
                  <c:v>0.11799999999999999</c:v>
                </c:pt>
                <c:pt idx="1">
                  <c:v>0.1173665268724</c:v>
                </c:pt>
                <c:pt idx="2">
                  <c:v>0.1160340113524</c:v>
                </c:pt>
                <c:pt idx="3">
                  <c:v>0.1146878608342</c:v>
                </c:pt>
                <c:pt idx="4">
                  <c:v>0.1120616527606</c:v>
                </c:pt>
                <c:pt idx="5">
                  <c:v>0.1082009887562</c:v>
                </c:pt>
                <c:pt idx="6">
                  <c:v>0.1040535125532</c:v>
                </c:pt>
                <c:pt idx="7">
                  <c:v>9.9741836993000002E-2</c:v>
                </c:pt>
                <c:pt idx="8">
                  <c:v>9.6809933243580004E-2</c:v>
                </c:pt>
                <c:pt idx="9">
                  <c:v>9.2671186922470006E-2</c:v>
                </c:pt>
                <c:pt idx="10">
                  <c:v>8.8378448729209996E-2</c:v>
                </c:pt>
                <c:pt idx="11">
                  <c:v>8.3802523185560002E-2</c:v>
                </c:pt>
                <c:pt idx="12">
                  <c:v>8.0915729736660003E-2</c:v>
                </c:pt>
                <c:pt idx="13">
                  <c:v>7.8999221813440004E-2</c:v>
                </c:pt>
                <c:pt idx="14">
                  <c:v>7.7332282029220004E-2</c:v>
                </c:pt>
                <c:pt idx="15">
                  <c:v>7.5553846915480005E-2</c:v>
                </c:pt>
                <c:pt idx="16">
                  <c:v>7.3867139158950004E-2</c:v>
                </c:pt>
                <c:pt idx="17">
                  <c:v>7.2408700525440003E-2</c:v>
                </c:pt>
                <c:pt idx="18">
                  <c:v>7.1168287347230005E-2</c:v>
                </c:pt>
                <c:pt idx="19">
                  <c:v>7.021900984394E-2</c:v>
                </c:pt>
                <c:pt idx="20">
                  <c:v>6.9437316014530001E-2</c:v>
                </c:pt>
                <c:pt idx="21">
                  <c:v>6.8607841038289999E-2</c:v>
                </c:pt>
                <c:pt idx="22">
                  <c:v>6.8291235390539995E-2</c:v>
                </c:pt>
                <c:pt idx="23">
                  <c:v>6.8134819043210004E-2</c:v>
                </c:pt>
                <c:pt idx="24">
                  <c:v>6.7947326634090005E-2</c:v>
                </c:pt>
                <c:pt idx="25">
                  <c:v>6.7714843400669994E-2</c:v>
                </c:pt>
                <c:pt idx="26">
                  <c:v>6.7476940110849995E-2</c:v>
                </c:pt>
                <c:pt idx="27">
                  <c:v>6.7561984886229998E-2</c:v>
                </c:pt>
                <c:pt idx="28">
                  <c:v>6.8410651326149999E-2</c:v>
                </c:pt>
                <c:pt idx="29">
                  <c:v>6.9349023798069995E-2</c:v>
                </c:pt>
                <c:pt idx="30">
                  <c:v>7.0139088327069998E-2</c:v>
                </c:pt>
                <c:pt idx="31">
                  <c:v>7.0906530580760005E-2</c:v>
                </c:pt>
                <c:pt idx="32">
                  <c:v>7.2008815482550004E-2</c:v>
                </c:pt>
                <c:pt idx="33">
                  <c:v>7.320531896693E-2</c:v>
                </c:pt>
                <c:pt idx="34">
                  <c:v>7.4345435781509997E-2</c:v>
                </c:pt>
                <c:pt idx="35">
                  <c:v>7.5347825526559997E-2</c:v>
                </c:pt>
                <c:pt idx="36">
                  <c:v>7.6487681611260003E-2</c:v>
                </c:pt>
                <c:pt idx="37">
                  <c:v>7.7604159896470001E-2</c:v>
                </c:pt>
                <c:pt idx="38">
                  <c:v>7.8663068688320001E-2</c:v>
                </c:pt>
                <c:pt idx="39">
                  <c:v>7.9712661766389997E-2</c:v>
                </c:pt>
                <c:pt idx="40">
                  <c:v>8.0676522371539994E-2</c:v>
                </c:pt>
                <c:pt idx="41">
                  <c:v>8.1635525672939996E-2</c:v>
                </c:pt>
                <c:pt idx="42">
                  <c:v>8.2832058671949996E-2</c:v>
                </c:pt>
                <c:pt idx="43">
                  <c:v>8.3799415074219993E-2</c:v>
                </c:pt>
                <c:pt idx="44">
                  <c:v>8.4612493694980001E-2</c:v>
                </c:pt>
                <c:pt idx="45">
                  <c:v>8.543662418721E-2</c:v>
                </c:pt>
                <c:pt idx="46">
                  <c:v>8.6298916249020002E-2</c:v>
                </c:pt>
                <c:pt idx="47">
                  <c:v>8.7045607998109994E-2</c:v>
                </c:pt>
                <c:pt idx="48">
                  <c:v>8.7773183247250003E-2</c:v>
                </c:pt>
                <c:pt idx="49">
                  <c:v>8.836414560203E-2</c:v>
                </c:pt>
                <c:pt idx="50">
                  <c:v>8.8981947351310001E-2</c:v>
                </c:pt>
                <c:pt idx="51">
                  <c:v>8.9557297954830001E-2</c:v>
                </c:pt>
                <c:pt idx="52">
                  <c:v>9.0006311225630006E-2</c:v>
                </c:pt>
                <c:pt idx="53">
                  <c:v>9.0412909759769997E-2</c:v>
                </c:pt>
                <c:pt idx="54">
                  <c:v>9.0759913604920001E-2</c:v>
                </c:pt>
                <c:pt idx="55">
                  <c:v>9.0964052705379994E-2</c:v>
                </c:pt>
                <c:pt idx="56">
                  <c:v>9.1188955531560006E-2</c:v>
                </c:pt>
                <c:pt idx="57">
                  <c:v>9.1522584521709999E-2</c:v>
                </c:pt>
                <c:pt idx="58">
                  <c:v>9.1747450282080006E-2</c:v>
                </c:pt>
                <c:pt idx="59">
                  <c:v>9.1909797241570002E-2</c:v>
                </c:pt>
                <c:pt idx="60">
                  <c:v>9.2041202394900004E-2</c:v>
                </c:pt>
                <c:pt idx="61">
                  <c:v>9.2125931326109994E-2</c:v>
                </c:pt>
                <c:pt idx="62">
                  <c:v>9.2286294521790005E-2</c:v>
                </c:pt>
                <c:pt idx="63">
                  <c:v>9.25034151823E-2</c:v>
                </c:pt>
                <c:pt idx="64">
                  <c:v>9.2646796118540001E-2</c:v>
                </c:pt>
                <c:pt idx="65">
                  <c:v>9.2774746035919994E-2</c:v>
                </c:pt>
                <c:pt idx="66">
                  <c:v>9.2883489181280005E-2</c:v>
                </c:pt>
                <c:pt idx="67">
                  <c:v>9.3033376516560004E-2</c:v>
                </c:pt>
                <c:pt idx="68">
                  <c:v>9.3211419281260005E-2</c:v>
                </c:pt>
                <c:pt idx="69">
                  <c:v>9.3377735284169996E-2</c:v>
                </c:pt>
                <c:pt idx="70">
                  <c:v>9.3507622710900004E-2</c:v>
                </c:pt>
                <c:pt idx="71">
                  <c:v>9.360625393225E-2</c:v>
                </c:pt>
                <c:pt idx="72">
                  <c:v>9.3695226094589995E-2</c:v>
                </c:pt>
                <c:pt idx="73">
                  <c:v>9.3811282007409999E-2</c:v>
                </c:pt>
                <c:pt idx="74">
                  <c:v>9.3972585619780002E-2</c:v>
                </c:pt>
                <c:pt idx="75">
                  <c:v>9.4119551829830006E-2</c:v>
                </c:pt>
                <c:pt idx="76">
                  <c:v>9.4221384655529997E-2</c:v>
                </c:pt>
                <c:pt idx="77">
                  <c:v>9.4317527243770002E-2</c:v>
                </c:pt>
                <c:pt idx="78">
                  <c:v>9.4411063188940006E-2</c:v>
                </c:pt>
                <c:pt idx="79">
                  <c:v>9.4477740510050007E-2</c:v>
                </c:pt>
                <c:pt idx="80">
                  <c:v>9.4573792446569993E-2</c:v>
                </c:pt>
                <c:pt idx="81">
                  <c:v>9.4717198305190001E-2</c:v>
                </c:pt>
                <c:pt idx="82">
                  <c:v>9.4850166377270007E-2</c:v>
                </c:pt>
                <c:pt idx="83">
                  <c:v>9.4947683274849995E-2</c:v>
                </c:pt>
                <c:pt idx="84">
                  <c:v>9.5052814400560001E-2</c:v>
                </c:pt>
                <c:pt idx="85">
                  <c:v>9.5143835487829995E-2</c:v>
                </c:pt>
                <c:pt idx="86">
                  <c:v>9.523249561397E-2</c:v>
                </c:pt>
                <c:pt idx="87">
                  <c:v>9.5319561001199996E-2</c:v>
                </c:pt>
                <c:pt idx="88">
                  <c:v>9.5423409145589999E-2</c:v>
                </c:pt>
                <c:pt idx="89">
                  <c:v>9.5518554747099998E-2</c:v>
                </c:pt>
                <c:pt idx="90">
                  <c:v>9.5645572582959998E-2</c:v>
                </c:pt>
                <c:pt idx="91">
                  <c:v>9.5770287559600001E-2</c:v>
                </c:pt>
                <c:pt idx="92">
                  <c:v>9.5895272691119998E-2</c:v>
                </c:pt>
                <c:pt idx="93">
                  <c:v>9.5996878413470002E-2</c:v>
                </c:pt>
                <c:pt idx="94">
                  <c:v>9.6107659097839998E-2</c:v>
                </c:pt>
                <c:pt idx="95">
                  <c:v>9.6216884055300003E-2</c:v>
                </c:pt>
                <c:pt idx="96">
                  <c:v>9.6308667888300004E-2</c:v>
                </c:pt>
                <c:pt idx="97">
                  <c:v>9.6400702522830006E-2</c:v>
                </c:pt>
                <c:pt idx="98">
                  <c:v>9.6499797528199996E-2</c:v>
                </c:pt>
                <c:pt idx="99">
                  <c:v>9.659297564647E-2</c:v>
                </c:pt>
                <c:pt idx="100">
                  <c:v>9.6680297340519999E-2</c:v>
                </c:pt>
                <c:pt idx="101">
                  <c:v>9.677033045234E-2</c:v>
                </c:pt>
                <c:pt idx="102">
                  <c:v>9.6856485720530003E-2</c:v>
                </c:pt>
                <c:pt idx="103">
                  <c:v>9.6964551837020005E-2</c:v>
                </c:pt>
                <c:pt idx="104">
                  <c:v>9.7098197488150004E-2</c:v>
                </c:pt>
                <c:pt idx="105">
                  <c:v>9.7208843415700005E-2</c:v>
                </c:pt>
                <c:pt idx="106">
                  <c:v>9.7315058818110006E-2</c:v>
                </c:pt>
                <c:pt idx="107">
                  <c:v>9.7411417144759996E-2</c:v>
                </c:pt>
                <c:pt idx="108">
                  <c:v>9.7507148876930003E-2</c:v>
                </c:pt>
                <c:pt idx="109">
                  <c:v>9.7607185240599997E-2</c:v>
                </c:pt>
                <c:pt idx="110">
                  <c:v>9.7708090190489996E-2</c:v>
                </c:pt>
                <c:pt idx="111">
                  <c:v>9.7807658616910001E-2</c:v>
                </c:pt>
                <c:pt idx="112">
                  <c:v>9.789107757446E-2</c:v>
                </c:pt>
                <c:pt idx="113">
                  <c:v>9.7983625322050003E-2</c:v>
                </c:pt>
                <c:pt idx="114">
                  <c:v>9.8061001834470002E-2</c:v>
                </c:pt>
                <c:pt idx="115">
                  <c:v>9.8140363639249995E-2</c:v>
                </c:pt>
                <c:pt idx="116">
                  <c:v>9.8231494943369996E-2</c:v>
                </c:pt>
                <c:pt idx="117">
                  <c:v>9.8310788134260002E-2</c:v>
                </c:pt>
                <c:pt idx="118">
                  <c:v>9.8377474062460002E-2</c:v>
                </c:pt>
                <c:pt idx="119">
                  <c:v>9.8452661911759998E-2</c:v>
                </c:pt>
                <c:pt idx="120">
                  <c:v>9.8526162174729995E-2</c:v>
                </c:pt>
                <c:pt idx="121">
                  <c:v>9.8589061567820005E-2</c:v>
                </c:pt>
                <c:pt idx="122">
                  <c:v>9.8665322417970006E-2</c:v>
                </c:pt>
                <c:pt idx="123">
                  <c:v>9.8730501126389994E-2</c:v>
                </c:pt>
                <c:pt idx="124">
                  <c:v>9.8804007264959998E-2</c:v>
                </c:pt>
                <c:pt idx="125">
                  <c:v>9.8867759992539994E-2</c:v>
                </c:pt>
                <c:pt idx="126">
                  <c:v>9.893034110757E-2</c:v>
                </c:pt>
                <c:pt idx="127">
                  <c:v>9.8995084829940003E-2</c:v>
                </c:pt>
                <c:pt idx="128">
                  <c:v>9.9047701172970001E-2</c:v>
                </c:pt>
                <c:pt idx="129">
                  <c:v>9.9111941797210001E-2</c:v>
                </c:pt>
                <c:pt idx="130">
                  <c:v>9.9175956065579995E-2</c:v>
                </c:pt>
                <c:pt idx="131">
                  <c:v>9.923003144834E-2</c:v>
                </c:pt>
                <c:pt idx="132">
                  <c:v>9.9296208467169994E-2</c:v>
                </c:pt>
                <c:pt idx="133">
                  <c:v>9.9349496825519995E-2</c:v>
                </c:pt>
                <c:pt idx="134">
                  <c:v>9.940387963234E-2</c:v>
                </c:pt>
                <c:pt idx="135">
                  <c:v>9.9460242859450002E-2</c:v>
                </c:pt>
                <c:pt idx="136">
                  <c:v>9.9514609859579994E-2</c:v>
                </c:pt>
                <c:pt idx="137">
                  <c:v>9.9570579870119996E-2</c:v>
                </c:pt>
                <c:pt idx="138">
                  <c:v>9.962054594111E-2</c:v>
                </c:pt>
                <c:pt idx="139">
                  <c:v>9.9654962556600002E-2</c:v>
                </c:pt>
                <c:pt idx="140">
                  <c:v>9.9695599581280006E-2</c:v>
                </c:pt>
                <c:pt idx="141">
                  <c:v>9.9727480753520004E-2</c:v>
                </c:pt>
                <c:pt idx="142">
                  <c:v>9.9766686957769996E-2</c:v>
                </c:pt>
                <c:pt idx="143">
                  <c:v>9.9802641929080005E-2</c:v>
                </c:pt>
                <c:pt idx="144">
                  <c:v>9.9841476164429996E-2</c:v>
                </c:pt>
                <c:pt idx="145">
                  <c:v>9.9879653763160006E-2</c:v>
                </c:pt>
                <c:pt idx="146">
                  <c:v>9.9914415080530006E-2</c:v>
                </c:pt>
                <c:pt idx="147">
                  <c:v>9.9951091408939999E-2</c:v>
                </c:pt>
                <c:pt idx="148">
                  <c:v>9.9989315719079999E-2</c:v>
                </c:pt>
                <c:pt idx="149">
                  <c:v>0.1000180311233</c:v>
                </c:pt>
                <c:pt idx="150">
                  <c:v>0.1000552994161</c:v>
                </c:pt>
                <c:pt idx="151">
                  <c:v>0.1000813965002</c:v>
                </c:pt>
                <c:pt idx="152">
                  <c:v>0.1001128852448</c:v>
                </c:pt>
                <c:pt idx="153">
                  <c:v>0.1001346806799</c:v>
                </c:pt>
                <c:pt idx="154">
                  <c:v>0.100156624372</c:v>
                </c:pt>
                <c:pt idx="155">
                  <c:v>0.1001832297716</c:v>
                </c:pt>
                <c:pt idx="156">
                  <c:v>0.1002131411315</c:v>
                </c:pt>
                <c:pt idx="157">
                  <c:v>0.1002442737185</c:v>
                </c:pt>
                <c:pt idx="158">
                  <c:v>0.1002731685566</c:v>
                </c:pt>
                <c:pt idx="159">
                  <c:v>0.1002968229008</c:v>
                </c:pt>
                <c:pt idx="160">
                  <c:v>0.1003187811077</c:v>
                </c:pt>
                <c:pt idx="161">
                  <c:v>0.10033478649200001</c:v>
                </c:pt>
                <c:pt idx="162">
                  <c:v>0.10036113107440001</c:v>
                </c:pt>
                <c:pt idx="163">
                  <c:v>0.10038943465489999</c:v>
                </c:pt>
                <c:pt idx="164">
                  <c:v>0.1004085787938</c:v>
                </c:pt>
                <c:pt idx="165">
                  <c:v>0.10043699905219999</c:v>
                </c:pt>
                <c:pt idx="166">
                  <c:v>0.1004516190334</c:v>
                </c:pt>
                <c:pt idx="167">
                  <c:v>0.1004730931259</c:v>
                </c:pt>
                <c:pt idx="168">
                  <c:v>0.1004878610758</c:v>
                </c:pt>
                <c:pt idx="169">
                  <c:v>0.1005119785202</c:v>
                </c:pt>
                <c:pt idx="170">
                  <c:v>0.10052861014470001</c:v>
                </c:pt>
                <c:pt idx="171">
                  <c:v>0.1005544815903</c:v>
                </c:pt>
                <c:pt idx="172">
                  <c:v>0.1005695155068</c:v>
                </c:pt>
                <c:pt idx="173">
                  <c:v>0.1005902153788</c:v>
                </c:pt>
                <c:pt idx="174">
                  <c:v>0.1006034768297</c:v>
                </c:pt>
                <c:pt idx="175">
                  <c:v>0.1006231989028</c:v>
                </c:pt>
                <c:pt idx="176">
                  <c:v>0.10063483219909999</c:v>
                </c:pt>
                <c:pt idx="177">
                  <c:v>0.10065354600650001</c:v>
                </c:pt>
                <c:pt idx="178">
                  <c:v>0.1006653121005</c:v>
                </c:pt>
                <c:pt idx="179">
                  <c:v>0.10068160403570001</c:v>
                </c:pt>
                <c:pt idx="180">
                  <c:v>0.100691096991</c:v>
                </c:pt>
                <c:pt idx="181">
                  <c:v>0.1007033566241</c:v>
                </c:pt>
                <c:pt idx="182">
                  <c:v>0.1007150088139</c:v>
                </c:pt>
                <c:pt idx="183">
                  <c:v>0.1007222692036</c:v>
                </c:pt>
                <c:pt idx="184">
                  <c:v>0.1007324320924</c:v>
                </c:pt>
                <c:pt idx="185">
                  <c:v>0.10073906936139999</c:v>
                </c:pt>
                <c:pt idx="186">
                  <c:v>0.1007467253484</c:v>
                </c:pt>
                <c:pt idx="187">
                  <c:v>0.100751894308</c:v>
                </c:pt>
                <c:pt idx="188">
                  <c:v>0.10075987483399999</c:v>
                </c:pt>
                <c:pt idx="189">
                  <c:v>0.1007657507634</c:v>
                </c:pt>
                <c:pt idx="190">
                  <c:v>0.10077543820569999</c:v>
                </c:pt>
                <c:pt idx="191">
                  <c:v>0.10078496327060001</c:v>
                </c:pt>
                <c:pt idx="192">
                  <c:v>0.1007979077575</c:v>
                </c:pt>
                <c:pt idx="193">
                  <c:v>0.1008046930944</c:v>
                </c:pt>
                <c:pt idx="194">
                  <c:v>0.1008236437596</c:v>
                </c:pt>
                <c:pt idx="195">
                  <c:v>0.100838317025</c:v>
                </c:pt>
                <c:pt idx="196">
                  <c:v>0.10086081320280001</c:v>
                </c:pt>
                <c:pt idx="197">
                  <c:v>0.1008795614454</c:v>
                </c:pt>
                <c:pt idx="198">
                  <c:v>0.10091404669539999</c:v>
                </c:pt>
                <c:pt idx="199">
                  <c:v>0.1009579562459</c:v>
                </c:pt>
                <c:pt idx="200">
                  <c:v>0.10098967715</c:v>
                </c:pt>
                <c:pt idx="201">
                  <c:v>0.1010492466236</c:v>
                </c:pt>
                <c:pt idx="202">
                  <c:v>0.1010989584986</c:v>
                </c:pt>
                <c:pt idx="203">
                  <c:v>0.1011764495902</c:v>
                </c:pt>
                <c:pt idx="204">
                  <c:v>0.10126414717399999</c:v>
                </c:pt>
                <c:pt idx="205">
                  <c:v>0.1013574611172</c:v>
                </c:pt>
                <c:pt idx="206">
                  <c:v>0.101481938469</c:v>
                </c:pt>
                <c:pt idx="207">
                  <c:v>0.10160253310469999</c:v>
                </c:pt>
                <c:pt idx="208">
                  <c:v>0.1017713975286</c:v>
                </c:pt>
                <c:pt idx="209">
                  <c:v>0.1019381236697</c:v>
                </c:pt>
                <c:pt idx="210">
                  <c:v>0.1021217791227</c:v>
                </c:pt>
                <c:pt idx="211">
                  <c:v>0.10233108292070001</c:v>
                </c:pt>
                <c:pt idx="212">
                  <c:v>0.1025509798678</c:v>
                </c:pt>
                <c:pt idx="213">
                  <c:v>0.10283861607899999</c:v>
                </c:pt>
                <c:pt idx="214">
                  <c:v>0.10314454691909999</c:v>
                </c:pt>
                <c:pt idx="215">
                  <c:v>0.1034824371101</c:v>
                </c:pt>
                <c:pt idx="216">
                  <c:v>0.103794263634</c:v>
                </c:pt>
                <c:pt idx="217">
                  <c:v>0.104208337665</c:v>
                </c:pt>
                <c:pt idx="218">
                  <c:v>0.1046655359647</c:v>
                </c:pt>
                <c:pt idx="219">
                  <c:v>0.1051102877927</c:v>
                </c:pt>
                <c:pt idx="220">
                  <c:v>0.1055574631316</c:v>
                </c:pt>
                <c:pt idx="221">
                  <c:v>0.1061434458552</c:v>
                </c:pt>
                <c:pt idx="222">
                  <c:v>0.1066570686242</c:v>
                </c:pt>
                <c:pt idx="223">
                  <c:v>0.10717712412869999</c:v>
                </c:pt>
                <c:pt idx="224">
                  <c:v>0.1077846871275</c:v>
                </c:pt>
                <c:pt idx="225">
                  <c:v>0.1083854361802</c:v>
                </c:pt>
                <c:pt idx="226">
                  <c:v>0.1089756440392</c:v>
                </c:pt>
                <c:pt idx="227">
                  <c:v>0.10953231392399999</c:v>
                </c:pt>
                <c:pt idx="228">
                  <c:v>0.11030659060969999</c:v>
                </c:pt>
                <c:pt idx="229">
                  <c:v>0.1110807439399</c:v>
                </c:pt>
                <c:pt idx="230">
                  <c:v>0.1120486717746</c:v>
                </c:pt>
                <c:pt idx="231">
                  <c:v>0.11305999983160001</c:v>
                </c:pt>
                <c:pt idx="232">
                  <c:v>0.1137793187181</c:v>
                </c:pt>
                <c:pt idx="233">
                  <c:v>0.1149106320374</c:v>
                </c:pt>
                <c:pt idx="234">
                  <c:v>0.1156894423899</c:v>
                </c:pt>
                <c:pt idx="235">
                  <c:v>0.1168927389228</c:v>
                </c:pt>
                <c:pt idx="236">
                  <c:v>0.1177094759168</c:v>
                </c:pt>
                <c:pt idx="237">
                  <c:v>0.1189444933188</c:v>
                </c:pt>
                <c:pt idx="238">
                  <c:v>0.1202170931367</c:v>
                </c:pt>
                <c:pt idx="239">
                  <c:v>0.1211034196611</c:v>
                </c:pt>
                <c:pt idx="240">
                  <c:v>0.1225114157882</c:v>
                </c:pt>
                <c:pt idx="241">
                  <c:v>0.1234923447872</c:v>
                </c:pt>
                <c:pt idx="242">
                  <c:v>0.1250103217985</c:v>
                </c:pt>
                <c:pt idx="243">
                  <c:v>0.12659118647299999</c:v>
                </c:pt>
                <c:pt idx="244">
                  <c:v>0.12768073627420001</c:v>
                </c:pt>
                <c:pt idx="245">
                  <c:v>0.1293690725445</c:v>
                </c:pt>
                <c:pt idx="246">
                  <c:v>0.13053373823289999</c:v>
                </c:pt>
                <c:pt idx="247">
                  <c:v>0.1323402887981</c:v>
                </c:pt>
                <c:pt idx="248">
                  <c:v>0.13358558203070001</c:v>
                </c:pt>
                <c:pt idx="249">
                  <c:v>0.135517390875</c:v>
                </c:pt>
                <c:pt idx="250">
                  <c:v>0.13664945366949999</c:v>
                </c:pt>
                <c:pt idx="251">
                  <c:v>0.13864828580040001</c:v>
                </c:pt>
                <c:pt idx="252">
                  <c:v>0.14078726698159999</c:v>
                </c:pt>
                <c:pt idx="253">
                  <c:v>0.14226534408479999</c:v>
                </c:pt>
                <c:pt idx="254">
                  <c:v>0.14456259694510001</c:v>
                </c:pt>
                <c:pt idx="255">
                  <c:v>0.14614710129069999</c:v>
                </c:pt>
                <c:pt idx="256">
                  <c:v>0.148606888652</c:v>
                </c:pt>
                <c:pt idx="257">
                  <c:v>0.1503054692404</c:v>
                </c:pt>
                <c:pt idx="258">
                  <c:v>0.1529463438732</c:v>
                </c:pt>
                <c:pt idx="259">
                  <c:v>0.15476962790230001</c:v>
                </c:pt>
                <c:pt idx="260">
                  <c:v>0.15760134663639999</c:v>
                </c:pt>
                <c:pt idx="261">
                  <c:v>0.1595596655723</c:v>
                </c:pt>
                <c:pt idx="262">
                  <c:v>0.16260611000719999</c:v>
                </c:pt>
                <c:pt idx="263">
                  <c:v>0.16471059505790001</c:v>
                </c:pt>
                <c:pt idx="264">
                  <c:v>0.16798460396129999</c:v>
                </c:pt>
                <c:pt idx="265">
                  <c:v>0.17024930048180001</c:v>
                </c:pt>
                <c:pt idx="266">
                  <c:v>0.17377756836960001</c:v>
                </c:pt>
                <c:pt idx="267">
                  <c:v>0.1774644582323</c:v>
                </c:pt>
                <c:pt idx="268">
                  <c:v>0.18001298849719999</c:v>
                </c:pt>
                <c:pt idx="269">
                  <c:v>0.18399038549630001</c:v>
                </c:pt>
                <c:pt idx="270">
                  <c:v>0.18674245473670001</c:v>
                </c:pt>
                <c:pt idx="271">
                  <c:v>0.19103166453789999</c:v>
                </c:pt>
                <c:pt idx="272">
                  <c:v>0.19400572123269999</c:v>
                </c:pt>
                <c:pt idx="273">
                  <c:v>0.19864744316710001</c:v>
                </c:pt>
                <c:pt idx="274">
                  <c:v>0.20186512758049999</c:v>
                </c:pt>
                <c:pt idx="275">
                  <c:v>0.20688469760350001</c:v>
                </c:pt>
                <c:pt idx="276">
                  <c:v>0.21037071733490001</c:v>
                </c:pt>
                <c:pt idx="277">
                  <c:v>0.21581229580649999</c:v>
                </c:pt>
                <c:pt idx="278">
                  <c:v>0.2195915453616</c:v>
                </c:pt>
                <c:pt idx="279">
                  <c:v>0.225495070421</c:v>
                </c:pt>
                <c:pt idx="280">
                  <c:v>0.229600297211</c:v>
                </c:pt>
                <c:pt idx="281">
                  <c:v>0.23602140554020001</c:v>
                </c:pt>
                <c:pt idx="282">
                  <c:v>0.24048972348020001</c:v>
                </c:pt>
                <c:pt idx="283">
                  <c:v>0.24747321639969999</c:v>
                </c:pt>
                <c:pt idx="284">
                  <c:v>0.2523373239444</c:v>
                </c:pt>
                <c:pt idx="285">
                  <c:v>0.25996118940629998</c:v>
                </c:pt>
                <c:pt idx="286">
                  <c:v>0.26526900088670002</c:v>
                </c:pt>
                <c:pt idx="287">
                  <c:v>0.2735908734343</c:v>
                </c:pt>
                <c:pt idx="288">
                  <c:v>0.2823738360013</c:v>
                </c:pt>
                <c:pt idx="289">
                  <c:v>0.28849964434839998</c:v>
                </c:pt>
                <c:pt idx="290">
                  <c:v>0.2981135829207</c:v>
                </c:pt>
                <c:pt idx="291">
                  <c:v>0.30483008681809998</c:v>
                </c:pt>
                <c:pt idx="292">
                  <c:v>0.31538574435080002</c:v>
                </c:pt>
                <c:pt idx="293">
                  <c:v>0.32276120109709999</c:v>
                </c:pt>
                <c:pt idx="294">
                  <c:v>0.33435919498479999</c:v>
                </c:pt>
                <c:pt idx="295">
                  <c:v>0.34247607731520002</c:v>
                </c:pt>
                <c:pt idx="296">
                  <c:v>0.3552628888371</c:v>
                </c:pt>
                <c:pt idx="297">
                  <c:v>0.36421342671059997</c:v>
                </c:pt>
                <c:pt idx="298">
                  <c:v>0.3783195682544</c:v>
                </c:pt>
                <c:pt idx="299">
                  <c:v>0.38820960999530002</c:v>
                </c:pt>
                <c:pt idx="300">
                  <c:v>0.40382659397580001</c:v>
                </c:pt>
                <c:pt idx="301">
                  <c:v>0.41478111174999999</c:v>
                </c:pt>
                <c:pt idx="302">
                  <c:v>0.43208677478989999</c:v>
                </c:pt>
                <c:pt idx="303">
                  <c:v>0.4442441122693</c:v>
                </c:pt>
                <c:pt idx="304">
                  <c:v>0.46348879084490002</c:v>
                </c:pt>
                <c:pt idx="305">
                  <c:v>0.47702370272029998</c:v>
                </c:pt>
                <c:pt idx="306">
                  <c:v>0.49844690886929999</c:v>
                </c:pt>
                <c:pt idx="307">
                  <c:v>0.52134513237199998</c:v>
                </c:pt>
                <c:pt idx="308">
                  <c:v>0.53747773437229995</c:v>
                </c:pt>
                <c:pt idx="309">
                  <c:v>0.56306950430439995</c:v>
                </c:pt>
                <c:pt idx="310">
                  <c:v>0.58112949913120004</c:v>
                </c:pt>
                <c:pt idx="311">
                  <c:v>0.60983633961179995</c:v>
                </c:pt>
                <c:pt idx="312">
                  <c:v>0.63010726593470001</c:v>
                </c:pt>
                <c:pt idx="313">
                  <c:v>0.66235080747840003</c:v>
                </c:pt>
                <c:pt idx="314">
                  <c:v>0.68516927189419996</c:v>
                </c:pt>
                <c:pt idx="315">
                  <c:v>0.72151089154009995</c:v>
                </c:pt>
                <c:pt idx="316">
                  <c:v>0.74725029121679998</c:v>
                </c:pt>
                <c:pt idx="317">
                  <c:v>0.78829469502000005</c:v>
                </c:pt>
                <c:pt idx="318">
                  <c:v>0.81739582357310003</c:v>
                </c:pt>
                <c:pt idx="319">
                  <c:v>0.86388851813099998</c:v>
                </c:pt>
                <c:pt idx="320">
                  <c:v>0.89687532531320002</c:v>
                </c:pt>
                <c:pt idx="321">
                  <c:v>0.94959817285449999</c:v>
                </c:pt>
                <c:pt idx="322">
                  <c:v>0.98705523296370001</c:v>
                </c:pt>
                <c:pt idx="323">
                  <c:v>1.0470422999889999</c:v>
                </c:pt>
                <c:pt idx="324">
                  <c:v>1.089684600062</c:v>
                </c:pt>
                <c:pt idx="325">
                  <c:v>1.1580396544989999</c:v>
                </c:pt>
                <c:pt idx="326">
                  <c:v>1.231955323917</c:v>
                </c:pt>
                <c:pt idx="327">
                  <c:v>1.284606556415</c:v>
                </c:pt>
                <c:pt idx="328">
                  <c:v>1.369075783475</c:v>
                </c:pt>
                <c:pt idx="329">
                  <c:v>1.4292126272079999</c:v>
                </c:pt>
                <c:pt idx="330">
                  <c:v>1.525589168522</c:v>
                </c:pt>
                <c:pt idx="331">
                  <c:v>1.594328428826</c:v>
                </c:pt>
                <c:pt idx="332">
                  <c:v>1.704394005758</c:v>
                </c:pt>
                <c:pt idx="333">
                  <c:v>1.7828934643679999</c:v>
                </c:pt>
                <c:pt idx="334">
                  <c:v>1.908436309781</c:v>
                </c:pt>
                <c:pt idx="335">
                  <c:v>1.997716648415</c:v>
                </c:pt>
                <c:pt idx="336">
                  <c:v>2.1407084656480002</c:v>
                </c:pt>
                <c:pt idx="337">
                  <c:v>2.2420221902359998</c:v>
                </c:pt>
                <c:pt idx="338">
                  <c:v>2.4041621623360001</c:v>
                </c:pt>
                <c:pt idx="339">
                  <c:v>2.5185373269209999</c:v>
                </c:pt>
                <c:pt idx="340">
                  <c:v>2.6602204851760001</c:v>
                </c:pt>
                <c:pt idx="341">
                  <c:v>2.842610082452</c:v>
                </c:pt>
                <c:pt idx="342">
                  <c:v>3.0453991124809998</c:v>
                </c:pt>
                <c:pt idx="343">
                  <c:v>3.1662555271050001</c:v>
                </c:pt>
                <c:pt idx="344">
                  <c:v>3.3516284472320002</c:v>
                </c:pt>
                <c:pt idx="345">
                  <c:v>3.5362396963939999</c:v>
                </c:pt>
                <c:pt idx="346">
                  <c:v>3.7199665818979999</c:v>
                </c:pt>
                <c:pt idx="347">
                  <c:v>3.9066624551569999</c:v>
                </c:pt>
                <c:pt idx="348">
                  <c:v>4.1172115481310003</c:v>
                </c:pt>
                <c:pt idx="349">
                  <c:v>4.3208012995810003</c:v>
                </c:pt>
                <c:pt idx="350">
                  <c:v>4.5476115799150003</c:v>
                </c:pt>
                <c:pt idx="351">
                  <c:v>4.8289383935170003</c:v>
                </c:pt>
                <c:pt idx="352">
                  <c:v>6.8144779476129997</c:v>
                </c:pt>
                <c:pt idx="353">
                  <c:v>8.3855544236410005</c:v>
                </c:pt>
                <c:pt idx="354">
                  <c:v>9.2967593788990008</c:v>
                </c:pt>
                <c:pt idx="355">
                  <c:v>9.8273234728009999</c:v>
                </c:pt>
                <c:pt idx="356">
                  <c:v>10.357760785849999</c:v>
                </c:pt>
                <c:pt idx="357">
                  <c:v>10.65507112884</c:v>
                </c:pt>
                <c:pt idx="358">
                  <c:v>10.87695888571</c:v>
                </c:pt>
                <c:pt idx="359">
                  <c:v>11.03569681031</c:v>
                </c:pt>
                <c:pt idx="360">
                  <c:v>11.11003839172</c:v>
                </c:pt>
                <c:pt idx="361">
                  <c:v>11.13572826517</c:v>
                </c:pt>
                <c:pt idx="362">
                  <c:v>11.10423373747</c:v>
                </c:pt>
                <c:pt idx="363">
                  <c:v>10.975890845209999</c:v>
                </c:pt>
                <c:pt idx="364">
                  <c:v>10.86263826767</c:v>
                </c:pt>
                <c:pt idx="365">
                  <c:v>10.39963129825</c:v>
                </c:pt>
                <c:pt idx="366">
                  <c:v>10.08887963189</c:v>
                </c:pt>
                <c:pt idx="367">
                  <c:v>9.7699008826189999</c:v>
                </c:pt>
                <c:pt idx="368">
                  <c:v>9.4593718029779996</c:v>
                </c:pt>
                <c:pt idx="369">
                  <c:v>9.0632019038589995</c:v>
                </c:pt>
                <c:pt idx="370">
                  <c:v>8.6944490054599992</c:v>
                </c:pt>
                <c:pt idx="371">
                  <c:v>8.2593364841489993</c:v>
                </c:pt>
                <c:pt idx="372">
                  <c:v>7.8652405447909999</c:v>
                </c:pt>
                <c:pt idx="373">
                  <c:v>7.4103120452500004</c:v>
                </c:pt>
                <c:pt idx="374">
                  <c:v>7.1067273040419998</c:v>
                </c:pt>
                <c:pt idx="375">
                  <c:v>6.6700227531099996</c:v>
                </c:pt>
                <c:pt idx="376">
                  <c:v>6.253108950304</c:v>
                </c:pt>
                <c:pt idx="377">
                  <c:v>5.977347422487</c:v>
                </c:pt>
                <c:pt idx="378">
                  <c:v>5.5840042687939997</c:v>
                </c:pt>
                <c:pt idx="379">
                  <c:v>5.336329214129</c:v>
                </c:pt>
                <c:pt idx="380">
                  <c:v>4.9819937946210002</c:v>
                </c:pt>
                <c:pt idx="381">
                  <c:v>4.7588501859169998</c:v>
                </c:pt>
                <c:pt idx="382">
                  <c:v>4.4454856485549996</c:v>
                </c:pt>
                <c:pt idx="383">
                  <c:v>4.2483432812209996</c:v>
                </c:pt>
                <c:pt idx="384">
                  <c:v>3.9704521208329999</c:v>
                </c:pt>
                <c:pt idx="385">
                  <c:v>3.7976543795570001</c:v>
                </c:pt>
                <c:pt idx="386">
                  <c:v>3.5547200232230001</c:v>
                </c:pt>
                <c:pt idx="387">
                  <c:v>3.4027205943809999</c:v>
                </c:pt>
                <c:pt idx="388">
                  <c:v>3.1898626460230002</c:v>
                </c:pt>
                <c:pt idx="389">
                  <c:v>3.0567537683400001</c:v>
                </c:pt>
                <c:pt idx="390">
                  <c:v>2.870736662583</c:v>
                </c:pt>
                <c:pt idx="391">
                  <c:v>2.698232055124</c:v>
                </c:pt>
                <c:pt idx="392">
                  <c:v>2.5911614782200001</c:v>
                </c:pt>
                <c:pt idx="393">
                  <c:v>2.4408539935650002</c:v>
                </c:pt>
                <c:pt idx="394">
                  <c:v>2.3469078450419998</c:v>
                </c:pt>
                <c:pt idx="395">
                  <c:v>2.2145394908329998</c:v>
                </c:pt>
                <c:pt idx="396">
                  <c:v>2.132079068441</c:v>
                </c:pt>
                <c:pt idx="397">
                  <c:v>2.0161083521509999</c:v>
                </c:pt>
                <c:pt idx="398">
                  <c:v>1.943511812293</c:v>
                </c:pt>
                <c:pt idx="399">
                  <c:v>1.8410880312260001</c:v>
                </c:pt>
                <c:pt idx="400">
                  <c:v>1.7770678266810001</c:v>
                </c:pt>
                <c:pt idx="401">
                  <c:v>1.6870909910109999</c:v>
                </c:pt>
                <c:pt idx="402">
                  <c:v>1.6306895697649999</c:v>
                </c:pt>
                <c:pt idx="403">
                  <c:v>1.5508197267399999</c:v>
                </c:pt>
                <c:pt idx="404">
                  <c:v>1.5007554507550001</c:v>
                </c:pt>
                <c:pt idx="405">
                  <c:v>1.429937719232</c:v>
                </c:pt>
                <c:pt idx="406">
                  <c:v>1.3853153936489999</c:v>
                </c:pt>
                <c:pt idx="407">
                  <c:v>1.322102852662</c:v>
                </c:pt>
                <c:pt idx="408">
                  <c:v>1.2823094807669999</c:v>
                </c:pt>
                <c:pt idx="409">
                  <c:v>1.225983819099</c:v>
                </c:pt>
                <c:pt idx="410">
                  <c:v>1.1901123228449999</c:v>
                </c:pt>
                <c:pt idx="411">
                  <c:v>1.139891937906</c:v>
                </c:pt>
                <c:pt idx="412">
                  <c:v>1.0937773716679999</c:v>
                </c:pt>
                <c:pt idx="413">
                  <c:v>1.0639926625189999</c:v>
                </c:pt>
                <c:pt idx="414">
                  <c:v>1.021695865241</c:v>
                </c:pt>
                <c:pt idx="415">
                  <c:v>0.99499270574679999</c:v>
                </c:pt>
                <c:pt idx="416">
                  <c:v>0.95696556069799998</c:v>
                </c:pt>
                <c:pt idx="417">
                  <c:v>0.93295455560060003</c:v>
                </c:pt>
                <c:pt idx="418">
                  <c:v>0.89868393327499996</c:v>
                </c:pt>
                <c:pt idx="419">
                  <c:v>0.87705202003049998</c:v>
                </c:pt>
                <c:pt idx="420">
                  <c:v>0.84603129079560002</c:v>
                </c:pt>
                <c:pt idx="421">
                  <c:v>0.82634938042060002</c:v>
                </c:pt>
                <c:pt idx="422">
                  <c:v>0.79816625204879998</c:v>
                </c:pt>
                <c:pt idx="423">
                  <c:v>0.78021410531119995</c:v>
                </c:pt>
                <c:pt idx="424">
                  <c:v>0.75449848587349999</c:v>
                </c:pt>
                <c:pt idx="425">
                  <c:v>0.73809468357880004</c:v>
                </c:pt>
                <c:pt idx="426">
                  <c:v>0.71460241238699995</c:v>
                </c:pt>
                <c:pt idx="427">
                  <c:v>0.69963310779020005</c:v>
                </c:pt>
                <c:pt idx="428">
                  <c:v>0.67820103676499999</c:v>
                </c:pt>
                <c:pt idx="429">
                  <c:v>0.65787497114619997</c:v>
                </c:pt>
                <c:pt idx="430">
                  <c:v>0.64494531398569999</c:v>
                </c:pt>
                <c:pt idx="431">
                  <c:v>0.6262945079151</c:v>
                </c:pt>
                <c:pt idx="432">
                  <c:v>0.61440029218220005</c:v>
                </c:pt>
                <c:pt idx="433">
                  <c:v>0.5972973529276</c:v>
                </c:pt>
                <c:pt idx="434">
                  <c:v>0.58639212651829997</c:v>
                </c:pt>
                <c:pt idx="435">
                  <c:v>0.57067870724379999</c:v>
                </c:pt>
                <c:pt idx="436">
                  <c:v>0.56058494829200001</c:v>
                </c:pt>
                <c:pt idx="437">
                  <c:v>0.54609624436040005</c:v>
                </c:pt>
                <c:pt idx="438">
                  <c:v>0.5368153825384</c:v>
                </c:pt>
                <c:pt idx="439">
                  <c:v>0.52344946245330004</c:v>
                </c:pt>
                <c:pt idx="440">
                  <c:v>0.51488493405900004</c:v>
                </c:pt>
                <c:pt idx="441">
                  <c:v>0.50254339276540005</c:v>
                </c:pt>
                <c:pt idx="442">
                  <c:v>0.49462968389930001</c:v>
                </c:pt>
                <c:pt idx="443">
                  <c:v>0.48321725565320001</c:v>
                </c:pt>
                <c:pt idx="444">
                  <c:v>0.47590845905360002</c:v>
                </c:pt>
                <c:pt idx="445">
                  <c:v>0.46534914538240002</c:v>
                </c:pt>
                <c:pt idx="446">
                  <c:v>0.45856648645690001</c:v>
                </c:pt>
                <c:pt idx="447">
                  <c:v>0.44878276106210002</c:v>
                </c:pt>
                <c:pt idx="448">
                  <c:v>0.43941676644010003</c:v>
                </c:pt>
                <c:pt idx="449">
                  <c:v>0.43339679623749999</c:v>
                </c:pt>
                <c:pt idx="450">
                  <c:v>0.4247021177052</c:v>
                </c:pt>
                <c:pt idx="451">
                  <c:v>0.41912020711780001</c:v>
                </c:pt>
                <c:pt idx="452">
                  <c:v>0.4110508202905</c:v>
                </c:pt>
                <c:pt idx="453">
                  <c:v>0.40585323213699998</c:v>
                </c:pt>
                <c:pt idx="454">
                  <c:v>0.39835422298099998</c:v>
                </c:pt>
                <c:pt idx="455">
                  <c:v>0.39352993772349998</c:v>
                </c:pt>
                <c:pt idx="456">
                  <c:v>0.38655098986429998</c:v>
                </c:pt>
                <c:pt idx="457">
                  <c:v>0.3820651012772</c:v>
                </c:pt>
                <c:pt idx="458">
                  <c:v>0.37555826092189998</c:v>
                </c:pt>
                <c:pt idx="459">
                  <c:v>0.37136100739979999</c:v>
                </c:pt>
                <c:pt idx="460">
                  <c:v>0.365296225754</c:v>
                </c:pt>
                <c:pt idx="461">
                  <c:v>0.36139107061429998</c:v>
                </c:pt>
                <c:pt idx="462">
                  <c:v>0.35573281666450002</c:v>
                </c:pt>
                <c:pt idx="463">
                  <c:v>0.35210623609730002</c:v>
                </c:pt>
                <c:pt idx="464">
                  <c:v>0.34682482859649999</c:v>
                </c:pt>
                <c:pt idx="465">
                  <c:v>0.34342967213519998</c:v>
                </c:pt>
                <c:pt idx="466">
                  <c:v>0.33850285374299999</c:v>
                </c:pt>
                <c:pt idx="467">
                  <c:v>0.33533248910520003</c:v>
                </c:pt>
                <c:pt idx="468">
                  <c:v>0.33074428457580002</c:v>
                </c:pt>
                <c:pt idx="469">
                  <c:v>0.326316878049</c:v>
                </c:pt>
                <c:pt idx="470">
                  <c:v>0.32348358112469999</c:v>
                </c:pt>
                <c:pt idx="471">
                  <c:v>0.31936615779650002</c:v>
                </c:pt>
                <c:pt idx="472">
                  <c:v>0.3167125546963</c:v>
                </c:pt>
                <c:pt idx="473">
                  <c:v>0.31286074267129999</c:v>
                </c:pt>
                <c:pt idx="474">
                  <c:v>0.31037857295999999</c:v>
                </c:pt>
                <c:pt idx="475">
                  <c:v>0.3067632203167</c:v>
                </c:pt>
                <c:pt idx="476">
                  <c:v>0.30444324505960002</c:v>
                </c:pt>
                <c:pt idx="477">
                  <c:v>0.30106822740020001</c:v>
                </c:pt>
                <c:pt idx="478">
                  <c:v>0.29890022302750002</c:v>
                </c:pt>
                <c:pt idx="479">
                  <c:v>0.29574298213279998</c:v>
                </c:pt>
                <c:pt idx="480">
                  <c:v>0.29388175962489999</c:v>
                </c:pt>
                <c:pt idx="481">
                  <c:v>0.29092340603740002</c:v>
                </c:pt>
                <c:pt idx="482">
                  <c:v>0.28808740632610003</c:v>
                </c:pt>
                <c:pt idx="483">
                  <c:v>0.28625172970290003</c:v>
                </c:pt>
                <c:pt idx="484">
                  <c:v>0.28359181804759998</c:v>
                </c:pt>
                <c:pt idx="485">
                  <c:v>0.28187452455020001</c:v>
                </c:pt>
                <c:pt idx="486">
                  <c:v>0.2794000197398</c:v>
                </c:pt>
                <c:pt idx="487">
                  <c:v>0.27778736637450002</c:v>
                </c:pt>
                <c:pt idx="488">
                  <c:v>0.27543987293569999</c:v>
                </c:pt>
                <c:pt idx="489">
                  <c:v>0.27393783994429999</c:v>
                </c:pt>
                <c:pt idx="490">
                  <c:v>0.2717575018667</c:v>
                </c:pt>
                <c:pt idx="491">
                  <c:v>0.27034851221520001</c:v>
                </c:pt>
                <c:pt idx="492">
                  <c:v>0.26880777529939998</c:v>
                </c:pt>
                <c:pt idx="493">
                  <c:v>0.26635723012239998</c:v>
                </c:pt>
                <c:pt idx="494">
                  <c:v>0.2649285063231</c:v>
                </c:pt>
                <c:pt idx="495">
                  <c:v>0.26285299031039999</c:v>
                </c:pt>
                <c:pt idx="496">
                  <c:v>0.26151385573579999</c:v>
                </c:pt>
                <c:pt idx="497">
                  <c:v>0.25956473272230002</c:v>
                </c:pt>
                <c:pt idx="498">
                  <c:v>0.25830780938999998</c:v>
                </c:pt>
                <c:pt idx="499">
                  <c:v>0.2564880999211</c:v>
                </c:pt>
                <c:pt idx="500">
                  <c:v>0.25521069612679997</c:v>
                </c:pt>
                <c:pt idx="501">
                  <c:v>0.25257659363599999</c:v>
                </c:pt>
                <c:pt idx="502">
                  <c:v>0.2496536672977</c:v>
                </c:pt>
                <c:pt idx="503">
                  <c:v>0.24670916514829999</c:v>
                </c:pt>
                <c:pt idx="504">
                  <c:v>0.24393571242850001</c:v>
                </c:pt>
                <c:pt idx="505">
                  <c:v>0.24105096780230001</c:v>
                </c:pt>
                <c:pt idx="506">
                  <c:v>0.23828835772859999</c:v>
                </c:pt>
                <c:pt idx="507">
                  <c:v>0.23563972624849999</c:v>
                </c:pt>
                <c:pt idx="508">
                  <c:v>0.23312516807559999</c:v>
                </c:pt>
                <c:pt idx="509">
                  <c:v>0.2306816936861</c:v>
                </c:pt>
                <c:pt idx="510">
                  <c:v>0.22829491018010001</c:v>
                </c:pt>
                <c:pt idx="511">
                  <c:v>0.22587618755159999</c:v>
                </c:pt>
                <c:pt idx="512">
                  <c:v>0.2229925881133</c:v>
                </c:pt>
                <c:pt idx="513">
                  <c:v>0.22005299292290001</c:v>
                </c:pt>
                <c:pt idx="514">
                  <c:v>0.2171538377668</c:v>
                </c:pt>
                <c:pt idx="515">
                  <c:v>0.21431300979500001</c:v>
                </c:pt>
                <c:pt idx="516">
                  <c:v>0.2114917173002</c:v>
                </c:pt>
                <c:pt idx="517">
                  <c:v>0.20835531499669999</c:v>
                </c:pt>
                <c:pt idx="518">
                  <c:v>0.20527944508509999</c:v>
                </c:pt>
                <c:pt idx="519">
                  <c:v>0.2021569811136</c:v>
                </c:pt>
                <c:pt idx="520">
                  <c:v>0.19918518973669999</c:v>
                </c:pt>
                <c:pt idx="521">
                  <c:v>0.1959113856602</c:v>
                </c:pt>
                <c:pt idx="522">
                  <c:v>0.19257003415919999</c:v>
                </c:pt>
                <c:pt idx="523">
                  <c:v>0.18941372631709999</c:v>
                </c:pt>
                <c:pt idx="524">
                  <c:v>0.1862850633349</c:v>
                </c:pt>
                <c:pt idx="525">
                  <c:v>0.1832130824016</c:v>
                </c:pt>
                <c:pt idx="526">
                  <c:v>0.1800647737129</c:v>
                </c:pt>
                <c:pt idx="527">
                  <c:v>0.1768662320976</c:v>
                </c:pt>
                <c:pt idx="528">
                  <c:v>0.17381404398719999</c:v>
                </c:pt>
                <c:pt idx="529">
                  <c:v>0.17089985321939999</c:v>
                </c:pt>
                <c:pt idx="530">
                  <c:v>0.16801837560060001</c:v>
                </c:pt>
                <c:pt idx="531">
                  <c:v>0.1649367789574</c:v>
                </c:pt>
                <c:pt idx="532">
                  <c:v>0.16199112374800001</c:v>
                </c:pt>
                <c:pt idx="533">
                  <c:v>0.15915716139700001</c:v>
                </c:pt>
                <c:pt idx="534">
                  <c:v>0.15645204723809999</c:v>
                </c:pt>
                <c:pt idx="535">
                  <c:v>0.15379469156459999</c:v>
                </c:pt>
                <c:pt idx="536">
                  <c:v>0.15106838671549999</c:v>
                </c:pt>
                <c:pt idx="537">
                  <c:v>0.14849606015450001</c:v>
                </c:pt>
                <c:pt idx="538">
                  <c:v>0.14606919807499999</c:v>
                </c:pt>
                <c:pt idx="539">
                  <c:v>0.1437519891423</c:v>
                </c:pt>
                <c:pt idx="540">
                  <c:v>0.1414998618603</c:v>
                </c:pt>
                <c:pt idx="541">
                  <c:v>0.1392484579879</c:v>
                </c:pt>
                <c:pt idx="542">
                  <c:v>0.13709549621110001</c:v>
                </c:pt>
                <c:pt idx="543">
                  <c:v>0.13507754670399999</c:v>
                </c:pt>
                <c:pt idx="544">
                  <c:v>0.13319042452419999</c:v>
                </c:pt>
                <c:pt idx="545">
                  <c:v>0.13137421984139999</c:v>
                </c:pt>
                <c:pt idx="546">
                  <c:v>0.12964672302729999</c:v>
                </c:pt>
                <c:pt idx="547">
                  <c:v>0.1279463187471</c:v>
                </c:pt>
                <c:pt idx="548">
                  <c:v>0.12642616905410001</c:v>
                </c:pt>
                <c:pt idx="549">
                  <c:v>0.12505805804030001</c:v>
                </c:pt>
                <c:pt idx="550">
                  <c:v>0.123772586882</c:v>
                </c:pt>
                <c:pt idx="551">
                  <c:v>0.1225227800642</c:v>
                </c:pt>
                <c:pt idx="552">
                  <c:v>0.1214258940552</c:v>
                </c:pt>
                <c:pt idx="553">
                  <c:v>0.12040828822540001</c:v>
                </c:pt>
                <c:pt idx="554">
                  <c:v>0.1195490243433</c:v>
                </c:pt>
                <c:pt idx="555">
                  <c:v>0.1187661966927</c:v>
                </c:pt>
                <c:pt idx="556">
                  <c:v>0.1180905986394</c:v>
                </c:pt>
                <c:pt idx="557">
                  <c:v>0.117536835386</c:v>
                </c:pt>
                <c:pt idx="558">
                  <c:v>0.11708227431690001</c:v>
                </c:pt>
                <c:pt idx="559">
                  <c:v>0.116723641191</c:v>
                </c:pt>
                <c:pt idx="560">
                  <c:v>0.1164564731959</c:v>
                </c:pt>
                <c:pt idx="561">
                  <c:v>0.1162801820732</c:v>
                </c:pt>
                <c:pt idx="562">
                  <c:v>0.1161929947508</c:v>
                </c:pt>
                <c:pt idx="563">
                  <c:v>0.1161938687389</c:v>
                </c:pt>
                <c:pt idx="564">
                  <c:v>0.1162675406634</c:v>
                </c:pt>
                <c:pt idx="565">
                  <c:v>0.1164232822639</c:v>
                </c:pt>
                <c:pt idx="566">
                  <c:v>0.1166373811261</c:v>
                </c:pt>
                <c:pt idx="567">
                  <c:v>0.1169490108282</c:v>
                </c:pt>
                <c:pt idx="568">
                  <c:v>0.1172727680153</c:v>
                </c:pt>
                <c:pt idx="569">
                  <c:v>0.1175642628856</c:v>
                </c:pt>
                <c:pt idx="570">
                  <c:v>0.1180104530931</c:v>
                </c:pt>
                <c:pt idx="571">
                  <c:v>0.11838508625120001</c:v>
                </c:pt>
                <c:pt idx="572">
                  <c:v>0.1187819420956</c:v>
                </c:pt>
                <c:pt idx="573">
                  <c:v>0.1191874053645</c:v>
                </c:pt>
                <c:pt idx="574">
                  <c:v>0.1195869564812</c:v>
                </c:pt>
                <c:pt idx="575">
                  <c:v>0.11996638169319999</c:v>
                </c:pt>
                <c:pt idx="576">
                  <c:v>0.1203988700829</c:v>
                </c:pt>
                <c:pt idx="577">
                  <c:v>0.1206676995732</c:v>
                </c:pt>
                <c:pt idx="578">
                  <c:v>0.1208897769608</c:v>
                </c:pt>
                <c:pt idx="579">
                  <c:v>0.1211194223007</c:v>
                </c:pt>
                <c:pt idx="580">
                  <c:v>0.1213136819596</c:v>
                </c:pt>
                <c:pt idx="581">
                  <c:v>0.1214105367048</c:v>
                </c:pt>
                <c:pt idx="582">
                  <c:v>0.1214850553048</c:v>
                </c:pt>
                <c:pt idx="583">
                  <c:v>0.12149825933570001</c:v>
                </c:pt>
                <c:pt idx="584">
                  <c:v>0.1214683177002</c:v>
                </c:pt>
                <c:pt idx="585">
                  <c:v>0.1213980922918</c:v>
                </c:pt>
                <c:pt idx="586">
                  <c:v>0.1212868300436</c:v>
                </c:pt>
                <c:pt idx="587">
                  <c:v>0.1211447144027</c:v>
                </c:pt>
                <c:pt idx="588">
                  <c:v>0.1209714505024</c:v>
                </c:pt>
                <c:pt idx="589">
                  <c:v>0.1207875840607</c:v>
                </c:pt>
                <c:pt idx="590">
                  <c:v>0.1206049460195</c:v>
                </c:pt>
                <c:pt idx="591">
                  <c:v>0.120406901671</c:v>
                </c:pt>
                <c:pt idx="592">
                  <c:v>0.12020746307089999</c:v>
                </c:pt>
                <c:pt idx="593">
                  <c:v>0.1200360722135</c:v>
                </c:pt>
                <c:pt idx="594">
                  <c:v>0.1198766966737</c:v>
                </c:pt>
                <c:pt idx="595">
                  <c:v>0.119757406353</c:v>
                </c:pt>
                <c:pt idx="596">
                  <c:v>0.1196587387823</c:v>
                </c:pt>
                <c:pt idx="597">
                  <c:v>0.1196091478784</c:v>
                </c:pt>
                <c:pt idx="598">
                  <c:v>0.11959429614979999</c:v>
                </c:pt>
                <c:pt idx="599">
                  <c:v>0.1196221171904</c:v>
                </c:pt>
                <c:pt idx="600">
                  <c:v>0.1196890916797</c:v>
                </c:pt>
                <c:pt idx="601">
                  <c:v>0.11979530045969999</c:v>
                </c:pt>
                <c:pt idx="602">
                  <c:v>0.11992661340709999</c:v>
                </c:pt>
                <c:pt idx="603">
                  <c:v>0.1200837233597</c:v>
                </c:pt>
                <c:pt idx="604">
                  <c:v>0.1202618779164</c:v>
                </c:pt>
                <c:pt idx="605">
                  <c:v>0.1204585458158</c:v>
                </c:pt>
                <c:pt idx="606">
                  <c:v>0.12066915358120001</c:v>
                </c:pt>
                <c:pt idx="607">
                  <c:v>0.1208848503473</c:v>
                </c:pt>
                <c:pt idx="608">
                  <c:v>0.12110077065990001</c:v>
                </c:pt>
                <c:pt idx="609">
                  <c:v>0.12132875875</c:v>
                </c:pt>
                <c:pt idx="610">
                  <c:v>0.121524177314</c:v>
                </c:pt>
                <c:pt idx="611">
                  <c:v>0.12172072336500001</c:v>
                </c:pt>
                <c:pt idx="612">
                  <c:v>0.1218930735465</c:v>
                </c:pt>
                <c:pt idx="613">
                  <c:v>0.1220573268363</c:v>
                </c:pt>
                <c:pt idx="614">
                  <c:v>0.122196135882</c:v>
                </c:pt>
                <c:pt idx="615">
                  <c:v>0.1223143838134</c:v>
                </c:pt>
                <c:pt idx="616">
                  <c:v>0.1224206842568</c:v>
                </c:pt>
                <c:pt idx="617">
                  <c:v>0.1225074470355</c:v>
                </c:pt>
                <c:pt idx="618">
                  <c:v>0.1225819767533</c:v>
                </c:pt>
                <c:pt idx="619">
                  <c:v>0.1226398375864</c:v>
                </c:pt>
                <c:pt idx="620">
                  <c:v>0.1226846213841</c:v>
                </c:pt>
                <c:pt idx="621">
                  <c:v>0.12272361921369999</c:v>
                </c:pt>
                <c:pt idx="622">
                  <c:v>0.1227526935283</c:v>
                </c:pt>
                <c:pt idx="623">
                  <c:v>0.1227788219377</c:v>
                </c:pt>
                <c:pt idx="624">
                  <c:v>0.1228082971436</c:v>
                </c:pt>
                <c:pt idx="625">
                  <c:v>0.1228393402285</c:v>
                </c:pt>
                <c:pt idx="626">
                  <c:v>0.1228839676073</c:v>
                </c:pt>
                <c:pt idx="627">
                  <c:v>0.12294430868880001</c:v>
                </c:pt>
                <c:pt idx="628">
                  <c:v>0.12301310509549999</c:v>
                </c:pt>
                <c:pt idx="629">
                  <c:v>0.12310185448789999</c:v>
                </c:pt>
                <c:pt idx="630">
                  <c:v>0.1232047836995</c:v>
                </c:pt>
                <c:pt idx="631">
                  <c:v>0.1233188521311</c:v>
                </c:pt>
                <c:pt idx="632">
                  <c:v>0.12345087256209999</c:v>
                </c:pt>
                <c:pt idx="633">
                  <c:v>0.1235930026461</c:v>
                </c:pt>
                <c:pt idx="634">
                  <c:v>0.1237394397054</c:v>
                </c:pt>
                <c:pt idx="635">
                  <c:v>0.12389437878490001</c:v>
                </c:pt>
                <c:pt idx="636">
                  <c:v>0.1240436407143</c:v>
                </c:pt>
                <c:pt idx="637">
                  <c:v>0.124187099126</c:v>
                </c:pt>
                <c:pt idx="638">
                  <c:v>0.1243187396256</c:v>
                </c:pt>
                <c:pt idx="639">
                  <c:v>0.12445516830800001</c:v>
                </c:pt>
                <c:pt idx="640">
                  <c:v>0.1245922131569</c:v>
                </c:pt>
                <c:pt idx="641">
                  <c:v>0.1247169586058</c:v>
                </c:pt>
                <c:pt idx="642">
                  <c:v>0.1248303386868</c:v>
                </c:pt>
                <c:pt idx="643">
                  <c:v>0.1249412855718</c:v>
                </c:pt>
                <c:pt idx="644">
                  <c:v>0.1250472107225</c:v>
                </c:pt>
                <c:pt idx="645">
                  <c:v>0.12513137970829999</c:v>
                </c:pt>
                <c:pt idx="646">
                  <c:v>0.12520934859259999</c:v>
                </c:pt>
                <c:pt idx="647">
                  <c:v>0.12527545244460001</c:v>
                </c:pt>
                <c:pt idx="648">
                  <c:v>0.12533573395860001</c:v>
                </c:pt>
                <c:pt idx="649">
                  <c:v>0.12540739434959999</c:v>
                </c:pt>
                <c:pt idx="650">
                  <c:v>0.12547156763530001</c:v>
                </c:pt>
                <c:pt idx="651">
                  <c:v>0.1255378448933</c:v>
                </c:pt>
                <c:pt idx="652">
                  <c:v>0.1256126204122</c:v>
                </c:pt>
                <c:pt idx="653">
                  <c:v>0.12571221640140001</c:v>
                </c:pt>
                <c:pt idx="654">
                  <c:v>0.12581964401269999</c:v>
                </c:pt>
                <c:pt idx="655">
                  <c:v>0.1258991859021</c:v>
                </c:pt>
                <c:pt idx="656">
                  <c:v>0.1260181928685</c:v>
                </c:pt>
                <c:pt idx="657">
                  <c:v>0.12614495181179999</c:v>
                </c:pt>
                <c:pt idx="658">
                  <c:v>0.12627884757079999</c:v>
                </c:pt>
                <c:pt idx="659">
                  <c:v>0.1263884985181</c:v>
                </c:pt>
                <c:pt idx="660">
                  <c:v>0.1265118916313</c:v>
                </c:pt>
                <c:pt idx="661">
                  <c:v>0.12662098348090001</c:v>
                </c:pt>
                <c:pt idx="662">
                  <c:v>0.12673001077509999</c:v>
                </c:pt>
                <c:pt idx="663">
                  <c:v>0.1268665342153</c:v>
                </c:pt>
                <c:pt idx="664">
                  <c:v>0.12698904148359999</c:v>
                </c:pt>
                <c:pt idx="665">
                  <c:v>0.12708809417569999</c:v>
                </c:pt>
                <c:pt idx="666">
                  <c:v>0.12713287969350001</c:v>
                </c:pt>
                <c:pt idx="667">
                  <c:v>0.12718137871570001</c:v>
                </c:pt>
                <c:pt idx="668">
                  <c:v>0.12729929363360001</c:v>
                </c:pt>
                <c:pt idx="669">
                  <c:v>0.12743193956009999</c:v>
                </c:pt>
                <c:pt idx="670">
                  <c:v>0.12754611252609999</c:v>
                </c:pt>
                <c:pt idx="671">
                  <c:v>0.12762418630860001</c:v>
                </c:pt>
                <c:pt idx="672">
                  <c:v>0.1276679401063</c:v>
                </c:pt>
                <c:pt idx="673">
                  <c:v>0.12787875900840001</c:v>
                </c:pt>
                <c:pt idx="674">
                  <c:v>0.12808413142370001</c:v>
                </c:pt>
                <c:pt idx="675">
                  <c:v>0.128225504894</c:v>
                </c:pt>
                <c:pt idx="676">
                  <c:v>0.12833348966479999</c:v>
                </c:pt>
                <c:pt idx="677">
                  <c:v>0.12847979056139999</c:v>
                </c:pt>
                <c:pt idx="678">
                  <c:v>0.12858208530590001</c:v>
                </c:pt>
                <c:pt idx="679">
                  <c:v>0.12875809316369999</c:v>
                </c:pt>
                <c:pt idx="680">
                  <c:v>0.12889065299870001</c:v>
                </c:pt>
                <c:pt idx="681">
                  <c:v>0.1289524586552</c:v>
                </c:pt>
                <c:pt idx="682">
                  <c:v>0.1289656556465</c:v>
                </c:pt>
                <c:pt idx="683">
                  <c:v>0.12898042851300001</c:v>
                </c:pt>
                <c:pt idx="684">
                  <c:v>0.1293225962234</c:v>
                </c:pt>
                <c:pt idx="685">
                  <c:v>0.1296135293248</c:v>
                </c:pt>
                <c:pt idx="686">
                  <c:v>0.12976252952949999</c:v>
                </c:pt>
                <c:pt idx="687">
                  <c:v>0.1297899417574</c:v>
                </c:pt>
                <c:pt idx="688">
                  <c:v>0.1298097199056</c:v>
                </c:pt>
                <c:pt idx="689">
                  <c:v>0.13009025902759999</c:v>
                </c:pt>
                <c:pt idx="690">
                  <c:v>0.1305112724884</c:v>
                </c:pt>
                <c:pt idx="691">
                  <c:v>0.13069919819770001</c:v>
                </c:pt>
                <c:pt idx="692">
                  <c:v>0.1306945856551</c:v>
                </c:pt>
                <c:pt idx="693">
                  <c:v>0.1307268746319</c:v>
                </c:pt>
                <c:pt idx="694">
                  <c:v>0.1313886165882</c:v>
                </c:pt>
                <c:pt idx="695">
                  <c:v>0.13211820434759999</c:v>
                </c:pt>
                <c:pt idx="696">
                  <c:v>0.13247638510689999</c:v>
                </c:pt>
                <c:pt idx="697">
                  <c:v>0.132386834772</c:v>
                </c:pt>
                <c:pt idx="698">
                  <c:v>0.13279386124959999</c:v>
                </c:pt>
                <c:pt idx="699">
                  <c:v>0.13394216045939999</c:v>
                </c:pt>
                <c:pt idx="700">
                  <c:v>0.13483460744510001</c:v>
                </c:pt>
                <c:pt idx="701">
                  <c:v>0.1353265404024</c:v>
                </c:pt>
                <c:pt idx="702">
                  <c:v>0.13537684088240001</c:v>
                </c:pt>
                <c:pt idx="703">
                  <c:v>0.13645472940180001</c:v>
                </c:pt>
                <c:pt idx="704">
                  <c:v>0.13782972357910001</c:v>
                </c:pt>
                <c:pt idx="705">
                  <c:v>0.1390617497886</c:v>
                </c:pt>
                <c:pt idx="706">
                  <c:v>0.1397725277305</c:v>
                </c:pt>
                <c:pt idx="707">
                  <c:v>0.14008921791939999</c:v>
                </c:pt>
                <c:pt idx="708">
                  <c:v>0.1403726211728</c:v>
                </c:pt>
                <c:pt idx="709">
                  <c:v>0.14093432664130001</c:v>
                </c:pt>
                <c:pt idx="710">
                  <c:v>0.14063788500419999</c:v>
                </c:pt>
                <c:pt idx="711">
                  <c:v>0.14029728771909999</c:v>
                </c:pt>
                <c:pt idx="712">
                  <c:v>0.13962910872789999</c:v>
                </c:pt>
                <c:pt idx="713">
                  <c:v>0.13835513332679999</c:v>
                </c:pt>
                <c:pt idx="714">
                  <c:v>0.13732945238950001</c:v>
                </c:pt>
              </c:numCache>
            </c:numRef>
          </c:yVal>
          <c:smooth val="1"/>
          <c:extLst>
            <c:ext xmlns:c16="http://schemas.microsoft.com/office/drawing/2014/chart" uri="{C3380CC4-5D6E-409C-BE32-E72D297353CC}">
              <c16:uniqueId val="{00000002-0D00-4E3D-ABFC-D2814F2C6F79}"/>
            </c:ext>
          </c:extLst>
        </c:ser>
        <c:ser>
          <c:idx val="3"/>
          <c:order val="3"/>
          <c:tx>
            <c:strRef>
              <c:f>'THEMO TỐC ĐỘ VÒNG QUAY'!$AI$1</c:f>
              <c:strCache>
                <c:ptCount val="1"/>
                <c:pt idx="0">
                  <c:v>2700RPM</c:v>
                </c:pt>
              </c:strCache>
            </c:strRef>
          </c:tx>
          <c:spPr>
            <a:ln w="25400" cap="rnd">
              <a:solidFill>
                <a:schemeClr val="accent4"/>
              </a:solidFill>
              <a:prstDash val="lgDash"/>
              <a:round/>
            </a:ln>
            <a:effectLst/>
          </c:spPr>
          <c:marker>
            <c:symbol val="none"/>
          </c:marker>
          <c:xVal>
            <c:numRef>
              <c:f>'THEMO TỐC ĐỘ VÒNG QUAY'!$AJ$2:$AJ$716</c:f>
              <c:numCache>
                <c:formatCode>0.00E+00</c:formatCode>
                <c:ptCount val="715"/>
                <c:pt idx="0">
                  <c:v>17.897168054969999</c:v>
                </c:pt>
                <c:pt idx="1">
                  <c:v>17.929945813890001</c:v>
                </c:pt>
                <c:pt idx="2">
                  <c:v>18.05267674229</c:v>
                </c:pt>
                <c:pt idx="3">
                  <c:v>18.216766936220001</c:v>
                </c:pt>
                <c:pt idx="4">
                  <c:v>18.4392971935</c:v>
                </c:pt>
                <c:pt idx="5">
                  <c:v>19.034857627040001</c:v>
                </c:pt>
                <c:pt idx="6">
                  <c:v>19.42862142373</c:v>
                </c:pt>
                <c:pt idx="7">
                  <c:v>20.014149965350001</c:v>
                </c:pt>
                <c:pt idx="8">
                  <c:v>20.645348499090002</c:v>
                </c:pt>
                <c:pt idx="9">
                  <c:v>21.289694953120001</c:v>
                </c:pt>
                <c:pt idx="10">
                  <c:v>21.87068252161</c:v>
                </c:pt>
                <c:pt idx="11">
                  <c:v>22.718286776669999</c:v>
                </c:pt>
                <c:pt idx="12">
                  <c:v>23.09592018451</c:v>
                </c:pt>
                <c:pt idx="13">
                  <c:v>24.11356966828</c:v>
                </c:pt>
                <c:pt idx="14">
                  <c:v>25.158343814439998</c:v>
                </c:pt>
                <c:pt idx="15">
                  <c:v>26.229432279400001</c:v>
                </c:pt>
                <c:pt idx="16">
                  <c:v>27.440360212320002</c:v>
                </c:pt>
                <c:pt idx="17">
                  <c:v>28.63195467077</c:v>
                </c:pt>
                <c:pt idx="18">
                  <c:v>29.8420969254</c:v>
                </c:pt>
                <c:pt idx="19">
                  <c:v>31.173467674440001</c:v>
                </c:pt>
                <c:pt idx="20">
                  <c:v>32.508962436060003</c:v>
                </c:pt>
                <c:pt idx="21">
                  <c:v>34.00183709785</c:v>
                </c:pt>
                <c:pt idx="22">
                  <c:v>35.501449280149998</c:v>
                </c:pt>
                <c:pt idx="23">
                  <c:v>37.093291257360001</c:v>
                </c:pt>
                <c:pt idx="24">
                  <c:v>38.78512677522</c:v>
                </c:pt>
                <c:pt idx="25">
                  <c:v>40.599154211120002</c:v>
                </c:pt>
                <c:pt idx="26">
                  <c:v>42.326901824769998</c:v>
                </c:pt>
                <c:pt idx="27">
                  <c:v>44.175213751309997</c:v>
                </c:pt>
                <c:pt idx="28">
                  <c:v>46.10372412585</c:v>
                </c:pt>
                <c:pt idx="29">
                  <c:v>48.170494440109998</c:v>
                </c:pt>
                <c:pt idx="30">
                  <c:v>50.176181108930002</c:v>
                </c:pt>
                <c:pt idx="31">
                  <c:v>52.295517406960002</c:v>
                </c:pt>
                <c:pt idx="32">
                  <c:v>54.413800952199999</c:v>
                </c:pt>
                <c:pt idx="33">
                  <c:v>56.680533151010003</c:v>
                </c:pt>
                <c:pt idx="34">
                  <c:v>58.899478275580002</c:v>
                </c:pt>
                <c:pt idx="35">
                  <c:v>61.335522673729997</c:v>
                </c:pt>
                <c:pt idx="36">
                  <c:v>63.611810195540002</c:v>
                </c:pt>
                <c:pt idx="37">
                  <c:v>66.106375616799994</c:v>
                </c:pt>
                <c:pt idx="38">
                  <c:v>68.716291979049998</c:v>
                </c:pt>
                <c:pt idx="39">
                  <c:v>71.296261824560005</c:v>
                </c:pt>
                <c:pt idx="40">
                  <c:v>73.925896895560001</c:v>
                </c:pt>
                <c:pt idx="41">
                  <c:v>76.527091771889999</c:v>
                </c:pt>
                <c:pt idx="42">
                  <c:v>79.325581134230006</c:v>
                </c:pt>
                <c:pt idx="43">
                  <c:v>82.040577319519997</c:v>
                </c:pt>
                <c:pt idx="44">
                  <c:v>84.852087493430005</c:v>
                </c:pt>
                <c:pt idx="45">
                  <c:v>87.584182837559993</c:v>
                </c:pt>
                <c:pt idx="46">
                  <c:v>90.51714573612</c:v>
                </c:pt>
                <c:pt idx="47">
                  <c:v>93.342976259080004</c:v>
                </c:pt>
                <c:pt idx="48">
                  <c:v>96.447910668630001</c:v>
                </c:pt>
                <c:pt idx="49">
                  <c:v>99.343809378520007</c:v>
                </c:pt>
                <c:pt idx="50">
                  <c:v>102.4482739722</c:v>
                </c:pt>
                <c:pt idx="51">
                  <c:v>105.51198568220001</c:v>
                </c:pt>
                <c:pt idx="52">
                  <c:v>108.61984721659999</c:v>
                </c:pt>
                <c:pt idx="53">
                  <c:v>111.757017817</c:v>
                </c:pt>
                <c:pt idx="54">
                  <c:v>114.92924861829999</c:v>
                </c:pt>
                <c:pt idx="55">
                  <c:v>118.2253947527</c:v>
                </c:pt>
                <c:pt idx="56">
                  <c:v>121.43203638689999</c:v>
                </c:pt>
                <c:pt idx="57">
                  <c:v>124.5062941167</c:v>
                </c:pt>
                <c:pt idx="58">
                  <c:v>127.8569723777</c:v>
                </c:pt>
                <c:pt idx="59">
                  <c:v>131.05870683520001</c:v>
                </c:pt>
                <c:pt idx="60">
                  <c:v>134.4074065561</c:v>
                </c:pt>
                <c:pt idx="61">
                  <c:v>137.9249686826</c:v>
                </c:pt>
                <c:pt idx="62">
                  <c:v>141.15907495580001</c:v>
                </c:pt>
                <c:pt idx="63">
                  <c:v>144.51307965300001</c:v>
                </c:pt>
                <c:pt idx="64">
                  <c:v>147.8398803403</c:v>
                </c:pt>
                <c:pt idx="65">
                  <c:v>151.19355036979999</c:v>
                </c:pt>
                <c:pt idx="66">
                  <c:v>154.61150423500001</c:v>
                </c:pt>
                <c:pt idx="67">
                  <c:v>158.1465889987</c:v>
                </c:pt>
                <c:pt idx="68">
                  <c:v>161.52484521049999</c:v>
                </c:pt>
                <c:pt idx="69">
                  <c:v>164.89877650560001</c:v>
                </c:pt>
                <c:pt idx="70">
                  <c:v>168.28928794379999</c:v>
                </c:pt>
                <c:pt idx="71">
                  <c:v>171.77417243209999</c:v>
                </c:pt>
                <c:pt idx="72">
                  <c:v>175.43361959309999</c:v>
                </c:pt>
                <c:pt idx="73">
                  <c:v>178.7272051297</c:v>
                </c:pt>
                <c:pt idx="74">
                  <c:v>182.34691684160001</c:v>
                </c:pt>
                <c:pt idx="75">
                  <c:v>185.59566386349999</c:v>
                </c:pt>
                <c:pt idx="76">
                  <c:v>189.14063486239999</c:v>
                </c:pt>
                <c:pt idx="77">
                  <c:v>192.71310298340001</c:v>
                </c:pt>
                <c:pt idx="78">
                  <c:v>196.06158050580001</c:v>
                </c:pt>
                <c:pt idx="79">
                  <c:v>199.52398993290001</c:v>
                </c:pt>
                <c:pt idx="80">
                  <c:v>203.0739588058</c:v>
                </c:pt>
                <c:pt idx="81">
                  <c:v>206.22775886529999</c:v>
                </c:pt>
                <c:pt idx="82">
                  <c:v>209.66682675199999</c:v>
                </c:pt>
                <c:pt idx="83">
                  <c:v>213.09711391760001</c:v>
                </c:pt>
                <c:pt idx="84">
                  <c:v>216.54518730929999</c:v>
                </c:pt>
                <c:pt idx="85">
                  <c:v>219.9886247254</c:v>
                </c:pt>
                <c:pt idx="86">
                  <c:v>223.20371769659999</c:v>
                </c:pt>
                <c:pt idx="87">
                  <c:v>226.59613500750001</c:v>
                </c:pt>
                <c:pt idx="88">
                  <c:v>230.0191370313</c:v>
                </c:pt>
                <c:pt idx="89">
                  <c:v>233.37673017770001</c:v>
                </c:pt>
                <c:pt idx="90">
                  <c:v>236.3477586509</c:v>
                </c:pt>
                <c:pt idx="91">
                  <c:v>239.64120359290001</c:v>
                </c:pt>
                <c:pt idx="92">
                  <c:v>242.90632491069999</c:v>
                </c:pt>
                <c:pt idx="93">
                  <c:v>246.19328127759999</c:v>
                </c:pt>
                <c:pt idx="94">
                  <c:v>249.46401640880001</c:v>
                </c:pt>
                <c:pt idx="95">
                  <c:v>252.41028934330001</c:v>
                </c:pt>
                <c:pt idx="96">
                  <c:v>255.7024840986</c:v>
                </c:pt>
                <c:pt idx="97">
                  <c:v>258.67399257030002</c:v>
                </c:pt>
                <c:pt idx="98">
                  <c:v>261.66496578940001</c:v>
                </c:pt>
                <c:pt idx="99">
                  <c:v>265.00822748569999</c:v>
                </c:pt>
                <c:pt idx="100">
                  <c:v>268.02993317440001</c:v>
                </c:pt>
                <c:pt idx="101">
                  <c:v>270.7221682224</c:v>
                </c:pt>
                <c:pt idx="102">
                  <c:v>273.78724016090001</c:v>
                </c:pt>
                <c:pt idx="103">
                  <c:v>276.83684493599998</c:v>
                </c:pt>
                <c:pt idx="104">
                  <c:v>279.49863449219998</c:v>
                </c:pt>
                <c:pt idx="105">
                  <c:v>282.52298301989998</c:v>
                </c:pt>
                <c:pt idx="106">
                  <c:v>285.19449781819998</c:v>
                </c:pt>
                <c:pt idx="107">
                  <c:v>288.20446059070002</c:v>
                </c:pt>
                <c:pt idx="108">
                  <c:v>290.86643989470002</c:v>
                </c:pt>
                <c:pt idx="109">
                  <c:v>293.53371453379998</c:v>
                </c:pt>
                <c:pt idx="110">
                  <c:v>296.19295658160001</c:v>
                </c:pt>
                <c:pt idx="111">
                  <c:v>298.83759610850001</c:v>
                </c:pt>
                <c:pt idx="112">
                  <c:v>301.46660137740002</c:v>
                </c:pt>
                <c:pt idx="113">
                  <c:v>304.11072363220001</c:v>
                </c:pt>
                <c:pt idx="114">
                  <c:v>306.76029209019998</c:v>
                </c:pt>
                <c:pt idx="115">
                  <c:v>309.0822401099</c:v>
                </c:pt>
                <c:pt idx="116">
                  <c:v>311.74162639389999</c:v>
                </c:pt>
                <c:pt idx="117">
                  <c:v>314.07003755020003</c:v>
                </c:pt>
                <c:pt idx="118">
                  <c:v>316.39977363000003</c:v>
                </c:pt>
                <c:pt idx="119">
                  <c:v>318.71750776670001</c:v>
                </c:pt>
                <c:pt idx="120">
                  <c:v>321.03261242669998</c:v>
                </c:pt>
                <c:pt idx="121">
                  <c:v>323.35594294169999</c:v>
                </c:pt>
                <c:pt idx="122">
                  <c:v>325.6651374699</c:v>
                </c:pt>
                <c:pt idx="123">
                  <c:v>327.6490339476</c:v>
                </c:pt>
                <c:pt idx="124">
                  <c:v>329.9648235665</c:v>
                </c:pt>
                <c:pt idx="125">
                  <c:v>331.9389777888</c:v>
                </c:pt>
                <c:pt idx="126">
                  <c:v>334.24467889430002</c:v>
                </c:pt>
                <c:pt idx="127">
                  <c:v>336.21771962550002</c:v>
                </c:pt>
                <c:pt idx="128">
                  <c:v>338.19040671789998</c:v>
                </c:pt>
                <c:pt idx="129">
                  <c:v>340.15004377399998</c:v>
                </c:pt>
                <c:pt idx="130">
                  <c:v>342.11500034220001</c:v>
                </c:pt>
                <c:pt idx="131">
                  <c:v>343.75241866750002</c:v>
                </c:pt>
                <c:pt idx="132">
                  <c:v>345.71840258169999</c:v>
                </c:pt>
                <c:pt idx="133">
                  <c:v>347.68880331759999</c:v>
                </c:pt>
                <c:pt idx="134">
                  <c:v>349.32551238999997</c:v>
                </c:pt>
                <c:pt idx="135">
                  <c:v>350.96683484049998</c:v>
                </c:pt>
                <c:pt idx="136">
                  <c:v>352.59313009530001</c:v>
                </c:pt>
                <c:pt idx="137">
                  <c:v>354.52067254370002</c:v>
                </c:pt>
                <c:pt idx="138">
                  <c:v>356.08440622559999</c:v>
                </c:pt>
                <c:pt idx="139">
                  <c:v>357.67579650599998</c:v>
                </c:pt>
                <c:pt idx="140">
                  <c:v>358.94530568279998</c:v>
                </c:pt>
                <c:pt idx="141">
                  <c:v>360.53067017699999</c:v>
                </c:pt>
                <c:pt idx="142">
                  <c:v>362.11913540170002</c:v>
                </c:pt>
                <c:pt idx="143">
                  <c:v>363.38507834220002</c:v>
                </c:pt>
                <c:pt idx="144">
                  <c:v>364.96990719690001</c:v>
                </c:pt>
                <c:pt idx="145">
                  <c:v>366.23146424940001</c:v>
                </c:pt>
                <c:pt idx="146">
                  <c:v>367.48471281040003</c:v>
                </c:pt>
                <c:pt idx="147">
                  <c:v>368.73493699929998</c:v>
                </c:pt>
                <c:pt idx="148">
                  <c:v>369.97493810349999</c:v>
                </c:pt>
                <c:pt idx="149">
                  <c:v>371.20904272339999</c:v>
                </c:pt>
                <c:pt idx="150">
                  <c:v>372.13347873610002</c:v>
                </c:pt>
                <c:pt idx="151">
                  <c:v>373.3552180378</c:v>
                </c:pt>
                <c:pt idx="152">
                  <c:v>374.55403117780003</c:v>
                </c:pt>
                <c:pt idx="153">
                  <c:v>375.44372746720001</c:v>
                </c:pt>
                <c:pt idx="154">
                  <c:v>376.63131531499999</c:v>
                </c:pt>
                <c:pt idx="155">
                  <c:v>377.52757553340001</c:v>
                </c:pt>
                <c:pt idx="156">
                  <c:v>378.42348424580001</c:v>
                </c:pt>
                <c:pt idx="157">
                  <c:v>379.30738329579998</c:v>
                </c:pt>
                <c:pt idx="158">
                  <c:v>380.16223027469999</c:v>
                </c:pt>
                <c:pt idx="159">
                  <c:v>380.9902308888</c:v>
                </c:pt>
                <c:pt idx="160">
                  <c:v>381.8190063065</c:v>
                </c:pt>
                <c:pt idx="161">
                  <c:v>382.3680286869</c:v>
                </c:pt>
                <c:pt idx="162">
                  <c:v>383.17953373590001</c:v>
                </c:pt>
                <c:pt idx="163">
                  <c:v>383.97685555710001</c:v>
                </c:pt>
                <c:pt idx="164">
                  <c:v>384.48842573109999</c:v>
                </c:pt>
                <c:pt idx="165">
                  <c:v>384.98172218259998</c:v>
                </c:pt>
                <c:pt idx="166">
                  <c:v>385.69855597110001</c:v>
                </c:pt>
                <c:pt idx="167">
                  <c:v>386.14877056810002</c:v>
                </c:pt>
                <c:pt idx="168">
                  <c:v>386.57872036459997</c:v>
                </c:pt>
                <c:pt idx="169">
                  <c:v>387.18370876450001</c:v>
                </c:pt>
                <c:pt idx="170">
                  <c:v>387.55894160619999</c:v>
                </c:pt>
                <c:pt idx="171">
                  <c:v>387.91053184890001</c:v>
                </c:pt>
                <c:pt idx="172">
                  <c:v>388.23652821550002</c:v>
                </c:pt>
                <c:pt idx="173">
                  <c:v>388.53468593439999</c:v>
                </c:pt>
                <c:pt idx="174">
                  <c:v>388.8046248883</c:v>
                </c:pt>
                <c:pt idx="175">
                  <c:v>389.0438768994</c:v>
                </c:pt>
                <c:pt idx="176">
                  <c:v>389.35434703930002</c:v>
                </c:pt>
                <c:pt idx="177">
                  <c:v>389.51702351080002</c:v>
                </c:pt>
                <c:pt idx="178">
                  <c:v>389.64713239079998</c:v>
                </c:pt>
                <c:pt idx="179">
                  <c:v>389.7432115803</c:v>
                </c:pt>
                <c:pt idx="180">
                  <c:v>389.80565024229998</c:v>
                </c:pt>
                <c:pt idx="181">
                  <c:v>389.83607725360002</c:v>
                </c:pt>
                <c:pt idx="182">
                  <c:v>389.82658050190003</c:v>
                </c:pt>
                <c:pt idx="183">
                  <c:v>389.78282744649999</c:v>
                </c:pt>
                <c:pt idx="184">
                  <c:v>389.70495729219999</c:v>
                </c:pt>
                <c:pt idx="185">
                  <c:v>389.59448117890003</c:v>
                </c:pt>
                <c:pt idx="186">
                  <c:v>389.45630481159998</c:v>
                </c:pt>
                <c:pt idx="187">
                  <c:v>389.2817438587</c:v>
                </c:pt>
                <c:pt idx="188">
                  <c:v>389.07443271670002</c:v>
                </c:pt>
                <c:pt idx="189">
                  <c:v>388.83270102760002</c:v>
                </c:pt>
                <c:pt idx="190">
                  <c:v>388.55489855830001</c:v>
                </c:pt>
                <c:pt idx="191">
                  <c:v>388.2251197777</c:v>
                </c:pt>
                <c:pt idx="192">
                  <c:v>387.86026467200003</c:v>
                </c:pt>
                <c:pt idx="193">
                  <c:v>387.46168395170002</c:v>
                </c:pt>
                <c:pt idx="194">
                  <c:v>386.79921216560001</c:v>
                </c:pt>
                <c:pt idx="195">
                  <c:v>386.32153609279999</c:v>
                </c:pt>
                <c:pt idx="196">
                  <c:v>385.81749158619999</c:v>
                </c:pt>
                <c:pt idx="197">
                  <c:v>385.27849745970002</c:v>
                </c:pt>
                <c:pt idx="198">
                  <c:v>384.7516512135</c:v>
                </c:pt>
                <c:pt idx="199">
                  <c:v>384.2654683778</c:v>
                </c:pt>
                <c:pt idx="200">
                  <c:v>383.55713565880001</c:v>
                </c:pt>
                <c:pt idx="201">
                  <c:v>382.87871308450002</c:v>
                </c:pt>
                <c:pt idx="202">
                  <c:v>382.23930201489998</c:v>
                </c:pt>
                <c:pt idx="203">
                  <c:v>381.4529632645</c:v>
                </c:pt>
                <c:pt idx="204">
                  <c:v>380.64957674369998</c:v>
                </c:pt>
                <c:pt idx="205">
                  <c:v>379.83889280599999</c:v>
                </c:pt>
                <c:pt idx="206">
                  <c:v>378.88984094390003</c:v>
                </c:pt>
                <c:pt idx="207">
                  <c:v>378.11616504900002</c:v>
                </c:pt>
                <c:pt idx="208">
                  <c:v>377.09137912249997</c:v>
                </c:pt>
                <c:pt idx="209">
                  <c:v>376.15824115470002</c:v>
                </c:pt>
                <c:pt idx="210">
                  <c:v>375.0733318705</c:v>
                </c:pt>
                <c:pt idx="211">
                  <c:v>374.0650255127</c:v>
                </c:pt>
                <c:pt idx="212">
                  <c:v>373.04252170960001</c:v>
                </c:pt>
                <c:pt idx="213">
                  <c:v>371.78195999759998</c:v>
                </c:pt>
                <c:pt idx="214">
                  <c:v>370.68650180489999</c:v>
                </c:pt>
                <c:pt idx="215">
                  <c:v>369.49216505859999</c:v>
                </c:pt>
                <c:pt idx="216">
                  <c:v>368.12278944830001</c:v>
                </c:pt>
                <c:pt idx="217">
                  <c:v>366.85177230779999</c:v>
                </c:pt>
                <c:pt idx="218">
                  <c:v>365.50979907279998</c:v>
                </c:pt>
                <c:pt idx="219">
                  <c:v>364.07734923740003</c:v>
                </c:pt>
                <c:pt idx="220">
                  <c:v>362.65739391070002</c:v>
                </c:pt>
                <c:pt idx="221">
                  <c:v>361.26548317610002</c:v>
                </c:pt>
                <c:pt idx="222">
                  <c:v>359.56176904239999</c:v>
                </c:pt>
                <c:pt idx="223">
                  <c:v>358.1148000659</c:v>
                </c:pt>
                <c:pt idx="224">
                  <c:v>356.36479443949997</c:v>
                </c:pt>
                <c:pt idx="225">
                  <c:v>354.62854414129998</c:v>
                </c:pt>
                <c:pt idx="226">
                  <c:v>352.91290661660003</c:v>
                </c:pt>
                <c:pt idx="227">
                  <c:v>351.6771141772</c:v>
                </c:pt>
                <c:pt idx="228">
                  <c:v>349.86718648110002</c:v>
                </c:pt>
                <c:pt idx="229">
                  <c:v>347.81613848950002</c:v>
                </c:pt>
                <c:pt idx="230">
                  <c:v>346.3205504462</c:v>
                </c:pt>
                <c:pt idx="231">
                  <c:v>344.00384079700001</c:v>
                </c:pt>
                <c:pt idx="232">
                  <c:v>342.400148161</c:v>
                </c:pt>
                <c:pt idx="233">
                  <c:v>339.85466919560002</c:v>
                </c:pt>
                <c:pt idx="234">
                  <c:v>338.05412088780002</c:v>
                </c:pt>
                <c:pt idx="235">
                  <c:v>336.2019462156</c:v>
                </c:pt>
                <c:pt idx="236">
                  <c:v>333.40005404700003</c:v>
                </c:pt>
                <c:pt idx="237">
                  <c:v>331.52728303489999</c:v>
                </c:pt>
                <c:pt idx="238">
                  <c:v>329.65233129490002</c:v>
                </c:pt>
                <c:pt idx="239">
                  <c:v>326.82851427909998</c:v>
                </c:pt>
                <c:pt idx="240">
                  <c:v>324.92147864380001</c:v>
                </c:pt>
                <c:pt idx="241">
                  <c:v>322.96782518880002</c:v>
                </c:pt>
                <c:pt idx="242">
                  <c:v>319.91583542199999</c:v>
                </c:pt>
                <c:pt idx="243">
                  <c:v>317.77565245779999</c:v>
                </c:pt>
                <c:pt idx="244">
                  <c:v>315.53096602990001</c:v>
                </c:pt>
                <c:pt idx="245">
                  <c:v>313.16722504619997</c:v>
                </c:pt>
                <c:pt idx="246">
                  <c:v>310.73142626790002</c:v>
                </c:pt>
                <c:pt idx="247">
                  <c:v>308.2602285232</c:v>
                </c:pt>
                <c:pt idx="248">
                  <c:v>305.75391893480003</c:v>
                </c:pt>
                <c:pt idx="249">
                  <c:v>303.21280660439999</c:v>
                </c:pt>
                <c:pt idx="250">
                  <c:v>300.59271017259999</c:v>
                </c:pt>
                <c:pt idx="251">
                  <c:v>297.30012451829998</c:v>
                </c:pt>
                <c:pt idx="252">
                  <c:v>294.91566371599998</c:v>
                </c:pt>
                <c:pt idx="253">
                  <c:v>292.23307020620001</c:v>
                </c:pt>
                <c:pt idx="254">
                  <c:v>289.5176457792</c:v>
                </c:pt>
                <c:pt idx="255">
                  <c:v>286.7698469151</c:v>
                </c:pt>
                <c:pt idx="256">
                  <c:v>282.58623376470001</c:v>
                </c:pt>
                <c:pt idx="257">
                  <c:v>279.75963914710002</c:v>
                </c:pt>
                <c:pt idx="258">
                  <c:v>276.9024715914</c:v>
                </c:pt>
                <c:pt idx="259">
                  <c:v>274.01530522640002</c:v>
                </c:pt>
                <c:pt idx="260">
                  <c:v>271.09874116240002</c:v>
                </c:pt>
                <c:pt idx="261">
                  <c:v>268.1534077197</c:v>
                </c:pt>
                <c:pt idx="262">
                  <c:v>265.17996061899998</c:v>
                </c:pt>
                <c:pt idx="263">
                  <c:v>262.17908313089998</c:v>
                </c:pt>
                <c:pt idx="264">
                  <c:v>259.15148618590001</c:v>
                </c:pt>
                <c:pt idx="265">
                  <c:v>256.09790844129998</c:v>
                </c:pt>
                <c:pt idx="266">
                  <c:v>253.01911630609999</c:v>
                </c:pt>
                <c:pt idx="267">
                  <c:v>249.91590392219999</c:v>
                </c:pt>
                <c:pt idx="268">
                  <c:v>246.78909310040001</c:v>
                </c:pt>
                <c:pt idx="269">
                  <c:v>243.63953321299999</c:v>
                </c:pt>
                <c:pt idx="270">
                  <c:v>240.46810104030001</c:v>
                </c:pt>
                <c:pt idx="271">
                  <c:v>237.27570057130001</c:v>
                </c:pt>
                <c:pt idx="272">
                  <c:v>234.06326276019999</c:v>
                </c:pt>
                <c:pt idx="273">
                  <c:v>229.21177076379999</c:v>
                </c:pt>
                <c:pt idx="274">
                  <c:v>225.95350080630001</c:v>
                </c:pt>
                <c:pt idx="275">
                  <c:v>222.67865876190001</c:v>
                </c:pt>
                <c:pt idx="276">
                  <c:v>219.3882926638</c:v>
                </c:pt>
                <c:pt idx="277">
                  <c:v>216.08347535920001</c:v>
                </c:pt>
                <c:pt idx="278">
                  <c:v>212.76530397440001</c:v>
                </c:pt>
                <c:pt idx="279">
                  <c:v>209.434899339</c:v>
                </c:pt>
                <c:pt idx="280">
                  <c:v>206.09340536869999</c:v>
                </c:pt>
                <c:pt idx="281">
                  <c:v>202.74198840779999</c:v>
                </c:pt>
                <c:pt idx="282">
                  <c:v>199.38183653339999</c:v>
                </c:pt>
                <c:pt idx="283">
                  <c:v>196.01415882200001</c:v>
                </c:pt>
                <c:pt idx="284">
                  <c:v>192.64018458050001</c:v>
                </c:pt>
                <c:pt idx="285">
                  <c:v>189.26116254280001</c:v>
                </c:pt>
                <c:pt idx="286">
                  <c:v>185.8783600333</c:v>
                </c:pt>
                <c:pt idx="287">
                  <c:v>182.49306210009999</c:v>
                </c:pt>
                <c:pt idx="288">
                  <c:v>179.10657061809999</c:v>
                </c:pt>
                <c:pt idx="289">
                  <c:v>175.72020336560001</c:v>
                </c:pt>
                <c:pt idx="290">
                  <c:v>172.3352930746</c:v>
                </c:pt>
                <c:pt idx="291">
                  <c:v>167.2608675564</c:v>
                </c:pt>
                <c:pt idx="292">
                  <c:v>163.88552387710001</c:v>
                </c:pt>
                <c:pt idx="293">
                  <c:v>160.51640636120001</c:v>
                </c:pt>
                <c:pt idx="294">
                  <c:v>157.15490270270001</c:v>
                </c:pt>
                <c:pt idx="295">
                  <c:v>153.80240995529999</c:v>
                </c:pt>
                <c:pt idx="296">
                  <c:v>150.4631300561</c:v>
                </c:pt>
                <c:pt idx="297">
                  <c:v>147.13008578910001</c:v>
                </c:pt>
                <c:pt idx="298">
                  <c:v>143.81308561060001</c:v>
                </c:pt>
                <c:pt idx="299">
                  <c:v>140.5176626752</c:v>
                </c:pt>
                <c:pt idx="300">
                  <c:v>137.22452651559999</c:v>
                </c:pt>
                <c:pt idx="301">
                  <c:v>133.95582569929999</c:v>
                </c:pt>
                <c:pt idx="302">
                  <c:v>130.71831502090001</c:v>
                </c:pt>
                <c:pt idx="303">
                  <c:v>127.476741319</c:v>
                </c:pt>
                <c:pt idx="304">
                  <c:v>124.26922284290001</c:v>
                </c:pt>
                <c:pt idx="305">
                  <c:v>121.0969394998</c:v>
                </c:pt>
                <c:pt idx="306">
                  <c:v>117.92538573980001</c:v>
                </c:pt>
                <c:pt idx="307">
                  <c:v>114.791919358</c:v>
                </c:pt>
                <c:pt idx="308">
                  <c:v>110.14628071609999</c:v>
                </c:pt>
                <c:pt idx="309">
                  <c:v>107.0842602745</c:v>
                </c:pt>
                <c:pt idx="310">
                  <c:v>104.0532877322</c:v>
                </c:pt>
                <c:pt idx="311">
                  <c:v>101.05475701970001</c:v>
                </c:pt>
                <c:pt idx="312">
                  <c:v>98.090052562970001</c:v>
                </c:pt>
                <c:pt idx="313">
                  <c:v>95.160547550060002</c:v>
                </c:pt>
                <c:pt idx="314">
                  <c:v>92.267605723160003</c:v>
                </c:pt>
                <c:pt idx="315">
                  <c:v>89.412574977199995</c:v>
                </c:pt>
                <c:pt idx="316">
                  <c:v>86.596791781660002</c:v>
                </c:pt>
                <c:pt idx="317">
                  <c:v>83.821577531689996</c:v>
                </c:pt>
                <c:pt idx="318">
                  <c:v>81.088238152640002</c:v>
                </c:pt>
                <c:pt idx="319">
                  <c:v>78.398063184189994</c:v>
                </c:pt>
                <c:pt idx="320">
                  <c:v>75.752324344599998</c:v>
                </c:pt>
                <c:pt idx="321">
                  <c:v>73.152277372100002</c:v>
                </c:pt>
                <c:pt idx="322">
                  <c:v>70.59915568836</c:v>
                </c:pt>
                <c:pt idx="323">
                  <c:v>68.094175086830006</c:v>
                </c:pt>
                <c:pt idx="324">
                  <c:v>65.638529866710002</c:v>
                </c:pt>
                <c:pt idx="325">
                  <c:v>62.048207001249999</c:v>
                </c:pt>
                <c:pt idx="326">
                  <c:v>59.721027273879997</c:v>
                </c:pt>
                <c:pt idx="327">
                  <c:v>57.447191071970003</c:v>
                </c:pt>
                <c:pt idx="328">
                  <c:v>55.227790437640003</c:v>
                </c:pt>
                <c:pt idx="329">
                  <c:v>53.063892650409997</c:v>
                </c:pt>
                <c:pt idx="330">
                  <c:v>50.956539553699997</c:v>
                </c:pt>
                <c:pt idx="331">
                  <c:v>48.906746903379997</c:v>
                </c:pt>
                <c:pt idx="332">
                  <c:v>46.915504005510002</c:v>
                </c:pt>
                <c:pt idx="333">
                  <c:v>44.983772040449999</c:v>
                </c:pt>
                <c:pt idx="334">
                  <c:v>43.112485080420001</c:v>
                </c:pt>
                <c:pt idx="335">
                  <c:v>41.302548457550003</c:v>
                </c:pt>
                <c:pt idx="336">
                  <c:v>39.554838489509997</c:v>
                </c:pt>
                <c:pt idx="337">
                  <c:v>37.870201959749998</c:v>
                </c:pt>
                <c:pt idx="338">
                  <c:v>36.249455619389998</c:v>
                </c:pt>
                <c:pt idx="339">
                  <c:v>34.693385710649999</c:v>
                </c:pt>
                <c:pt idx="340">
                  <c:v>33.300493669280002</c:v>
                </c:pt>
                <c:pt idx="341">
                  <c:v>31.180983883820002</c:v>
                </c:pt>
                <c:pt idx="342">
                  <c:v>29.852559022769999</c:v>
                </c:pt>
                <c:pt idx="343">
                  <c:v>29.106065749340001</c:v>
                </c:pt>
                <c:pt idx="344">
                  <c:v>27.770765791830001</c:v>
                </c:pt>
                <c:pt idx="345">
                  <c:v>26.644107869060001</c:v>
                </c:pt>
                <c:pt idx="346">
                  <c:v>25.542790158830002</c:v>
                </c:pt>
                <c:pt idx="347">
                  <c:v>24.497614497890002</c:v>
                </c:pt>
                <c:pt idx="348">
                  <c:v>23.549141806190001</c:v>
                </c:pt>
                <c:pt idx="349">
                  <c:v>22.67640205468</c:v>
                </c:pt>
                <c:pt idx="350">
                  <c:v>21.829339156450001</c:v>
                </c:pt>
                <c:pt idx="351">
                  <c:v>21.121394086190001</c:v>
                </c:pt>
                <c:pt idx="352">
                  <c:v>20.30658096038</c:v>
                </c:pt>
                <c:pt idx="353">
                  <c:v>19.889656967130001</c:v>
                </c:pt>
                <c:pt idx="354">
                  <c:v>19.385167161870001</c:v>
                </c:pt>
                <c:pt idx="355">
                  <c:v>18.948055546999999</c:v>
                </c:pt>
                <c:pt idx="356">
                  <c:v>18.37606231382</c:v>
                </c:pt>
                <c:pt idx="357">
                  <c:v>18.17469583391</c:v>
                </c:pt>
                <c:pt idx="358">
                  <c:v>18.014613989970002</c:v>
                </c:pt>
                <c:pt idx="359">
                  <c:v>17.920556108740001</c:v>
                </c:pt>
                <c:pt idx="360">
                  <c:v>17.89783006919</c:v>
                </c:pt>
                <c:pt idx="361">
                  <c:v>17.940427947890001</c:v>
                </c:pt>
                <c:pt idx="362">
                  <c:v>18.045972756640001</c:v>
                </c:pt>
                <c:pt idx="363">
                  <c:v>18.22085340736</c:v>
                </c:pt>
                <c:pt idx="364">
                  <c:v>18.476031493219999</c:v>
                </c:pt>
                <c:pt idx="365">
                  <c:v>18.996430150479998</c:v>
                </c:pt>
                <c:pt idx="366">
                  <c:v>19.427003959669999</c:v>
                </c:pt>
                <c:pt idx="367">
                  <c:v>20.017000584070001</c:v>
                </c:pt>
                <c:pt idx="368">
                  <c:v>20.496417032899998</c:v>
                </c:pt>
                <c:pt idx="369">
                  <c:v>21.295187040449999</c:v>
                </c:pt>
                <c:pt idx="370">
                  <c:v>21.947647131650001</c:v>
                </c:pt>
                <c:pt idx="371">
                  <c:v>22.778339476660001</c:v>
                </c:pt>
                <c:pt idx="372">
                  <c:v>23.759407015339999</c:v>
                </c:pt>
                <c:pt idx="373">
                  <c:v>24.86499523526</c:v>
                </c:pt>
                <c:pt idx="374">
                  <c:v>25.674999630110001</c:v>
                </c:pt>
                <c:pt idx="375">
                  <c:v>26.971195256769999</c:v>
                </c:pt>
                <c:pt idx="376">
                  <c:v>27.858340699669998</c:v>
                </c:pt>
                <c:pt idx="377">
                  <c:v>29.357751879199999</c:v>
                </c:pt>
                <c:pt idx="378">
                  <c:v>30.935220376939998</c:v>
                </c:pt>
                <c:pt idx="379">
                  <c:v>32.003886260039998</c:v>
                </c:pt>
                <c:pt idx="380">
                  <c:v>33.660673271089998</c:v>
                </c:pt>
                <c:pt idx="381">
                  <c:v>35.381529951349997</c:v>
                </c:pt>
                <c:pt idx="382">
                  <c:v>36.56641297302</c:v>
                </c:pt>
                <c:pt idx="383">
                  <c:v>38.380181127119997</c:v>
                </c:pt>
                <c:pt idx="384">
                  <c:v>40.252489326549998</c:v>
                </c:pt>
                <c:pt idx="385">
                  <c:v>42.271153661989999</c:v>
                </c:pt>
                <c:pt idx="386">
                  <c:v>43.681195193969998</c:v>
                </c:pt>
                <c:pt idx="387">
                  <c:v>46.039818945870003</c:v>
                </c:pt>
                <c:pt idx="388">
                  <c:v>47.736882352430001</c:v>
                </c:pt>
                <c:pt idx="389">
                  <c:v>50.336437913129998</c:v>
                </c:pt>
                <c:pt idx="390">
                  <c:v>52.140062291509999</c:v>
                </c:pt>
                <c:pt idx="391">
                  <c:v>54.066132125869999</c:v>
                </c:pt>
                <c:pt idx="392">
                  <c:v>57.013745447520002</c:v>
                </c:pt>
                <c:pt idx="393">
                  <c:v>58.994151807249999</c:v>
                </c:pt>
                <c:pt idx="394">
                  <c:v>60.982308011139999</c:v>
                </c:pt>
                <c:pt idx="395">
                  <c:v>63.996810023649999</c:v>
                </c:pt>
                <c:pt idx="396">
                  <c:v>66.060029575749994</c:v>
                </c:pt>
                <c:pt idx="397">
                  <c:v>69.222245934810005</c:v>
                </c:pt>
                <c:pt idx="398">
                  <c:v>71.367866540959994</c:v>
                </c:pt>
                <c:pt idx="399">
                  <c:v>73.539675385669995</c:v>
                </c:pt>
                <c:pt idx="400">
                  <c:v>76.917181357090001</c:v>
                </c:pt>
                <c:pt idx="401">
                  <c:v>79.264285354009999</c:v>
                </c:pt>
                <c:pt idx="402">
                  <c:v>81.645423156229995</c:v>
                </c:pt>
                <c:pt idx="403">
                  <c:v>85.354687877149999</c:v>
                </c:pt>
                <c:pt idx="404">
                  <c:v>87.967831193869998</c:v>
                </c:pt>
                <c:pt idx="405">
                  <c:v>90.687274727070005</c:v>
                </c:pt>
                <c:pt idx="406">
                  <c:v>93.508270980130007</c:v>
                </c:pt>
                <c:pt idx="407">
                  <c:v>96.417148317149994</c:v>
                </c:pt>
                <c:pt idx="408">
                  <c:v>99.359499044649993</c:v>
                </c:pt>
                <c:pt idx="409">
                  <c:v>102.3414069688</c:v>
                </c:pt>
                <c:pt idx="410">
                  <c:v>105.3537250718</c:v>
                </c:pt>
                <c:pt idx="411">
                  <c:v>109.1758551967</c:v>
                </c:pt>
                <c:pt idx="412">
                  <c:v>111.84483703399999</c:v>
                </c:pt>
                <c:pt idx="413">
                  <c:v>114.95222280420001</c:v>
                </c:pt>
                <c:pt idx="414">
                  <c:v>118.0870646935</c:v>
                </c:pt>
                <c:pt idx="415">
                  <c:v>122.8402803685</c:v>
                </c:pt>
                <c:pt idx="416">
                  <c:v>126.037560485</c:v>
                </c:pt>
                <c:pt idx="417">
                  <c:v>129.25730842210001</c:v>
                </c:pt>
                <c:pt idx="418">
                  <c:v>132.49537357299999</c:v>
                </c:pt>
                <c:pt idx="419">
                  <c:v>135.75847848070001</c:v>
                </c:pt>
                <c:pt idx="420">
                  <c:v>139.03703558890001</c:v>
                </c:pt>
                <c:pt idx="421">
                  <c:v>142.32956877320001</c:v>
                </c:pt>
                <c:pt idx="422">
                  <c:v>145.6429382311</c:v>
                </c:pt>
                <c:pt idx="423">
                  <c:v>148.9674291197</c:v>
                </c:pt>
                <c:pt idx="424">
                  <c:v>152.29739075890001</c:v>
                </c:pt>
                <c:pt idx="425">
                  <c:v>155.65238578060001</c:v>
                </c:pt>
                <c:pt idx="426">
                  <c:v>159.01002740760001</c:v>
                </c:pt>
                <c:pt idx="427">
                  <c:v>162.3561644831</c:v>
                </c:pt>
                <c:pt idx="428">
                  <c:v>165.74863382870001</c:v>
                </c:pt>
                <c:pt idx="429">
                  <c:v>169.12682453400001</c:v>
                </c:pt>
                <c:pt idx="430">
                  <c:v>172.50910846580001</c:v>
                </c:pt>
                <c:pt idx="431">
                  <c:v>175.8912912623</c:v>
                </c:pt>
                <c:pt idx="432">
                  <c:v>180.97109223339999</c:v>
                </c:pt>
                <c:pt idx="433">
                  <c:v>184.35708864329999</c:v>
                </c:pt>
                <c:pt idx="434">
                  <c:v>187.74117272230001</c:v>
                </c:pt>
                <c:pt idx="435">
                  <c:v>191.1220517472</c:v>
                </c:pt>
                <c:pt idx="436">
                  <c:v>194.49845031859999</c:v>
                </c:pt>
                <c:pt idx="437">
                  <c:v>197.8691112418</c:v>
                </c:pt>
                <c:pt idx="438">
                  <c:v>201.23279637740001</c:v>
                </c:pt>
                <c:pt idx="439">
                  <c:v>204.58828690870001</c:v>
                </c:pt>
                <c:pt idx="440">
                  <c:v>207.93438632830001</c:v>
                </c:pt>
                <c:pt idx="441">
                  <c:v>211.26991788539999</c:v>
                </c:pt>
                <c:pt idx="442">
                  <c:v>214.59372750040001</c:v>
                </c:pt>
                <c:pt idx="443">
                  <c:v>217.9046838891</c:v>
                </c:pt>
                <c:pt idx="444">
                  <c:v>221.20167919779999</c:v>
                </c:pt>
                <c:pt idx="445">
                  <c:v>224.48362959880001</c:v>
                </c:pt>
                <c:pt idx="446">
                  <c:v>227.7494764043</c:v>
                </c:pt>
                <c:pt idx="447">
                  <c:v>230.99818433210001</c:v>
                </c:pt>
                <c:pt idx="448">
                  <c:v>234.22874534030001</c:v>
                </c:pt>
                <c:pt idx="449">
                  <c:v>239.04101228830001</c:v>
                </c:pt>
                <c:pt idx="450">
                  <c:v>242.22194790450001</c:v>
                </c:pt>
                <c:pt idx="451">
                  <c:v>245.3814127107</c:v>
                </c:pt>
                <c:pt idx="452">
                  <c:v>248.51851771459999</c:v>
                </c:pt>
                <c:pt idx="453">
                  <c:v>251.63240124859999</c:v>
                </c:pt>
                <c:pt idx="454">
                  <c:v>254.72222914290001</c:v>
                </c:pt>
                <c:pt idx="455">
                  <c:v>257.77438701680001</c:v>
                </c:pt>
                <c:pt idx="456">
                  <c:v>260.82651955019998</c:v>
                </c:pt>
                <c:pt idx="457">
                  <c:v>263.83945214509998</c:v>
                </c:pt>
                <c:pt idx="458">
                  <c:v>266.82027965610001</c:v>
                </c:pt>
                <c:pt idx="459">
                  <c:v>269.7832753623</c:v>
                </c:pt>
                <c:pt idx="460">
                  <c:v>272.71280229640001</c:v>
                </c:pt>
                <c:pt idx="461">
                  <c:v>275.6132095305</c:v>
                </c:pt>
                <c:pt idx="462">
                  <c:v>278.48388379509998</c:v>
                </c:pt>
                <c:pt idx="463">
                  <c:v>281.31474952709999</c:v>
                </c:pt>
                <c:pt idx="464">
                  <c:v>284.13371553079998</c:v>
                </c:pt>
                <c:pt idx="465">
                  <c:v>286.91178087290001</c:v>
                </c:pt>
                <c:pt idx="466">
                  <c:v>289.65792838110002</c:v>
                </c:pt>
                <c:pt idx="467">
                  <c:v>293.71407756050002</c:v>
                </c:pt>
                <c:pt idx="468">
                  <c:v>296.37841010519998</c:v>
                </c:pt>
                <c:pt idx="469">
                  <c:v>299.00925340800001</c:v>
                </c:pt>
                <c:pt idx="470">
                  <c:v>301.60621412350002</c:v>
                </c:pt>
                <c:pt idx="471">
                  <c:v>304.16892282480001</c:v>
                </c:pt>
                <c:pt idx="472">
                  <c:v>306.69703349719998</c:v>
                </c:pt>
                <c:pt idx="473">
                  <c:v>309.19022300799998</c:v>
                </c:pt>
                <c:pt idx="474">
                  <c:v>311.64819055679999</c:v>
                </c:pt>
                <c:pt idx="475">
                  <c:v>314.07065710770001</c:v>
                </c:pt>
                <c:pt idx="476">
                  <c:v>316.45736480390002</c:v>
                </c:pt>
                <c:pt idx="477">
                  <c:v>318.80807636830002</c:v>
                </c:pt>
                <c:pt idx="478">
                  <c:v>321.12257449010002</c:v>
                </c:pt>
                <c:pt idx="479">
                  <c:v>323.4006612014</c:v>
                </c:pt>
                <c:pt idx="480">
                  <c:v>325.41128568760001</c:v>
                </c:pt>
                <c:pt idx="481">
                  <c:v>328.71207966119999</c:v>
                </c:pt>
                <c:pt idx="482">
                  <c:v>330.86524263619998</c:v>
                </c:pt>
                <c:pt idx="483">
                  <c:v>332.98133704290001</c:v>
                </c:pt>
                <c:pt idx="484">
                  <c:v>335.06025820040003</c:v>
                </c:pt>
                <c:pt idx="485">
                  <c:v>337.10191661959999</c:v>
                </c:pt>
                <c:pt idx="486">
                  <c:v>339.10623734670003</c:v>
                </c:pt>
                <c:pt idx="487">
                  <c:v>341.07315930649997</c:v>
                </c:pt>
                <c:pt idx="488">
                  <c:v>343.00263465040001</c:v>
                </c:pt>
                <c:pt idx="489">
                  <c:v>344.89462810700002</c:v>
                </c:pt>
                <c:pt idx="490">
                  <c:v>346.74911633869999</c:v>
                </c:pt>
                <c:pt idx="491">
                  <c:v>348.56608730469998</c:v>
                </c:pt>
                <c:pt idx="492">
                  <c:v>350.07194003540002</c:v>
                </c:pt>
                <c:pt idx="493">
                  <c:v>352.59429818849998</c:v>
                </c:pt>
                <c:pt idx="494">
                  <c:v>354.28769102429999</c:v>
                </c:pt>
                <c:pt idx="495">
                  <c:v>355.94362846770002</c:v>
                </c:pt>
                <c:pt idx="496">
                  <c:v>357.56214800330002</c:v>
                </c:pt>
                <c:pt idx="497">
                  <c:v>359.14329460059997</c:v>
                </c:pt>
                <c:pt idx="498">
                  <c:v>360.68712014800002</c:v>
                </c:pt>
                <c:pt idx="499">
                  <c:v>362.1936828986</c:v>
                </c:pt>
                <c:pt idx="500">
                  <c:v>363.66304692990002</c:v>
                </c:pt>
                <c:pt idx="501">
                  <c:v>364.61223303999998</c:v>
                </c:pt>
                <c:pt idx="502">
                  <c:v>366.0477685303</c:v>
                </c:pt>
                <c:pt idx="503">
                  <c:v>367.43579651409999</c:v>
                </c:pt>
                <c:pt idx="504">
                  <c:v>368.78017725360002</c:v>
                </c:pt>
                <c:pt idx="505">
                  <c:v>370.10493143050002</c:v>
                </c:pt>
                <c:pt idx="506">
                  <c:v>371.39412468530003</c:v>
                </c:pt>
                <c:pt idx="507">
                  <c:v>372.64922345119999</c:v>
                </c:pt>
                <c:pt idx="508">
                  <c:v>373.83031365340003</c:v>
                </c:pt>
                <c:pt idx="509">
                  <c:v>374.96033065540001</c:v>
                </c:pt>
                <c:pt idx="510">
                  <c:v>376.09174798869998</c:v>
                </c:pt>
                <c:pt idx="511">
                  <c:v>377.17350861070003</c:v>
                </c:pt>
                <c:pt idx="512">
                  <c:v>378.23854784669999</c:v>
                </c:pt>
                <c:pt idx="513">
                  <c:v>379.24331734570001</c:v>
                </c:pt>
                <c:pt idx="514">
                  <c:v>380.19029360859997</c:v>
                </c:pt>
                <c:pt idx="515">
                  <c:v>381.13552226749999</c:v>
                </c:pt>
                <c:pt idx="516">
                  <c:v>382.0195278823</c:v>
                </c:pt>
                <c:pt idx="517">
                  <c:v>382.85133217800001</c:v>
                </c:pt>
                <c:pt idx="518">
                  <c:v>383.6733140531</c:v>
                </c:pt>
                <c:pt idx="519">
                  <c:v>384.44785785239998</c:v>
                </c:pt>
                <c:pt idx="520">
                  <c:v>385.18540331510002</c:v>
                </c:pt>
                <c:pt idx="521">
                  <c:v>385.89723973640002</c:v>
                </c:pt>
                <c:pt idx="522">
                  <c:v>386.56523787050003</c:v>
                </c:pt>
                <c:pt idx="523">
                  <c:v>387.20626516120001</c:v>
                </c:pt>
                <c:pt idx="524">
                  <c:v>387.8054986976</c:v>
                </c:pt>
                <c:pt idx="525">
                  <c:v>388.36131020850002</c:v>
                </c:pt>
                <c:pt idx="526">
                  <c:v>388.87279317830001</c:v>
                </c:pt>
                <c:pt idx="527">
                  <c:v>389.35988717769999</c:v>
                </c:pt>
                <c:pt idx="528">
                  <c:v>389.82279384560002</c:v>
                </c:pt>
                <c:pt idx="529">
                  <c:v>390.24476025450002</c:v>
                </c:pt>
                <c:pt idx="530">
                  <c:v>390.63717963639999</c:v>
                </c:pt>
                <c:pt idx="531">
                  <c:v>390.99931869080001</c:v>
                </c:pt>
                <c:pt idx="532">
                  <c:v>391.295395429</c:v>
                </c:pt>
                <c:pt idx="533">
                  <c:v>391.56108375209999</c:v>
                </c:pt>
                <c:pt idx="534">
                  <c:v>391.80494165139999</c:v>
                </c:pt>
                <c:pt idx="535">
                  <c:v>392.00031855669999</c:v>
                </c:pt>
                <c:pt idx="536">
                  <c:v>392.16232768420002</c:v>
                </c:pt>
                <c:pt idx="537">
                  <c:v>392.28174021749999</c:v>
                </c:pt>
                <c:pt idx="538">
                  <c:v>392.37371406839998</c:v>
                </c:pt>
                <c:pt idx="539">
                  <c:v>392.42206048119999</c:v>
                </c:pt>
                <c:pt idx="540">
                  <c:v>392.43317662909999</c:v>
                </c:pt>
                <c:pt idx="541">
                  <c:v>392.42155570850002</c:v>
                </c:pt>
                <c:pt idx="542">
                  <c:v>392.36097697709999</c:v>
                </c:pt>
                <c:pt idx="543">
                  <c:v>392.2619797772</c:v>
                </c:pt>
                <c:pt idx="544">
                  <c:v>392.13213348879998</c:v>
                </c:pt>
                <c:pt idx="545">
                  <c:v>391.9604305762</c:v>
                </c:pt>
                <c:pt idx="546">
                  <c:v>391.75576561280002</c:v>
                </c:pt>
                <c:pt idx="547">
                  <c:v>391.51604945539998</c:v>
                </c:pt>
                <c:pt idx="548">
                  <c:v>391.23574801119997</c:v>
                </c:pt>
                <c:pt idx="549">
                  <c:v>390.9162282158</c:v>
                </c:pt>
                <c:pt idx="550">
                  <c:v>390.56457812809998</c:v>
                </c:pt>
                <c:pt idx="551">
                  <c:v>390.17934982409997</c:v>
                </c:pt>
                <c:pt idx="552">
                  <c:v>389.7576356349</c:v>
                </c:pt>
                <c:pt idx="553">
                  <c:v>389.2935879634</c:v>
                </c:pt>
                <c:pt idx="554">
                  <c:v>388.80897745679999</c:v>
                </c:pt>
                <c:pt idx="555">
                  <c:v>388.27620630310003</c:v>
                </c:pt>
                <c:pt idx="556">
                  <c:v>387.68548320140002</c:v>
                </c:pt>
                <c:pt idx="557">
                  <c:v>387.0910979221</c:v>
                </c:pt>
                <c:pt idx="558">
                  <c:v>386.42767700040002</c:v>
                </c:pt>
                <c:pt idx="559">
                  <c:v>385.7530277454</c:v>
                </c:pt>
                <c:pt idx="560">
                  <c:v>385.05555079290002</c:v>
                </c:pt>
                <c:pt idx="561">
                  <c:v>384.3023103955</c:v>
                </c:pt>
                <c:pt idx="562">
                  <c:v>383.50400916780001</c:v>
                </c:pt>
                <c:pt idx="563">
                  <c:v>382.6562993691</c:v>
                </c:pt>
                <c:pt idx="564">
                  <c:v>381.7709556017</c:v>
                </c:pt>
                <c:pt idx="565">
                  <c:v>380.85570045470001</c:v>
                </c:pt>
                <c:pt idx="566">
                  <c:v>379.91703301669997</c:v>
                </c:pt>
                <c:pt idx="567">
                  <c:v>378.95599348079998</c:v>
                </c:pt>
                <c:pt idx="568">
                  <c:v>377.90296930739999</c:v>
                </c:pt>
                <c:pt idx="569">
                  <c:v>376.82476859939999</c:v>
                </c:pt>
                <c:pt idx="570">
                  <c:v>375.72755854899998</c:v>
                </c:pt>
                <c:pt idx="571">
                  <c:v>374.61240872949998</c:v>
                </c:pt>
                <c:pt idx="572">
                  <c:v>373.47994586470003</c:v>
                </c:pt>
                <c:pt idx="573">
                  <c:v>372.20866098409999</c:v>
                </c:pt>
                <c:pt idx="574">
                  <c:v>370.94572644990001</c:v>
                </c:pt>
                <c:pt idx="575">
                  <c:v>369.7244884026</c:v>
                </c:pt>
                <c:pt idx="576">
                  <c:v>368.39949330799999</c:v>
                </c:pt>
                <c:pt idx="577">
                  <c:v>366.9382670919</c:v>
                </c:pt>
                <c:pt idx="578">
                  <c:v>365.5301005</c:v>
                </c:pt>
                <c:pt idx="579">
                  <c:v>363.98910984280002</c:v>
                </c:pt>
                <c:pt idx="580">
                  <c:v>362.5628469028</c:v>
                </c:pt>
                <c:pt idx="581">
                  <c:v>361.04078732009998</c:v>
                </c:pt>
                <c:pt idx="582">
                  <c:v>359.41793093389998</c:v>
                </c:pt>
                <c:pt idx="583">
                  <c:v>357.98638672909999</c:v>
                </c:pt>
                <c:pt idx="584">
                  <c:v>356.17638041250001</c:v>
                </c:pt>
                <c:pt idx="585">
                  <c:v>354.59721035119998</c:v>
                </c:pt>
                <c:pt idx="586">
                  <c:v>352.96152471549999</c:v>
                </c:pt>
                <c:pt idx="587">
                  <c:v>350.93726357219998</c:v>
                </c:pt>
                <c:pt idx="588">
                  <c:v>349.23381183710001</c:v>
                </c:pt>
                <c:pt idx="589">
                  <c:v>347.54130704049999</c:v>
                </c:pt>
                <c:pt idx="590">
                  <c:v>345.56426077179998</c:v>
                </c:pt>
                <c:pt idx="591">
                  <c:v>343.65633313059999</c:v>
                </c:pt>
                <c:pt idx="592">
                  <c:v>341.82653032619999</c:v>
                </c:pt>
                <c:pt idx="593">
                  <c:v>339.78947305200001</c:v>
                </c:pt>
                <c:pt idx="594">
                  <c:v>337.58669814460001</c:v>
                </c:pt>
                <c:pt idx="595">
                  <c:v>335.74900663890003</c:v>
                </c:pt>
                <c:pt idx="596">
                  <c:v>333.49062458269998</c:v>
                </c:pt>
                <c:pt idx="597">
                  <c:v>331.34051002839999</c:v>
                </c:pt>
                <c:pt idx="598">
                  <c:v>329.28235817249998</c:v>
                </c:pt>
                <c:pt idx="599">
                  <c:v>326.87320381389998</c:v>
                </c:pt>
                <c:pt idx="600">
                  <c:v>324.76258702540002</c:v>
                </c:pt>
                <c:pt idx="601">
                  <c:v>322.31288682130003</c:v>
                </c:pt>
                <c:pt idx="602">
                  <c:v>319.9360504576</c:v>
                </c:pt>
                <c:pt idx="603">
                  <c:v>317.61030954969999</c:v>
                </c:pt>
                <c:pt idx="604">
                  <c:v>315.13750846649998</c:v>
                </c:pt>
                <c:pt idx="605">
                  <c:v>312.70002842700001</c:v>
                </c:pt>
                <c:pt idx="606">
                  <c:v>310.28931922129999</c:v>
                </c:pt>
                <c:pt idx="607">
                  <c:v>307.69994360160001</c:v>
                </c:pt>
                <c:pt idx="608">
                  <c:v>305.10938175130002</c:v>
                </c:pt>
                <c:pt idx="609">
                  <c:v>302.50772098179999</c:v>
                </c:pt>
                <c:pt idx="610">
                  <c:v>299.89007781049997</c:v>
                </c:pt>
                <c:pt idx="611">
                  <c:v>297.2417193604</c:v>
                </c:pt>
                <c:pt idx="612">
                  <c:v>294.3689957524</c:v>
                </c:pt>
                <c:pt idx="613">
                  <c:v>291.65914509279997</c:v>
                </c:pt>
                <c:pt idx="614">
                  <c:v>288.91520449770002</c:v>
                </c:pt>
                <c:pt idx="615">
                  <c:v>286.14385372840002</c:v>
                </c:pt>
                <c:pt idx="616">
                  <c:v>283.15244414080001</c:v>
                </c:pt>
                <c:pt idx="617">
                  <c:v>280.3401601196</c:v>
                </c:pt>
                <c:pt idx="618">
                  <c:v>277.3129853483</c:v>
                </c:pt>
                <c:pt idx="619">
                  <c:v>274.47993270239999</c:v>
                </c:pt>
                <c:pt idx="620">
                  <c:v>271.4455954284</c:v>
                </c:pt>
                <c:pt idx="621">
                  <c:v>268.41172444300003</c:v>
                </c:pt>
                <c:pt idx="622">
                  <c:v>265.3879935324</c:v>
                </c:pt>
                <c:pt idx="623">
                  <c:v>262.37599581519999</c:v>
                </c:pt>
                <c:pt idx="624">
                  <c:v>259.17660119959999</c:v>
                </c:pt>
                <c:pt idx="625">
                  <c:v>255.98579443579999</c:v>
                </c:pt>
                <c:pt idx="626">
                  <c:v>253.00466629729999</c:v>
                </c:pt>
                <c:pt idx="627">
                  <c:v>249.63981240819999</c:v>
                </c:pt>
                <c:pt idx="628">
                  <c:v>246.5137498309</c:v>
                </c:pt>
                <c:pt idx="629">
                  <c:v>243.23550144820001</c:v>
                </c:pt>
                <c:pt idx="630">
                  <c:v>239.98431987079999</c:v>
                </c:pt>
                <c:pt idx="631">
                  <c:v>236.7427468162</c:v>
                </c:pt>
                <c:pt idx="632">
                  <c:v>233.51339357570001</c:v>
                </c:pt>
                <c:pt idx="633">
                  <c:v>230.10224398419999</c:v>
                </c:pt>
                <c:pt idx="634">
                  <c:v>226.7080804174</c:v>
                </c:pt>
                <c:pt idx="635">
                  <c:v>223.333573239</c:v>
                </c:pt>
                <c:pt idx="636">
                  <c:v>219.9769434797</c:v>
                </c:pt>
                <c:pt idx="637">
                  <c:v>216.64224289820001</c:v>
                </c:pt>
                <c:pt idx="638">
                  <c:v>213.32264019780001</c:v>
                </c:pt>
                <c:pt idx="639">
                  <c:v>209.82988642559999</c:v>
                </c:pt>
                <c:pt idx="640">
                  <c:v>206.38480962189999</c:v>
                </c:pt>
                <c:pt idx="641">
                  <c:v>202.96999506750001</c:v>
                </c:pt>
                <c:pt idx="642">
                  <c:v>199.56927076580001</c:v>
                </c:pt>
                <c:pt idx="643">
                  <c:v>195.99482784220001</c:v>
                </c:pt>
                <c:pt idx="644">
                  <c:v>192.60905303499999</c:v>
                </c:pt>
                <c:pt idx="645">
                  <c:v>189.061339202</c:v>
                </c:pt>
                <c:pt idx="646">
                  <c:v>185.5451547596</c:v>
                </c:pt>
                <c:pt idx="647">
                  <c:v>182.0601236613</c:v>
                </c:pt>
                <c:pt idx="648">
                  <c:v>178.58529172850001</c:v>
                </c:pt>
                <c:pt idx="649">
                  <c:v>175.1367158438</c:v>
                </c:pt>
                <c:pt idx="650">
                  <c:v>171.7516673108</c:v>
                </c:pt>
                <c:pt idx="651">
                  <c:v>168.2339231668</c:v>
                </c:pt>
                <c:pt idx="652">
                  <c:v>164.72915980080001</c:v>
                </c:pt>
                <c:pt idx="653">
                  <c:v>161.23215369249999</c:v>
                </c:pt>
                <c:pt idx="654">
                  <c:v>157.91183675229999</c:v>
                </c:pt>
                <c:pt idx="655">
                  <c:v>154.43126913329999</c:v>
                </c:pt>
                <c:pt idx="656">
                  <c:v>150.9613523319</c:v>
                </c:pt>
                <c:pt idx="657">
                  <c:v>147.543946484</c:v>
                </c:pt>
                <c:pt idx="658">
                  <c:v>144.18901277110001</c:v>
                </c:pt>
                <c:pt idx="659">
                  <c:v>140.69263402990001</c:v>
                </c:pt>
                <c:pt idx="660">
                  <c:v>137.3653091772</c:v>
                </c:pt>
                <c:pt idx="661">
                  <c:v>133.8952514037</c:v>
                </c:pt>
                <c:pt idx="662">
                  <c:v>130.60088965080001</c:v>
                </c:pt>
                <c:pt idx="663">
                  <c:v>127.30693596170001</c:v>
                </c:pt>
                <c:pt idx="664">
                  <c:v>123.9387021412</c:v>
                </c:pt>
                <c:pt idx="665">
                  <c:v>120.796817902</c:v>
                </c:pt>
                <c:pt idx="666">
                  <c:v>117.547243149</c:v>
                </c:pt>
                <c:pt idx="667">
                  <c:v>114.3370153473</c:v>
                </c:pt>
                <c:pt idx="668">
                  <c:v>111.13355822379999</c:v>
                </c:pt>
                <c:pt idx="669">
                  <c:v>107.95644935990001</c:v>
                </c:pt>
                <c:pt idx="670">
                  <c:v>104.86030857</c:v>
                </c:pt>
                <c:pt idx="671">
                  <c:v>101.770093058</c:v>
                </c:pt>
                <c:pt idx="672">
                  <c:v>98.597318870349994</c:v>
                </c:pt>
                <c:pt idx="673">
                  <c:v>95.588210494820004</c:v>
                </c:pt>
                <c:pt idx="674">
                  <c:v>92.704136553569995</c:v>
                </c:pt>
                <c:pt idx="675">
                  <c:v>89.664599744360004</c:v>
                </c:pt>
                <c:pt idx="676">
                  <c:v>86.866580616990007</c:v>
                </c:pt>
                <c:pt idx="677">
                  <c:v>83.981175566109997</c:v>
                </c:pt>
                <c:pt idx="678">
                  <c:v>81.109448966139993</c:v>
                </c:pt>
                <c:pt idx="679">
                  <c:v>78.355505203579995</c:v>
                </c:pt>
                <c:pt idx="680">
                  <c:v>75.634746236230001</c:v>
                </c:pt>
                <c:pt idx="681">
                  <c:v>72.936913775959994</c:v>
                </c:pt>
                <c:pt idx="682">
                  <c:v>70.373555048669999</c:v>
                </c:pt>
                <c:pt idx="683">
                  <c:v>67.756286592210003</c:v>
                </c:pt>
                <c:pt idx="684">
                  <c:v>65.287846530409993</c:v>
                </c:pt>
                <c:pt idx="685">
                  <c:v>62.798124283630003</c:v>
                </c:pt>
                <c:pt idx="686">
                  <c:v>60.39726492826</c:v>
                </c:pt>
                <c:pt idx="687">
                  <c:v>58.082297733680001</c:v>
                </c:pt>
                <c:pt idx="688">
                  <c:v>55.701325344529998</c:v>
                </c:pt>
                <c:pt idx="689">
                  <c:v>53.454109150320001</c:v>
                </c:pt>
                <c:pt idx="690">
                  <c:v>51.368598930159997</c:v>
                </c:pt>
                <c:pt idx="691">
                  <c:v>49.22044810613</c:v>
                </c:pt>
                <c:pt idx="692">
                  <c:v>47.153954791399997</c:v>
                </c:pt>
                <c:pt idx="693">
                  <c:v>45.220559691470001</c:v>
                </c:pt>
                <c:pt idx="694">
                  <c:v>43.19624602943</c:v>
                </c:pt>
                <c:pt idx="695">
                  <c:v>41.34595594564</c:v>
                </c:pt>
                <c:pt idx="696">
                  <c:v>39.597585200099999</c:v>
                </c:pt>
                <c:pt idx="697">
                  <c:v>37.90942848828</c:v>
                </c:pt>
                <c:pt idx="698">
                  <c:v>36.246183492349999</c:v>
                </c:pt>
                <c:pt idx="699">
                  <c:v>34.644938429029999</c:v>
                </c:pt>
                <c:pt idx="700">
                  <c:v>33.141424916299997</c:v>
                </c:pt>
                <c:pt idx="701">
                  <c:v>31.676362954529999</c:v>
                </c:pt>
                <c:pt idx="702">
                  <c:v>30.264294382940001</c:v>
                </c:pt>
                <c:pt idx="703">
                  <c:v>28.93154700829</c:v>
                </c:pt>
                <c:pt idx="704">
                  <c:v>27.710047576859999</c:v>
                </c:pt>
                <c:pt idx="705">
                  <c:v>26.56186242003</c:v>
                </c:pt>
                <c:pt idx="706">
                  <c:v>25.490383506680001</c:v>
                </c:pt>
                <c:pt idx="707">
                  <c:v>24.50018256601</c:v>
                </c:pt>
                <c:pt idx="708">
                  <c:v>23.544065552749998</c:v>
                </c:pt>
                <c:pt idx="709">
                  <c:v>22.55600245362</c:v>
                </c:pt>
                <c:pt idx="710">
                  <c:v>21.910949811310001</c:v>
                </c:pt>
                <c:pt idx="711">
                  <c:v>21.188679830040002</c:v>
                </c:pt>
                <c:pt idx="712">
                  <c:v>20.519298324129998</c:v>
                </c:pt>
                <c:pt idx="713">
                  <c:v>19.98605140183</c:v>
                </c:pt>
                <c:pt idx="714">
                  <c:v>19.533466337589999</c:v>
                </c:pt>
              </c:numCache>
            </c:numRef>
          </c:xVal>
          <c:yVal>
            <c:numRef>
              <c:f>'THEMO TỐC ĐỘ VÒNG QUAY'!$AK$2:$AK$716</c:f>
              <c:numCache>
                <c:formatCode>General</c:formatCode>
                <c:ptCount val="715"/>
                <c:pt idx="0">
                  <c:v>0.11799999999999999</c:v>
                </c:pt>
                <c:pt idx="1">
                  <c:v>0.1174816653867</c:v>
                </c:pt>
                <c:pt idx="2">
                  <c:v>0.1161245347951</c:v>
                </c:pt>
                <c:pt idx="3">
                  <c:v>0.1144726254053</c:v>
                </c:pt>
                <c:pt idx="4">
                  <c:v>0.1123449317582</c:v>
                </c:pt>
                <c:pt idx="5">
                  <c:v>0.1079141772382</c:v>
                </c:pt>
                <c:pt idx="6">
                  <c:v>0.1048015470512</c:v>
                </c:pt>
                <c:pt idx="7">
                  <c:v>0.10048891783900001</c:v>
                </c:pt>
                <c:pt idx="8">
                  <c:v>9.6199007232789999E-2</c:v>
                </c:pt>
                <c:pt idx="9">
                  <c:v>9.2149916622610004E-2</c:v>
                </c:pt>
                <c:pt idx="10">
                  <c:v>8.8754048650129994E-2</c:v>
                </c:pt>
                <c:pt idx="11">
                  <c:v>8.4175543952329998E-2</c:v>
                </c:pt>
                <c:pt idx="12">
                  <c:v>8.0803657384729999E-2</c:v>
                </c:pt>
                <c:pt idx="13">
                  <c:v>7.8426294318639997E-2</c:v>
                </c:pt>
                <c:pt idx="14">
                  <c:v>7.6153950607120005E-2</c:v>
                </c:pt>
                <c:pt idx="15">
                  <c:v>7.4054789543310004E-2</c:v>
                </c:pt>
                <c:pt idx="16">
                  <c:v>7.2048158369460005E-2</c:v>
                </c:pt>
                <c:pt idx="17">
                  <c:v>7.0137787930129994E-2</c:v>
                </c:pt>
                <c:pt idx="18">
                  <c:v>6.8328416368630004E-2</c:v>
                </c:pt>
                <c:pt idx="19">
                  <c:v>6.6869440312629994E-2</c:v>
                </c:pt>
                <c:pt idx="20">
                  <c:v>6.5658823355239995E-2</c:v>
                </c:pt>
                <c:pt idx="21">
                  <c:v>6.4461847613019999E-2</c:v>
                </c:pt>
                <c:pt idx="22">
                  <c:v>6.3769478706419996E-2</c:v>
                </c:pt>
                <c:pt idx="23">
                  <c:v>6.3276924417760005E-2</c:v>
                </c:pt>
                <c:pt idx="24">
                  <c:v>6.2852013672609994E-2</c:v>
                </c:pt>
                <c:pt idx="25">
                  <c:v>6.2440960511579997E-2</c:v>
                </c:pt>
                <c:pt idx="26">
                  <c:v>6.2048757986120001E-2</c:v>
                </c:pt>
                <c:pt idx="27">
                  <c:v>6.1838340342020001E-2</c:v>
                </c:pt>
                <c:pt idx="28">
                  <c:v>6.217535253512E-2</c:v>
                </c:pt>
                <c:pt idx="29">
                  <c:v>6.2558373820629995E-2</c:v>
                </c:pt>
                <c:pt idx="30">
                  <c:v>6.2895514182220003E-2</c:v>
                </c:pt>
                <c:pt idx="31">
                  <c:v>6.3201319525709995E-2</c:v>
                </c:pt>
                <c:pt idx="32">
                  <c:v>6.3878854671269997E-2</c:v>
                </c:pt>
                <c:pt idx="33">
                  <c:v>6.4704493329639998E-2</c:v>
                </c:pt>
                <c:pt idx="34">
                  <c:v>6.5517717191659997E-2</c:v>
                </c:pt>
                <c:pt idx="35">
                  <c:v>6.6375872343389999E-2</c:v>
                </c:pt>
                <c:pt idx="36">
                  <c:v>6.7524806041959998E-2</c:v>
                </c:pt>
                <c:pt idx="37">
                  <c:v>6.8644913897400003E-2</c:v>
                </c:pt>
                <c:pt idx="38">
                  <c:v>6.9690491850230005E-2</c:v>
                </c:pt>
                <c:pt idx="39">
                  <c:v>7.0658770177940006E-2</c:v>
                </c:pt>
                <c:pt idx="40">
                  <c:v>7.1622024108660004E-2</c:v>
                </c:pt>
                <c:pt idx="41">
                  <c:v>7.2574718383400003E-2</c:v>
                </c:pt>
                <c:pt idx="42">
                  <c:v>7.3645688216960006E-2</c:v>
                </c:pt>
                <c:pt idx="43">
                  <c:v>7.4671001321940003E-2</c:v>
                </c:pt>
                <c:pt idx="44">
                  <c:v>7.5514672327190002E-2</c:v>
                </c:pt>
                <c:pt idx="45">
                  <c:v>7.6487813120250006E-2</c:v>
                </c:pt>
                <c:pt idx="46">
                  <c:v>7.7553092556710002E-2</c:v>
                </c:pt>
                <c:pt idx="47">
                  <c:v>7.8483584040150003E-2</c:v>
                </c:pt>
                <c:pt idx="48">
                  <c:v>7.9309426852740006E-2</c:v>
                </c:pt>
                <c:pt idx="49">
                  <c:v>8.0150927510049999E-2</c:v>
                </c:pt>
                <c:pt idx="50">
                  <c:v>8.1035778221749996E-2</c:v>
                </c:pt>
                <c:pt idx="51">
                  <c:v>8.1895322475050006E-2</c:v>
                </c:pt>
                <c:pt idx="52">
                  <c:v>8.2643201573300004E-2</c:v>
                </c:pt>
                <c:pt idx="53">
                  <c:v>8.335732709773E-2</c:v>
                </c:pt>
                <c:pt idx="54">
                  <c:v>8.3958846360829995E-2</c:v>
                </c:pt>
                <c:pt idx="55">
                  <c:v>8.4453705345960001E-2</c:v>
                </c:pt>
                <c:pt idx="56">
                  <c:v>8.4966024936979995E-2</c:v>
                </c:pt>
                <c:pt idx="57">
                  <c:v>8.5547299359579998E-2</c:v>
                </c:pt>
                <c:pt idx="58">
                  <c:v>8.6045120754269996E-2</c:v>
                </c:pt>
                <c:pt idx="59">
                  <c:v>8.6459676536079999E-2</c:v>
                </c:pt>
                <c:pt idx="60">
                  <c:v>8.6827973473570005E-2</c:v>
                </c:pt>
                <c:pt idx="61">
                  <c:v>8.7179641046910006E-2</c:v>
                </c:pt>
                <c:pt idx="62">
                  <c:v>8.7535202009529994E-2</c:v>
                </c:pt>
                <c:pt idx="63">
                  <c:v>8.7865542732230004E-2</c:v>
                </c:pt>
                <c:pt idx="64">
                  <c:v>8.8163277384270003E-2</c:v>
                </c:pt>
                <c:pt idx="65">
                  <c:v>8.8440281497759995E-2</c:v>
                </c:pt>
                <c:pt idx="66">
                  <c:v>8.8704214975509996E-2</c:v>
                </c:pt>
                <c:pt idx="67">
                  <c:v>8.8972595010280001E-2</c:v>
                </c:pt>
                <c:pt idx="68">
                  <c:v>8.9250787866119993E-2</c:v>
                </c:pt>
                <c:pt idx="69">
                  <c:v>8.9494747670690003E-2</c:v>
                </c:pt>
                <c:pt idx="70">
                  <c:v>8.9712827168860004E-2</c:v>
                </c:pt>
                <c:pt idx="71">
                  <c:v>8.9908619272970003E-2</c:v>
                </c:pt>
                <c:pt idx="72">
                  <c:v>9.0096175490790006E-2</c:v>
                </c:pt>
                <c:pt idx="73">
                  <c:v>9.0291317838279997E-2</c:v>
                </c:pt>
                <c:pt idx="74">
                  <c:v>9.0520271885020001E-2</c:v>
                </c:pt>
                <c:pt idx="75">
                  <c:v>9.0712309482670006E-2</c:v>
                </c:pt>
                <c:pt idx="76">
                  <c:v>9.0911469027250003E-2</c:v>
                </c:pt>
                <c:pt idx="77">
                  <c:v>9.1079987468699997E-2</c:v>
                </c:pt>
                <c:pt idx="78">
                  <c:v>9.1221293721879995E-2</c:v>
                </c:pt>
                <c:pt idx="79">
                  <c:v>9.1349111187420007E-2</c:v>
                </c:pt>
                <c:pt idx="80">
                  <c:v>9.1512236977289996E-2</c:v>
                </c:pt>
                <c:pt idx="81">
                  <c:v>9.1709246450850004E-2</c:v>
                </c:pt>
                <c:pt idx="82">
                  <c:v>9.189735285299E-2</c:v>
                </c:pt>
                <c:pt idx="83">
                  <c:v>9.2047660847330001E-2</c:v>
                </c:pt>
                <c:pt idx="84">
                  <c:v>9.2200271130969999E-2</c:v>
                </c:pt>
                <c:pt idx="85">
                  <c:v>9.2347266557810004E-2</c:v>
                </c:pt>
                <c:pt idx="86">
                  <c:v>9.249356323282E-2</c:v>
                </c:pt>
                <c:pt idx="87">
                  <c:v>9.262469034911E-2</c:v>
                </c:pt>
                <c:pt idx="88">
                  <c:v>9.2757743014299995E-2</c:v>
                </c:pt>
                <c:pt idx="89">
                  <c:v>9.2889762796660003E-2</c:v>
                </c:pt>
                <c:pt idx="90">
                  <c:v>9.3054856417160006E-2</c:v>
                </c:pt>
                <c:pt idx="91">
                  <c:v>9.3239765069889999E-2</c:v>
                </c:pt>
                <c:pt idx="92">
                  <c:v>9.3405241105869993E-2</c:v>
                </c:pt>
                <c:pt idx="93">
                  <c:v>9.3569702854360004E-2</c:v>
                </c:pt>
                <c:pt idx="94">
                  <c:v>9.3704766655610006E-2</c:v>
                </c:pt>
                <c:pt idx="95">
                  <c:v>9.3858300459589997E-2</c:v>
                </c:pt>
                <c:pt idx="96">
                  <c:v>9.4006086736340005E-2</c:v>
                </c:pt>
                <c:pt idx="97">
                  <c:v>9.4138781707350003E-2</c:v>
                </c:pt>
                <c:pt idx="98">
                  <c:v>9.4280762936970006E-2</c:v>
                </c:pt>
                <c:pt idx="99">
                  <c:v>9.4422967453829998E-2</c:v>
                </c:pt>
                <c:pt idx="100">
                  <c:v>9.4564625396309998E-2</c:v>
                </c:pt>
                <c:pt idx="101">
                  <c:v>9.4704503273510002E-2</c:v>
                </c:pt>
                <c:pt idx="102">
                  <c:v>9.4862624464399997E-2</c:v>
                </c:pt>
                <c:pt idx="103">
                  <c:v>9.5033622082159999E-2</c:v>
                </c:pt>
                <c:pt idx="104">
                  <c:v>9.5188580426440003E-2</c:v>
                </c:pt>
                <c:pt idx="105">
                  <c:v>9.5366400306239996E-2</c:v>
                </c:pt>
                <c:pt idx="106">
                  <c:v>9.5520431829220001E-2</c:v>
                </c:pt>
                <c:pt idx="107">
                  <c:v>9.56862883331E-2</c:v>
                </c:pt>
                <c:pt idx="108">
                  <c:v>9.583166667253E-2</c:v>
                </c:pt>
                <c:pt idx="109">
                  <c:v>9.5975392785570005E-2</c:v>
                </c:pt>
                <c:pt idx="110">
                  <c:v>9.6119801436230001E-2</c:v>
                </c:pt>
                <c:pt idx="111">
                  <c:v>9.6267518299780003E-2</c:v>
                </c:pt>
                <c:pt idx="112">
                  <c:v>9.6413732028639995E-2</c:v>
                </c:pt>
                <c:pt idx="113">
                  <c:v>9.6559811821690003E-2</c:v>
                </c:pt>
                <c:pt idx="114">
                  <c:v>9.6705141676249995E-2</c:v>
                </c:pt>
                <c:pt idx="115">
                  <c:v>9.6830333986799993E-2</c:v>
                </c:pt>
                <c:pt idx="116">
                  <c:v>9.6969289735079997E-2</c:v>
                </c:pt>
                <c:pt idx="117">
                  <c:v>9.7091153616889997E-2</c:v>
                </c:pt>
                <c:pt idx="118">
                  <c:v>9.7212651740669995E-2</c:v>
                </c:pt>
                <c:pt idx="119">
                  <c:v>9.7336293710899996E-2</c:v>
                </c:pt>
                <c:pt idx="120">
                  <c:v>9.7456876708459997E-2</c:v>
                </c:pt>
                <c:pt idx="121">
                  <c:v>9.7578291679230003E-2</c:v>
                </c:pt>
                <c:pt idx="122">
                  <c:v>9.7696940837990007E-2</c:v>
                </c:pt>
                <c:pt idx="123">
                  <c:v>9.7817862838820005E-2</c:v>
                </c:pt>
                <c:pt idx="124">
                  <c:v>9.7919811042040006E-2</c:v>
                </c:pt>
                <c:pt idx="125">
                  <c:v>9.8039417091030007E-2</c:v>
                </c:pt>
                <c:pt idx="126">
                  <c:v>9.8140340291589995E-2</c:v>
                </c:pt>
                <c:pt idx="127">
                  <c:v>9.8243802273780004E-2</c:v>
                </c:pt>
                <c:pt idx="128">
                  <c:v>9.8346142032959993E-2</c:v>
                </c:pt>
                <c:pt idx="129">
                  <c:v>9.8448498121869996E-2</c:v>
                </c:pt>
                <c:pt idx="130">
                  <c:v>9.8549643331530004E-2</c:v>
                </c:pt>
                <c:pt idx="131">
                  <c:v>9.8651874839939993E-2</c:v>
                </c:pt>
                <c:pt idx="132">
                  <c:v>9.8738278670919999E-2</c:v>
                </c:pt>
                <c:pt idx="133">
                  <c:v>9.883888260642E-2</c:v>
                </c:pt>
                <c:pt idx="134">
                  <c:v>9.8925553872170002E-2</c:v>
                </c:pt>
                <c:pt idx="135">
                  <c:v>9.9029736187079997E-2</c:v>
                </c:pt>
                <c:pt idx="136">
                  <c:v>9.9113109334790006E-2</c:v>
                </c:pt>
                <c:pt idx="137">
                  <c:v>9.9199007431420003E-2</c:v>
                </c:pt>
                <c:pt idx="138">
                  <c:v>9.9283309920829996E-2</c:v>
                </c:pt>
                <c:pt idx="139">
                  <c:v>9.9355918732529996E-2</c:v>
                </c:pt>
                <c:pt idx="140">
                  <c:v>9.9429136806599996E-2</c:v>
                </c:pt>
                <c:pt idx="141">
                  <c:v>9.9498493310859998E-2</c:v>
                </c:pt>
                <c:pt idx="142">
                  <c:v>9.9552520823429996E-2</c:v>
                </c:pt>
                <c:pt idx="143">
                  <c:v>9.9623145708109997E-2</c:v>
                </c:pt>
                <c:pt idx="144">
                  <c:v>9.9682565305360002E-2</c:v>
                </c:pt>
                <c:pt idx="145">
                  <c:v>9.9744042494869997E-2</c:v>
                </c:pt>
                <c:pt idx="146">
                  <c:v>9.9804463490119996E-2</c:v>
                </c:pt>
                <c:pt idx="147">
                  <c:v>9.9866942579269993E-2</c:v>
                </c:pt>
                <c:pt idx="148">
                  <c:v>9.9927183194039995E-2</c:v>
                </c:pt>
                <c:pt idx="149">
                  <c:v>9.9985652226759994E-2</c:v>
                </c:pt>
                <c:pt idx="150">
                  <c:v>0.1000383233119</c:v>
                </c:pt>
                <c:pt idx="151">
                  <c:v>0.100090784866</c:v>
                </c:pt>
                <c:pt idx="152">
                  <c:v>0.1001303944439</c:v>
                </c:pt>
                <c:pt idx="153">
                  <c:v>0.1001819773476</c:v>
                </c:pt>
                <c:pt idx="154">
                  <c:v>0.1002211114735</c:v>
                </c:pt>
                <c:pt idx="155">
                  <c:v>0.1002623993529</c:v>
                </c:pt>
                <c:pt idx="156">
                  <c:v>0.1003052183674</c:v>
                </c:pt>
                <c:pt idx="157">
                  <c:v>0.10034972643950001</c:v>
                </c:pt>
                <c:pt idx="158">
                  <c:v>0.1003942006661</c:v>
                </c:pt>
                <c:pt idx="159">
                  <c:v>0.1004327527792</c:v>
                </c:pt>
                <c:pt idx="160">
                  <c:v>0.1004684547785</c:v>
                </c:pt>
                <c:pt idx="161">
                  <c:v>0.1005054677168</c:v>
                </c:pt>
                <c:pt idx="162">
                  <c:v>0.1005446379296</c:v>
                </c:pt>
                <c:pt idx="163">
                  <c:v>0.1005720032129</c:v>
                </c:pt>
                <c:pt idx="164">
                  <c:v>0.1006144261433</c:v>
                </c:pt>
                <c:pt idx="165">
                  <c:v>0.1006432026744</c:v>
                </c:pt>
                <c:pt idx="166">
                  <c:v>0.1006697700976</c:v>
                </c:pt>
                <c:pt idx="167">
                  <c:v>0.1007069032012</c:v>
                </c:pt>
                <c:pt idx="168">
                  <c:v>0.1007311841025</c:v>
                </c:pt>
                <c:pt idx="169">
                  <c:v>0.1007569264661</c:v>
                </c:pt>
                <c:pt idx="170">
                  <c:v>0.100795379928</c:v>
                </c:pt>
                <c:pt idx="171">
                  <c:v>0.100821509447</c:v>
                </c:pt>
                <c:pt idx="172">
                  <c:v>0.10084609580620001</c:v>
                </c:pt>
                <c:pt idx="173">
                  <c:v>0.1008704665105</c:v>
                </c:pt>
                <c:pt idx="174">
                  <c:v>0.1008948481921</c:v>
                </c:pt>
                <c:pt idx="175">
                  <c:v>0.10091910627219999</c:v>
                </c:pt>
                <c:pt idx="176">
                  <c:v>0.1009411639584</c:v>
                </c:pt>
                <c:pt idx="177">
                  <c:v>0.10096314670330001</c:v>
                </c:pt>
                <c:pt idx="178">
                  <c:v>0.1009849693128</c:v>
                </c:pt>
                <c:pt idx="179">
                  <c:v>0.1010059888195</c:v>
                </c:pt>
                <c:pt idx="180">
                  <c:v>0.1010263693726</c:v>
                </c:pt>
                <c:pt idx="181">
                  <c:v>0.1010549561767</c:v>
                </c:pt>
                <c:pt idx="182">
                  <c:v>0.1010728199226</c:v>
                </c:pt>
                <c:pt idx="183">
                  <c:v>0.10108953649129999</c:v>
                </c:pt>
                <c:pt idx="184">
                  <c:v>0.10110573910789999</c:v>
                </c:pt>
                <c:pt idx="185">
                  <c:v>0.10112182743500001</c:v>
                </c:pt>
                <c:pt idx="186">
                  <c:v>0.1011359838508</c:v>
                </c:pt>
                <c:pt idx="187">
                  <c:v>0.10115064449320001</c:v>
                </c:pt>
                <c:pt idx="188">
                  <c:v>0.1011656652996</c:v>
                </c:pt>
                <c:pt idx="189">
                  <c:v>0.1011808221638</c:v>
                </c:pt>
                <c:pt idx="190">
                  <c:v>0.1011961534029</c:v>
                </c:pt>
                <c:pt idx="191">
                  <c:v>0.1012156408393</c:v>
                </c:pt>
                <c:pt idx="192">
                  <c:v>0.1012334547717</c:v>
                </c:pt>
                <c:pt idx="193">
                  <c:v>0.10124976798849999</c:v>
                </c:pt>
                <c:pt idx="194">
                  <c:v>0.10127071557179999</c:v>
                </c:pt>
                <c:pt idx="195">
                  <c:v>0.1012934431073</c:v>
                </c:pt>
                <c:pt idx="196">
                  <c:v>0.10131510742829999</c:v>
                </c:pt>
                <c:pt idx="197">
                  <c:v>0.1013420374511</c:v>
                </c:pt>
                <c:pt idx="198">
                  <c:v>0.1013888236731</c:v>
                </c:pt>
                <c:pt idx="199">
                  <c:v>0.1014253266137</c:v>
                </c:pt>
                <c:pt idx="200">
                  <c:v>0.1014815661347</c:v>
                </c:pt>
                <c:pt idx="201">
                  <c:v>0.10153504006440001</c:v>
                </c:pt>
                <c:pt idx="202">
                  <c:v>0.1015915174124</c:v>
                </c:pt>
                <c:pt idx="203">
                  <c:v>0.10167552768050001</c:v>
                </c:pt>
                <c:pt idx="204">
                  <c:v>0.1017704673882</c:v>
                </c:pt>
                <c:pt idx="205">
                  <c:v>0.1018730724582</c:v>
                </c:pt>
                <c:pt idx="206">
                  <c:v>0.1019772434219</c:v>
                </c:pt>
                <c:pt idx="207">
                  <c:v>0.10213705087989999</c:v>
                </c:pt>
                <c:pt idx="208">
                  <c:v>0.10228849067199999</c:v>
                </c:pt>
                <c:pt idx="209">
                  <c:v>0.1024724337945</c:v>
                </c:pt>
                <c:pt idx="210">
                  <c:v>0.1026842425335</c:v>
                </c:pt>
                <c:pt idx="211">
                  <c:v>0.1029032135027</c:v>
                </c:pt>
                <c:pt idx="212">
                  <c:v>0.1031585850358</c:v>
                </c:pt>
                <c:pt idx="213">
                  <c:v>0.10348891363690001</c:v>
                </c:pt>
                <c:pt idx="214">
                  <c:v>0.10379138817770001</c:v>
                </c:pt>
                <c:pt idx="215">
                  <c:v>0.1041332483495</c:v>
                </c:pt>
                <c:pt idx="216">
                  <c:v>0.1044854509695</c:v>
                </c:pt>
                <c:pt idx="217">
                  <c:v>0.10489206581170001</c:v>
                </c:pt>
                <c:pt idx="218">
                  <c:v>0.10533076964300001</c:v>
                </c:pt>
                <c:pt idx="219">
                  <c:v>0.1058257707435</c:v>
                </c:pt>
                <c:pt idx="220">
                  <c:v>0.106349052449</c:v>
                </c:pt>
                <c:pt idx="221">
                  <c:v>0.10683915506699999</c:v>
                </c:pt>
                <c:pt idx="222">
                  <c:v>0.1074435554082</c:v>
                </c:pt>
                <c:pt idx="223">
                  <c:v>0.107963723404</c:v>
                </c:pt>
                <c:pt idx="224">
                  <c:v>0.1086009959218</c:v>
                </c:pt>
                <c:pt idx="225">
                  <c:v>0.1092409382675</c:v>
                </c:pt>
                <c:pt idx="226">
                  <c:v>0.10987974817979999</c:v>
                </c:pt>
                <c:pt idx="227">
                  <c:v>0.1104930795663</c:v>
                </c:pt>
                <c:pt idx="228">
                  <c:v>0.1113066284241</c:v>
                </c:pt>
                <c:pt idx="229">
                  <c:v>0.11225722349430001</c:v>
                </c:pt>
                <c:pt idx="230">
                  <c:v>0.11295808331109999</c:v>
                </c:pt>
                <c:pt idx="231">
                  <c:v>0.1140548935589</c:v>
                </c:pt>
                <c:pt idx="232">
                  <c:v>0.1148221860818</c:v>
                </c:pt>
                <c:pt idx="233">
                  <c:v>0.1160612326928</c:v>
                </c:pt>
                <c:pt idx="234">
                  <c:v>0.11695338977600001</c:v>
                </c:pt>
                <c:pt idx="235">
                  <c:v>0.11788150654930001</c:v>
                </c:pt>
                <c:pt idx="236">
                  <c:v>0.11882871615310001</c:v>
                </c:pt>
                <c:pt idx="237">
                  <c:v>0.1202726348515</c:v>
                </c:pt>
                <c:pt idx="238">
                  <c:v>0.1212512394195</c:v>
                </c:pt>
                <c:pt idx="239">
                  <c:v>0.12224465263709999</c:v>
                </c:pt>
                <c:pt idx="240">
                  <c:v>0.1237802784657</c:v>
                </c:pt>
                <c:pt idx="241">
                  <c:v>0.12485064134899999</c:v>
                </c:pt>
                <c:pt idx="242">
                  <c:v>0.12597216064280001</c:v>
                </c:pt>
                <c:pt idx="243">
                  <c:v>0.1271558932788</c:v>
                </c:pt>
                <c:pt idx="244">
                  <c:v>0.12907568982359999</c:v>
                </c:pt>
                <c:pt idx="245">
                  <c:v>0.13046587763789999</c:v>
                </c:pt>
                <c:pt idx="246">
                  <c:v>0.1319102832746</c:v>
                </c:pt>
                <c:pt idx="247">
                  <c:v>0.13340291999340001</c:v>
                </c:pt>
                <c:pt idx="248">
                  <c:v>0.1349453785794</c:v>
                </c:pt>
                <c:pt idx="249">
                  <c:v>0.13653986034759999</c:v>
                </c:pt>
                <c:pt idx="250">
                  <c:v>0.13779405298280001</c:v>
                </c:pt>
                <c:pt idx="251">
                  <c:v>0.13998382402099999</c:v>
                </c:pt>
                <c:pt idx="252">
                  <c:v>0.14174960489130001</c:v>
                </c:pt>
                <c:pt idx="253">
                  <c:v>0.14357477915360001</c:v>
                </c:pt>
                <c:pt idx="254">
                  <c:v>0.14546411864620001</c:v>
                </c:pt>
                <c:pt idx="255">
                  <c:v>0.14741853254019999</c:v>
                </c:pt>
                <c:pt idx="256">
                  <c:v>0.14943554069359999</c:v>
                </c:pt>
                <c:pt idx="257">
                  <c:v>0.15152863901220001</c:v>
                </c:pt>
                <c:pt idx="258">
                  <c:v>0.15369445944910001</c:v>
                </c:pt>
                <c:pt idx="259">
                  <c:v>0.15593774565519999</c:v>
                </c:pt>
                <c:pt idx="260">
                  <c:v>0.15826037875679999</c:v>
                </c:pt>
                <c:pt idx="261">
                  <c:v>0.16189680006820001</c:v>
                </c:pt>
                <c:pt idx="262">
                  <c:v>0.16443274625090001</c:v>
                </c:pt>
                <c:pt idx="263">
                  <c:v>0.16706139166690001</c:v>
                </c:pt>
                <c:pt idx="264">
                  <c:v>0.1697874065444</c:v>
                </c:pt>
                <c:pt idx="265">
                  <c:v>0.17261030574969999</c:v>
                </c:pt>
                <c:pt idx="266">
                  <c:v>0.17553991781610001</c:v>
                </c:pt>
                <c:pt idx="267">
                  <c:v>0.17858019435770001</c:v>
                </c:pt>
                <c:pt idx="268">
                  <c:v>0.18172969989679999</c:v>
                </c:pt>
                <c:pt idx="269">
                  <c:v>0.1850032107305</c:v>
                </c:pt>
                <c:pt idx="270">
                  <c:v>0.18840277973639999</c:v>
                </c:pt>
                <c:pt idx="271">
                  <c:v>0.19192814524150001</c:v>
                </c:pt>
                <c:pt idx="272">
                  <c:v>0.1955947100446</c:v>
                </c:pt>
                <c:pt idx="273">
                  <c:v>0.19940582256030001</c:v>
                </c:pt>
                <c:pt idx="274">
                  <c:v>0.2033625374188</c:v>
                </c:pt>
                <c:pt idx="275">
                  <c:v>0.20748015239209999</c:v>
                </c:pt>
                <c:pt idx="276">
                  <c:v>0.2117642164505</c:v>
                </c:pt>
                <c:pt idx="277">
                  <c:v>0.216217000036</c:v>
                </c:pt>
                <c:pt idx="278">
                  <c:v>0.22324202935090001</c:v>
                </c:pt>
                <c:pt idx="279">
                  <c:v>0.22817574646819999</c:v>
                </c:pt>
                <c:pt idx="280">
                  <c:v>0.23330684898920001</c:v>
                </c:pt>
                <c:pt idx="281">
                  <c:v>0.23864119896040001</c:v>
                </c:pt>
                <c:pt idx="282">
                  <c:v>0.2442324201022</c:v>
                </c:pt>
                <c:pt idx="283">
                  <c:v>0.25004562061140001</c:v>
                </c:pt>
                <c:pt idx="284">
                  <c:v>0.25610855176190001</c:v>
                </c:pt>
                <c:pt idx="285">
                  <c:v>0.2624356623063</c:v>
                </c:pt>
                <c:pt idx="286">
                  <c:v>0.26904919134880001</c:v>
                </c:pt>
                <c:pt idx="287">
                  <c:v>0.275950812351</c:v>
                </c:pt>
                <c:pt idx="288">
                  <c:v>0.28315443518139999</c:v>
                </c:pt>
                <c:pt idx="289">
                  <c:v>0.2907084684829</c:v>
                </c:pt>
                <c:pt idx="290">
                  <c:v>0.2985945317459</c:v>
                </c:pt>
                <c:pt idx="291">
                  <c:v>0.30684292611780001</c:v>
                </c:pt>
                <c:pt idx="292">
                  <c:v>0.31548270639409998</c:v>
                </c:pt>
                <c:pt idx="293">
                  <c:v>0.32453012648750001</c:v>
                </c:pt>
                <c:pt idx="294">
                  <c:v>0.33400744569840002</c:v>
                </c:pt>
                <c:pt idx="295">
                  <c:v>0.34909129539290001</c:v>
                </c:pt>
                <c:pt idx="296">
                  <c:v>0.35976632677789999</c:v>
                </c:pt>
                <c:pt idx="297">
                  <c:v>0.37097053210219999</c:v>
                </c:pt>
                <c:pt idx="298">
                  <c:v>0.38274155294470003</c:v>
                </c:pt>
                <c:pt idx="299">
                  <c:v>0.39510580699839998</c:v>
                </c:pt>
                <c:pt idx="300">
                  <c:v>0.40810052731879998</c:v>
                </c:pt>
                <c:pt idx="301">
                  <c:v>0.42177415448159999</c:v>
                </c:pt>
                <c:pt idx="302">
                  <c:v>0.43616232927769999</c:v>
                </c:pt>
                <c:pt idx="303">
                  <c:v>0.4513092732349</c:v>
                </c:pt>
                <c:pt idx="304">
                  <c:v>0.46727290965329998</c:v>
                </c:pt>
                <c:pt idx="305">
                  <c:v>0.48410050129170001</c:v>
                </c:pt>
                <c:pt idx="306">
                  <c:v>0.50184613443280002</c:v>
                </c:pt>
                <c:pt idx="307">
                  <c:v>0.52058087395880004</c:v>
                </c:pt>
                <c:pt idx="308">
                  <c:v>0.54036271187530005</c:v>
                </c:pt>
                <c:pt idx="309">
                  <c:v>0.56126312380700005</c:v>
                </c:pt>
                <c:pt idx="310">
                  <c:v>0.5833688054449</c:v>
                </c:pt>
                <c:pt idx="311">
                  <c:v>0.60674853896339997</c:v>
                </c:pt>
                <c:pt idx="312">
                  <c:v>0.63149219276349999</c:v>
                </c:pt>
                <c:pt idx="313">
                  <c:v>0.67140506058890004</c:v>
                </c:pt>
                <c:pt idx="314">
                  <c:v>0.70002317651620005</c:v>
                </c:pt>
                <c:pt idx="315">
                  <c:v>0.73037280141210004</c:v>
                </c:pt>
                <c:pt idx="316">
                  <c:v>0.76258610653930003</c:v>
                </c:pt>
                <c:pt idx="317">
                  <c:v>0.7967741792127</c:v>
                </c:pt>
                <c:pt idx="318">
                  <c:v>0.83314984501739997</c:v>
                </c:pt>
                <c:pt idx="319">
                  <c:v>0.87183109252330004</c:v>
                </c:pt>
                <c:pt idx="320">
                  <c:v>0.91296199312790005</c:v>
                </c:pt>
                <c:pt idx="321">
                  <c:v>0.95675944905410004</c:v>
                </c:pt>
                <c:pt idx="322">
                  <c:v>1.003378556068</c:v>
                </c:pt>
                <c:pt idx="323">
                  <c:v>1.0530670630000001</c:v>
                </c:pt>
                <c:pt idx="324">
                  <c:v>1.1060129876360001</c:v>
                </c:pt>
                <c:pt idx="325">
                  <c:v>1.1624966809320001</c:v>
                </c:pt>
                <c:pt idx="326">
                  <c:v>1.2227184928329999</c:v>
                </c:pt>
                <c:pt idx="327">
                  <c:v>1.287016707224</c:v>
                </c:pt>
                <c:pt idx="328">
                  <c:v>1.3556102206509999</c:v>
                </c:pt>
                <c:pt idx="329">
                  <c:v>1.428910040905</c:v>
                </c:pt>
                <c:pt idx="330">
                  <c:v>1.548208473561</c:v>
                </c:pt>
                <c:pt idx="331">
                  <c:v>1.6345058861499999</c:v>
                </c:pt>
                <c:pt idx="332">
                  <c:v>1.7265200586180001</c:v>
                </c:pt>
                <c:pt idx="333">
                  <c:v>1.8248090791080001</c:v>
                </c:pt>
                <c:pt idx="334">
                  <c:v>1.929484323294</c:v>
                </c:pt>
                <c:pt idx="335">
                  <c:v>2.041232323554</c:v>
                </c:pt>
                <c:pt idx="336">
                  <c:v>2.1601507942359999</c:v>
                </c:pt>
                <c:pt idx="337">
                  <c:v>2.2864823382149999</c:v>
                </c:pt>
                <c:pt idx="338">
                  <c:v>2.4209888905639998</c:v>
                </c:pt>
                <c:pt idx="339">
                  <c:v>2.5632716074599999</c:v>
                </c:pt>
                <c:pt idx="340">
                  <c:v>2.6834871306100001</c:v>
                </c:pt>
                <c:pt idx="341">
                  <c:v>2.9049274580879998</c:v>
                </c:pt>
                <c:pt idx="342">
                  <c:v>3.0735326113819998</c:v>
                </c:pt>
                <c:pt idx="343">
                  <c:v>3.1944792165720002</c:v>
                </c:pt>
                <c:pt idx="344">
                  <c:v>3.3734066887280001</c:v>
                </c:pt>
                <c:pt idx="345">
                  <c:v>3.5657141269819999</c:v>
                </c:pt>
                <c:pt idx="346">
                  <c:v>3.7486959170969998</c:v>
                </c:pt>
                <c:pt idx="347">
                  <c:v>3.9351116989419999</c:v>
                </c:pt>
                <c:pt idx="348">
                  <c:v>4.141082650924</c:v>
                </c:pt>
                <c:pt idx="349">
                  <c:v>4.3551545183349996</c:v>
                </c:pt>
                <c:pt idx="350">
                  <c:v>4.5934927730309996</c:v>
                </c:pt>
                <c:pt idx="351">
                  <c:v>4.8293576836190004</c:v>
                </c:pt>
                <c:pt idx="352">
                  <c:v>5.4837348976960003</c:v>
                </c:pt>
                <c:pt idx="353">
                  <c:v>7.8363867233970002</c:v>
                </c:pt>
                <c:pt idx="354">
                  <c:v>8.845756825734</c:v>
                </c:pt>
                <c:pt idx="355">
                  <c:v>9.5137217794960005</c:v>
                </c:pt>
                <c:pt idx="356">
                  <c:v>10.11403563474</c:v>
                </c:pt>
                <c:pt idx="357">
                  <c:v>10.45374807428</c:v>
                </c:pt>
                <c:pt idx="358">
                  <c:v>10.689234937029999</c:v>
                </c:pt>
                <c:pt idx="359">
                  <c:v>10.84765059743</c:v>
                </c:pt>
                <c:pt idx="360">
                  <c:v>10.93694445897</c:v>
                </c:pt>
                <c:pt idx="361">
                  <c:v>10.95774004207</c:v>
                </c:pt>
                <c:pt idx="362">
                  <c:v>10.933331817839999</c:v>
                </c:pt>
                <c:pt idx="363">
                  <c:v>10.85505066558</c:v>
                </c:pt>
                <c:pt idx="364">
                  <c:v>10.72442134768</c:v>
                </c:pt>
                <c:pt idx="365">
                  <c:v>10.31779528483</c:v>
                </c:pt>
                <c:pt idx="366">
                  <c:v>10.052791591149999</c:v>
                </c:pt>
                <c:pt idx="367">
                  <c:v>9.6792788731540007</c:v>
                </c:pt>
                <c:pt idx="368">
                  <c:v>9.4001624806679995</c:v>
                </c:pt>
                <c:pt idx="369">
                  <c:v>9.0315157224949996</c:v>
                </c:pt>
                <c:pt idx="370">
                  <c:v>8.6780492078609992</c:v>
                </c:pt>
                <c:pt idx="371">
                  <c:v>8.262482334465</c:v>
                </c:pt>
                <c:pt idx="372">
                  <c:v>7.8698879632869998</c:v>
                </c:pt>
                <c:pt idx="373">
                  <c:v>7.4131296601769998</c:v>
                </c:pt>
                <c:pt idx="374">
                  <c:v>7.1212852812219998</c:v>
                </c:pt>
                <c:pt idx="375">
                  <c:v>6.7040399063059999</c:v>
                </c:pt>
                <c:pt idx="376">
                  <c:v>6.4382871319439996</c:v>
                </c:pt>
                <c:pt idx="377">
                  <c:v>5.9947617710780001</c:v>
                </c:pt>
                <c:pt idx="378">
                  <c:v>5.7056212487669997</c:v>
                </c:pt>
                <c:pt idx="379">
                  <c:v>5.4321065651489997</c:v>
                </c:pt>
                <c:pt idx="380">
                  <c:v>5.1597740153549996</c:v>
                </c:pt>
                <c:pt idx="381">
                  <c:v>4.7568195428540001</c:v>
                </c:pt>
                <c:pt idx="382">
                  <c:v>4.5076016592819999</c:v>
                </c:pt>
                <c:pt idx="383">
                  <c:v>4.2729426981350001</c:v>
                </c:pt>
                <c:pt idx="384">
                  <c:v>4.0500575030419999</c:v>
                </c:pt>
                <c:pt idx="385">
                  <c:v>3.841136363455</c:v>
                </c:pt>
                <c:pt idx="386">
                  <c:v>3.6446956380370001</c:v>
                </c:pt>
                <c:pt idx="387">
                  <c:v>3.459106564866</c:v>
                </c:pt>
                <c:pt idx="388">
                  <c:v>3.285241646841</c:v>
                </c:pt>
                <c:pt idx="389">
                  <c:v>3.121332578628</c:v>
                </c:pt>
                <c:pt idx="390">
                  <c:v>2.9675062757589998</c:v>
                </c:pt>
                <c:pt idx="391">
                  <c:v>2.8227087085829998</c:v>
                </c:pt>
                <c:pt idx="392">
                  <c:v>2.687011714099</c:v>
                </c:pt>
                <c:pt idx="393">
                  <c:v>2.5597871711039999</c:v>
                </c:pt>
                <c:pt idx="394">
                  <c:v>2.4401964528170002</c:v>
                </c:pt>
                <c:pt idx="395">
                  <c:v>2.328063131056</c:v>
                </c:pt>
                <c:pt idx="396">
                  <c:v>2.2224744467440001</c:v>
                </c:pt>
                <c:pt idx="397">
                  <c:v>2.1232294983700002</c:v>
                </c:pt>
                <c:pt idx="398">
                  <c:v>1.9855727811570001</c:v>
                </c:pt>
                <c:pt idx="399">
                  <c:v>1.9003326316119999</c:v>
                </c:pt>
                <c:pt idx="400">
                  <c:v>1.8202981637719999</c:v>
                </c:pt>
                <c:pt idx="401">
                  <c:v>1.744807900861</c:v>
                </c:pt>
                <c:pt idx="402">
                  <c:v>1.673651830656</c:v>
                </c:pt>
                <c:pt idx="403">
                  <c:v>1.606534469316</c:v>
                </c:pt>
                <c:pt idx="404">
                  <c:v>1.543227273679</c:v>
                </c:pt>
                <c:pt idx="405">
                  <c:v>1.483497066834</c:v>
                </c:pt>
                <c:pt idx="406">
                  <c:v>1.427027796692</c:v>
                </c:pt>
                <c:pt idx="407">
                  <c:v>1.373813826018</c:v>
                </c:pt>
                <c:pt idx="408">
                  <c:v>1.3232789289760001</c:v>
                </c:pt>
                <c:pt idx="409">
                  <c:v>1.275574117908</c:v>
                </c:pt>
                <c:pt idx="410">
                  <c:v>1.236590945236</c:v>
                </c:pt>
                <c:pt idx="411">
                  <c:v>1.1740770648079999</c:v>
                </c:pt>
                <c:pt idx="412">
                  <c:v>1.1341140882780001</c:v>
                </c:pt>
                <c:pt idx="413">
                  <c:v>1.0963745287360001</c:v>
                </c:pt>
                <c:pt idx="414">
                  <c:v>1.0607455621849999</c:v>
                </c:pt>
                <c:pt idx="415">
                  <c:v>1.0267278978459999</c:v>
                </c:pt>
                <c:pt idx="416">
                  <c:v>0.99449481186139999</c:v>
                </c:pt>
                <c:pt idx="417">
                  <c:v>0.9640113524674</c:v>
                </c:pt>
                <c:pt idx="418">
                  <c:v>0.93482716236270003</c:v>
                </c:pt>
                <c:pt idx="419">
                  <c:v>0.90714517222440005</c:v>
                </c:pt>
                <c:pt idx="420">
                  <c:v>0.88092065416520005</c:v>
                </c:pt>
                <c:pt idx="421">
                  <c:v>0.85571334004629995</c:v>
                </c:pt>
                <c:pt idx="422">
                  <c:v>0.83181027283810005</c:v>
                </c:pt>
                <c:pt idx="423">
                  <c:v>0.80899606314799999</c:v>
                </c:pt>
                <c:pt idx="424">
                  <c:v>0.78728131761319997</c:v>
                </c:pt>
                <c:pt idx="425">
                  <c:v>0.76658037068880003</c:v>
                </c:pt>
                <c:pt idx="426">
                  <c:v>0.74679728213270002</c:v>
                </c:pt>
                <c:pt idx="427">
                  <c:v>0.71881281619720006</c:v>
                </c:pt>
                <c:pt idx="428">
                  <c:v>0.70115037697659999</c:v>
                </c:pt>
                <c:pt idx="429">
                  <c:v>0.68421119788740004</c:v>
                </c:pt>
                <c:pt idx="430">
                  <c:v>0.66806930490719996</c:v>
                </c:pt>
                <c:pt idx="431">
                  <c:v>0.65258783447809998</c:v>
                </c:pt>
                <c:pt idx="432">
                  <c:v>0.63768307106800004</c:v>
                </c:pt>
                <c:pt idx="433">
                  <c:v>0.62339301401860003</c:v>
                </c:pt>
                <c:pt idx="434">
                  <c:v>0.60972255397709996</c:v>
                </c:pt>
                <c:pt idx="435">
                  <c:v>0.59657290164239996</c:v>
                </c:pt>
                <c:pt idx="436">
                  <c:v>0.58394612087340003</c:v>
                </c:pt>
                <c:pt idx="437">
                  <c:v>0.57183354436089995</c:v>
                </c:pt>
                <c:pt idx="438">
                  <c:v>0.56018259221300004</c:v>
                </c:pt>
                <c:pt idx="439">
                  <c:v>0.54895743227619997</c:v>
                </c:pt>
                <c:pt idx="440">
                  <c:v>0.53817395644559995</c:v>
                </c:pt>
                <c:pt idx="441">
                  <c:v>0.52785085760490003</c:v>
                </c:pt>
                <c:pt idx="442">
                  <c:v>0.51789386089459999</c:v>
                </c:pt>
                <c:pt idx="443">
                  <c:v>0.50829951457660005</c:v>
                </c:pt>
                <c:pt idx="444">
                  <c:v>0.4946030118602</c:v>
                </c:pt>
                <c:pt idx="445">
                  <c:v>0.48588292983879999</c:v>
                </c:pt>
                <c:pt idx="446">
                  <c:v>0.47750346564469998</c:v>
                </c:pt>
                <c:pt idx="447">
                  <c:v>0.46939570353260002</c:v>
                </c:pt>
                <c:pt idx="448">
                  <c:v>0.461599664124</c:v>
                </c:pt>
                <c:pt idx="449">
                  <c:v>0.45410940672049999</c:v>
                </c:pt>
                <c:pt idx="450">
                  <c:v>0.44684788653649998</c:v>
                </c:pt>
                <c:pt idx="451">
                  <c:v>0.43988133317049999</c:v>
                </c:pt>
                <c:pt idx="452">
                  <c:v>0.43317483255270001</c:v>
                </c:pt>
                <c:pt idx="453">
                  <c:v>0.42667787664419998</c:v>
                </c:pt>
                <c:pt idx="454">
                  <c:v>0.42041478174859997</c:v>
                </c:pt>
                <c:pt idx="455">
                  <c:v>0.41437824929830003</c:v>
                </c:pt>
                <c:pt idx="456">
                  <c:v>0.40852206079309999</c:v>
                </c:pt>
                <c:pt idx="457">
                  <c:v>0.40286997084210002</c:v>
                </c:pt>
                <c:pt idx="458">
                  <c:v>0.39741599764090002</c:v>
                </c:pt>
                <c:pt idx="459">
                  <c:v>0.39213953529829998</c:v>
                </c:pt>
                <c:pt idx="460">
                  <c:v>0.38703169881869998</c:v>
                </c:pt>
                <c:pt idx="461">
                  <c:v>0.3821048957823</c:v>
                </c:pt>
                <c:pt idx="462">
                  <c:v>0.37509305249030001</c:v>
                </c:pt>
                <c:pt idx="463">
                  <c:v>0.37061966804000002</c:v>
                </c:pt>
                <c:pt idx="464">
                  <c:v>0.36627016393049999</c:v>
                </c:pt>
                <c:pt idx="465">
                  <c:v>0.36206872791459999</c:v>
                </c:pt>
                <c:pt idx="466">
                  <c:v>0.3580038096898</c:v>
                </c:pt>
                <c:pt idx="467">
                  <c:v>0.35406921779209999</c:v>
                </c:pt>
                <c:pt idx="468">
                  <c:v>0.350256238005</c:v>
                </c:pt>
                <c:pt idx="469">
                  <c:v>0.3465962939742</c:v>
                </c:pt>
                <c:pt idx="470">
                  <c:v>0.34305999886139998</c:v>
                </c:pt>
                <c:pt idx="471">
                  <c:v>0.33961260090669998</c:v>
                </c:pt>
                <c:pt idx="472">
                  <c:v>0.33630594102529998</c:v>
                </c:pt>
                <c:pt idx="473">
                  <c:v>0.33311853750589998</c:v>
                </c:pt>
                <c:pt idx="474">
                  <c:v>0.33002952129110003</c:v>
                </c:pt>
                <c:pt idx="475">
                  <c:v>0.32705220824320003</c:v>
                </c:pt>
                <c:pt idx="476">
                  <c:v>0.32416154845340001</c:v>
                </c:pt>
                <c:pt idx="477">
                  <c:v>0.32137044546490001</c:v>
                </c:pt>
                <c:pt idx="478">
                  <c:v>0.31867109938380001</c:v>
                </c:pt>
                <c:pt idx="479">
                  <c:v>0.31475991909110002</c:v>
                </c:pt>
                <c:pt idx="480">
                  <c:v>0.31338919896299999</c:v>
                </c:pt>
                <c:pt idx="481">
                  <c:v>0.31019125450480001</c:v>
                </c:pt>
                <c:pt idx="482">
                  <c:v>0.30794158197260002</c:v>
                </c:pt>
                <c:pt idx="483">
                  <c:v>0.30566837580060002</c:v>
                </c:pt>
                <c:pt idx="484">
                  <c:v>0.30346033826949997</c:v>
                </c:pt>
                <c:pt idx="485">
                  <c:v>0.30133217864020001</c:v>
                </c:pt>
                <c:pt idx="486">
                  <c:v>0.29927918259890002</c:v>
                </c:pt>
                <c:pt idx="487">
                  <c:v>0.29729499467460002</c:v>
                </c:pt>
                <c:pt idx="488">
                  <c:v>0.29536475193700001</c:v>
                </c:pt>
                <c:pt idx="489">
                  <c:v>0.29349005240190001</c:v>
                </c:pt>
                <c:pt idx="490">
                  <c:v>0.29079710357959998</c:v>
                </c:pt>
                <c:pt idx="491">
                  <c:v>0.2890724032377</c:v>
                </c:pt>
                <c:pt idx="492">
                  <c:v>0.28815474047900003</c:v>
                </c:pt>
                <c:pt idx="493">
                  <c:v>0.28607515819899998</c:v>
                </c:pt>
                <c:pt idx="494">
                  <c:v>0.28340198131139999</c:v>
                </c:pt>
                <c:pt idx="495">
                  <c:v>0.28159227749929999</c:v>
                </c:pt>
                <c:pt idx="496">
                  <c:v>0.27983684041380003</c:v>
                </c:pt>
                <c:pt idx="497">
                  <c:v>0.27813358589929998</c:v>
                </c:pt>
                <c:pt idx="498">
                  <c:v>0.27648494703749998</c:v>
                </c:pt>
                <c:pt idx="499">
                  <c:v>0.27488854923299999</c:v>
                </c:pt>
                <c:pt idx="500">
                  <c:v>0.27334140560789999</c:v>
                </c:pt>
                <c:pt idx="501">
                  <c:v>0.27168991021150002</c:v>
                </c:pt>
                <c:pt idx="502">
                  <c:v>0.26869313391350003</c:v>
                </c:pt>
                <c:pt idx="503">
                  <c:v>0.26577653053470002</c:v>
                </c:pt>
                <c:pt idx="504">
                  <c:v>0.26291631864580001</c:v>
                </c:pt>
                <c:pt idx="505">
                  <c:v>0.26015260238850002</c:v>
                </c:pt>
                <c:pt idx="506">
                  <c:v>0.2574930631481</c:v>
                </c:pt>
                <c:pt idx="507">
                  <c:v>0.25478854499140002</c:v>
                </c:pt>
                <c:pt idx="508">
                  <c:v>0.25225985901949999</c:v>
                </c:pt>
                <c:pt idx="509">
                  <c:v>0.24974615269440001</c:v>
                </c:pt>
                <c:pt idx="510">
                  <c:v>0.24728205682279999</c:v>
                </c:pt>
                <c:pt idx="511">
                  <c:v>0.24487421961979999</c:v>
                </c:pt>
                <c:pt idx="512">
                  <c:v>0.2423744285152</c:v>
                </c:pt>
                <c:pt idx="513">
                  <c:v>0.23964551000500001</c:v>
                </c:pt>
                <c:pt idx="514">
                  <c:v>0.2369345606929</c:v>
                </c:pt>
                <c:pt idx="515">
                  <c:v>0.23425894213430001</c:v>
                </c:pt>
                <c:pt idx="516">
                  <c:v>0.23149159561489999</c:v>
                </c:pt>
                <c:pt idx="517">
                  <c:v>0.2283934346548</c:v>
                </c:pt>
                <c:pt idx="518">
                  <c:v>0.22526466098619999</c:v>
                </c:pt>
                <c:pt idx="519">
                  <c:v>0.22223628579660001</c:v>
                </c:pt>
                <c:pt idx="520">
                  <c:v>0.2193482270647</c:v>
                </c:pt>
                <c:pt idx="521">
                  <c:v>0.21637434731560001</c:v>
                </c:pt>
                <c:pt idx="522">
                  <c:v>0.2132733780327</c:v>
                </c:pt>
                <c:pt idx="523">
                  <c:v>0.21022009326839999</c:v>
                </c:pt>
                <c:pt idx="524">
                  <c:v>0.2072287097826</c:v>
                </c:pt>
                <c:pt idx="525">
                  <c:v>0.20428123705340001</c:v>
                </c:pt>
                <c:pt idx="526">
                  <c:v>0.20119270431380001</c:v>
                </c:pt>
                <c:pt idx="527">
                  <c:v>0.19803389667410001</c:v>
                </c:pt>
                <c:pt idx="528">
                  <c:v>0.19491900204179999</c:v>
                </c:pt>
                <c:pt idx="529">
                  <c:v>0.19189941808329999</c:v>
                </c:pt>
                <c:pt idx="530">
                  <c:v>0.18905855563070001</c:v>
                </c:pt>
                <c:pt idx="531">
                  <c:v>0.18594219769420001</c:v>
                </c:pt>
                <c:pt idx="532">
                  <c:v>0.18294236861749999</c:v>
                </c:pt>
                <c:pt idx="533">
                  <c:v>0.17997025486420001</c:v>
                </c:pt>
                <c:pt idx="534">
                  <c:v>0.17716615166050001</c:v>
                </c:pt>
                <c:pt idx="535">
                  <c:v>0.17449714178090001</c:v>
                </c:pt>
                <c:pt idx="536">
                  <c:v>0.17168900397699999</c:v>
                </c:pt>
                <c:pt idx="537">
                  <c:v>0.16893209043990001</c:v>
                </c:pt>
                <c:pt idx="538">
                  <c:v>0.1662001687245</c:v>
                </c:pt>
                <c:pt idx="539">
                  <c:v>0.16360991585660001</c:v>
                </c:pt>
                <c:pt idx="540">
                  <c:v>0.16116967133849999</c:v>
                </c:pt>
                <c:pt idx="541">
                  <c:v>0.1587375205631</c:v>
                </c:pt>
                <c:pt idx="542">
                  <c:v>0.15618931571379999</c:v>
                </c:pt>
                <c:pt idx="543">
                  <c:v>0.15382953300970001</c:v>
                </c:pt>
                <c:pt idx="544">
                  <c:v>0.15153126923410001</c:v>
                </c:pt>
                <c:pt idx="545">
                  <c:v>0.14939630677429999</c:v>
                </c:pt>
                <c:pt idx="546">
                  <c:v>0.14724954328510001</c:v>
                </c:pt>
                <c:pt idx="547">
                  <c:v>0.1452158224524</c:v>
                </c:pt>
                <c:pt idx="548">
                  <c:v>0.1431757151402</c:v>
                </c:pt>
                <c:pt idx="549">
                  <c:v>0.14125922424279999</c:v>
                </c:pt>
                <c:pt idx="550">
                  <c:v>0.13938944221739999</c:v>
                </c:pt>
                <c:pt idx="551">
                  <c:v>0.13770916022740001</c:v>
                </c:pt>
                <c:pt idx="552">
                  <c:v>0.1360554615665</c:v>
                </c:pt>
                <c:pt idx="553">
                  <c:v>0.1344741598377</c:v>
                </c:pt>
                <c:pt idx="554">
                  <c:v>0.13285500571299999</c:v>
                </c:pt>
                <c:pt idx="555">
                  <c:v>0.13135123423840001</c:v>
                </c:pt>
                <c:pt idx="556">
                  <c:v>0.1299805892674</c:v>
                </c:pt>
                <c:pt idx="557">
                  <c:v>0.12870835802540001</c:v>
                </c:pt>
                <c:pt idx="558">
                  <c:v>0.1274839160863</c:v>
                </c:pt>
                <c:pt idx="559">
                  <c:v>0.126312631048</c:v>
                </c:pt>
                <c:pt idx="560">
                  <c:v>0.1251900883954</c:v>
                </c:pt>
                <c:pt idx="561">
                  <c:v>0.1241896537111</c:v>
                </c:pt>
                <c:pt idx="562">
                  <c:v>0.123261881846</c:v>
                </c:pt>
                <c:pt idx="563">
                  <c:v>0.1224490579205</c:v>
                </c:pt>
                <c:pt idx="564">
                  <c:v>0.1216554451667</c:v>
                </c:pt>
                <c:pt idx="565">
                  <c:v>0.12094573713829999</c:v>
                </c:pt>
                <c:pt idx="566">
                  <c:v>0.12029656609599999</c:v>
                </c:pt>
                <c:pt idx="567">
                  <c:v>0.1197569867774</c:v>
                </c:pt>
                <c:pt idx="568">
                  <c:v>0.1192944552744</c:v>
                </c:pt>
                <c:pt idx="569">
                  <c:v>0.1188970811183</c:v>
                </c:pt>
                <c:pt idx="570">
                  <c:v>0.1185318450933</c:v>
                </c:pt>
                <c:pt idx="571">
                  <c:v>0.1182415037403</c:v>
                </c:pt>
                <c:pt idx="572">
                  <c:v>0.11803441283589999</c:v>
                </c:pt>
                <c:pt idx="573">
                  <c:v>0.1178999059372</c:v>
                </c:pt>
                <c:pt idx="574">
                  <c:v>0.11781466903770001</c:v>
                </c:pt>
                <c:pt idx="575">
                  <c:v>0.1177818158094</c:v>
                </c:pt>
                <c:pt idx="576">
                  <c:v>0.1177964498984</c:v>
                </c:pt>
                <c:pt idx="577">
                  <c:v>0.1178579716898</c:v>
                </c:pt>
                <c:pt idx="578">
                  <c:v>0.1179727888318</c:v>
                </c:pt>
                <c:pt idx="579">
                  <c:v>0.1181399502142</c:v>
                </c:pt>
                <c:pt idx="580">
                  <c:v>0.11831988700569999</c:v>
                </c:pt>
                <c:pt idx="581">
                  <c:v>0.1185341278478</c:v>
                </c:pt>
                <c:pt idx="582">
                  <c:v>0.1187907107849</c:v>
                </c:pt>
                <c:pt idx="583">
                  <c:v>0.1190824450196</c:v>
                </c:pt>
                <c:pt idx="584">
                  <c:v>0.119348036502</c:v>
                </c:pt>
                <c:pt idx="585">
                  <c:v>0.1196286393539</c:v>
                </c:pt>
                <c:pt idx="586">
                  <c:v>0.1199790194217</c:v>
                </c:pt>
                <c:pt idx="587">
                  <c:v>0.12027768825180001</c:v>
                </c:pt>
                <c:pt idx="588">
                  <c:v>0.1205753107718</c:v>
                </c:pt>
                <c:pt idx="589">
                  <c:v>0.1208611118717</c:v>
                </c:pt>
                <c:pt idx="590">
                  <c:v>0.121177198753</c:v>
                </c:pt>
                <c:pt idx="591">
                  <c:v>0.12141371251459999</c:v>
                </c:pt>
                <c:pt idx="592">
                  <c:v>0.1216654128278</c:v>
                </c:pt>
                <c:pt idx="593">
                  <c:v>0.12191797469649999</c:v>
                </c:pt>
                <c:pt idx="594">
                  <c:v>0.122128347158</c:v>
                </c:pt>
                <c:pt idx="595">
                  <c:v>0.12230372596899999</c:v>
                </c:pt>
                <c:pt idx="596">
                  <c:v>0.12246620280620001</c:v>
                </c:pt>
                <c:pt idx="597">
                  <c:v>0.12261466769859999</c:v>
                </c:pt>
                <c:pt idx="598">
                  <c:v>0.1227233759976</c:v>
                </c:pt>
                <c:pt idx="599">
                  <c:v>0.12280441542999999</c:v>
                </c:pt>
                <c:pt idx="600">
                  <c:v>0.1228715159493</c:v>
                </c:pt>
                <c:pt idx="601">
                  <c:v>0.122910395528</c:v>
                </c:pt>
                <c:pt idx="602">
                  <c:v>0.1229359438067</c:v>
                </c:pt>
                <c:pt idx="603">
                  <c:v>0.12294727282619999</c:v>
                </c:pt>
                <c:pt idx="604">
                  <c:v>0.1229473946135</c:v>
                </c:pt>
                <c:pt idx="605">
                  <c:v>0.12294295298049999</c:v>
                </c:pt>
                <c:pt idx="606">
                  <c:v>0.12293772100350001</c:v>
                </c:pt>
                <c:pt idx="607">
                  <c:v>0.122934708133</c:v>
                </c:pt>
                <c:pt idx="608">
                  <c:v>0.12293994308590001</c:v>
                </c:pt>
                <c:pt idx="609">
                  <c:v>0.1229613691474</c:v>
                </c:pt>
                <c:pt idx="610">
                  <c:v>0.12299595510069999</c:v>
                </c:pt>
                <c:pt idx="611">
                  <c:v>0.12304948040490001</c:v>
                </c:pt>
                <c:pt idx="612">
                  <c:v>0.1231229039562</c:v>
                </c:pt>
                <c:pt idx="613">
                  <c:v>0.12321836977639999</c:v>
                </c:pt>
                <c:pt idx="614">
                  <c:v>0.12332225737169999</c:v>
                </c:pt>
                <c:pt idx="615">
                  <c:v>0.1234483188781</c:v>
                </c:pt>
                <c:pt idx="616">
                  <c:v>0.1235916644418</c:v>
                </c:pt>
                <c:pt idx="617">
                  <c:v>0.12374451047939999</c:v>
                </c:pt>
                <c:pt idx="618">
                  <c:v>0.12390481884649999</c:v>
                </c:pt>
                <c:pt idx="619">
                  <c:v>0.1240818271465</c:v>
                </c:pt>
                <c:pt idx="620">
                  <c:v>0.12424866471400001</c:v>
                </c:pt>
                <c:pt idx="621">
                  <c:v>0.12442343881079999</c:v>
                </c:pt>
                <c:pt idx="622">
                  <c:v>0.12457990986630001</c:v>
                </c:pt>
                <c:pt idx="623">
                  <c:v>0.124750824909</c:v>
                </c:pt>
                <c:pt idx="624">
                  <c:v>0.1249227082263</c:v>
                </c:pt>
                <c:pt idx="625">
                  <c:v>0.1251064195379</c:v>
                </c:pt>
                <c:pt idx="626">
                  <c:v>0.12528201576110001</c:v>
                </c:pt>
                <c:pt idx="627">
                  <c:v>0.12546646836190001</c:v>
                </c:pt>
                <c:pt idx="628">
                  <c:v>0.12564614509300001</c:v>
                </c:pt>
                <c:pt idx="629">
                  <c:v>0.1258330711515</c:v>
                </c:pt>
                <c:pt idx="630">
                  <c:v>0.12600556783879999</c:v>
                </c:pt>
                <c:pt idx="631">
                  <c:v>0.1261857923286</c:v>
                </c:pt>
                <c:pt idx="632">
                  <c:v>0.12636770050230001</c:v>
                </c:pt>
                <c:pt idx="633">
                  <c:v>0.126544500127</c:v>
                </c:pt>
                <c:pt idx="634">
                  <c:v>0.12672917564040001</c:v>
                </c:pt>
                <c:pt idx="635">
                  <c:v>0.12690023218409999</c:v>
                </c:pt>
                <c:pt idx="636">
                  <c:v>0.12707763344670001</c:v>
                </c:pt>
                <c:pt idx="637">
                  <c:v>0.12724973516499999</c:v>
                </c:pt>
                <c:pt idx="638">
                  <c:v>0.12742188257580001</c:v>
                </c:pt>
                <c:pt idx="639">
                  <c:v>0.1276018076829</c:v>
                </c:pt>
                <c:pt idx="640">
                  <c:v>0.1277738938852</c:v>
                </c:pt>
                <c:pt idx="641">
                  <c:v>0.12794956649020001</c:v>
                </c:pt>
                <c:pt idx="642">
                  <c:v>0.12812611721799999</c:v>
                </c:pt>
                <c:pt idx="643">
                  <c:v>0.12830564714539999</c:v>
                </c:pt>
                <c:pt idx="644">
                  <c:v>0.12847723928579999</c:v>
                </c:pt>
                <c:pt idx="645">
                  <c:v>0.12864861608979999</c:v>
                </c:pt>
                <c:pt idx="646">
                  <c:v>0.12879877248480001</c:v>
                </c:pt>
                <c:pt idx="647">
                  <c:v>0.12894492748200001</c:v>
                </c:pt>
                <c:pt idx="648">
                  <c:v>0.12909356333720001</c:v>
                </c:pt>
                <c:pt idx="649">
                  <c:v>0.12925849984500001</c:v>
                </c:pt>
                <c:pt idx="650">
                  <c:v>0.1294138886257</c:v>
                </c:pt>
                <c:pt idx="651">
                  <c:v>0.1295514545501</c:v>
                </c:pt>
                <c:pt idx="652">
                  <c:v>0.12968391978909999</c:v>
                </c:pt>
                <c:pt idx="653">
                  <c:v>0.12982518553469999</c:v>
                </c:pt>
                <c:pt idx="654">
                  <c:v>0.12997955509869999</c:v>
                </c:pt>
                <c:pt idx="655">
                  <c:v>0.13010432825269999</c:v>
                </c:pt>
                <c:pt idx="656">
                  <c:v>0.13021879035180001</c:v>
                </c:pt>
                <c:pt idx="657">
                  <c:v>0.1303641467535</c:v>
                </c:pt>
                <c:pt idx="658">
                  <c:v>0.13048595059099999</c:v>
                </c:pt>
                <c:pt idx="659">
                  <c:v>0.13062124384000001</c:v>
                </c:pt>
                <c:pt idx="660">
                  <c:v>0.13071670966330001</c:v>
                </c:pt>
                <c:pt idx="661">
                  <c:v>0.1308072622584</c:v>
                </c:pt>
                <c:pt idx="662">
                  <c:v>0.13094583858959999</c:v>
                </c:pt>
                <c:pt idx="663">
                  <c:v>0.13112508749740001</c:v>
                </c:pt>
                <c:pt idx="664">
                  <c:v>0.13129330026870001</c:v>
                </c:pt>
                <c:pt idx="665">
                  <c:v>0.13142149003360001</c:v>
                </c:pt>
                <c:pt idx="666">
                  <c:v>0.13148884547549999</c:v>
                </c:pt>
                <c:pt idx="667">
                  <c:v>0.131563629072</c:v>
                </c:pt>
                <c:pt idx="668">
                  <c:v>0.1316564637663</c:v>
                </c:pt>
                <c:pt idx="669">
                  <c:v>0.1318486124173</c:v>
                </c:pt>
                <c:pt idx="670">
                  <c:v>0.131993530172</c:v>
                </c:pt>
                <c:pt idx="671">
                  <c:v>0.13212694648080001</c:v>
                </c:pt>
                <c:pt idx="672">
                  <c:v>0.13216693412870001</c:v>
                </c:pt>
                <c:pt idx="673">
                  <c:v>0.13225891980480001</c:v>
                </c:pt>
                <c:pt idx="674">
                  <c:v>0.13252549798310001</c:v>
                </c:pt>
                <c:pt idx="675">
                  <c:v>0.1327417616555</c:v>
                </c:pt>
                <c:pt idx="676">
                  <c:v>0.1329055506006</c:v>
                </c:pt>
                <c:pt idx="677">
                  <c:v>0.1330157361698</c:v>
                </c:pt>
                <c:pt idx="678">
                  <c:v>0.13309234961640001</c:v>
                </c:pt>
                <c:pt idx="679">
                  <c:v>0.1334574051122</c:v>
                </c:pt>
                <c:pt idx="680">
                  <c:v>0.13376130467229999</c:v>
                </c:pt>
                <c:pt idx="681">
                  <c:v>0.13398024258720001</c:v>
                </c:pt>
                <c:pt idx="682">
                  <c:v>0.13404201330070001</c:v>
                </c:pt>
                <c:pt idx="683">
                  <c:v>0.13396143638989999</c:v>
                </c:pt>
                <c:pt idx="684">
                  <c:v>0.13421833836470001</c:v>
                </c:pt>
                <c:pt idx="685">
                  <c:v>0.13461882097370001</c:v>
                </c:pt>
                <c:pt idx="686">
                  <c:v>0.1348658294125</c:v>
                </c:pt>
                <c:pt idx="687">
                  <c:v>0.13490786297080001</c:v>
                </c:pt>
                <c:pt idx="688">
                  <c:v>0.13474622194140001</c:v>
                </c:pt>
                <c:pt idx="689">
                  <c:v>0.13473966305749999</c:v>
                </c:pt>
                <c:pt idx="690">
                  <c:v>0.13526245589620001</c:v>
                </c:pt>
                <c:pt idx="691">
                  <c:v>0.13570435075910001</c:v>
                </c:pt>
                <c:pt idx="692">
                  <c:v>0.1359095842451</c:v>
                </c:pt>
                <c:pt idx="693">
                  <c:v>0.13588531886460001</c:v>
                </c:pt>
                <c:pt idx="694">
                  <c:v>0.13628275559770001</c:v>
                </c:pt>
                <c:pt idx="695">
                  <c:v>0.1370742671064</c:v>
                </c:pt>
                <c:pt idx="696">
                  <c:v>0.1377054097148</c:v>
                </c:pt>
                <c:pt idx="697">
                  <c:v>0.13795336875959999</c:v>
                </c:pt>
                <c:pt idx="698">
                  <c:v>0.1389044590032</c:v>
                </c:pt>
                <c:pt idx="699">
                  <c:v>0.13992050118960001</c:v>
                </c:pt>
                <c:pt idx="700">
                  <c:v>0.140984707668</c:v>
                </c:pt>
                <c:pt idx="701">
                  <c:v>0.14171421193690001</c:v>
                </c:pt>
                <c:pt idx="702">
                  <c:v>0.1417311110494</c:v>
                </c:pt>
                <c:pt idx="703">
                  <c:v>0.1425335552534</c:v>
                </c:pt>
                <c:pt idx="704">
                  <c:v>0.1440054994776</c:v>
                </c:pt>
                <c:pt idx="705">
                  <c:v>0.1453812528299</c:v>
                </c:pt>
                <c:pt idx="706">
                  <c:v>0.14616548961549999</c:v>
                </c:pt>
                <c:pt idx="707">
                  <c:v>0.1465225130459</c:v>
                </c:pt>
                <c:pt idx="708">
                  <c:v>0.14663784832310001</c:v>
                </c:pt>
                <c:pt idx="709">
                  <c:v>0.14737139821369999</c:v>
                </c:pt>
                <c:pt idx="710">
                  <c:v>0.1471479616701</c:v>
                </c:pt>
                <c:pt idx="711">
                  <c:v>0.14681935387699999</c:v>
                </c:pt>
                <c:pt idx="712">
                  <c:v>0.14618912476150001</c:v>
                </c:pt>
                <c:pt idx="713">
                  <c:v>0.14491103075709999</c:v>
                </c:pt>
                <c:pt idx="714">
                  <c:v>0.1435775856749</c:v>
                </c:pt>
              </c:numCache>
            </c:numRef>
          </c:yVal>
          <c:smooth val="1"/>
          <c:extLst>
            <c:ext xmlns:c16="http://schemas.microsoft.com/office/drawing/2014/chart" uri="{C3380CC4-5D6E-409C-BE32-E72D297353CC}">
              <c16:uniqueId val="{00000003-0D00-4E3D-ABFC-D2814F2C6F79}"/>
            </c:ext>
          </c:extLst>
        </c:ser>
        <c:ser>
          <c:idx val="4"/>
          <c:order val="4"/>
          <c:tx>
            <c:strRef>
              <c:f>'THEMO TỐC ĐỘ VÒNG QUAY'!$AS$1</c:f>
              <c:strCache>
                <c:ptCount val="1"/>
                <c:pt idx="0">
                  <c:v>3000RPM</c:v>
                </c:pt>
              </c:strCache>
            </c:strRef>
          </c:tx>
          <c:spPr>
            <a:ln w="25400" cap="rnd">
              <a:solidFill>
                <a:srgbClr val="00B050"/>
              </a:solidFill>
              <a:prstDash val="sysDot"/>
              <a:round/>
            </a:ln>
            <a:effectLst/>
          </c:spPr>
          <c:marker>
            <c:symbol val="none"/>
          </c:marker>
          <c:xVal>
            <c:numRef>
              <c:f>'THEMO TỐC ĐỘ VÒNG QUAY'!$AT$2:$AT$716</c:f>
              <c:numCache>
                <c:formatCode>0.00E+00</c:formatCode>
                <c:ptCount val="715"/>
                <c:pt idx="0">
                  <c:v>17.897168054969999</c:v>
                </c:pt>
                <c:pt idx="1">
                  <c:v>17.937633989729999</c:v>
                </c:pt>
                <c:pt idx="2">
                  <c:v>18.089144321780001</c:v>
                </c:pt>
                <c:pt idx="3">
                  <c:v>18.184902542050001</c:v>
                </c:pt>
                <c:pt idx="4">
                  <c:v>18.424881160670001</c:v>
                </c:pt>
                <c:pt idx="5">
                  <c:v>19.048528938899999</c:v>
                </c:pt>
                <c:pt idx="6">
                  <c:v>19.513396176259999</c:v>
                </c:pt>
                <c:pt idx="7">
                  <c:v>19.904877757320001</c:v>
                </c:pt>
                <c:pt idx="8">
                  <c:v>20.511146592159999</c:v>
                </c:pt>
                <c:pt idx="9">
                  <c:v>21.155180512649999</c:v>
                </c:pt>
                <c:pt idx="10">
                  <c:v>21.870682660549999</c:v>
                </c:pt>
                <c:pt idx="11">
                  <c:v>22.765110827939999</c:v>
                </c:pt>
                <c:pt idx="12">
                  <c:v>23.087986116700002</c:v>
                </c:pt>
                <c:pt idx="13">
                  <c:v>24.040918705599999</c:v>
                </c:pt>
                <c:pt idx="14">
                  <c:v>25.193752981460001</c:v>
                </c:pt>
                <c:pt idx="15">
                  <c:v>26.220032982300001</c:v>
                </c:pt>
                <c:pt idx="16">
                  <c:v>27.397024057069999</c:v>
                </c:pt>
                <c:pt idx="17">
                  <c:v>28.555682444609999</c:v>
                </c:pt>
                <c:pt idx="18">
                  <c:v>29.904859648190001</c:v>
                </c:pt>
                <c:pt idx="19">
                  <c:v>31.095537750910001</c:v>
                </c:pt>
                <c:pt idx="20">
                  <c:v>32.535963668299999</c:v>
                </c:pt>
                <c:pt idx="21">
                  <c:v>33.983425161200003</c:v>
                </c:pt>
                <c:pt idx="22">
                  <c:v>35.550777265729998</c:v>
                </c:pt>
                <c:pt idx="23">
                  <c:v>37.186138240539997</c:v>
                </c:pt>
                <c:pt idx="24">
                  <c:v>38.76720524193</c:v>
                </c:pt>
                <c:pt idx="25">
                  <c:v>40.585102054990003</c:v>
                </c:pt>
                <c:pt idx="26">
                  <c:v>42.307013008600002</c:v>
                </c:pt>
                <c:pt idx="27">
                  <c:v>44.229292908749997</c:v>
                </c:pt>
                <c:pt idx="28">
                  <c:v>46.138322929360001</c:v>
                </c:pt>
                <c:pt idx="29">
                  <c:v>48.131584904420002</c:v>
                </c:pt>
                <c:pt idx="30">
                  <c:v>50.16156730334</c:v>
                </c:pt>
                <c:pt idx="31">
                  <c:v>52.290215948890001</c:v>
                </c:pt>
                <c:pt idx="32">
                  <c:v>54.516330538090003</c:v>
                </c:pt>
                <c:pt idx="33">
                  <c:v>56.71141547933</c:v>
                </c:pt>
                <c:pt idx="34">
                  <c:v>58.988362354899998</c:v>
                </c:pt>
                <c:pt idx="35">
                  <c:v>61.283207129140003</c:v>
                </c:pt>
                <c:pt idx="36">
                  <c:v>63.701307971710001</c:v>
                </c:pt>
                <c:pt idx="37">
                  <c:v>66.151358139639996</c:v>
                </c:pt>
                <c:pt idx="38">
                  <c:v>68.747805323690002</c:v>
                </c:pt>
                <c:pt idx="39">
                  <c:v>71.386598880340003</c:v>
                </c:pt>
                <c:pt idx="40">
                  <c:v>73.996324925240003</c:v>
                </c:pt>
                <c:pt idx="41">
                  <c:v>76.567560604400001</c:v>
                </c:pt>
                <c:pt idx="42">
                  <c:v>79.361240283599997</c:v>
                </c:pt>
                <c:pt idx="43">
                  <c:v>82.129320975490003</c:v>
                </c:pt>
                <c:pt idx="44">
                  <c:v>84.944748697180003</c:v>
                </c:pt>
                <c:pt idx="45">
                  <c:v>87.719702184089996</c:v>
                </c:pt>
                <c:pt idx="46">
                  <c:v>90.551267403530005</c:v>
                </c:pt>
                <c:pt idx="47">
                  <c:v>93.468398321620001</c:v>
                </c:pt>
                <c:pt idx="48">
                  <c:v>96.482423895389999</c:v>
                </c:pt>
                <c:pt idx="49">
                  <c:v>99.498079858470007</c:v>
                </c:pt>
                <c:pt idx="50">
                  <c:v>102.4561657412</c:v>
                </c:pt>
                <c:pt idx="51">
                  <c:v>105.49168343940001</c:v>
                </c:pt>
                <c:pt idx="52">
                  <c:v>108.7690315872</c:v>
                </c:pt>
                <c:pt idx="53">
                  <c:v>111.90993374590001</c:v>
                </c:pt>
                <c:pt idx="54">
                  <c:v>115.0864441671</c:v>
                </c:pt>
                <c:pt idx="55">
                  <c:v>118.2873468393</c:v>
                </c:pt>
                <c:pt idx="56">
                  <c:v>121.3988723148</c:v>
                </c:pt>
                <c:pt idx="57">
                  <c:v>124.76910604379999</c:v>
                </c:pt>
                <c:pt idx="58">
                  <c:v>128.0444475031</c:v>
                </c:pt>
                <c:pt idx="59">
                  <c:v>131.4092244215</c:v>
                </c:pt>
                <c:pt idx="60">
                  <c:v>134.8180331184</c:v>
                </c:pt>
                <c:pt idx="61">
                  <c:v>137.97481815539999</c:v>
                </c:pt>
                <c:pt idx="62">
                  <c:v>141.39253419389999</c:v>
                </c:pt>
                <c:pt idx="63">
                  <c:v>144.8847540411</c:v>
                </c:pt>
                <c:pt idx="64">
                  <c:v>148.19785038559999</c:v>
                </c:pt>
                <c:pt idx="65">
                  <c:v>151.7837260307</c:v>
                </c:pt>
                <c:pt idx="66">
                  <c:v>155.11092925279999</c:v>
                </c:pt>
                <c:pt idx="67">
                  <c:v>158.57757729479999</c:v>
                </c:pt>
                <c:pt idx="68">
                  <c:v>162.1250908474</c:v>
                </c:pt>
                <c:pt idx="69">
                  <c:v>165.46179545429999</c:v>
                </c:pt>
                <c:pt idx="70">
                  <c:v>168.84063258480001</c:v>
                </c:pt>
                <c:pt idx="71">
                  <c:v>172.31612399619999</c:v>
                </c:pt>
                <c:pt idx="72">
                  <c:v>175.85459271619999</c:v>
                </c:pt>
                <c:pt idx="73">
                  <c:v>179.3814578324</c:v>
                </c:pt>
                <c:pt idx="74">
                  <c:v>182.9237586543</c:v>
                </c:pt>
                <c:pt idx="75">
                  <c:v>186.17215068460001</c:v>
                </c:pt>
                <c:pt idx="76">
                  <c:v>189.71040898640001</c:v>
                </c:pt>
                <c:pt idx="77">
                  <c:v>193.23653469269999</c:v>
                </c:pt>
                <c:pt idx="78">
                  <c:v>196.77192722340001</c:v>
                </c:pt>
                <c:pt idx="79">
                  <c:v>200.15025283829999</c:v>
                </c:pt>
                <c:pt idx="80">
                  <c:v>203.6180364512</c:v>
                </c:pt>
                <c:pt idx="81">
                  <c:v>207.1424999393</c:v>
                </c:pt>
                <c:pt idx="82">
                  <c:v>210.5626485686</c:v>
                </c:pt>
                <c:pt idx="83">
                  <c:v>213.97480326869999</c:v>
                </c:pt>
                <c:pt idx="84">
                  <c:v>217.3905469053</c:v>
                </c:pt>
                <c:pt idx="85">
                  <c:v>220.83908797980001</c:v>
                </c:pt>
                <c:pt idx="86">
                  <c:v>224.01599562039999</c:v>
                </c:pt>
                <c:pt idx="87">
                  <c:v>227.3519762418</c:v>
                </c:pt>
                <c:pt idx="88">
                  <c:v>230.7372536904</c:v>
                </c:pt>
                <c:pt idx="89">
                  <c:v>234.0798167019</c:v>
                </c:pt>
                <c:pt idx="90">
                  <c:v>237.36953293369999</c:v>
                </c:pt>
                <c:pt idx="91">
                  <c:v>240.62064345429999</c:v>
                </c:pt>
                <c:pt idx="92">
                  <c:v>243.85101702750001</c:v>
                </c:pt>
                <c:pt idx="93">
                  <c:v>247.08919597280001</c:v>
                </c:pt>
                <c:pt idx="94">
                  <c:v>250.35282744489999</c:v>
                </c:pt>
                <c:pt idx="95">
                  <c:v>253.59471675020001</c:v>
                </c:pt>
                <c:pt idx="96">
                  <c:v>256.50830572860002</c:v>
                </c:pt>
                <c:pt idx="97">
                  <c:v>259.75670867539998</c:v>
                </c:pt>
                <c:pt idx="98">
                  <c:v>262.68923281000002</c:v>
                </c:pt>
                <c:pt idx="99">
                  <c:v>265.65843133869998</c:v>
                </c:pt>
                <c:pt idx="100">
                  <c:v>268.96194039030001</c:v>
                </c:pt>
                <c:pt idx="101">
                  <c:v>271.92639011130001</c:v>
                </c:pt>
                <c:pt idx="102">
                  <c:v>274.91497796559997</c:v>
                </c:pt>
                <c:pt idx="103">
                  <c:v>277.59315780769998</c:v>
                </c:pt>
                <c:pt idx="104">
                  <c:v>280.54434783739998</c:v>
                </c:pt>
                <c:pt idx="105">
                  <c:v>283.5248408617</c:v>
                </c:pt>
                <c:pt idx="106">
                  <c:v>286.138745331</c:v>
                </c:pt>
                <c:pt idx="107">
                  <c:v>289.07665496409999</c:v>
                </c:pt>
                <c:pt idx="108">
                  <c:v>291.68980175190001</c:v>
                </c:pt>
                <c:pt idx="109">
                  <c:v>294.63237053300003</c:v>
                </c:pt>
                <c:pt idx="110">
                  <c:v>297.24344351370002</c:v>
                </c:pt>
                <c:pt idx="111">
                  <c:v>299.84001479059998</c:v>
                </c:pt>
                <c:pt idx="112">
                  <c:v>302.41056601420001</c:v>
                </c:pt>
                <c:pt idx="113">
                  <c:v>304.99356684079999</c:v>
                </c:pt>
                <c:pt idx="114">
                  <c:v>307.58073040800002</c:v>
                </c:pt>
                <c:pt idx="115">
                  <c:v>310.17144271879999</c:v>
                </c:pt>
                <c:pt idx="116">
                  <c:v>312.43741861720002</c:v>
                </c:pt>
                <c:pt idx="117">
                  <c:v>315.02600690759999</c:v>
                </c:pt>
                <c:pt idx="118">
                  <c:v>317.29328296680001</c:v>
                </c:pt>
                <c:pt idx="119">
                  <c:v>319.87411744489998</c:v>
                </c:pt>
                <c:pt idx="120">
                  <c:v>322.12890685600001</c:v>
                </c:pt>
                <c:pt idx="121">
                  <c:v>324.38893143000001</c:v>
                </c:pt>
                <c:pt idx="122">
                  <c:v>326.6294700405</c:v>
                </c:pt>
                <c:pt idx="123">
                  <c:v>328.87376895350002</c:v>
                </c:pt>
                <c:pt idx="124">
                  <c:v>330.79628586090001</c:v>
                </c:pt>
                <c:pt idx="125">
                  <c:v>333.02980414209998</c:v>
                </c:pt>
                <c:pt idx="126">
                  <c:v>334.9437248035</c:v>
                </c:pt>
                <c:pt idx="127">
                  <c:v>337.17398082369999</c:v>
                </c:pt>
                <c:pt idx="128">
                  <c:v>339.08319770700001</c:v>
                </c:pt>
                <c:pt idx="129">
                  <c:v>340.98185652479998</c:v>
                </c:pt>
                <c:pt idx="130">
                  <c:v>342.8793252776</c:v>
                </c:pt>
                <c:pt idx="131">
                  <c:v>344.77786710399999</c:v>
                </c:pt>
                <c:pt idx="132">
                  <c:v>346.67369212839998</c:v>
                </c:pt>
                <c:pt idx="133">
                  <c:v>348.57390820440003</c:v>
                </c:pt>
                <c:pt idx="134">
                  <c:v>350.15330415950001</c:v>
                </c:pt>
                <c:pt idx="135">
                  <c:v>352.04510515200002</c:v>
                </c:pt>
                <c:pt idx="136">
                  <c:v>353.61508346789998</c:v>
                </c:pt>
                <c:pt idx="137">
                  <c:v>355.46263894150002</c:v>
                </c:pt>
                <c:pt idx="138">
                  <c:v>356.98680581880001</c:v>
                </c:pt>
                <c:pt idx="139">
                  <c:v>358.51288678600002</c:v>
                </c:pt>
                <c:pt idx="140">
                  <c:v>360.03372021159998</c:v>
                </c:pt>
                <c:pt idx="141">
                  <c:v>361.5535918516</c:v>
                </c:pt>
                <c:pt idx="142">
                  <c:v>363.07545546220001</c:v>
                </c:pt>
                <c:pt idx="143">
                  <c:v>364.28823100710002</c:v>
                </c:pt>
                <c:pt idx="144">
                  <c:v>365.80835184210002</c:v>
                </c:pt>
                <c:pt idx="145">
                  <c:v>367.02090575770001</c:v>
                </c:pt>
                <c:pt idx="146">
                  <c:v>368.22555013210001</c:v>
                </c:pt>
                <c:pt idx="147">
                  <c:v>369.71543933930002</c:v>
                </c:pt>
                <c:pt idx="148">
                  <c:v>370.9028098993</c:v>
                </c:pt>
                <c:pt idx="149">
                  <c:v>372.08048164719997</c:v>
                </c:pt>
                <c:pt idx="150">
                  <c:v>373.21928280029999</c:v>
                </c:pt>
                <c:pt idx="151">
                  <c:v>374.12656406359997</c:v>
                </c:pt>
                <c:pt idx="152">
                  <c:v>375.27958415120003</c:v>
                </c:pt>
                <c:pt idx="153">
                  <c:v>376.41855530740003</c:v>
                </c:pt>
                <c:pt idx="154">
                  <c:v>377.26767531960002</c:v>
                </c:pt>
                <c:pt idx="155">
                  <c:v>378.4089696675</c:v>
                </c:pt>
                <c:pt idx="156">
                  <c:v>379.2617694882</c:v>
                </c:pt>
                <c:pt idx="157">
                  <c:v>380.08966958870002</c:v>
                </c:pt>
                <c:pt idx="158">
                  <c:v>380.90459033420001</c:v>
                </c:pt>
                <c:pt idx="159">
                  <c:v>381.67395970780001</c:v>
                </c:pt>
                <c:pt idx="160">
                  <c:v>382.44142050879998</c:v>
                </c:pt>
                <c:pt idx="161">
                  <c:v>383.21476779609998</c:v>
                </c:pt>
                <c:pt idx="162">
                  <c:v>383.9781115426</c:v>
                </c:pt>
                <c:pt idx="163">
                  <c:v>384.48178265000001</c:v>
                </c:pt>
                <c:pt idx="164">
                  <c:v>385.22608665809997</c:v>
                </c:pt>
                <c:pt idx="165">
                  <c:v>385.70229309529998</c:v>
                </c:pt>
                <c:pt idx="166">
                  <c:v>386.37005721880001</c:v>
                </c:pt>
                <c:pt idx="167">
                  <c:v>386.7988617739</c:v>
                </c:pt>
                <c:pt idx="168">
                  <c:v>387.20626601089998</c:v>
                </c:pt>
                <c:pt idx="169">
                  <c:v>387.77763652300001</c:v>
                </c:pt>
                <c:pt idx="170">
                  <c:v>388.12737141420001</c:v>
                </c:pt>
                <c:pt idx="171">
                  <c:v>388.45240249519998</c:v>
                </c:pt>
                <c:pt idx="172">
                  <c:v>388.7517268487</c:v>
                </c:pt>
                <c:pt idx="173">
                  <c:v>389.02394534889999</c:v>
                </c:pt>
                <c:pt idx="174">
                  <c:v>389.26805360869997</c:v>
                </c:pt>
                <c:pt idx="175">
                  <c:v>389.58255698720001</c:v>
                </c:pt>
                <c:pt idx="176">
                  <c:v>389.75780519419999</c:v>
                </c:pt>
                <c:pt idx="177">
                  <c:v>389.90059014629998</c:v>
                </c:pt>
                <c:pt idx="178">
                  <c:v>389.9610366325</c:v>
                </c:pt>
                <c:pt idx="179">
                  <c:v>390.05133816329999</c:v>
                </c:pt>
                <c:pt idx="180">
                  <c:v>390.10350110619999</c:v>
                </c:pt>
                <c:pt idx="181">
                  <c:v>390.11615933119998</c:v>
                </c:pt>
                <c:pt idx="182">
                  <c:v>390.08673283569999</c:v>
                </c:pt>
                <c:pt idx="183">
                  <c:v>390.0157420772</c:v>
                </c:pt>
                <c:pt idx="184">
                  <c:v>389.90391151770001</c:v>
                </c:pt>
                <c:pt idx="185">
                  <c:v>389.83123379419999</c:v>
                </c:pt>
                <c:pt idx="186">
                  <c:v>389.66489055670002</c:v>
                </c:pt>
                <c:pt idx="187">
                  <c:v>389.45805077479997</c:v>
                </c:pt>
                <c:pt idx="188">
                  <c:v>389.2101163346</c:v>
                </c:pt>
                <c:pt idx="189">
                  <c:v>388.92063699580001</c:v>
                </c:pt>
                <c:pt idx="190">
                  <c:v>388.58210250389999</c:v>
                </c:pt>
                <c:pt idx="191">
                  <c:v>388.1903936997</c:v>
                </c:pt>
                <c:pt idx="192">
                  <c:v>387.97841402950002</c:v>
                </c:pt>
                <c:pt idx="193">
                  <c:v>387.52271460460003</c:v>
                </c:pt>
                <c:pt idx="194">
                  <c:v>387.02403889210001</c:v>
                </c:pt>
                <c:pt idx="195">
                  <c:v>386.48672861199998</c:v>
                </c:pt>
                <c:pt idx="196">
                  <c:v>385.9179410081</c:v>
                </c:pt>
                <c:pt idx="197">
                  <c:v>385.31023539040001</c:v>
                </c:pt>
                <c:pt idx="198">
                  <c:v>384.796232567</c:v>
                </c:pt>
                <c:pt idx="199">
                  <c:v>384.25969214640003</c:v>
                </c:pt>
                <c:pt idx="200">
                  <c:v>383.54661509940001</c:v>
                </c:pt>
                <c:pt idx="201">
                  <c:v>382.87223110820003</c:v>
                </c:pt>
                <c:pt idx="202">
                  <c:v>382.23211419630002</c:v>
                </c:pt>
                <c:pt idx="203">
                  <c:v>381.406236718</c:v>
                </c:pt>
                <c:pt idx="204">
                  <c:v>380.56717576130001</c:v>
                </c:pt>
                <c:pt idx="205">
                  <c:v>379.73800612119999</c:v>
                </c:pt>
                <c:pt idx="206">
                  <c:v>378.93437248089998</c:v>
                </c:pt>
                <c:pt idx="207">
                  <c:v>378.08413414120002</c:v>
                </c:pt>
                <c:pt idx="208">
                  <c:v>377.21044877780002</c:v>
                </c:pt>
                <c:pt idx="209">
                  <c:v>376.14277438969998</c:v>
                </c:pt>
                <c:pt idx="210">
                  <c:v>375.19368550719997</c:v>
                </c:pt>
                <c:pt idx="211">
                  <c:v>374.13932142290003</c:v>
                </c:pt>
                <c:pt idx="212">
                  <c:v>373.05097141610003</c:v>
                </c:pt>
                <c:pt idx="213">
                  <c:v>371.91316255850001</c:v>
                </c:pt>
                <c:pt idx="214">
                  <c:v>370.74970617180003</c:v>
                </c:pt>
                <c:pt idx="215">
                  <c:v>369.49880750900002</c:v>
                </c:pt>
                <c:pt idx="216">
                  <c:v>368.30847750160001</c:v>
                </c:pt>
                <c:pt idx="217">
                  <c:v>366.97186001419999</c:v>
                </c:pt>
                <c:pt idx="218">
                  <c:v>365.5923177734</c:v>
                </c:pt>
                <c:pt idx="219">
                  <c:v>364.27874851029998</c:v>
                </c:pt>
                <c:pt idx="220">
                  <c:v>362.82699539980001</c:v>
                </c:pt>
                <c:pt idx="221">
                  <c:v>361.3333596109</c:v>
                </c:pt>
                <c:pt idx="222">
                  <c:v>359.52663452029998</c:v>
                </c:pt>
                <c:pt idx="223">
                  <c:v>357.9940004366</c:v>
                </c:pt>
                <c:pt idx="224">
                  <c:v>356.42967999950002</c:v>
                </c:pt>
                <c:pt idx="225">
                  <c:v>354.8495589222</c:v>
                </c:pt>
                <c:pt idx="226">
                  <c:v>352.95106684989997</c:v>
                </c:pt>
                <c:pt idx="227">
                  <c:v>351.3320377078</c:v>
                </c:pt>
                <c:pt idx="228">
                  <c:v>349.7017948861</c:v>
                </c:pt>
                <c:pt idx="229">
                  <c:v>347.78642079529999</c:v>
                </c:pt>
                <c:pt idx="230">
                  <c:v>346.20768353739999</c:v>
                </c:pt>
                <c:pt idx="231">
                  <c:v>343.797549909</c:v>
                </c:pt>
                <c:pt idx="232">
                  <c:v>342.14328726550002</c:v>
                </c:pt>
                <c:pt idx="233">
                  <c:v>340.43053392749999</c:v>
                </c:pt>
                <c:pt idx="234">
                  <c:v>337.69535629810002</c:v>
                </c:pt>
                <c:pt idx="235">
                  <c:v>335.7375941491</c:v>
                </c:pt>
                <c:pt idx="236">
                  <c:v>333.71182951669999</c:v>
                </c:pt>
                <c:pt idx="237">
                  <c:v>331.66100799179998</c:v>
                </c:pt>
                <c:pt idx="238">
                  <c:v>329.60525266870002</c:v>
                </c:pt>
                <c:pt idx="239">
                  <c:v>327.55083204239997</c:v>
                </c:pt>
                <c:pt idx="240">
                  <c:v>324.4642295036</c:v>
                </c:pt>
                <c:pt idx="241">
                  <c:v>322.38892573589999</c:v>
                </c:pt>
                <c:pt idx="242">
                  <c:v>320.28026134269999</c:v>
                </c:pt>
                <c:pt idx="243">
                  <c:v>318.11862414170002</c:v>
                </c:pt>
                <c:pt idx="244">
                  <c:v>315.8883793622</c:v>
                </c:pt>
                <c:pt idx="245">
                  <c:v>312.36031670059998</c:v>
                </c:pt>
                <c:pt idx="246">
                  <c:v>309.84804319720001</c:v>
                </c:pt>
                <c:pt idx="247">
                  <c:v>307.19175466159999</c:v>
                </c:pt>
                <c:pt idx="248">
                  <c:v>305.80338123489997</c:v>
                </c:pt>
                <c:pt idx="249">
                  <c:v>302.98090071849998</c:v>
                </c:pt>
                <c:pt idx="250">
                  <c:v>300.59270969239998</c:v>
                </c:pt>
                <c:pt idx="251">
                  <c:v>297.88297324500002</c:v>
                </c:pt>
                <c:pt idx="252">
                  <c:v>294.94170658749999</c:v>
                </c:pt>
                <c:pt idx="253">
                  <c:v>291.95937090889998</c:v>
                </c:pt>
                <c:pt idx="254">
                  <c:v>288.93655953259997</c:v>
                </c:pt>
                <c:pt idx="255">
                  <c:v>285.87390410310002</c:v>
                </c:pt>
                <c:pt idx="256">
                  <c:v>282.77207527939998</c:v>
                </c:pt>
                <c:pt idx="257">
                  <c:v>279.63178337160002</c:v>
                </c:pt>
                <c:pt idx="258">
                  <c:v>278.04487607800002</c:v>
                </c:pt>
                <c:pt idx="259">
                  <c:v>274.84827939259998</c:v>
                </c:pt>
                <c:pt idx="260">
                  <c:v>271.61517315150002</c:v>
                </c:pt>
                <c:pt idx="261">
                  <c:v>268.3464105754</c:v>
                </c:pt>
                <c:pt idx="262">
                  <c:v>265.04566038169997</c:v>
                </c:pt>
                <c:pt idx="263">
                  <c:v>261.70553812840001</c:v>
                </c:pt>
                <c:pt idx="264">
                  <c:v>258.33534423679998</c:v>
                </c:pt>
                <c:pt idx="265">
                  <c:v>256.64100134900002</c:v>
                </c:pt>
                <c:pt idx="266">
                  <c:v>253.22349272779999</c:v>
                </c:pt>
                <c:pt idx="267">
                  <c:v>249.77577042920001</c:v>
                </c:pt>
                <c:pt idx="268">
                  <c:v>246.2989613606</c:v>
                </c:pt>
                <c:pt idx="269">
                  <c:v>242.79423442550001</c:v>
                </c:pt>
                <c:pt idx="270">
                  <c:v>239.26280025579999</c:v>
                </c:pt>
                <c:pt idx="271">
                  <c:v>235.70591085909999</c:v>
                </c:pt>
                <c:pt idx="272">
                  <c:v>233.9154224886</c:v>
                </c:pt>
                <c:pt idx="273">
                  <c:v>230.32276837840001</c:v>
                </c:pt>
                <c:pt idx="274">
                  <c:v>226.71403166249999</c:v>
                </c:pt>
                <c:pt idx="275">
                  <c:v>223.07241445899999</c:v>
                </c:pt>
                <c:pt idx="276">
                  <c:v>219.41753906389999</c:v>
                </c:pt>
                <c:pt idx="277">
                  <c:v>215.7448113737</c:v>
                </c:pt>
                <c:pt idx="278">
                  <c:v>213.90521192790001</c:v>
                </c:pt>
                <c:pt idx="279">
                  <c:v>210.20855408630001</c:v>
                </c:pt>
                <c:pt idx="280">
                  <c:v>206.49787612790001</c:v>
                </c:pt>
                <c:pt idx="281">
                  <c:v>202.77477258830001</c:v>
                </c:pt>
                <c:pt idx="282">
                  <c:v>199.04087125620001</c:v>
                </c:pt>
                <c:pt idx="283">
                  <c:v>195.29783193579999</c:v>
                </c:pt>
                <c:pt idx="284">
                  <c:v>191.5473451419</c:v>
                </c:pt>
                <c:pt idx="285">
                  <c:v>189.66679898300001</c:v>
                </c:pt>
                <c:pt idx="286">
                  <c:v>185.90837090190001</c:v>
                </c:pt>
                <c:pt idx="287">
                  <c:v>182.1468482905</c:v>
                </c:pt>
                <c:pt idx="288">
                  <c:v>178.4013505243</c:v>
                </c:pt>
                <c:pt idx="289">
                  <c:v>174.6248415231</c:v>
                </c:pt>
                <c:pt idx="290">
                  <c:v>170.86170058619999</c:v>
                </c:pt>
                <c:pt idx="291">
                  <c:v>167.1059011202</c:v>
                </c:pt>
                <c:pt idx="292">
                  <c:v>165.23320116100001</c:v>
                </c:pt>
                <c:pt idx="293">
                  <c:v>161.48720002729999</c:v>
                </c:pt>
                <c:pt idx="294">
                  <c:v>157.75010369399999</c:v>
                </c:pt>
                <c:pt idx="295">
                  <c:v>154.023825657</c:v>
                </c:pt>
                <c:pt idx="296">
                  <c:v>150.31029232809999</c:v>
                </c:pt>
                <c:pt idx="297">
                  <c:v>146.61144125370001</c:v>
                </c:pt>
                <c:pt idx="298">
                  <c:v>142.929219206</c:v>
                </c:pt>
                <c:pt idx="299">
                  <c:v>141.09505066489999</c:v>
                </c:pt>
                <c:pt idx="300">
                  <c:v>137.438382018</c:v>
                </c:pt>
                <c:pt idx="301">
                  <c:v>133.80631156070001</c:v>
                </c:pt>
                <c:pt idx="302">
                  <c:v>130.19773150450001</c:v>
                </c:pt>
                <c:pt idx="303">
                  <c:v>126.61760249149999</c:v>
                </c:pt>
                <c:pt idx="304">
                  <c:v>123.058903081</c:v>
                </c:pt>
                <c:pt idx="305">
                  <c:v>121.29481365229999</c:v>
                </c:pt>
                <c:pt idx="306">
                  <c:v>117.7838910589</c:v>
                </c:pt>
                <c:pt idx="307">
                  <c:v>114.3052812976</c:v>
                </c:pt>
                <c:pt idx="308">
                  <c:v>110.8609305267</c:v>
                </c:pt>
                <c:pt idx="309">
                  <c:v>107.45277570250001</c:v>
                </c:pt>
                <c:pt idx="310">
                  <c:v>104.0827426399</c:v>
                </c:pt>
                <c:pt idx="311">
                  <c:v>100.7527442385</c:v>
                </c:pt>
                <c:pt idx="312">
                  <c:v>99.100675708660006</c:v>
                </c:pt>
                <c:pt idx="313">
                  <c:v>95.834318849530007</c:v>
                </c:pt>
                <c:pt idx="314">
                  <c:v>92.619433510289994</c:v>
                </c:pt>
                <c:pt idx="315">
                  <c:v>89.437711928620004</c:v>
                </c:pt>
                <c:pt idx="316">
                  <c:v>86.311149898780002</c:v>
                </c:pt>
                <c:pt idx="317">
                  <c:v>83.239969147069999</c:v>
                </c:pt>
                <c:pt idx="318">
                  <c:v>80.210565209560002</c:v>
                </c:pt>
                <c:pt idx="319">
                  <c:v>78.720915836559996</c:v>
                </c:pt>
                <c:pt idx="320">
                  <c:v>75.777951582789996</c:v>
                </c:pt>
                <c:pt idx="321">
                  <c:v>72.89138133342</c:v>
                </c:pt>
                <c:pt idx="322">
                  <c:v>70.062896365049994</c:v>
                </c:pt>
                <c:pt idx="323">
                  <c:v>67.294159549759996</c:v>
                </c:pt>
                <c:pt idx="324">
                  <c:v>64.586802243340003</c:v>
                </c:pt>
                <c:pt idx="325">
                  <c:v>61.942421909629999</c:v>
                </c:pt>
                <c:pt idx="326">
                  <c:v>60.642231846210002</c:v>
                </c:pt>
                <c:pt idx="327">
                  <c:v>58.095290450740002</c:v>
                </c:pt>
                <c:pt idx="328">
                  <c:v>55.61516841281</c:v>
                </c:pt>
                <c:pt idx="329">
                  <c:v>53.203337698029998</c:v>
                </c:pt>
                <c:pt idx="330">
                  <c:v>50.861231683260002</c:v>
                </c:pt>
                <c:pt idx="331">
                  <c:v>48.590244048860001</c:v>
                </c:pt>
                <c:pt idx="332">
                  <c:v>47.483642762899997</c:v>
                </c:pt>
                <c:pt idx="333">
                  <c:v>45.321796805170003</c:v>
                </c:pt>
                <c:pt idx="334">
                  <c:v>43.234371823719997</c:v>
                </c:pt>
                <c:pt idx="335">
                  <c:v>41.222614471999997</c:v>
                </c:pt>
                <c:pt idx="336">
                  <c:v>39.287727235650003</c:v>
                </c:pt>
                <c:pt idx="337">
                  <c:v>37.430867552000002</c:v>
                </c:pt>
                <c:pt idx="338">
                  <c:v>35.653146970080002</c:v>
                </c:pt>
                <c:pt idx="339">
                  <c:v>34.792904945559997</c:v>
                </c:pt>
                <c:pt idx="340">
                  <c:v>33.300493398519997</c:v>
                </c:pt>
                <c:pt idx="341">
                  <c:v>31.716901030319999</c:v>
                </c:pt>
                <c:pt idx="342">
                  <c:v>30.215872672810001</c:v>
                </c:pt>
                <c:pt idx="343">
                  <c:v>29.106065516960001</c:v>
                </c:pt>
                <c:pt idx="344">
                  <c:v>27.823744853579999</c:v>
                </c:pt>
                <c:pt idx="345">
                  <c:v>26.59782193349</c:v>
                </c:pt>
                <c:pt idx="346">
                  <c:v>25.477423014999999</c:v>
                </c:pt>
                <c:pt idx="347">
                  <c:v>24.50859799126</c:v>
                </c:pt>
                <c:pt idx="348">
                  <c:v>23.528967375970002</c:v>
                </c:pt>
                <c:pt idx="349">
                  <c:v>22.642281658529999</c:v>
                </c:pt>
                <c:pt idx="350">
                  <c:v>21.769089410399999</c:v>
                </c:pt>
                <c:pt idx="351">
                  <c:v>21.051092090089998</c:v>
                </c:pt>
                <c:pt idx="352">
                  <c:v>20.287056262530001</c:v>
                </c:pt>
                <c:pt idx="353">
                  <c:v>19.896355130210001</c:v>
                </c:pt>
                <c:pt idx="354">
                  <c:v>19.37086467348</c:v>
                </c:pt>
                <c:pt idx="355">
                  <c:v>18.964065909489999</c:v>
                </c:pt>
                <c:pt idx="356">
                  <c:v>18.388736380699999</c:v>
                </c:pt>
                <c:pt idx="357">
                  <c:v>18.17286883469</c:v>
                </c:pt>
                <c:pt idx="358">
                  <c:v>18.008237614079999</c:v>
                </c:pt>
                <c:pt idx="359">
                  <c:v>17.923642755540001</c:v>
                </c:pt>
                <c:pt idx="360">
                  <c:v>17.89781116504</c:v>
                </c:pt>
                <c:pt idx="361">
                  <c:v>17.933536100049999</c:v>
                </c:pt>
                <c:pt idx="362">
                  <c:v>18.031075207040001</c:v>
                </c:pt>
                <c:pt idx="363">
                  <c:v>18.174891343079999</c:v>
                </c:pt>
                <c:pt idx="364">
                  <c:v>18.436392909870001</c:v>
                </c:pt>
                <c:pt idx="365">
                  <c:v>19.054037742369999</c:v>
                </c:pt>
                <c:pt idx="366">
                  <c:v>19.49703204087</c:v>
                </c:pt>
                <c:pt idx="367">
                  <c:v>19.93295855509</c:v>
                </c:pt>
                <c:pt idx="368">
                  <c:v>20.584139469229999</c:v>
                </c:pt>
                <c:pt idx="369">
                  <c:v>21.250547634</c:v>
                </c:pt>
                <c:pt idx="370">
                  <c:v>21.933128026359999</c:v>
                </c:pt>
                <c:pt idx="371">
                  <c:v>22.797423640390001</c:v>
                </c:pt>
                <c:pt idx="372">
                  <c:v>23.647498726449999</c:v>
                </c:pt>
                <c:pt idx="373">
                  <c:v>24.743747225050001</c:v>
                </c:pt>
                <c:pt idx="374">
                  <c:v>25.976126975829999</c:v>
                </c:pt>
                <c:pt idx="375">
                  <c:v>26.866946132839999</c:v>
                </c:pt>
                <c:pt idx="376">
                  <c:v>28.333610788040001</c:v>
                </c:pt>
                <c:pt idx="377">
                  <c:v>29.41270853816</c:v>
                </c:pt>
                <c:pt idx="378">
                  <c:v>30.506219449109999</c:v>
                </c:pt>
                <c:pt idx="379">
                  <c:v>32.17118845836</c:v>
                </c:pt>
                <c:pt idx="380">
                  <c:v>33.307213033030003</c:v>
                </c:pt>
                <c:pt idx="381">
                  <c:v>35.064759566500001</c:v>
                </c:pt>
                <c:pt idx="382">
                  <c:v>36.919345921160001</c:v>
                </c:pt>
                <c:pt idx="383">
                  <c:v>38.17900330386</c:v>
                </c:pt>
                <c:pt idx="384">
                  <c:v>40.141970868480001</c:v>
                </c:pt>
                <c:pt idx="385">
                  <c:v>42.270494836989997</c:v>
                </c:pt>
                <c:pt idx="386">
                  <c:v>43.761649753249998</c:v>
                </c:pt>
                <c:pt idx="387">
                  <c:v>46.154340745619997</c:v>
                </c:pt>
                <c:pt idx="388">
                  <c:v>47.949342385340003</c:v>
                </c:pt>
                <c:pt idx="389">
                  <c:v>49.808785076969997</c:v>
                </c:pt>
                <c:pt idx="390">
                  <c:v>51.73338113138</c:v>
                </c:pt>
                <c:pt idx="391">
                  <c:v>54.75506613164</c:v>
                </c:pt>
                <c:pt idx="392">
                  <c:v>56.896180831819997</c:v>
                </c:pt>
                <c:pt idx="393">
                  <c:v>59.0761039486</c:v>
                </c:pt>
                <c:pt idx="394">
                  <c:v>61.288302769399998</c:v>
                </c:pt>
                <c:pt idx="395">
                  <c:v>63.537876958719998</c:v>
                </c:pt>
                <c:pt idx="396">
                  <c:v>65.7837443616</c:v>
                </c:pt>
                <c:pt idx="397">
                  <c:v>69.195572823619997</c:v>
                </c:pt>
                <c:pt idx="398">
                  <c:v>71.516931173960003</c:v>
                </c:pt>
                <c:pt idx="399">
                  <c:v>73.948731373309997</c:v>
                </c:pt>
                <c:pt idx="400">
                  <c:v>76.433553194810003</c:v>
                </c:pt>
                <c:pt idx="401">
                  <c:v>78.986059655519995</c:v>
                </c:pt>
                <c:pt idx="402">
                  <c:v>82.928161732839996</c:v>
                </c:pt>
                <c:pt idx="403">
                  <c:v>85.710871032620005</c:v>
                </c:pt>
                <c:pt idx="404">
                  <c:v>88.61650139436</c:v>
                </c:pt>
                <c:pt idx="405">
                  <c:v>91.608221498310002</c:v>
                </c:pt>
                <c:pt idx="406">
                  <c:v>94.732062706459999</c:v>
                </c:pt>
                <c:pt idx="407">
                  <c:v>96.346573742030003</c:v>
                </c:pt>
                <c:pt idx="408">
                  <c:v>99.614330998029999</c:v>
                </c:pt>
                <c:pt idx="409">
                  <c:v>102.9356570378</c:v>
                </c:pt>
                <c:pt idx="410">
                  <c:v>105.3537259268</c:v>
                </c:pt>
                <c:pt idx="411">
                  <c:v>109.2617101029</c:v>
                </c:pt>
                <c:pt idx="412">
                  <c:v>112.6893660998</c:v>
                </c:pt>
                <c:pt idx="413">
                  <c:v>116.1521886243</c:v>
                </c:pt>
                <c:pt idx="414">
                  <c:v>119.6482352845</c:v>
                </c:pt>
                <c:pt idx="415">
                  <c:v>121.41096415529999</c:v>
                </c:pt>
                <c:pt idx="416">
                  <c:v>124.9532128135</c:v>
                </c:pt>
                <c:pt idx="417">
                  <c:v>128.51031467160001</c:v>
                </c:pt>
                <c:pt idx="418">
                  <c:v>132.12075235169999</c:v>
                </c:pt>
                <c:pt idx="419">
                  <c:v>135.7421148482</c:v>
                </c:pt>
                <c:pt idx="420">
                  <c:v>139.38591926039999</c:v>
                </c:pt>
                <c:pt idx="421">
                  <c:v>143.03214887690001</c:v>
                </c:pt>
                <c:pt idx="422">
                  <c:v>144.88642556729999</c:v>
                </c:pt>
                <c:pt idx="423">
                  <c:v>148.57773914129999</c:v>
                </c:pt>
                <c:pt idx="424">
                  <c:v>152.28464477419999</c:v>
                </c:pt>
                <c:pt idx="425">
                  <c:v>156.005200379</c:v>
                </c:pt>
                <c:pt idx="426">
                  <c:v>159.7374741104</c:v>
                </c:pt>
                <c:pt idx="427">
                  <c:v>163.47954620979999</c:v>
                </c:pt>
                <c:pt idx="428">
                  <c:v>167.2295107745</c:v>
                </c:pt>
                <c:pt idx="429">
                  <c:v>169.10990745239999</c:v>
                </c:pt>
                <c:pt idx="430">
                  <c:v>172.86817572250001</c:v>
                </c:pt>
                <c:pt idx="431">
                  <c:v>176.61113284679999</c:v>
                </c:pt>
                <c:pt idx="432">
                  <c:v>180.3893137428</c:v>
                </c:pt>
                <c:pt idx="433">
                  <c:v>184.1548212788</c:v>
                </c:pt>
                <c:pt idx="434">
                  <c:v>187.91491267500001</c:v>
                </c:pt>
                <c:pt idx="435">
                  <c:v>189.79050596979999</c:v>
                </c:pt>
                <c:pt idx="436">
                  <c:v>193.5438884127</c:v>
                </c:pt>
                <c:pt idx="437">
                  <c:v>197.29062449610001</c:v>
                </c:pt>
                <c:pt idx="438">
                  <c:v>201.0290098031</c:v>
                </c:pt>
                <c:pt idx="439">
                  <c:v>204.75736999419999</c:v>
                </c:pt>
                <c:pt idx="440">
                  <c:v>208.4740621432</c:v>
                </c:pt>
                <c:pt idx="441">
                  <c:v>212.17747600640001</c:v>
                </c:pt>
                <c:pt idx="442">
                  <c:v>214.02361283319999</c:v>
                </c:pt>
                <c:pt idx="443">
                  <c:v>217.70724385529999</c:v>
                </c:pt>
                <c:pt idx="444">
                  <c:v>221.37062805790001</c:v>
                </c:pt>
                <c:pt idx="445">
                  <c:v>225.01537100120001</c:v>
                </c:pt>
                <c:pt idx="446">
                  <c:v>228.633960866</c:v>
                </c:pt>
                <c:pt idx="447">
                  <c:v>232.24317399079999</c:v>
                </c:pt>
                <c:pt idx="448">
                  <c:v>235.82345118719999</c:v>
                </c:pt>
                <c:pt idx="449">
                  <c:v>237.601704708</c:v>
                </c:pt>
                <c:pt idx="450">
                  <c:v>241.14520715099999</c:v>
                </c:pt>
                <c:pt idx="451">
                  <c:v>244.66258301889999</c:v>
                </c:pt>
                <c:pt idx="452">
                  <c:v>248.15260227210001</c:v>
                </c:pt>
                <c:pt idx="453">
                  <c:v>251.6140764447</c:v>
                </c:pt>
                <c:pt idx="454">
                  <c:v>255.04585895260001</c:v>
                </c:pt>
                <c:pt idx="455">
                  <c:v>258.4468453147</c:v>
                </c:pt>
                <c:pt idx="456">
                  <c:v>260.13819616749998</c:v>
                </c:pt>
                <c:pt idx="457">
                  <c:v>263.49098335790001</c:v>
                </c:pt>
                <c:pt idx="458">
                  <c:v>266.80485156370003</c:v>
                </c:pt>
                <c:pt idx="459">
                  <c:v>270.0954814374</c:v>
                </c:pt>
                <c:pt idx="460">
                  <c:v>273.34532130100001</c:v>
                </c:pt>
                <c:pt idx="461">
                  <c:v>276.54696718510002</c:v>
                </c:pt>
                <c:pt idx="462">
                  <c:v>278.14951575280003</c:v>
                </c:pt>
                <c:pt idx="463">
                  <c:v>281.30754839219998</c:v>
                </c:pt>
                <c:pt idx="464">
                  <c:v>284.42746406560002</c:v>
                </c:pt>
                <c:pt idx="465">
                  <c:v>287.50853370999999</c:v>
                </c:pt>
                <c:pt idx="466">
                  <c:v>290.5500681904</c:v>
                </c:pt>
                <c:pt idx="467">
                  <c:v>293.55141769099998</c:v>
                </c:pt>
                <c:pt idx="468">
                  <c:v>296.51197104879998</c:v>
                </c:pt>
                <c:pt idx="469">
                  <c:v>297.9791452613</c:v>
                </c:pt>
                <c:pt idx="470">
                  <c:v>300.87740734390002</c:v>
                </c:pt>
                <c:pt idx="471">
                  <c:v>303.73350919889998</c:v>
                </c:pt>
                <c:pt idx="472">
                  <c:v>306.54696895350003</c:v>
                </c:pt>
                <c:pt idx="473">
                  <c:v>309.31502866440002</c:v>
                </c:pt>
                <c:pt idx="474">
                  <c:v>312.04420881790003</c:v>
                </c:pt>
                <c:pt idx="475">
                  <c:v>314.71824553210001</c:v>
                </c:pt>
                <c:pt idx="476">
                  <c:v>316.04997525250002</c:v>
                </c:pt>
                <c:pt idx="477">
                  <c:v>318.66653514670003</c:v>
                </c:pt>
                <c:pt idx="478">
                  <c:v>321.23840313839997</c:v>
                </c:pt>
                <c:pt idx="479">
                  <c:v>323.76530750789999</c:v>
                </c:pt>
                <c:pt idx="480">
                  <c:v>325.41128609999998</c:v>
                </c:pt>
                <c:pt idx="481">
                  <c:v>328.58309986159998</c:v>
                </c:pt>
                <c:pt idx="482">
                  <c:v>330.97581205910001</c:v>
                </c:pt>
                <c:pt idx="483">
                  <c:v>332.1530221374</c:v>
                </c:pt>
                <c:pt idx="484">
                  <c:v>334.47690483079998</c:v>
                </c:pt>
                <c:pt idx="485">
                  <c:v>336.75481385059999</c:v>
                </c:pt>
                <c:pt idx="486">
                  <c:v>338.98664190829999</c:v>
                </c:pt>
                <c:pt idx="487">
                  <c:v>341.17230304060001</c:v>
                </c:pt>
                <c:pt idx="488">
                  <c:v>343.31173150310002</c:v>
                </c:pt>
                <c:pt idx="489">
                  <c:v>345.40488067130002</c:v>
                </c:pt>
                <c:pt idx="490">
                  <c:v>346.4357608382</c:v>
                </c:pt>
                <c:pt idx="491">
                  <c:v>348.45940521649999</c:v>
                </c:pt>
                <c:pt idx="492">
                  <c:v>350.07194036250002</c:v>
                </c:pt>
                <c:pt idx="493">
                  <c:v>352.7929539804</c:v>
                </c:pt>
                <c:pt idx="494">
                  <c:v>353.734404998</c:v>
                </c:pt>
                <c:pt idx="495">
                  <c:v>355.5857191824</c:v>
                </c:pt>
                <c:pt idx="496">
                  <c:v>357.39082770099998</c:v>
                </c:pt>
                <c:pt idx="497">
                  <c:v>359.14979060209998</c:v>
                </c:pt>
                <c:pt idx="498">
                  <c:v>360.8626785715</c:v>
                </c:pt>
                <c:pt idx="499">
                  <c:v>362.52957199370002</c:v>
                </c:pt>
                <c:pt idx="500">
                  <c:v>363.3471226506</c:v>
                </c:pt>
                <c:pt idx="501">
                  <c:v>364.59999769230001</c:v>
                </c:pt>
                <c:pt idx="502">
                  <c:v>366.0382518385</c:v>
                </c:pt>
                <c:pt idx="503">
                  <c:v>367.44925028080002</c:v>
                </c:pt>
                <c:pt idx="504">
                  <c:v>368.79635467520001</c:v>
                </c:pt>
                <c:pt idx="505">
                  <c:v>370.12159484109998</c:v>
                </c:pt>
                <c:pt idx="506">
                  <c:v>371.40734008560003</c:v>
                </c:pt>
                <c:pt idx="507">
                  <c:v>372.64336107209999</c:v>
                </c:pt>
                <c:pt idx="508">
                  <c:v>373.81080657220002</c:v>
                </c:pt>
                <c:pt idx="509">
                  <c:v>374.97795599689999</c:v>
                </c:pt>
                <c:pt idx="510">
                  <c:v>376.08933918439999</c:v>
                </c:pt>
                <c:pt idx="511">
                  <c:v>377.1940916794</c:v>
                </c:pt>
                <c:pt idx="512">
                  <c:v>378.2273752438</c:v>
                </c:pt>
                <c:pt idx="513">
                  <c:v>379.24194217460001</c:v>
                </c:pt>
                <c:pt idx="514">
                  <c:v>380.19555066390001</c:v>
                </c:pt>
                <c:pt idx="515">
                  <c:v>381.11891472719998</c:v>
                </c:pt>
                <c:pt idx="516">
                  <c:v>382.02828658909999</c:v>
                </c:pt>
                <c:pt idx="517">
                  <c:v>382.85181818299998</c:v>
                </c:pt>
                <c:pt idx="518">
                  <c:v>383.66390510640002</c:v>
                </c:pt>
                <c:pt idx="519">
                  <c:v>384.45324775699999</c:v>
                </c:pt>
                <c:pt idx="520">
                  <c:v>385.18861183680002</c:v>
                </c:pt>
                <c:pt idx="521">
                  <c:v>385.89481530929999</c:v>
                </c:pt>
                <c:pt idx="522">
                  <c:v>386.56918159190002</c:v>
                </c:pt>
                <c:pt idx="523">
                  <c:v>387.19795294170001</c:v>
                </c:pt>
                <c:pt idx="524">
                  <c:v>387.80484855959998</c:v>
                </c:pt>
                <c:pt idx="525">
                  <c:v>388.35694513290002</c:v>
                </c:pt>
                <c:pt idx="526">
                  <c:v>388.87969245990001</c:v>
                </c:pt>
                <c:pt idx="527">
                  <c:v>389.35484821329999</c:v>
                </c:pt>
                <c:pt idx="528">
                  <c:v>389.8085170562</c:v>
                </c:pt>
                <c:pt idx="529">
                  <c:v>390.24653190449999</c:v>
                </c:pt>
                <c:pt idx="530">
                  <c:v>390.63560378530002</c:v>
                </c:pt>
                <c:pt idx="531">
                  <c:v>390.98043893469998</c:v>
                </c:pt>
                <c:pt idx="532">
                  <c:v>391.29512822700002</c:v>
                </c:pt>
                <c:pt idx="533">
                  <c:v>391.56857676779998</c:v>
                </c:pt>
                <c:pt idx="534">
                  <c:v>391.80865929719999</c:v>
                </c:pt>
                <c:pt idx="535">
                  <c:v>392.00497707070002</c:v>
                </c:pt>
                <c:pt idx="536">
                  <c:v>392.1619271756</c:v>
                </c:pt>
                <c:pt idx="537">
                  <c:v>392.28257805890001</c:v>
                </c:pt>
                <c:pt idx="538">
                  <c:v>392.3752969693</c:v>
                </c:pt>
                <c:pt idx="539">
                  <c:v>392.42324067039999</c:v>
                </c:pt>
                <c:pt idx="540">
                  <c:v>392.44231836109998</c:v>
                </c:pt>
                <c:pt idx="541">
                  <c:v>392.4203453463</c:v>
                </c:pt>
                <c:pt idx="542">
                  <c:v>392.3595679572</c:v>
                </c:pt>
                <c:pt idx="543">
                  <c:v>392.26351858650003</c:v>
                </c:pt>
                <c:pt idx="544">
                  <c:v>392.1319674417</c:v>
                </c:pt>
                <c:pt idx="545">
                  <c:v>391.96326211019999</c:v>
                </c:pt>
                <c:pt idx="546">
                  <c:v>391.75433238810001</c:v>
                </c:pt>
                <c:pt idx="547">
                  <c:v>391.51695255999999</c:v>
                </c:pt>
                <c:pt idx="548">
                  <c:v>391.23548330429998</c:v>
                </c:pt>
                <c:pt idx="549">
                  <c:v>390.92009310819998</c:v>
                </c:pt>
                <c:pt idx="550">
                  <c:v>390.56157942869999</c:v>
                </c:pt>
                <c:pt idx="551">
                  <c:v>390.18467052829999</c:v>
                </c:pt>
                <c:pt idx="552">
                  <c:v>389.76309531779998</c:v>
                </c:pt>
                <c:pt idx="553">
                  <c:v>389.2916526029</c:v>
                </c:pt>
                <c:pt idx="554">
                  <c:v>388.79226445889998</c:v>
                </c:pt>
                <c:pt idx="555">
                  <c:v>388.26293451060002</c:v>
                </c:pt>
                <c:pt idx="556">
                  <c:v>387.70623357929998</c:v>
                </c:pt>
                <c:pt idx="557">
                  <c:v>387.0771940496</c:v>
                </c:pt>
                <c:pt idx="558">
                  <c:v>386.44292897539998</c:v>
                </c:pt>
                <c:pt idx="559">
                  <c:v>385.75366238729998</c:v>
                </c:pt>
                <c:pt idx="560">
                  <c:v>385.03750959709998</c:v>
                </c:pt>
                <c:pt idx="561">
                  <c:v>384.28967508369999</c:v>
                </c:pt>
                <c:pt idx="562">
                  <c:v>383.50768676080003</c:v>
                </c:pt>
                <c:pt idx="563">
                  <c:v>382.66216352279997</c:v>
                </c:pt>
                <c:pt idx="564">
                  <c:v>381.79181230739999</c:v>
                </c:pt>
                <c:pt idx="565">
                  <c:v>380.90176118710002</c:v>
                </c:pt>
                <c:pt idx="566">
                  <c:v>379.93946522869999</c:v>
                </c:pt>
                <c:pt idx="567">
                  <c:v>378.95294974460001</c:v>
                </c:pt>
                <c:pt idx="568">
                  <c:v>377.948887458</c:v>
                </c:pt>
                <c:pt idx="569">
                  <c:v>376.85729217260001</c:v>
                </c:pt>
                <c:pt idx="570">
                  <c:v>375.80690722769998</c:v>
                </c:pt>
                <c:pt idx="571">
                  <c:v>374.65762071109998</c:v>
                </c:pt>
                <c:pt idx="572">
                  <c:v>373.48788430420001</c:v>
                </c:pt>
                <c:pt idx="573">
                  <c:v>372.21394726879998</c:v>
                </c:pt>
                <c:pt idx="574">
                  <c:v>371.0316767278</c:v>
                </c:pt>
                <c:pt idx="575">
                  <c:v>369.6524494752</c:v>
                </c:pt>
                <c:pt idx="576">
                  <c:v>368.39504725990002</c:v>
                </c:pt>
                <c:pt idx="577">
                  <c:v>367.04646428939998</c:v>
                </c:pt>
                <c:pt idx="578">
                  <c:v>365.59035931770001</c:v>
                </c:pt>
                <c:pt idx="579">
                  <c:v>364.16176464249997</c:v>
                </c:pt>
                <c:pt idx="580">
                  <c:v>362.62344004639999</c:v>
                </c:pt>
                <c:pt idx="581">
                  <c:v>361.1397574275</c:v>
                </c:pt>
                <c:pt idx="582">
                  <c:v>359.54550860799998</c:v>
                </c:pt>
                <c:pt idx="583">
                  <c:v>358.01704321369999</c:v>
                </c:pt>
                <c:pt idx="584">
                  <c:v>356.37202834700003</c:v>
                </c:pt>
                <c:pt idx="585">
                  <c:v>354.61125936489998</c:v>
                </c:pt>
                <c:pt idx="586">
                  <c:v>352.99204530669999</c:v>
                </c:pt>
                <c:pt idx="587">
                  <c:v>351.06109581890001</c:v>
                </c:pt>
                <c:pt idx="588">
                  <c:v>349.29346768059997</c:v>
                </c:pt>
                <c:pt idx="589">
                  <c:v>347.45959355370002</c:v>
                </c:pt>
                <c:pt idx="590">
                  <c:v>345.57171431379999</c:v>
                </c:pt>
                <c:pt idx="591">
                  <c:v>343.64592690479998</c:v>
                </c:pt>
                <c:pt idx="592">
                  <c:v>341.69460190789999</c:v>
                </c:pt>
                <c:pt idx="593">
                  <c:v>339.7352563302</c:v>
                </c:pt>
                <c:pt idx="594">
                  <c:v>337.77450296749998</c:v>
                </c:pt>
                <c:pt idx="595">
                  <c:v>335.54094241270002</c:v>
                </c:pt>
                <c:pt idx="596">
                  <c:v>333.59773287370001</c:v>
                </c:pt>
                <c:pt idx="597">
                  <c:v>331.40852623469999</c:v>
                </c:pt>
                <c:pt idx="598">
                  <c:v>329.26134538949998</c:v>
                </c:pt>
                <c:pt idx="599">
                  <c:v>326.90426603420002</c:v>
                </c:pt>
                <c:pt idx="600">
                  <c:v>324.61058870860001</c:v>
                </c:pt>
                <c:pt idx="601">
                  <c:v>322.37938125919999</c:v>
                </c:pt>
                <c:pt idx="602">
                  <c:v>319.97228818859998</c:v>
                </c:pt>
                <c:pt idx="603">
                  <c:v>317.6278616436</c:v>
                </c:pt>
                <c:pt idx="604">
                  <c:v>315.1196871322</c:v>
                </c:pt>
                <c:pt idx="605">
                  <c:v>312.67924894179998</c:v>
                </c:pt>
                <c:pt idx="606">
                  <c:v>310.30295944329998</c:v>
                </c:pt>
                <c:pt idx="607">
                  <c:v>307.76307386439998</c:v>
                </c:pt>
                <c:pt idx="608">
                  <c:v>305.066738208</c:v>
                </c:pt>
                <c:pt idx="609">
                  <c:v>302.42048030379999</c:v>
                </c:pt>
                <c:pt idx="610">
                  <c:v>299.81024547160001</c:v>
                </c:pt>
                <c:pt idx="611">
                  <c:v>297.22999628880001</c:v>
                </c:pt>
                <c:pt idx="612">
                  <c:v>294.47367938820003</c:v>
                </c:pt>
                <c:pt idx="613">
                  <c:v>291.73690035599998</c:v>
                </c:pt>
                <c:pt idx="614">
                  <c:v>289.006353348</c:v>
                </c:pt>
                <c:pt idx="615">
                  <c:v>286.08337783730002</c:v>
                </c:pt>
                <c:pt idx="616">
                  <c:v>283.15948312770001</c:v>
                </c:pt>
                <c:pt idx="617">
                  <c:v>280.23772925089997</c:v>
                </c:pt>
                <c:pt idx="618">
                  <c:v>277.50204324800001</c:v>
                </c:pt>
                <c:pt idx="619">
                  <c:v>274.3654519868</c:v>
                </c:pt>
                <c:pt idx="620">
                  <c:v>271.41370615369999</c:v>
                </c:pt>
                <c:pt idx="621">
                  <c:v>268.45566287909998</c:v>
                </c:pt>
                <c:pt idx="622">
                  <c:v>265.48763202600003</c:v>
                </c:pt>
                <c:pt idx="623">
                  <c:v>262.31745986359999</c:v>
                </c:pt>
                <c:pt idx="624">
                  <c:v>259.14949101650001</c:v>
                </c:pt>
                <c:pt idx="625">
                  <c:v>255.98234478960001</c:v>
                </c:pt>
                <c:pt idx="626">
                  <c:v>252.821312178</c:v>
                </c:pt>
                <c:pt idx="627">
                  <c:v>249.66361846820001</c:v>
                </c:pt>
                <c:pt idx="628">
                  <c:v>246.5381332762</c:v>
                </c:pt>
                <c:pt idx="629">
                  <c:v>243.24039352119999</c:v>
                </c:pt>
                <c:pt idx="630">
                  <c:v>239.95298750270001</c:v>
                </c:pt>
                <c:pt idx="631">
                  <c:v>236.67151763690001</c:v>
                </c:pt>
                <c:pt idx="632">
                  <c:v>233.38651495249999</c:v>
                </c:pt>
                <c:pt idx="633">
                  <c:v>230.10032586680001</c:v>
                </c:pt>
                <c:pt idx="634">
                  <c:v>226.81887944650001</c:v>
                </c:pt>
                <c:pt idx="635">
                  <c:v>223.3545434774</c:v>
                </c:pt>
                <c:pt idx="636">
                  <c:v>220.09893796239999</c:v>
                </c:pt>
                <c:pt idx="637">
                  <c:v>216.6658013672</c:v>
                </c:pt>
                <c:pt idx="638">
                  <c:v>213.25881437609999</c:v>
                </c:pt>
                <c:pt idx="639">
                  <c:v>209.86226540659999</c:v>
                </c:pt>
                <c:pt idx="640">
                  <c:v>206.3107869948</c:v>
                </c:pt>
                <c:pt idx="641">
                  <c:v>202.98774699890001</c:v>
                </c:pt>
                <c:pt idx="642">
                  <c:v>199.50314963580001</c:v>
                </c:pt>
                <c:pt idx="643">
                  <c:v>196.0349612752</c:v>
                </c:pt>
                <c:pt idx="644">
                  <c:v>192.57913827050001</c:v>
                </c:pt>
                <c:pt idx="645">
                  <c:v>189.1520934763</c:v>
                </c:pt>
                <c:pt idx="646">
                  <c:v>185.57350477969999</c:v>
                </c:pt>
                <c:pt idx="647">
                  <c:v>182.2114050392</c:v>
                </c:pt>
                <c:pt idx="648">
                  <c:v>178.6969616794</c:v>
                </c:pt>
                <c:pt idx="649">
                  <c:v>175.19703442599999</c:v>
                </c:pt>
                <c:pt idx="650">
                  <c:v>171.7688016395</c:v>
                </c:pt>
                <c:pt idx="651">
                  <c:v>168.21067700259999</c:v>
                </c:pt>
                <c:pt idx="652">
                  <c:v>164.6804708722</c:v>
                </c:pt>
                <c:pt idx="653">
                  <c:v>161.32843714769999</c:v>
                </c:pt>
                <c:pt idx="654">
                  <c:v>157.82858749709999</c:v>
                </c:pt>
                <c:pt idx="655">
                  <c:v>154.33520079159999</c:v>
                </c:pt>
                <c:pt idx="656">
                  <c:v>151.01067102319999</c:v>
                </c:pt>
                <c:pt idx="657">
                  <c:v>147.55525524820001</c:v>
                </c:pt>
                <c:pt idx="658">
                  <c:v>144.1760923532</c:v>
                </c:pt>
                <c:pt idx="659">
                  <c:v>140.67160603689999</c:v>
                </c:pt>
                <c:pt idx="660">
                  <c:v>137.33692559100001</c:v>
                </c:pt>
                <c:pt idx="661">
                  <c:v>134.0272756354</c:v>
                </c:pt>
                <c:pt idx="662">
                  <c:v>130.5807543448</c:v>
                </c:pt>
                <c:pt idx="663">
                  <c:v>127.28414910470001</c:v>
                </c:pt>
                <c:pt idx="664">
                  <c:v>124.0513297378</c:v>
                </c:pt>
                <c:pt idx="665">
                  <c:v>120.73200740510001</c:v>
                </c:pt>
                <c:pt idx="666">
                  <c:v>117.44117302390001</c:v>
                </c:pt>
                <c:pt idx="667">
                  <c:v>114.33286795790001</c:v>
                </c:pt>
                <c:pt idx="668">
                  <c:v>111.09871031900001</c:v>
                </c:pt>
                <c:pt idx="669">
                  <c:v>107.8880942701</c:v>
                </c:pt>
                <c:pt idx="670">
                  <c:v>104.7522667142</c:v>
                </c:pt>
                <c:pt idx="671">
                  <c:v>101.7516966689</c:v>
                </c:pt>
                <c:pt idx="672">
                  <c:v>98.64948688778</c:v>
                </c:pt>
                <c:pt idx="673">
                  <c:v>95.575190256439996</c:v>
                </c:pt>
                <c:pt idx="674">
                  <c:v>92.598424644190004</c:v>
                </c:pt>
                <c:pt idx="675">
                  <c:v>89.65140810666</c:v>
                </c:pt>
                <c:pt idx="676">
                  <c:v>86.807245371350007</c:v>
                </c:pt>
                <c:pt idx="677">
                  <c:v>83.990746563000002</c:v>
                </c:pt>
                <c:pt idx="678">
                  <c:v>81.197800266550004</c:v>
                </c:pt>
                <c:pt idx="679">
                  <c:v>78.435128634709997</c:v>
                </c:pt>
                <c:pt idx="680">
                  <c:v>75.694503637219995</c:v>
                </c:pt>
                <c:pt idx="681">
                  <c:v>73.001977252610004</c:v>
                </c:pt>
                <c:pt idx="682">
                  <c:v>70.310927132870006</c:v>
                </c:pt>
                <c:pt idx="683">
                  <c:v>67.831717832419997</c:v>
                </c:pt>
                <c:pt idx="684">
                  <c:v>65.278729050679999</c:v>
                </c:pt>
                <c:pt idx="685">
                  <c:v>62.854292258229997</c:v>
                </c:pt>
                <c:pt idx="686">
                  <c:v>60.416921448229999</c:v>
                </c:pt>
                <c:pt idx="687">
                  <c:v>58.05796191204</c:v>
                </c:pt>
                <c:pt idx="688">
                  <c:v>55.725998916160002</c:v>
                </c:pt>
                <c:pt idx="689">
                  <c:v>53.550709481330003</c:v>
                </c:pt>
                <c:pt idx="690">
                  <c:v>51.294813368669999</c:v>
                </c:pt>
                <c:pt idx="691">
                  <c:v>49.210757764870003</c:v>
                </c:pt>
                <c:pt idx="692">
                  <c:v>47.190195204379997</c:v>
                </c:pt>
                <c:pt idx="693">
                  <c:v>45.215594381210003</c:v>
                </c:pt>
                <c:pt idx="694">
                  <c:v>43.26462232934</c:v>
                </c:pt>
                <c:pt idx="695">
                  <c:v>41.370838346009997</c:v>
                </c:pt>
                <c:pt idx="696">
                  <c:v>39.553325490159999</c:v>
                </c:pt>
                <c:pt idx="697">
                  <c:v>37.866147608470001</c:v>
                </c:pt>
                <c:pt idx="698">
                  <c:v>36.183704137559999</c:v>
                </c:pt>
                <c:pt idx="699">
                  <c:v>34.662358995760002</c:v>
                </c:pt>
                <c:pt idx="700">
                  <c:v>33.13603291666</c:v>
                </c:pt>
                <c:pt idx="701">
                  <c:v>31.667399854780001</c:v>
                </c:pt>
                <c:pt idx="702">
                  <c:v>30.312048428840001</c:v>
                </c:pt>
                <c:pt idx="703">
                  <c:v>28.972065838159999</c:v>
                </c:pt>
                <c:pt idx="704">
                  <c:v>27.724272204679998</c:v>
                </c:pt>
                <c:pt idx="705">
                  <c:v>26.548832757810001</c:v>
                </c:pt>
                <c:pt idx="706">
                  <c:v>25.46245151274</c:v>
                </c:pt>
                <c:pt idx="707">
                  <c:v>24.49983308266</c:v>
                </c:pt>
                <c:pt idx="708">
                  <c:v>23.561209379539999</c:v>
                </c:pt>
                <c:pt idx="709">
                  <c:v>22.565163519630001</c:v>
                </c:pt>
                <c:pt idx="710">
                  <c:v>21.910888484969998</c:v>
                </c:pt>
                <c:pt idx="711">
                  <c:v>21.182373216129999</c:v>
                </c:pt>
                <c:pt idx="712">
                  <c:v>20.506756012010001</c:v>
                </c:pt>
                <c:pt idx="713">
                  <c:v>19.985436979359999</c:v>
                </c:pt>
                <c:pt idx="714">
                  <c:v>19.533485030760001</c:v>
                </c:pt>
              </c:numCache>
            </c:numRef>
          </c:xVal>
          <c:yVal>
            <c:numRef>
              <c:f>'THEMO TỐC ĐỘ VÒNG QUAY'!$AU$2:$AU$716</c:f>
              <c:numCache>
                <c:formatCode>General</c:formatCode>
                <c:ptCount val="715"/>
                <c:pt idx="0">
                  <c:v>0.11799999999999999</c:v>
                </c:pt>
                <c:pt idx="1">
                  <c:v>0.1174095801962</c:v>
                </c:pt>
                <c:pt idx="2">
                  <c:v>0.1157956183894</c:v>
                </c:pt>
                <c:pt idx="3">
                  <c:v>0.11486988854540001</c:v>
                </c:pt>
                <c:pt idx="4">
                  <c:v>0.1125875425243</c:v>
                </c:pt>
                <c:pt idx="5">
                  <c:v>0.10793321556139999</c:v>
                </c:pt>
                <c:pt idx="6">
                  <c:v>0.10430237924330001</c:v>
                </c:pt>
                <c:pt idx="7">
                  <c:v>0.1014165578439</c:v>
                </c:pt>
                <c:pt idx="8">
                  <c:v>9.7232113951110005E-2</c:v>
                </c:pt>
                <c:pt idx="9">
                  <c:v>9.3120012288979995E-2</c:v>
                </c:pt>
                <c:pt idx="10">
                  <c:v>8.89008476578E-2</c:v>
                </c:pt>
                <c:pt idx="11">
                  <c:v>8.4069090453679995E-2</c:v>
                </c:pt>
                <c:pt idx="12">
                  <c:v>8.0731121057350003E-2</c:v>
                </c:pt>
                <c:pt idx="13">
                  <c:v>7.8323492539000006E-2</c:v>
                </c:pt>
                <c:pt idx="14">
                  <c:v>7.5651429276070006E-2</c:v>
                </c:pt>
                <c:pt idx="15">
                  <c:v>7.3500691806650004E-2</c:v>
                </c:pt>
                <c:pt idx="16">
                  <c:v>7.1195847925170003E-2</c:v>
                </c:pt>
                <c:pt idx="17">
                  <c:v>6.9188751974939997E-2</c:v>
                </c:pt>
                <c:pt idx="18">
                  <c:v>6.7205423926030003E-2</c:v>
                </c:pt>
                <c:pt idx="19">
                  <c:v>6.5710319755829999E-2</c:v>
                </c:pt>
                <c:pt idx="20">
                  <c:v>6.4093137235170003E-2</c:v>
                </c:pt>
                <c:pt idx="21">
                  <c:v>6.2787797179669994E-2</c:v>
                </c:pt>
                <c:pt idx="22">
                  <c:v>6.1918169177890003E-2</c:v>
                </c:pt>
                <c:pt idx="23">
                  <c:v>6.1169843343090002E-2</c:v>
                </c:pt>
                <c:pt idx="24">
                  <c:v>6.0581220608330003E-2</c:v>
                </c:pt>
                <c:pt idx="25">
                  <c:v>6.0019103624619999E-2</c:v>
                </c:pt>
                <c:pt idx="26">
                  <c:v>5.9569722924710002E-2</c:v>
                </c:pt>
                <c:pt idx="27">
                  <c:v>5.9521846223010003E-2</c:v>
                </c:pt>
                <c:pt idx="28">
                  <c:v>5.9740425650979999E-2</c:v>
                </c:pt>
                <c:pt idx="29">
                  <c:v>5.9941790088249999E-2</c:v>
                </c:pt>
                <c:pt idx="30">
                  <c:v>6.0121856393439997E-2</c:v>
                </c:pt>
                <c:pt idx="31">
                  <c:v>6.0322116277970003E-2</c:v>
                </c:pt>
                <c:pt idx="32">
                  <c:v>6.095473976093E-2</c:v>
                </c:pt>
                <c:pt idx="33">
                  <c:v>6.1524968182280003E-2</c:v>
                </c:pt>
                <c:pt idx="34">
                  <c:v>6.2074824513589998E-2</c:v>
                </c:pt>
                <c:pt idx="35">
                  <c:v>6.2743855925289999E-2</c:v>
                </c:pt>
                <c:pt idx="36">
                  <c:v>6.3812485867749999E-2</c:v>
                </c:pt>
                <c:pt idx="37">
                  <c:v>6.4801336355339995E-2</c:v>
                </c:pt>
                <c:pt idx="38">
                  <c:v>6.5735455659719999E-2</c:v>
                </c:pt>
                <c:pt idx="39">
                  <c:v>6.6614760775059997E-2</c:v>
                </c:pt>
                <c:pt idx="40">
                  <c:v>6.750927799907E-2</c:v>
                </c:pt>
                <c:pt idx="41">
                  <c:v>6.8564228657830004E-2</c:v>
                </c:pt>
                <c:pt idx="42">
                  <c:v>6.9688535111329997E-2</c:v>
                </c:pt>
                <c:pt idx="43">
                  <c:v>7.0626669606070003E-2</c:v>
                </c:pt>
                <c:pt idx="44">
                  <c:v>7.1456766101309993E-2</c:v>
                </c:pt>
                <c:pt idx="45">
                  <c:v>7.227206906743E-2</c:v>
                </c:pt>
                <c:pt idx="46">
                  <c:v>7.3213099028169998E-2</c:v>
                </c:pt>
                <c:pt idx="47">
                  <c:v>7.409877527033E-2</c:v>
                </c:pt>
                <c:pt idx="48">
                  <c:v>7.4912724745309994E-2</c:v>
                </c:pt>
                <c:pt idx="49">
                  <c:v>7.5708042746670007E-2</c:v>
                </c:pt>
                <c:pt idx="50">
                  <c:v>7.6636266665940006E-2</c:v>
                </c:pt>
                <c:pt idx="51">
                  <c:v>7.7514170664839996E-2</c:v>
                </c:pt>
                <c:pt idx="52">
                  <c:v>7.8325465310060002E-2</c:v>
                </c:pt>
                <c:pt idx="53">
                  <c:v>7.9044718697340005E-2</c:v>
                </c:pt>
                <c:pt idx="54">
                  <c:v>7.968694533732E-2</c:v>
                </c:pt>
                <c:pt idx="55">
                  <c:v>8.0301390770790002E-2</c:v>
                </c:pt>
                <c:pt idx="56">
                  <c:v>8.0964835279190003E-2</c:v>
                </c:pt>
                <c:pt idx="57">
                  <c:v>8.1677177384710004E-2</c:v>
                </c:pt>
                <c:pt idx="58">
                  <c:v>8.2280919276230005E-2</c:v>
                </c:pt>
                <c:pt idx="59">
                  <c:v>8.2798127907100005E-2</c:v>
                </c:pt>
                <c:pt idx="60">
                  <c:v>8.330177099036E-2</c:v>
                </c:pt>
                <c:pt idx="61">
                  <c:v>8.3706534120029999E-2</c:v>
                </c:pt>
                <c:pt idx="62">
                  <c:v>8.4197683778350005E-2</c:v>
                </c:pt>
                <c:pt idx="63">
                  <c:v>8.4656276596269994E-2</c:v>
                </c:pt>
                <c:pt idx="64">
                  <c:v>8.503860812149E-2</c:v>
                </c:pt>
                <c:pt idx="65">
                  <c:v>8.5403724057369998E-2</c:v>
                </c:pt>
                <c:pt idx="66">
                  <c:v>8.5747388047940007E-2</c:v>
                </c:pt>
                <c:pt idx="67">
                  <c:v>8.612339746646E-2</c:v>
                </c:pt>
                <c:pt idx="68">
                  <c:v>8.651417084304E-2</c:v>
                </c:pt>
                <c:pt idx="69">
                  <c:v>8.6830521614049999E-2</c:v>
                </c:pt>
                <c:pt idx="70">
                  <c:v>8.7100613274849997E-2</c:v>
                </c:pt>
                <c:pt idx="71">
                  <c:v>8.7367125562770001E-2</c:v>
                </c:pt>
                <c:pt idx="72">
                  <c:v>8.7640163856200007E-2</c:v>
                </c:pt>
                <c:pt idx="73">
                  <c:v>8.7931233563999997E-2</c:v>
                </c:pt>
                <c:pt idx="74">
                  <c:v>8.8221210449220003E-2</c:v>
                </c:pt>
                <c:pt idx="75">
                  <c:v>8.8459906259770002E-2</c:v>
                </c:pt>
                <c:pt idx="76">
                  <c:v>8.8694080715589999E-2</c:v>
                </c:pt>
                <c:pt idx="77">
                  <c:v>8.8924507119470003E-2</c:v>
                </c:pt>
                <c:pt idx="78">
                  <c:v>8.9141129219299994E-2</c:v>
                </c:pt>
                <c:pt idx="79">
                  <c:v>8.9327199217069997E-2</c:v>
                </c:pt>
                <c:pt idx="80">
                  <c:v>8.9515353719520005E-2</c:v>
                </c:pt>
                <c:pt idx="81">
                  <c:v>8.9734636249069993E-2</c:v>
                </c:pt>
                <c:pt idx="82">
                  <c:v>8.9957781307829998E-2</c:v>
                </c:pt>
                <c:pt idx="83">
                  <c:v>9.0172145452859995E-2</c:v>
                </c:pt>
                <c:pt idx="84">
                  <c:v>9.0373925076870004E-2</c:v>
                </c:pt>
                <c:pt idx="85">
                  <c:v>9.0556746899890003E-2</c:v>
                </c:pt>
                <c:pt idx="86">
                  <c:v>9.0715677154599994E-2</c:v>
                </c:pt>
                <c:pt idx="87">
                  <c:v>9.0874263431209995E-2</c:v>
                </c:pt>
                <c:pt idx="88">
                  <c:v>9.1041218121160006E-2</c:v>
                </c:pt>
                <c:pt idx="89">
                  <c:v>9.1218768189739993E-2</c:v>
                </c:pt>
                <c:pt idx="90">
                  <c:v>9.1432141586449994E-2</c:v>
                </c:pt>
                <c:pt idx="91">
                  <c:v>9.1640364634449994E-2</c:v>
                </c:pt>
                <c:pt idx="92">
                  <c:v>9.1839386875980006E-2</c:v>
                </c:pt>
                <c:pt idx="93">
                  <c:v>9.2027032604950001E-2</c:v>
                </c:pt>
                <c:pt idx="94">
                  <c:v>9.2207036714570006E-2</c:v>
                </c:pt>
                <c:pt idx="95">
                  <c:v>9.2387840930260007E-2</c:v>
                </c:pt>
                <c:pt idx="96">
                  <c:v>9.2544636860939999E-2</c:v>
                </c:pt>
                <c:pt idx="97">
                  <c:v>9.2718159804799999E-2</c:v>
                </c:pt>
                <c:pt idx="98">
                  <c:v>9.2879993759499999E-2</c:v>
                </c:pt>
                <c:pt idx="99">
                  <c:v>9.3043398815460004E-2</c:v>
                </c:pt>
                <c:pt idx="100">
                  <c:v>9.3227372544240003E-2</c:v>
                </c:pt>
                <c:pt idx="101">
                  <c:v>9.3393729203799999E-2</c:v>
                </c:pt>
                <c:pt idx="102">
                  <c:v>9.3576754598350007E-2</c:v>
                </c:pt>
                <c:pt idx="103">
                  <c:v>9.3749435054459998E-2</c:v>
                </c:pt>
                <c:pt idx="104">
                  <c:v>9.3944518177339995E-2</c:v>
                </c:pt>
                <c:pt idx="105">
                  <c:v>9.4144535289129999E-2</c:v>
                </c:pt>
                <c:pt idx="106">
                  <c:v>9.4320019235519997E-2</c:v>
                </c:pt>
                <c:pt idx="107">
                  <c:v>9.4516180824179993E-2</c:v>
                </c:pt>
                <c:pt idx="108">
                  <c:v>9.4684508171519993E-2</c:v>
                </c:pt>
                <c:pt idx="109">
                  <c:v>9.4871906044929996E-2</c:v>
                </c:pt>
                <c:pt idx="110">
                  <c:v>9.5040285650480005E-2</c:v>
                </c:pt>
                <c:pt idx="111">
                  <c:v>9.5207439603830005E-2</c:v>
                </c:pt>
                <c:pt idx="112">
                  <c:v>9.5380041928930001E-2</c:v>
                </c:pt>
                <c:pt idx="113">
                  <c:v>9.5554662722789993E-2</c:v>
                </c:pt>
                <c:pt idx="114">
                  <c:v>9.5725843826560006E-2</c:v>
                </c:pt>
                <c:pt idx="115">
                  <c:v>9.5897190021080006E-2</c:v>
                </c:pt>
                <c:pt idx="116">
                  <c:v>9.6044468372139993E-2</c:v>
                </c:pt>
                <c:pt idx="117">
                  <c:v>9.621441967338E-2</c:v>
                </c:pt>
                <c:pt idx="118">
                  <c:v>9.6360905773250002E-2</c:v>
                </c:pt>
                <c:pt idx="119">
                  <c:v>9.6528918793710006E-2</c:v>
                </c:pt>
                <c:pt idx="120">
                  <c:v>9.6677388527000002E-2</c:v>
                </c:pt>
                <c:pt idx="121">
                  <c:v>9.682388262279E-2</c:v>
                </c:pt>
                <c:pt idx="122">
                  <c:v>9.6969479199549999E-2</c:v>
                </c:pt>
                <c:pt idx="123">
                  <c:v>9.7117614395130003E-2</c:v>
                </c:pt>
                <c:pt idx="124">
                  <c:v>9.7244733913449996E-2</c:v>
                </c:pt>
                <c:pt idx="125">
                  <c:v>9.7394393931670001E-2</c:v>
                </c:pt>
                <c:pt idx="126">
                  <c:v>9.7518696556769993E-2</c:v>
                </c:pt>
                <c:pt idx="127">
                  <c:v>9.7665382377130003E-2</c:v>
                </c:pt>
                <c:pt idx="128">
                  <c:v>9.779011011206E-2</c:v>
                </c:pt>
                <c:pt idx="129">
                  <c:v>9.7918583447759999E-2</c:v>
                </c:pt>
                <c:pt idx="130">
                  <c:v>9.8047086526229996E-2</c:v>
                </c:pt>
                <c:pt idx="131">
                  <c:v>9.8173394672759998E-2</c:v>
                </c:pt>
                <c:pt idx="132">
                  <c:v>9.830223976836E-2</c:v>
                </c:pt>
                <c:pt idx="133">
                  <c:v>9.8428985030410004E-2</c:v>
                </c:pt>
                <c:pt idx="134">
                  <c:v>9.8536902403330004E-2</c:v>
                </c:pt>
                <c:pt idx="135">
                  <c:v>9.8667889609369994E-2</c:v>
                </c:pt>
                <c:pt idx="136">
                  <c:v>9.8771700480240004E-2</c:v>
                </c:pt>
                <c:pt idx="137">
                  <c:v>9.8900548398760002E-2</c:v>
                </c:pt>
                <c:pt idx="138">
                  <c:v>9.9001075592519999E-2</c:v>
                </c:pt>
                <c:pt idx="139">
                  <c:v>9.9095174018369994E-2</c:v>
                </c:pt>
                <c:pt idx="140">
                  <c:v>9.9189818108189998E-2</c:v>
                </c:pt>
                <c:pt idx="141">
                  <c:v>9.9282103732620003E-2</c:v>
                </c:pt>
                <c:pt idx="142">
                  <c:v>9.9372204989740004E-2</c:v>
                </c:pt>
                <c:pt idx="143">
                  <c:v>9.9445017531710006E-2</c:v>
                </c:pt>
                <c:pt idx="144">
                  <c:v>9.9538437755699996E-2</c:v>
                </c:pt>
                <c:pt idx="145">
                  <c:v>9.9614359770960004E-2</c:v>
                </c:pt>
                <c:pt idx="146">
                  <c:v>9.9691746251960006E-2</c:v>
                </c:pt>
                <c:pt idx="147">
                  <c:v>9.9792419583479994E-2</c:v>
                </c:pt>
                <c:pt idx="148">
                  <c:v>9.9870713350240004E-2</c:v>
                </c:pt>
                <c:pt idx="149">
                  <c:v>9.9945443564189995E-2</c:v>
                </c:pt>
                <c:pt idx="150">
                  <c:v>0.1000152544877</c:v>
                </c:pt>
                <c:pt idx="151">
                  <c:v>0.1000683382737</c:v>
                </c:pt>
                <c:pt idx="152">
                  <c:v>0.1001353911006</c:v>
                </c:pt>
                <c:pt idx="153">
                  <c:v>0.1002017001191</c:v>
                </c:pt>
                <c:pt idx="154">
                  <c:v>0.100252009953</c:v>
                </c:pt>
                <c:pt idx="155">
                  <c:v>0.1003224191588</c:v>
                </c:pt>
                <c:pt idx="156">
                  <c:v>0.1003765712939</c:v>
                </c:pt>
                <c:pt idx="157">
                  <c:v>0.1004317533762</c:v>
                </c:pt>
                <c:pt idx="158">
                  <c:v>0.10048686560969999</c:v>
                </c:pt>
                <c:pt idx="159">
                  <c:v>0.1005363308781</c:v>
                </c:pt>
                <c:pt idx="160">
                  <c:v>0.10058303501679999</c:v>
                </c:pt>
                <c:pt idx="161">
                  <c:v>0.1006300322158</c:v>
                </c:pt>
                <c:pt idx="162">
                  <c:v>0.100677746651</c:v>
                </c:pt>
                <c:pt idx="163">
                  <c:v>0.10071031974899999</c:v>
                </c:pt>
                <c:pt idx="164">
                  <c:v>0.1007609999272</c:v>
                </c:pt>
                <c:pt idx="165">
                  <c:v>0.1007952842612</c:v>
                </c:pt>
                <c:pt idx="166">
                  <c:v>0.10084231731270001</c:v>
                </c:pt>
                <c:pt idx="167">
                  <c:v>0.1008737589947</c:v>
                </c:pt>
                <c:pt idx="168">
                  <c:v>0.100904578891</c:v>
                </c:pt>
                <c:pt idx="169">
                  <c:v>0.1009517650504</c:v>
                </c:pt>
                <c:pt idx="170">
                  <c:v>0.1009817563656</c:v>
                </c:pt>
                <c:pt idx="171">
                  <c:v>0.10101110243020001</c:v>
                </c:pt>
                <c:pt idx="172">
                  <c:v>0.1010386717162</c:v>
                </c:pt>
                <c:pt idx="173">
                  <c:v>0.1010657719867</c:v>
                </c:pt>
                <c:pt idx="174">
                  <c:v>0.101093127193</c:v>
                </c:pt>
                <c:pt idx="175">
                  <c:v>0.10113504654909999</c:v>
                </c:pt>
                <c:pt idx="176">
                  <c:v>0.10116067941159999</c:v>
                </c:pt>
                <c:pt idx="177">
                  <c:v>0.10118711078750001</c:v>
                </c:pt>
                <c:pt idx="178">
                  <c:v>0.1012001781838</c:v>
                </c:pt>
                <c:pt idx="179">
                  <c:v>0.1012251013661</c:v>
                </c:pt>
                <c:pt idx="180">
                  <c:v>0.10124921503419999</c:v>
                </c:pt>
                <c:pt idx="181">
                  <c:v>0.10127243973449999</c:v>
                </c:pt>
                <c:pt idx="182">
                  <c:v>0.101294324233</c:v>
                </c:pt>
                <c:pt idx="183">
                  <c:v>0.10131492648150001</c:v>
                </c:pt>
                <c:pt idx="184">
                  <c:v>0.101334660342</c:v>
                </c:pt>
                <c:pt idx="185">
                  <c:v>0.1013438014701</c:v>
                </c:pt>
                <c:pt idx="186">
                  <c:v>0.10136142595479999</c:v>
                </c:pt>
                <c:pt idx="187">
                  <c:v>0.10137984896920001</c:v>
                </c:pt>
                <c:pt idx="188">
                  <c:v>0.101398764159</c:v>
                </c:pt>
                <c:pt idx="189">
                  <c:v>0.1014180011356</c:v>
                </c:pt>
                <c:pt idx="190">
                  <c:v>0.101437662358</c:v>
                </c:pt>
                <c:pt idx="191">
                  <c:v>0.1014620808859</c:v>
                </c:pt>
                <c:pt idx="192">
                  <c:v>0.101474309745</c:v>
                </c:pt>
                <c:pt idx="193">
                  <c:v>0.1014936497809</c:v>
                </c:pt>
                <c:pt idx="194">
                  <c:v>0.1015195278759</c:v>
                </c:pt>
                <c:pt idx="195">
                  <c:v>0.1015483672973</c:v>
                </c:pt>
                <c:pt idx="196">
                  <c:v>0.1015771945237</c:v>
                </c:pt>
                <c:pt idx="197">
                  <c:v>0.10161120964750001</c:v>
                </c:pt>
                <c:pt idx="198">
                  <c:v>0.1016466482828</c:v>
                </c:pt>
                <c:pt idx="199">
                  <c:v>0.1016884451679</c:v>
                </c:pt>
                <c:pt idx="200">
                  <c:v>0.101752023074</c:v>
                </c:pt>
                <c:pt idx="201">
                  <c:v>0.10181053021520001</c:v>
                </c:pt>
                <c:pt idx="202">
                  <c:v>0.1018745076554</c:v>
                </c:pt>
                <c:pt idx="203">
                  <c:v>0.1019709057372</c:v>
                </c:pt>
                <c:pt idx="204">
                  <c:v>0.1020770050696</c:v>
                </c:pt>
                <c:pt idx="205">
                  <c:v>0.1021882490088</c:v>
                </c:pt>
                <c:pt idx="206">
                  <c:v>0.1023076247655</c:v>
                </c:pt>
                <c:pt idx="207">
                  <c:v>0.102452616403</c:v>
                </c:pt>
                <c:pt idx="208">
                  <c:v>0.1026131171932</c:v>
                </c:pt>
                <c:pt idx="209">
                  <c:v>0.1028179100495</c:v>
                </c:pt>
                <c:pt idx="210">
                  <c:v>0.1030057483793</c:v>
                </c:pt>
                <c:pt idx="211">
                  <c:v>0.103239963415</c:v>
                </c:pt>
                <c:pt idx="212">
                  <c:v>0.1035143052922</c:v>
                </c:pt>
                <c:pt idx="213">
                  <c:v>0.1038149060409</c:v>
                </c:pt>
                <c:pt idx="214">
                  <c:v>0.10413416056160001</c:v>
                </c:pt>
                <c:pt idx="215">
                  <c:v>0.1044906784604</c:v>
                </c:pt>
                <c:pt idx="216">
                  <c:v>0.10485076640429999</c:v>
                </c:pt>
                <c:pt idx="217">
                  <c:v>0.10528234414279999</c:v>
                </c:pt>
                <c:pt idx="218">
                  <c:v>0.1057468111787</c:v>
                </c:pt>
                <c:pt idx="219">
                  <c:v>0.1062137199116</c:v>
                </c:pt>
                <c:pt idx="220">
                  <c:v>0.1067269443296</c:v>
                </c:pt>
                <c:pt idx="221">
                  <c:v>0.10725717581620001</c:v>
                </c:pt>
                <c:pt idx="222">
                  <c:v>0.1079043780795</c:v>
                </c:pt>
                <c:pt idx="223">
                  <c:v>0.1084617177462</c:v>
                </c:pt>
                <c:pt idx="224">
                  <c:v>0.10903746103799999</c:v>
                </c:pt>
                <c:pt idx="225">
                  <c:v>0.1096235611486</c:v>
                </c:pt>
                <c:pt idx="226">
                  <c:v>0.1103349893442</c:v>
                </c:pt>
                <c:pt idx="227">
                  <c:v>0.1109168695518</c:v>
                </c:pt>
                <c:pt idx="228">
                  <c:v>0.11181566108880001</c:v>
                </c:pt>
                <c:pt idx="229">
                  <c:v>0.11269174754230001</c:v>
                </c:pt>
                <c:pt idx="230">
                  <c:v>0.1134213501757</c:v>
                </c:pt>
                <c:pt idx="231">
                  <c:v>0.11455062261310001</c:v>
                </c:pt>
                <c:pt idx="232">
                  <c:v>0.1153363328533</c:v>
                </c:pt>
                <c:pt idx="233">
                  <c:v>0.11615730437959999</c:v>
                </c:pt>
                <c:pt idx="234">
                  <c:v>0.1174896720486</c:v>
                </c:pt>
                <c:pt idx="235">
                  <c:v>0.11845888617060001</c:v>
                </c:pt>
                <c:pt idx="236">
                  <c:v>0.1194748547518</c:v>
                </c:pt>
                <c:pt idx="237">
                  <c:v>0.1205168224464</c:v>
                </c:pt>
                <c:pt idx="238">
                  <c:v>0.1215775085408</c:v>
                </c:pt>
                <c:pt idx="239">
                  <c:v>0.12265184012329999</c:v>
                </c:pt>
                <c:pt idx="240">
                  <c:v>0.124296804153</c:v>
                </c:pt>
                <c:pt idx="241">
                  <c:v>0.12542402274369999</c:v>
                </c:pt>
                <c:pt idx="242">
                  <c:v>0.12658618165650001</c:v>
                </c:pt>
                <c:pt idx="243">
                  <c:v>0.12779639550220001</c:v>
                </c:pt>
                <c:pt idx="244">
                  <c:v>0.12906424552340001</c:v>
                </c:pt>
                <c:pt idx="245">
                  <c:v>0.1311129030239</c:v>
                </c:pt>
                <c:pt idx="246">
                  <c:v>0.1326052893735</c:v>
                </c:pt>
                <c:pt idx="247">
                  <c:v>0.13421438108690001</c:v>
                </c:pt>
                <c:pt idx="248">
                  <c:v>0.13506804613519999</c:v>
                </c:pt>
                <c:pt idx="249">
                  <c:v>0.1368330263674</c:v>
                </c:pt>
                <c:pt idx="250">
                  <c:v>0.13835673767350001</c:v>
                </c:pt>
                <c:pt idx="251">
                  <c:v>0.14011941256749999</c:v>
                </c:pt>
                <c:pt idx="252">
                  <c:v>0.14207530049049999</c:v>
                </c:pt>
                <c:pt idx="253">
                  <c:v>0.14410747340169999</c:v>
                </c:pt>
                <c:pt idx="254">
                  <c:v>0.1462149085999</c:v>
                </c:pt>
                <c:pt idx="255">
                  <c:v>0.1484040753334</c:v>
                </c:pt>
                <c:pt idx="256">
                  <c:v>0.15067936027869999</c:v>
                </c:pt>
                <c:pt idx="257">
                  <c:v>0.15304084608910001</c:v>
                </c:pt>
                <c:pt idx="258">
                  <c:v>0.1542582366718</c:v>
                </c:pt>
                <c:pt idx="259">
                  <c:v>0.1567620036972</c:v>
                </c:pt>
                <c:pt idx="260">
                  <c:v>0.15936501522220001</c:v>
                </c:pt>
                <c:pt idx="261">
                  <c:v>0.16206975867930001</c:v>
                </c:pt>
                <c:pt idx="262">
                  <c:v>0.16488358947430001</c:v>
                </c:pt>
                <c:pt idx="263">
                  <c:v>0.16781505689990001</c:v>
                </c:pt>
                <c:pt idx="264">
                  <c:v>0.1708623174344</c:v>
                </c:pt>
                <c:pt idx="265">
                  <c:v>0.1724308396842</c:v>
                </c:pt>
                <c:pt idx="266">
                  <c:v>0.17567193317900001</c:v>
                </c:pt>
                <c:pt idx="267">
                  <c:v>0.17904550499890001</c:v>
                </c:pt>
                <c:pt idx="268">
                  <c:v>0.18255565414909999</c:v>
                </c:pt>
                <c:pt idx="269">
                  <c:v>0.18621906690180001</c:v>
                </c:pt>
                <c:pt idx="270">
                  <c:v>0.19003989187920001</c:v>
                </c:pt>
                <c:pt idx="271">
                  <c:v>0.19402271308319999</c:v>
                </c:pt>
                <c:pt idx="272">
                  <c:v>0.19608093100929999</c:v>
                </c:pt>
                <c:pt idx="273">
                  <c:v>0.20032422636950001</c:v>
                </c:pt>
                <c:pt idx="274">
                  <c:v>0.20475155812330001</c:v>
                </c:pt>
                <c:pt idx="275">
                  <c:v>0.2093864100958</c:v>
                </c:pt>
                <c:pt idx="276">
                  <c:v>0.21422098132879999</c:v>
                </c:pt>
                <c:pt idx="277">
                  <c:v>0.2192704485849</c:v>
                </c:pt>
                <c:pt idx="278">
                  <c:v>0.22187978547340001</c:v>
                </c:pt>
                <c:pt idx="279">
                  <c:v>0.22728577054310001</c:v>
                </c:pt>
                <c:pt idx="280">
                  <c:v>0.23294006590140001</c:v>
                </c:pt>
                <c:pt idx="281">
                  <c:v>0.2388565635479</c:v>
                </c:pt>
                <c:pt idx="282">
                  <c:v>0.24504850381189999</c:v>
                </c:pt>
                <c:pt idx="283">
                  <c:v>0.25154241622380002</c:v>
                </c:pt>
                <c:pt idx="284">
                  <c:v>0.25835056057139999</c:v>
                </c:pt>
                <c:pt idx="285">
                  <c:v>0.26188087422720002</c:v>
                </c:pt>
                <c:pt idx="286">
                  <c:v>0.26919130153859999</c:v>
                </c:pt>
                <c:pt idx="287">
                  <c:v>0.27686297778000002</c:v>
                </c:pt>
                <c:pt idx="288">
                  <c:v>0.2848953606031</c:v>
                </c:pt>
                <c:pt idx="289">
                  <c:v>0.29338559893999999</c:v>
                </c:pt>
                <c:pt idx="290">
                  <c:v>0.30229045872580002</c:v>
                </c:pt>
                <c:pt idx="291">
                  <c:v>0.31164892095910002</c:v>
                </c:pt>
                <c:pt idx="292">
                  <c:v>0.31650387557109999</c:v>
                </c:pt>
                <c:pt idx="293">
                  <c:v>0.32661210733899998</c:v>
                </c:pt>
                <c:pt idx="294">
                  <c:v>0.33726128896480001</c:v>
                </c:pt>
                <c:pt idx="295">
                  <c:v>0.34848154050039998</c:v>
                </c:pt>
                <c:pt idx="296">
                  <c:v>0.36031056619009999</c:v>
                </c:pt>
                <c:pt idx="297">
                  <c:v>0.37279595600319998</c:v>
                </c:pt>
                <c:pt idx="298">
                  <c:v>0.38598410944430001</c:v>
                </c:pt>
                <c:pt idx="299">
                  <c:v>0.39285146952580002</c:v>
                </c:pt>
                <c:pt idx="300">
                  <c:v>0.4071829453936</c:v>
                </c:pt>
                <c:pt idx="301">
                  <c:v>0.42232959039399998</c:v>
                </c:pt>
                <c:pt idx="302">
                  <c:v>0.43836247988010002</c:v>
                </c:pt>
                <c:pt idx="303">
                  <c:v>0.45533349000950002</c:v>
                </c:pt>
                <c:pt idx="304">
                  <c:v>0.47333878486309999</c:v>
                </c:pt>
                <c:pt idx="305">
                  <c:v>0.4827315795057</c:v>
                </c:pt>
                <c:pt idx="306">
                  <c:v>0.50239041489549996</c:v>
                </c:pt>
                <c:pt idx="307">
                  <c:v>0.52326986814739995</c:v>
                </c:pt>
                <c:pt idx="308">
                  <c:v>0.54544975922030003</c:v>
                </c:pt>
                <c:pt idx="309">
                  <c:v>0.56902956643260005</c:v>
                </c:pt>
                <c:pt idx="310">
                  <c:v>0.59412583963489995</c:v>
                </c:pt>
                <c:pt idx="311">
                  <c:v>0.62085158635210003</c:v>
                </c:pt>
                <c:pt idx="312">
                  <c:v>0.63487039511050003</c:v>
                </c:pt>
                <c:pt idx="313">
                  <c:v>0.66427655539719999</c:v>
                </c:pt>
                <c:pt idx="314">
                  <c:v>0.69559829639149995</c:v>
                </c:pt>
                <c:pt idx="315">
                  <c:v>0.72914111774610002</c:v>
                </c:pt>
                <c:pt idx="316">
                  <c:v>0.76492881013309999</c:v>
                </c:pt>
                <c:pt idx="317">
                  <c:v>0.80314005685769996</c:v>
                </c:pt>
                <c:pt idx="318">
                  <c:v>0.84412442276940003</c:v>
                </c:pt>
                <c:pt idx="319">
                  <c:v>0.86566268464520002</c:v>
                </c:pt>
                <c:pt idx="320">
                  <c:v>0.91103353805919995</c:v>
                </c:pt>
                <c:pt idx="321">
                  <c:v>0.95966468949439998</c:v>
                </c:pt>
                <c:pt idx="322">
                  <c:v>1.0118329124559999</c:v>
                </c:pt>
                <c:pt idx="323">
                  <c:v>1.0678302999910001</c:v>
                </c:pt>
                <c:pt idx="324">
                  <c:v>1.1279416584140001</c:v>
                </c:pt>
                <c:pt idx="325">
                  <c:v>1.192496690654</c:v>
                </c:pt>
                <c:pt idx="326">
                  <c:v>1.2265597693570001</c:v>
                </c:pt>
                <c:pt idx="327">
                  <c:v>1.2985010178559999</c:v>
                </c:pt>
                <c:pt idx="328">
                  <c:v>1.375822038113</c:v>
                </c:pt>
                <c:pt idx="329">
                  <c:v>1.459004912847</c:v>
                </c:pt>
                <c:pt idx="330">
                  <c:v>1.548418670757</c:v>
                </c:pt>
                <c:pt idx="331">
                  <c:v>1.644626726414</c:v>
                </c:pt>
                <c:pt idx="332">
                  <c:v>1.6953847105299999</c:v>
                </c:pt>
                <c:pt idx="333">
                  <c:v>1.8026930196069999</c:v>
                </c:pt>
                <c:pt idx="334">
                  <c:v>1.917851428778</c:v>
                </c:pt>
                <c:pt idx="335">
                  <c:v>2.0416226020099999</c:v>
                </c:pt>
                <c:pt idx="336">
                  <c:v>2.174308957065</c:v>
                </c:pt>
                <c:pt idx="337">
                  <c:v>2.3162164761300001</c:v>
                </c:pt>
                <c:pt idx="338">
                  <c:v>2.468167463835</c:v>
                </c:pt>
                <c:pt idx="339">
                  <c:v>2.5477170252199999</c:v>
                </c:pt>
                <c:pt idx="340">
                  <c:v>2.6972075734179999</c:v>
                </c:pt>
                <c:pt idx="341">
                  <c:v>2.8736645740269999</c:v>
                </c:pt>
                <c:pt idx="342">
                  <c:v>3.060204696849</c:v>
                </c:pt>
                <c:pt idx="343">
                  <c:v>3.2118043609189999</c:v>
                </c:pt>
                <c:pt idx="344">
                  <c:v>3.3948774360809999</c:v>
                </c:pt>
                <c:pt idx="345">
                  <c:v>3.5867284554530001</c:v>
                </c:pt>
                <c:pt idx="346">
                  <c:v>3.7776153044530001</c:v>
                </c:pt>
                <c:pt idx="347">
                  <c:v>3.9598779932110002</c:v>
                </c:pt>
                <c:pt idx="348">
                  <c:v>4.1672193720669997</c:v>
                </c:pt>
                <c:pt idx="349">
                  <c:v>4.3763651027370001</c:v>
                </c:pt>
                <c:pt idx="350">
                  <c:v>4.6089561751470001</c:v>
                </c:pt>
                <c:pt idx="351">
                  <c:v>4.828258606606</c:v>
                </c:pt>
                <c:pt idx="352">
                  <c:v>5.1940485485090004</c:v>
                </c:pt>
                <c:pt idx="353">
                  <c:v>6.8490685718810003</c:v>
                </c:pt>
                <c:pt idx="354">
                  <c:v>8.7576813956869994</c:v>
                </c:pt>
                <c:pt idx="355">
                  <c:v>9.7388812851179996</c:v>
                </c:pt>
                <c:pt idx="356">
                  <c:v>10.394909423550001</c:v>
                </c:pt>
                <c:pt idx="357">
                  <c:v>10.71356806885</c:v>
                </c:pt>
                <c:pt idx="358">
                  <c:v>11.011007939300001</c:v>
                </c:pt>
                <c:pt idx="359">
                  <c:v>11.17186501096</c:v>
                </c:pt>
                <c:pt idx="360">
                  <c:v>11.25514467622</c:v>
                </c:pt>
                <c:pt idx="361">
                  <c:v>11.281729917030001</c:v>
                </c:pt>
                <c:pt idx="362">
                  <c:v>11.223530242760001</c:v>
                </c:pt>
                <c:pt idx="363">
                  <c:v>11.12096462421</c:v>
                </c:pt>
                <c:pt idx="364">
                  <c:v>10.94472685141</c:v>
                </c:pt>
                <c:pt idx="365">
                  <c:v>10.52456800927</c:v>
                </c:pt>
                <c:pt idx="366">
                  <c:v>10.23430995803</c:v>
                </c:pt>
                <c:pt idx="367">
                  <c:v>9.9559353388399998</c:v>
                </c:pt>
                <c:pt idx="368">
                  <c:v>9.5618203808139999</c:v>
                </c:pt>
                <c:pt idx="369">
                  <c:v>9.1913688146449992</c:v>
                </c:pt>
                <c:pt idx="370">
                  <c:v>8.8405289125460005</c:v>
                </c:pt>
                <c:pt idx="371">
                  <c:v>8.4432499907480008</c:v>
                </c:pt>
                <c:pt idx="372">
                  <c:v>8.0541463670100004</c:v>
                </c:pt>
                <c:pt idx="373">
                  <c:v>7.6027153382570001</c:v>
                </c:pt>
                <c:pt idx="374">
                  <c:v>7.1554366381780001</c:v>
                </c:pt>
                <c:pt idx="375">
                  <c:v>6.8638298942659999</c:v>
                </c:pt>
                <c:pt idx="376">
                  <c:v>6.4261617242179998</c:v>
                </c:pt>
                <c:pt idx="377">
                  <c:v>6.1333761110270002</c:v>
                </c:pt>
                <c:pt idx="378">
                  <c:v>5.8615680438039997</c:v>
                </c:pt>
                <c:pt idx="379">
                  <c:v>5.4908246682739996</c:v>
                </c:pt>
                <c:pt idx="380">
                  <c:v>5.2617671740340004</c:v>
                </c:pt>
                <c:pt idx="381">
                  <c:v>4.9369332637359999</c:v>
                </c:pt>
                <c:pt idx="382">
                  <c:v>4.6328115992410002</c:v>
                </c:pt>
                <c:pt idx="383">
                  <c:v>4.4453975203210003</c:v>
                </c:pt>
                <c:pt idx="384">
                  <c:v>4.1778600307870004</c:v>
                </c:pt>
                <c:pt idx="385">
                  <c:v>3.919412797718</c:v>
                </c:pt>
                <c:pt idx="386">
                  <c:v>3.7547284276499999</c:v>
                </c:pt>
                <c:pt idx="387">
                  <c:v>3.5148682965929998</c:v>
                </c:pt>
                <c:pt idx="388">
                  <c:v>3.352601143677</c:v>
                </c:pt>
                <c:pt idx="389">
                  <c:v>3.198215849006</c:v>
                </c:pt>
                <c:pt idx="390">
                  <c:v>3.0519898683840001</c:v>
                </c:pt>
                <c:pt idx="391">
                  <c:v>2.8455614494799999</c:v>
                </c:pt>
                <c:pt idx="392">
                  <c:v>2.7139808704380002</c:v>
                </c:pt>
                <c:pt idx="393">
                  <c:v>2.5906533771400002</c:v>
                </c:pt>
                <c:pt idx="394">
                  <c:v>2.4757940941649998</c:v>
                </c:pt>
                <c:pt idx="395">
                  <c:v>2.3677908688840001</c:v>
                </c:pt>
                <c:pt idx="396">
                  <c:v>2.2681594880749998</c:v>
                </c:pt>
                <c:pt idx="397">
                  <c:v>2.1302479473079998</c:v>
                </c:pt>
                <c:pt idx="398">
                  <c:v>2.044906099906</c:v>
                </c:pt>
                <c:pt idx="399">
                  <c:v>1.961800006716</c:v>
                </c:pt>
                <c:pt idx="400">
                  <c:v>1.8829349746949999</c:v>
                </c:pt>
                <c:pt idx="401">
                  <c:v>1.8075350631689999</c:v>
                </c:pt>
                <c:pt idx="402">
                  <c:v>1.701314342334</c:v>
                </c:pt>
                <c:pt idx="403">
                  <c:v>1.6329385911580001</c:v>
                </c:pt>
                <c:pt idx="404">
                  <c:v>1.5666303232979999</c:v>
                </c:pt>
                <c:pt idx="405">
                  <c:v>1.5033710660270001</c:v>
                </c:pt>
                <c:pt idx="406">
                  <c:v>1.4418420043310001</c:v>
                </c:pt>
                <c:pt idx="407">
                  <c:v>1.411703478433</c:v>
                </c:pt>
                <c:pt idx="408">
                  <c:v>1.354221786002</c:v>
                </c:pt>
                <c:pt idx="409">
                  <c:v>1.3000671602939999</c:v>
                </c:pt>
                <c:pt idx="410">
                  <c:v>1.2631657504710001</c:v>
                </c:pt>
                <c:pt idx="411">
                  <c:v>1.2071240851789999</c:v>
                </c:pt>
                <c:pt idx="412">
                  <c:v>1.161509669872</c:v>
                </c:pt>
                <c:pt idx="413">
                  <c:v>1.11878592161</c:v>
                </c:pt>
                <c:pt idx="414">
                  <c:v>1.078377513492</c:v>
                </c:pt>
                <c:pt idx="415">
                  <c:v>1.0589491456069999</c:v>
                </c:pt>
                <c:pt idx="416">
                  <c:v>1.0217868614100001</c:v>
                </c:pt>
                <c:pt idx="417">
                  <c:v>0.98685816254949998</c:v>
                </c:pt>
                <c:pt idx="418">
                  <c:v>0.95365252404919998</c:v>
                </c:pt>
                <c:pt idx="419">
                  <c:v>0.92226732438839998</c:v>
                </c:pt>
                <c:pt idx="420">
                  <c:v>0.89256280246480002</c:v>
                </c:pt>
                <c:pt idx="421">
                  <c:v>0.8645391738364</c:v>
                </c:pt>
                <c:pt idx="422">
                  <c:v>0.85103714088060001</c:v>
                </c:pt>
                <c:pt idx="423">
                  <c:v>0.82509795775380002</c:v>
                </c:pt>
                <c:pt idx="424">
                  <c:v>0.80043854782809998</c:v>
                </c:pt>
                <c:pt idx="425">
                  <c:v>0.77696866700610001</c:v>
                </c:pt>
                <c:pt idx="426">
                  <c:v>0.75468520647909998</c:v>
                </c:pt>
                <c:pt idx="427">
                  <c:v>0.73352727121200001</c:v>
                </c:pt>
                <c:pt idx="428">
                  <c:v>0.71330716345690004</c:v>
                </c:pt>
                <c:pt idx="429">
                  <c:v>0.70352558199869997</c:v>
                </c:pt>
                <c:pt idx="430">
                  <c:v>0.68464753350910001</c:v>
                </c:pt>
                <c:pt idx="431">
                  <c:v>0.66666673953169997</c:v>
                </c:pt>
                <c:pt idx="432">
                  <c:v>0.64938796068899995</c:v>
                </c:pt>
                <c:pt idx="433">
                  <c:v>0.63287004810009995</c:v>
                </c:pt>
                <c:pt idx="434">
                  <c:v>0.61709862979950003</c:v>
                </c:pt>
                <c:pt idx="435">
                  <c:v>0.60949223753439996</c:v>
                </c:pt>
                <c:pt idx="436">
                  <c:v>0.59475948080920005</c:v>
                </c:pt>
                <c:pt idx="437">
                  <c:v>0.5807164867454</c:v>
                </c:pt>
                <c:pt idx="438">
                  <c:v>0.56727069318970003</c:v>
                </c:pt>
                <c:pt idx="439">
                  <c:v>0.55440031847740001</c:v>
                </c:pt>
                <c:pt idx="440">
                  <c:v>0.5420681494324</c:v>
                </c:pt>
                <c:pt idx="441">
                  <c:v>0.53028795397969997</c:v>
                </c:pt>
                <c:pt idx="442">
                  <c:v>0.52457017630970004</c:v>
                </c:pt>
                <c:pt idx="443">
                  <c:v>0.51349207827620003</c:v>
                </c:pt>
                <c:pt idx="444">
                  <c:v>0.50287758505189994</c:v>
                </c:pt>
                <c:pt idx="445">
                  <c:v>0.49268649696200001</c:v>
                </c:pt>
                <c:pt idx="446">
                  <c:v>0.48290519771130003</c:v>
                </c:pt>
                <c:pt idx="447">
                  <c:v>0.4735327308158</c:v>
                </c:pt>
                <c:pt idx="448">
                  <c:v>0.4645322442457</c:v>
                </c:pt>
                <c:pt idx="449">
                  <c:v>0.46016733708059998</c:v>
                </c:pt>
                <c:pt idx="450">
                  <c:v>0.45167687034839998</c:v>
                </c:pt>
                <c:pt idx="451">
                  <c:v>0.44354225538859998</c:v>
                </c:pt>
                <c:pt idx="452">
                  <c:v>0.43573635861979998</c:v>
                </c:pt>
                <c:pt idx="453">
                  <c:v>0.42823471729930002</c:v>
                </c:pt>
                <c:pt idx="454">
                  <c:v>0.42105107602210001</c:v>
                </c:pt>
                <c:pt idx="455">
                  <c:v>0.41411684154590001</c:v>
                </c:pt>
                <c:pt idx="456">
                  <c:v>0.4107391592929</c:v>
                </c:pt>
                <c:pt idx="457">
                  <c:v>0.404193596933</c:v>
                </c:pt>
                <c:pt idx="458">
                  <c:v>0.39791140798489999</c:v>
                </c:pt>
                <c:pt idx="459">
                  <c:v>0.3918684820758</c:v>
                </c:pt>
                <c:pt idx="460">
                  <c:v>0.3860553499271</c:v>
                </c:pt>
                <c:pt idx="461">
                  <c:v>0.38047743269720002</c:v>
                </c:pt>
                <c:pt idx="462">
                  <c:v>0.37775902276110002</c:v>
                </c:pt>
                <c:pt idx="463">
                  <c:v>0.37247880545349998</c:v>
                </c:pt>
                <c:pt idx="464">
                  <c:v>0.36737956202909999</c:v>
                </c:pt>
                <c:pt idx="465">
                  <c:v>0.36247918933430001</c:v>
                </c:pt>
                <c:pt idx="466">
                  <c:v>0.35775524233040001</c:v>
                </c:pt>
                <c:pt idx="467">
                  <c:v>0.35318890472010001</c:v>
                </c:pt>
                <c:pt idx="468">
                  <c:v>0.34878885400569998</c:v>
                </c:pt>
                <c:pt idx="469">
                  <c:v>0.34666033865500001</c:v>
                </c:pt>
                <c:pt idx="470">
                  <c:v>0.34252433316309999</c:v>
                </c:pt>
                <c:pt idx="471">
                  <c:v>0.33852997270430002</c:v>
                </c:pt>
                <c:pt idx="472">
                  <c:v>0.33468039108890002</c:v>
                </c:pt>
                <c:pt idx="473">
                  <c:v>0.33097726340540001</c:v>
                </c:pt>
                <c:pt idx="474">
                  <c:v>0.32740402885100001</c:v>
                </c:pt>
                <c:pt idx="475">
                  <c:v>0.32397311586409999</c:v>
                </c:pt>
                <c:pt idx="476">
                  <c:v>0.32229143149919998</c:v>
                </c:pt>
                <c:pt idx="477">
                  <c:v>0.31904233533870002</c:v>
                </c:pt>
                <c:pt idx="478">
                  <c:v>0.31591560906990002</c:v>
                </c:pt>
                <c:pt idx="479">
                  <c:v>0.31288981062060001</c:v>
                </c:pt>
                <c:pt idx="480">
                  <c:v>0.31094822977519998</c:v>
                </c:pt>
                <c:pt idx="481">
                  <c:v>0.3072598528769</c:v>
                </c:pt>
                <c:pt idx="482">
                  <c:v>0.30452810111200002</c:v>
                </c:pt>
                <c:pt idx="483">
                  <c:v>0.30320410080690002</c:v>
                </c:pt>
                <c:pt idx="484">
                  <c:v>0.30062755721989998</c:v>
                </c:pt>
                <c:pt idx="485">
                  <c:v>0.29814044322580002</c:v>
                </c:pt>
                <c:pt idx="486">
                  <c:v>0.29574306904379999</c:v>
                </c:pt>
                <c:pt idx="487">
                  <c:v>0.29343960709200001</c:v>
                </c:pt>
                <c:pt idx="488">
                  <c:v>0.29122220567290003</c:v>
                </c:pt>
                <c:pt idx="489">
                  <c:v>0.28906908986919999</c:v>
                </c:pt>
                <c:pt idx="490">
                  <c:v>0.28803398300470001</c:v>
                </c:pt>
                <c:pt idx="491">
                  <c:v>0.28601445933570002</c:v>
                </c:pt>
                <c:pt idx="492">
                  <c:v>0.28437868564129998</c:v>
                </c:pt>
                <c:pt idx="493">
                  <c:v>0.28147112526610002</c:v>
                </c:pt>
                <c:pt idx="494">
                  <c:v>0.28044471904910001</c:v>
                </c:pt>
                <c:pt idx="495">
                  <c:v>0.27843839566279999</c:v>
                </c:pt>
                <c:pt idx="496">
                  <c:v>0.27650299236350001</c:v>
                </c:pt>
                <c:pt idx="497">
                  <c:v>0.27463278342019998</c:v>
                </c:pt>
                <c:pt idx="498">
                  <c:v>0.272827465913</c:v>
                </c:pt>
                <c:pt idx="499">
                  <c:v>0.2710886510653</c:v>
                </c:pt>
                <c:pt idx="500">
                  <c:v>0.2702408985577</c:v>
                </c:pt>
                <c:pt idx="501">
                  <c:v>0.26806967012810001</c:v>
                </c:pt>
                <c:pt idx="502">
                  <c:v>0.26535350795309998</c:v>
                </c:pt>
                <c:pt idx="503">
                  <c:v>0.26273631943179998</c:v>
                </c:pt>
                <c:pt idx="504">
                  <c:v>0.2602039642858</c:v>
                </c:pt>
                <c:pt idx="505">
                  <c:v>0.2577181225581</c:v>
                </c:pt>
                <c:pt idx="506">
                  <c:v>0.25530808775059999</c:v>
                </c:pt>
                <c:pt idx="507">
                  <c:v>0.25295064285020002</c:v>
                </c:pt>
                <c:pt idx="508">
                  <c:v>0.25064409717870001</c:v>
                </c:pt>
                <c:pt idx="509">
                  <c:v>0.248338010518</c:v>
                </c:pt>
                <c:pt idx="510">
                  <c:v>0.24617601155720001</c:v>
                </c:pt>
                <c:pt idx="511">
                  <c:v>0.24393521428850001</c:v>
                </c:pt>
                <c:pt idx="512">
                  <c:v>0.24159984165260001</c:v>
                </c:pt>
                <c:pt idx="513">
                  <c:v>0.23916998782099999</c:v>
                </c:pt>
                <c:pt idx="514">
                  <c:v>0.23681702069730001</c:v>
                </c:pt>
                <c:pt idx="515">
                  <c:v>0.2344714382153</c:v>
                </c:pt>
                <c:pt idx="516">
                  <c:v>0.23205298134140001</c:v>
                </c:pt>
                <c:pt idx="517">
                  <c:v>0.22939053846089999</c:v>
                </c:pt>
                <c:pt idx="518">
                  <c:v>0.2266382960294</c:v>
                </c:pt>
                <c:pt idx="519">
                  <c:v>0.22385725982730001</c:v>
                </c:pt>
                <c:pt idx="520">
                  <c:v>0.22122414459100001</c:v>
                </c:pt>
                <c:pt idx="521">
                  <c:v>0.2185503841825</c:v>
                </c:pt>
                <c:pt idx="522">
                  <c:v>0.21569074979469999</c:v>
                </c:pt>
                <c:pt idx="523">
                  <c:v>0.2129069733857</c:v>
                </c:pt>
                <c:pt idx="524">
                  <c:v>0.210195552663</c:v>
                </c:pt>
                <c:pt idx="525">
                  <c:v>0.20764849189170001</c:v>
                </c:pt>
                <c:pt idx="526">
                  <c:v>0.20488180669799999</c:v>
                </c:pt>
                <c:pt idx="527">
                  <c:v>0.20209778003289999</c:v>
                </c:pt>
                <c:pt idx="528">
                  <c:v>0.1993232438342</c:v>
                </c:pt>
                <c:pt idx="529">
                  <c:v>0.19667829071439999</c:v>
                </c:pt>
                <c:pt idx="530">
                  <c:v>0.1941012772065</c:v>
                </c:pt>
                <c:pt idx="531">
                  <c:v>0.19128681892300001</c:v>
                </c:pt>
                <c:pt idx="532">
                  <c:v>0.18858532409629999</c:v>
                </c:pt>
                <c:pt idx="533">
                  <c:v>0.1858929842724</c:v>
                </c:pt>
                <c:pt idx="534">
                  <c:v>0.1832195135086</c:v>
                </c:pt>
                <c:pt idx="535">
                  <c:v>0.18071745675209999</c:v>
                </c:pt>
                <c:pt idx="536">
                  <c:v>0.17816008523150001</c:v>
                </c:pt>
                <c:pt idx="537">
                  <c:v>0.175589897104</c:v>
                </c:pt>
                <c:pt idx="538">
                  <c:v>0.17300997533679999</c:v>
                </c:pt>
                <c:pt idx="539">
                  <c:v>0.17054618389580001</c:v>
                </c:pt>
                <c:pt idx="540">
                  <c:v>0.1682340242532</c:v>
                </c:pt>
                <c:pt idx="541">
                  <c:v>0.16594494477380001</c:v>
                </c:pt>
                <c:pt idx="542">
                  <c:v>0.16359036964519999</c:v>
                </c:pt>
                <c:pt idx="543">
                  <c:v>0.161257162811</c:v>
                </c:pt>
                <c:pt idx="544">
                  <c:v>0.1590198226923</c:v>
                </c:pt>
                <c:pt idx="545">
                  <c:v>0.1568559951471</c:v>
                </c:pt>
                <c:pt idx="546">
                  <c:v>0.15473878012680001</c:v>
                </c:pt>
                <c:pt idx="547">
                  <c:v>0.152754084097</c:v>
                </c:pt>
                <c:pt idx="548">
                  <c:v>0.15065853264279999</c:v>
                </c:pt>
                <c:pt idx="549">
                  <c:v>0.14864760966429999</c:v>
                </c:pt>
                <c:pt idx="550">
                  <c:v>0.14669165948480001</c:v>
                </c:pt>
                <c:pt idx="551">
                  <c:v>0.1448955258156</c:v>
                </c:pt>
                <c:pt idx="552">
                  <c:v>0.14314133468929999</c:v>
                </c:pt>
                <c:pt idx="553">
                  <c:v>0.14138613769319999</c:v>
                </c:pt>
                <c:pt idx="554">
                  <c:v>0.13970431318490001</c:v>
                </c:pt>
                <c:pt idx="555">
                  <c:v>0.13810710819640001</c:v>
                </c:pt>
                <c:pt idx="556">
                  <c:v>0.13660921269609999</c:v>
                </c:pt>
                <c:pt idx="557">
                  <c:v>0.13508542386979999</c:v>
                </c:pt>
                <c:pt idx="558">
                  <c:v>0.1337060836583</c:v>
                </c:pt>
                <c:pt idx="559">
                  <c:v>0.13235427743610001</c:v>
                </c:pt>
                <c:pt idx="560">
                  <c:v>0.1310895692346</c:v>
                </c:pt>
                <c:pt idx="561">
                  <c:v>0.12989152638599999</c:v>
                </c:pt>
                <c:pt idx="562">
                  <c:v>0.12875600045560001</c:v>
                </c:pt>
                <c:pt idx="563">
                  <c:v>0.127644283064</c:v>
                </c:pt>
                <c:pt idx="564">
                  <c:v>0.12661455293330001</c:v>
                </c:pt>
                <c:pt idx="565">
                  <c:v>0.12567325861180001</c:v>
                </c:pt>
                <c:pt idx="566">
                  <c:v>0.1247669232194</c:v>
                </c:pt>
                <c:pt idx="567">
                  <c:v>0.1239505479398</c:v>
                </c:pt>
                <c:pt idx="568">
                  <c:v>0.1232097480826</c:v>
                </c:pt>
                <c:pt idx="569">
                  <c:v>0.1225018059692</c:v>
                </c:pt>
                <c:pt idx="570">
                  <c:v>0.1219070895497</c:v>
                </c:pt>
                <c:pt idx="571">
                  <c:v>0.12133777461630001</c:v>
                </c:pt>
                <c:pt idx="572">
                  <c:v>0.12083571655640001</c:v>
                </c:pt>
                <c:pt idx="573">
                  <c:v>0.1203725346869</c:v>
                </c:pt>
                <c:pt idx="574">
                  <c:v>0.12001574402780001</c:v>
                </c:pt>
                <c:pt idx="575">
                  <c:v>0.1196791216679</c:v>
                </c:pt>
                <c:pt idx="576">
                  <c:v>0.1194240717416</c:v>
                </c:pt>
                <c:pt idx="577">
                  <c:v>0.1192075958634</c:v>
                </c:pt>
                <c:pt idx="578">
                  <c:v>0.11904144995679999</c:v>
                </c:pt>
                <c:pt idx="579">
                  <c:v>0.1189460203152</c:v>
                </c:pt>
                <c:pt idx="580">
                  <c:v>0.11889793998089999</c:v>
                </c:pt>
                <c:pt idx="581">
                  <c:v>0.11889075114060001</c:v>
                </c:pt>
                <c:pt idx="582">
                  <c:v>0.1189263414529</c:v>
                </c:pt>
                <c:pt idx="583">
                  <c:v>0.1189949420554</c:v>
                </c:pt>
                <c:pt idx="584">
                  <c:v>0.119105462693</c:v>
                </c:pt>
                <c:pt idx="585">
                  <c:v>0.1192576487113</c:v>
                </c:pt>
                <c:pt idx="586">
                  <c:v>0.1194190823263</c:v>
                </c:pt>
                <c:pt idx="587">
                  <c:v>0.1196413211344</c:v>
                </c:pt>
                <c:pt idx="588">
                  <c:v>0.11985607999090001</c:v>
                </c:pt>
                <c:pt idx="589">
                  <c:v>0.1200921293926</c:v>
                </c:pt>
                <c:pt idx="590">
                  <c:v>0.12034558538869999</c:v>
                </c:pt>
                <c:pt idx="591">
                  <c:v>0.1206090019641</c:v>
                </c:pt>
                <c:pt idx="592">
                  <c:v>0.1208769233909</c:v>
                </c:pt>
                <c:pt idx="593">
                  <c:v>0.1211467543713</c:v>
                </c:pt>
                <c:pt idx="594">
                  <c:v>0.12140923689289999</c:v>
                </c:pt>
                <c:pt idx="595">
                  <c:v>0.1217013079633</c:v>
                </c:pt>
                <c:pt idx="596">
                  <c:v>0.12194720170959999</c:v>
                </c:pt>
                <c:pt idx="597">
                  <c:v>0.12221378432839999</c:v>
                </c:pt>
                <c:pt idx="598">
                  <c:v>0.12245778958429999</c:v>
                </c:pt>
                <c:pt idx="599">
                  <c:v>0.12270742414959999</c:v>
                </c:pt>
                <c:pt idx="600">
                  <c:v>0.1229316304143</c:v>
                </c:pt>
                <c:pt idx="601">
                  <c:v>0.1231311646892</c:v>
                </c:pt>
                <c:pt idx="602">
                  <c:v>0.1233276644564</c:v>
                </c:pt>
                <c:pt idx="603">
                  <c:v>0.1234978931485</c:v>
                </c:pt>
                <c:pt idx="604">
                  <c:v>0.12365949283289999</c:v>
                </c:pt>
                <c:pt idx="605">
                  <c:v>0.12379640148319999</c:v>
                </c:pt>
                <c:pt idx="606">
                  <c:v>0.1239123513753</c:v>
                </c:pt>
                <c:pt idx="607">
                  <c:v>0.12402106117639999</c:v>
                </c:pt>
                <c:pt idx="608">
                  <c:v>0.1241232379663</c:v>
                </c:pt>
                <c:pt idx="609">
                  <c:v>0.1242131035058</c:v>
                </c:pt>
                <c:pt idx="610">
                  <c:v>0.12429140315959999</c:v>
                </c:pt>
                <c:pt idx="611">
                  <c:v>0.1243647797507</c:v>
                </c:pt>
                <c:pt idx="612">
                  <c:v>0.12444104775790001</c:v>
                </c:pt>
                <c:pt idx="613">
                  <c:v>0.1245198875676</c:v>
                </c:pt>
                <c:pt idx="614">
                  <c:v>0.1246020470525</c:v>
                </c:pt>
                <c:pt idx="615">
                  <c:v>0.1246969581419</c:v>
                </c:pt>
                <c:pt idx="616">
                  <c:v>0.12479832391909999</c:v>
                </c:pt>
                <c:pt idx="617">
                  <c:v>0.12490614998580001</c:v>
                </c:pt>
                <c:pt idx="618">
                  <c:v>0.12501739156159999</c:v>
                </c:pt>
                <c:pt idx="619">
                  <c:v>0.1251555875399</c:v>
                </c:pt>
                <c:pt idx="620">
                  <c:v>0.12529568164300001</c:v>
                </c:pt>
                <c:pt idx="621">
                  <c:v>0.12544229266429999</c:v>
                </c:pt>
                <c:pt idx="622">
                  <c:v>0.12559368737179999</c:v>
                </c:pt>
                <c:pt idx="623">
                  <c:v>0.12575926136179999</c:v>
                </c:pt>
                <c:pt idx="624">
                  <c:v>0.1259240801091</c:v>
                </c:pt>
                <c:pt idx="625">
                  <c:v>0.12608778177179999</c:v>
                </c:pt>
                <c:pt idx="626">
                  <c:v>0.12625763905279999</c:v>
                </c:pt>
                <c:pt idx="627">
                  <c:v>0.1264358980584</c:v>
                </c:pt>
                <c:pt idx="628">
                  <c:v>0.12661651499080001</c:v>
                </c:pt>
                <c:pt idx="629">
                  <c:v>0.12681881411509999</c:v>
                </c:pt>
                <c:pt idx="630">
                  <c:v>0.1270235718976</c:v>
                </c:pt>
                <c:pt idx="631">
                  <c:v>0.12722864920839999</c:v>
                </c:pt>
                <c:pt idx="632">
                  <c:v>0.12744594783820001</c:v>
                </c:pt>
                <c:pt idx="633">
                  <c:v>0.12766604801539999</c:v>
                </c:pt>
                <c:pt idx="634">
                  <c:v>0.12789030513380001</c:v>
                </c:pt>
                <c:pt idx="635">
                  <c:v>0.12812385146630001</c:v>
                </c:pt>
                <c:pt idx="636">
                  <c:v>0.1283430207363</c:v>
                </c:pt>
                <c:pt idx="637">
                  <c:v>0.1285703975976</c:v>
                </c:pt>
                <c:pt idx="638">
                  <c:v>0.12879017422460001</c:v>
                </c:pt>
                <c:pt idx="639">
                  <c:v>0.12902378378529999</c:v>
                </c:pt>
                <c:pt idx="640">
                  <c:v>0.12927023291</c:v>
                </c:pt>
                <c:pt idx="641">
                  <c:v>0.12949464200790001</c:v>
                </c:pt>
                <c:pt idx="642">
                  <c:v>0.129720610574</c:v>
                </c:pt>
                <c:pt idx="643">
                  <c:v>0.12995332719460001</c:v>
                </c:pt>
                <c:pt idx="644">
                  <c:v>0.1301799152343</c:v>
                </c:pt>
                <c:pt idx="645">
                  <c:v>0.13039813365</c:v>
                </c:pt>
                <c:pt idx="646">
                  <c:v>0.13062303696229999</c:v>
                </c:pt>
                <c:pt idx="647">
                  <c:v>0.13080733642959999</c:v>
                </c:pt>
                <c:pt idx="648">
                  <c:v>0.13101302118069999</c:v>
                </c:pt>
                <c:pt idx="649">
                  <c:v>0.13122759607420001</c:v>
                </c:pt>
                <c:pt idx="650">
                  <c:v>0.13143808640829999</c:v>
                </c:pt>
                <c:pt idx="651">
                  <c:v>0.1316429408873</c:v>
                </c:pt>
                <c:pt idx="652">
                  <c:v>0.13182964422019999</c:v>
                </c:pt>
                <c:pt idx="653">
                  <c:v>0.13201750783989999</c:v>
                </c:pt>
                <c:pt idx="654">
                  <c:v>0.13221706107010001</c:v>
                </c:pt>
                <c:pt idx="655">
                  <c:v>0.1324087000975</c:v>
                </c:pt>
                <c:pt idx="656">
                  <c:v>0.13260272989479999</c:v>
                </c:pt>
                <c:pt idx="657">
                  <c:v>0.13281168227080001</c:v>
                </c:pt>
                <c:pt idx="658">
                  <c:v>0.13299215723669999</c:v>
                </c:pt>
                <c:pt idx="659">
                  <c:v>0.1331577153638</c:v>
                </c:pt>
                <c:pt idx="660">
                  <c:v>0.1333124354678</c:v>
                </c:pt>
                <c:pt idx="661">
                  <c:v>0.13344045521469999</c:v>
                </c:pt>
                <c:pt idx="662">
                  <c:v>0.13359197303799999</c:v>
                </c:pt>
                <c:pt idx="663">
                  <c:v>0.13378093338829999</c:v>
                </c:pt>
                <c:pt idx="664">
                  <c:v>0.13394893683619999</c:v>
                </c:pt>
                <c:pt idx="665">
                  <c:v>0.1340931572913</c:v>
                </c:pt>
                <c:pt idx="666">
                  <c:v>0.1341769439969</c:v>
                </c:pt>
                <c:pt idx="667">
                  <c:v>0.1342179282505</c:v>
                </c:pt>
                <c:pt idx="668">
                  <c:v>0.1343166269612</c:v>
                </c:pt>
                <c:pt idx="669">
                  <c:v>0.13449642156889999</c:v>
                </c:pt>
                <c:pt idx="670">
                  <c:v>0.13466480154980001</c:v>
                </c:pt>
                <c:pt idx="671">
                  <c:v>0.1348015237646</c:v>
                </c:pt>
                <c:pt idx="672">
                  <c:v>0.1348493954412</c:v>
                </c:pt>
                <c:pt idx="673">
                  <c:v>0.1350309588542</c:v>
                </c:pt>
                <c:pt idx="674">
                  <c:v>0.13527964271090001</c:v>
                </c:pt>
                <c:pt idx="675">
                  <c:v>0.13547773000999999</c:v>
                </c:pt>
                <c:pt idx="676">
                  <c:v>0.13563532496649999</c:v>
                </c:pt>
                <c:pt idx="677">
                  <c:v>0.1357122437837</c:v>
                </c:pt>
                <c:pt idx="678">
                  <c:v>0.13572807845009999</c:v>
                </c:pt>
                <c:pt idx="679">
                  <c:v>0.13596325561959999</c:v>
                </c:pt>
                <c:pt idx="680">
                  <c:v>0.1362417603911</c:v>
                </c:pt>
                <c:pt idx="681">
                  <c:v>0.13645758958859999</c:v>
                </c:pt>
                <c:pt idx="682">
                  <c:v>0.13652888696420001</c:v>
                </c:pt>
                <c:pt idx="683">
                  <c:v>0.13645100261080001</c:v>
                </c:pt>
                <c:pt idx="684">
                  <c:v>0.13640761969920001</c:v>
                </c:pt>
                <c:pt idx="685">
                  <c:v>0.1367201276484</c:v>
                </c:pt>
                <c:pt idx="686">
                  <c:v>0.1369984271013</c:v>
                </c:pt>
                <c:pt idx="687">
                  <c:v>0.13714596678880001</c:v>
                </c:pt>
                <c:pt idx="688">
                  <c:v>0.13703952990919999</c:v>
                </c:pt>
                <c:pt idx="689">
                  <c:v>0.1371785510163</c:v>
                </c:pt>
                <c:pt idx="690">
                  <c:v>0.13767223030219999</c:v>
                </c:pt>
                <c:pt idx="691">
                  <c:v>0.13804654771290001</c:v>
                </c:pt>
                <c:pt idx="692">
                  <c:v>0.1383226910324</c:v>
                </c:pt>
                <c:pt idx="693">
                  <c:v>0.13835708427019999</c:v>
                </c:pt>
                <c:pt idx="694">
                  <c:v>0.13906377729389999</c:v>
                </c:pt>
                <c:pt idx="695">
                  <c:v>0.13988477187920001</c:v>
                </c:pt>
                <c:pt idx="696">
                  <c:v>0.14043084340250001</c:v>
                </c:pt>
                <c:pt idx="697">
                  <c:v>0.1407295424385</c:v>
                </c:pt>
                <c:pt idx="698">
                  <c:v>0.1413120911179</c:v>
                </c:pt>
                <c:pt idx="699">
                  <c:v>0.14238782872389999</c:v>
                </c:pt>
                <c:pt idx="700">
                  <c:v>0.14346564838920001</c:v>
                </c:pt>
                <c:pt idx="701">
                  <c:v>0.14432443076570001</c:v>
                </c:pt>
                <c:pt idx="702">
                  <c:v>0.1444890761032</c:v>
                </c:pt>
                <c:pt idx="703">
                  <c:v>0.1458427111477</c:v>
                </c:pt>
                <c:pt idx="704">
                  <c:v>0.1473828070324</c:v>
                </c:pt>
                <c:pt idx="705">
                  <c:v>0.14881944409379999</c:v>
                </c:pt>
                <c:pt idx="706">
                  <c:v>0.1497783152013</c:v>
                </c:pt>
                <c:pt idx="707">
                  <c:v>0.1503636237963</c:v>
                </c:pt>
                <c:pt idx="708">
                  <c:v>0.15065194297510001</c:v>
                </c:pt>
                <c:pt idx="709">
                  <c:v>0.1512821027912</c:v>
                </c:pt>
                <c:pt idx="710">
                  <c:v>0.15129985377630001</c:v>
                </c:pt>
                <c:pt idx="711">
                  <c:v>0.15110999454990001</c:v>
                </c:pt>
                <c:pt idx="712">
                  <c:v>0.15052864343690001</c:v>
                </c:pt>
                <c:pt idx="713">
                  <c:v>0.1492930848481</c:v>
                </c:pt>
                <c:pt idx="714">
                  <c:v>0.14797516529599999</c:v>
                </c:pt>
              </c:numCache>
            </c:numRef>
          </c:yVal>
          <c:smooth val="1"/>
          <c:extLst>
            <c:ext xmlns:c16="http://schemas.microsoft.com/office/drawing/2014/chart" uri="{C3380CC4-5D6E-409C-BE32-E72D297353CC}">
              <c16:uniqueId val="{00000004-0D00-4E3D-ABFC-D2814F2C6F79}"/>
            </c:ext>
          </c:extLst>
        </c:ser>
        <c:dLbls>
          <c:showLegendKey val="0"/>
          <c:showVal val="0"/>
          <c:showCatName val="0"/>
          <c:showSerName val="0"/>
          <c:showPercent val="0"/>
          <c:showBubbleSize val="0"/>
        </c:dLbls>
        <c:axId val="785760776"/>
        <c:axId val="785764056"/>
      </c:scatterChart>
      <c:valAx>
        <c:axId val="785760776"/>
        <c:scaling>
          <c:orientation val="minMax"/>
          <c:max val="400"/>
          <c:min val="0"/>
        </c:scaling>
        <c:delete val="0"/>
        <c:axPos val="b"/>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785764056"/>
        <c:crosses val="autoZero"/>
        <c:crossBetween val="midCat"/>
      </c:valAx>
      <c:valAx>
        <c:axId val="785764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vi-VN"/>
                  <a:t>Áp suất (MPa) </a:t>
                </a:r>
                <a:endParaRPr lang="en-GB"/>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785760776"/>
        <c:crosses val="autoZero"/>
        <c:crossBetween val="midCat"/>
      </c:valAx>
      <c:spPr>
        <a:noFill/>
        <a:ln>
          <a:noFill/>
        </a:ln>
        <a:effectLst/>
      </c:spPr>
    </c:plotArea>
    <c:legend>
      <c:legendPos val="r"/>
      <c:layout>
        <c:manualLayout>
          <c:xMode val="edge"/>
          <c:yMode val="edge"/>
          <c:x val="0.51620716731738181"/>
          <c:y val="0.29946194225721784"/>
          <c:w val="0.38749463796249856"/>
          <c:h val="0.36623624955467826"/>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8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5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vi-VN" sz="1200"/>
              <a:t>BIỂU ĐỒ</a:t>
            </a:r>
            <a:r>
              <a:rPr lang="en-GB" sz="1200"/>
              <a:t> RADAR </a:t>
            </a:r>
            <a:r>
              <a:rPr lang="vi-VN" sz="1200" b="0" i="0" u="none" strike="noStrike" baseline="0">
                <a:effectLst/>
              </a:rPr>
              <a:t>SO SÁNH KẾT QUẢ</a:t>
            </a:r>
            <a:r>
              <a:rPr lang="en-GB" sz="1200" b="0" i="0" u="none" strike="noStrike" baseline="0">
                <a:effectLst/>
              </a:rPr>
              <a:t> THAY ĐỔI SỐ VÒNG QUAY</a:t>
            </a:r>
            <a:r>
              <a:rPr lang="vi-VN" sz="1200" b="0" i="0" u="none" strike="noStrike" baseline="0">
                <a:effectLst/>
              </a:rPr>
              <a:t> TRƯỜNG HỢP THAY ĐỔI %EH</a:t>
            </a:r>
            <a:r>
              <a:rPr lang="vi-VN" sz="1200" b="0" i="0" u="none" strike="noStrike" baseline="-25000">
                <a:effectLst/>
              </a:rPr>
              <a:t>2</a:t>
            </a:r>
            <a:endParaRPr lang="en-GB" sz="1200" baseline="-25000"/>
          </a:p>
        </c:rich>
      </c:tx>
      <c:layout>
        <c:manualLayout>
          <c:xMode val="edge"/>
          <c:yMode val="edge"/>
          <c:x val="0.14589504845925672"/>
          <c:y val="0"/>
        </c:manualLayout>
      </c:layout>
      <c:overlay val="0"/>
      <c:spPr>
        <a:noFill/>
        <a:ln>
          <a:noFill/>
        </a:ln>
        <a:effectLst/>
      </c:spPr>
      <c:txPr>
        <a:bodyPr rot="0" spcFirstLastPara="1" vertOverflow="ellipsis" vert="horz" wrap="square" anchor="ctr" anchorCtr="1"/>
        <a:lstStyle/>
        <a:p>
          <a:pPr>
            <a:defRPr sz="15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24161057092994265"/>
          <c:y val="0.15064166143756452"/>
          <c:w val="0.53713389422212632"/>
          <c:h val="0.64771977410278725"/>
        </c:manualLayout>
      </c:layout>
      <c:radarChart>
        <c:radarStyle val="marker"/>
        <c:varyColors val="0"/>
        <c:ser>
          <c:idx val="0"/>
          <c:order val="0"/>
          <c:tx>
            <c:strRef>
              <c:f>'ENGINE SUMARY TỐC ĐỘ VÒNG QUAY'!$AG$14</c:f>
              <c:strCache>
                <c:ptCount val="1"/>
                <c:pt idx="0">
                  <c:v>1000RPM </c:v>
                </c:pt>
              </c:strCache>
            </c:strRef>
          </c:tx>
          <c:spPr>
            <a:ln w="25400" cap="rnd">
              <a:solidFill>
                <a:schemeClr val="accent1"/>
              </a:solidFill>
              <a:round/>
            </a:ln>
            <a:effectLst/>
          </c:spPr>
          <c:marker>
            <c:symbol val="none"/>
          </c:marker>
          <c:cat>
            <c:strRef>
              <c:f>'ENGINE SUMARY TỐC ĐỘ VÒNG QUAY'!$AH$13:$AM$13</c:f>
              <c:strCache>
                <c:ptCount val="6"/>
                <c:pt idx="0">
                  <c:v>Công suất chỉ thị (kW)</c:v>
                </c:pt>
                <c:pt idx="1">
                  <c:v>Áp suất cực đại (Mpa)</c:v>
                </c:pt>
                <c:pt idx="2">
                  <c:v>Nhiệt độ cực đại (K)</c:v>
                </c:pt>
                <c:pt idx="3">
                  <c:v>NOx (ppm)</c:v>
                </c:pt>
                <c:pt idx="4">
                  <c:v>CO (ppm)</c:v>
                </c:pt>
                <c:pt idx="5">
                  <c:v>HC (ppm)</c:v>
                </c:pt>
              </c:strCache>
            </c:strRef>
          </c:cat>
          <c:val>
            <c:numRef>
              <c:f>'ENGINE SUMARY TỐC ĐỘ VÒNG QUAY'!$AH$14:$AM$14</c:f>
              <c:numCache>
                <c:formatCode>0</c:formatCode>
                <c:ptCount val="6"/>
                <c:pt idx="0">
                  <c:v>15.915600000000001</c:v>
                </c:pt>
                <c:pt idx="1">
                  <c:v>52.547300000000007</c:v>
                </c:pt>
                <c:pt idx="2">
                  <c:v>41.729130599999998</c:v>
                </c:pt>
                <c:pt idx="3">
                  <c:v>36.501599999999996</c:v>
                </c:pt>
                <c:pt idx="4">
                  <c:v>28.367900000000002</c:v>
                </c:pt>
                <c:pt idx="5">
                  <c:v>62.366999999999997</c:v>
                </c:pt>
              </c:numCache>
            </c:numRef>
          </c:val>
          <c:extLst>
            <c:ext xmlns:c16="http://schemas.microsoft.com/office/drawing/2014/chart" uri="{C3380CC4-5D6E-409C-BE32-E72D297353CC}">
              <c16:uniqueId val="{00000000-BD66-4720-A490-8AF6859C78C0}"/>
            </c:ext>
          </c:extLst>
        </c:ser>
        <c:ser>
          <c:idx val="1"/>
          <c:order val="1"/>
          <c:tx>
            <c:strRef>
              <c:f>'ENGINE SUMARY TỐC ĐỘ VÒNG QUAY'!$AG$15</c:f>
              <c:strCache>
                <c:ptCount val="1"/>
                <c:pt idx="0">
                  <c:v>1700RPM </c:v>
                </c:pt>
              </c:strCache>
            </c:strRef>
          </c:tx>
          <c:spPr>
            <a:ln w="25400" cap="rnd">
              <a:solidFill>
                <a:schemeClr val="accent2"/>
              </a:solidFill>
              <a:round/>
            </a:ln>
            <a:effectLst/>
          </c:spPr>
          <c:marker>
            <c:symbol val="none"/>
          </c:marker>
          <c:cat>
            <c:strRef>
              <c:f>'ENGINE SUMARY TỐC ĐỘ VÒNG QUAY'!$AH$13:$AM$13</c:f>
              <c:strCache>
                <c:ptCount val="6"/>
                <c:pt idx="0">
                  <c:v>Công suất chỉ thị (kW)</c:v>
                </c:pt>
                <c:pt idx="1">
                  <c:v>Áp suất cực đại (Mpa)</c:v>
                </c:pt>
                <c:pt idx="2">
                  <c:v>Nhiệt độ cực đại (K)</c:v>
                </c:pt>
                <c:pt idx="3">
                  <c:v>NOx (ppm)</c:v>
                </c:pt>
                <c:pt idx="4">
                  <c:v>CO (ppm)</c:v>
                </c:pt>
                <c:pt idx="5">
                  <c:v>HC (ppm)</c:v>
                </c:pt>
              </c:strCache>
            </c:strRef>
          </c:cat>
          <c:val>
            <c:numRef>
              <c:f>'ENGINE SUMARY TỐC ĐỘ VÒNG QUAY'!$AH$15:$AM$15</c:f>
              <c:numCache>
                <c:formatCode>0</c:formatCode>
                <c:ptCount val="6"/>
                <c:pt idx="0">
                  <c:v>28.5321</c:v>
                </c:pt>
                <c:pt idx="1">
                  <c:v>54.618049999999997</c:v>
                </c:pt>
                <c:pt idx="2">
                  <c:v>42.588102200000002</c:v>
                </c:pt>
                <c:pt idx="3">
                  <c:v>37.796300000000002</c:v>
                </c:pt>
                <c:pt idx="4">
                  <c:v>21.1313</c:v>
                </c:pt>
                <c:pt idx="5">
                  <c:v>21.367800000000003</c:v>
                </c:pt>
              </c:numCache>
            </c:numRef>
          </c:val>
          <c:extLst>
            <c:ext xmlns:c16="http://schemas.microsoft.com/office/drawing/2014/chart" uri="{C3380CC4-5D6E-409C-BE32-E72D297353CC}">
              <c16:uniqueId val="{00000001-BD66-4720-A490-8AF6859C78C0}"/>
            </c:ext>
          </c:extLst>
        </c:ser>
        <c:ser>
          <c:idx val="2"/>
          <c:order val="2"/>
          <c:tx>
            <c:strRef>
              <c:f>'ENGINE SUMARY TỐC ĐỘ VÒNG QUAY'!$AG$16</c:f>
              <c:strCache>
                <c:ptCount val="1"/>
                <c:pt idx="0">
                  <c:v>2200RPM </c:v>
                </c:pt>
              </c:strCache>
            </c:strRef>
          </c:tx>
          <c:spPr>
            <a:ln w="25400" cap="rnd">
              <a:solidFill>
                <a:schemeClr val="accent3"/>
              </a:solidFill>
              <a:round/>
            </a:ln>
            <a:effectLst/>
          </c:spPr>
          <c:marker>
            <c:symbol val="none"/>
          </c:marker>
          <c:cat>
            <c:strRef>
              <c:f>'ENGINE SUMARY TỐC ĐỘ VÒNG QUAY'!$AH$13:$AM$13</c:f>
              <c:strCache>
                <c:ptCount val="6"/>
                <c:pt idx="0">
                  <c:v>Công suất chỉ thị (kW)</c:v>
                </c:pt>
                <c:pt idx="1">
                  <c:v>Áp suất cực đại (Mpa)</c:v>
                </c:pt>
                <c:pt idx="2">
                  <c:v>Nhiệt độ cực đại (K)</c:v>
                </c:pt>
                <c:pt idx="3">
                  <c:v>NOx (ppm)</c:v>
                </c:pt>
                <c:pt idx="4">
                  <c:v>CO (ppm)</c:v>
                </c:pt>
                <c:pt idx="5">
                  <c:v>HC (ppm)</c:v>
                </c:pt>
              </c:strCache>
            </c:strRef>
          </c:cat>
          <c:val>
            <c:numRef>
              <c:f>'ENGINE SUMARY TỐC ĐỘ VÒNG QUAY'!$AH$16:$AM$16</c:f>
              <c:numCache>
                <c:formatCode>0</c:formatCode>
                <c:ptCount val="6"/>
                <c:pt idx="0">
                  <c:v>37.336299999999994</c:v>
                </c:pt>
                <c:pt idx="1">
                  <c:v>55.678650000000005</c:v>
                </c:pt>
                <c:pt idx="2">
                  <c:v>43.102491799999996</c:v>
                </c:pt>
                <c:pt idx="3">
                  <c:v>20.264300000000002</c:v>
                </c:pt>
                <c:pt idx="4">
                  <c:v>6.98116</c:v>
                </c:pt>
                <c:pt idx="5">
                  <c:v>6.3999199999999998</c:v>
                </c:pt>
              </c:numCache>
            </c:numRef>
          </c:val>
          <c:extLst>
            <c:ext xmlns:c16="http://schemas.microsoft.com/office/drawing/2014/chart" uri="{C3380CC4-5D6E-409C-BE32-E72D297353CC}">
              <c16:uniqueId val="{00000002-BD66-4720-A490-8AF6859C78C0}"/>
            </c:ext>
          </c:extLst>
        </c:ser>
        <c:ser>
          <c:idx val="3"/>
          <c:order val="3"/>
          <c:tx>
            <c:strRef>
              <c:f>'ENGINE SUMARY TỐC ĐỘ VÒNG QUAY'!$AG$17</c:f>
              <c:strCache>
                <c:ptCount val="1"/>
                <c:pt idx="0">
                  <c:v>2700 RPM</c:v>
                </c:pt>
              </c:strCache>
            </c:strRef>
          </c:tx>
          <c:spPr>
            <a:ln w="25400" cap="rnd">
              <a:solidFill>
                <a:schemeClr val="accent4"/>
              </a:solidFill>
              <a:round/>
            </a:ln>
            <a:effectLst/>
          </c:spPr>
          <c:marker>
            <c:symbol val="none"/>
          </c:marker>
          <c:cat>
            <c:strRef>
              <c:f>'ENGINE SUMARY TỐC ĐỘ VÒNG QUAY'!$AH$13:$AM$13</c:f>
              <c:strCache>
                <c:ptCount val="6"/>
                <c:pt idx="0">
                  <c:v>Công suất chỉ thị (kW)</c:v>
                </c:pt>
                <c:pt idx="1">
                  <c:v>Áp suất cực đại (Mpa)</c:v>
                </c:pt>
                <c:pt idx="2">
                  <c:v>Nhiệt độ cực đại (K)</c:v>
                </c:pt>
                <c:pt idx="3">
                  <c:v>NOx (ppm)</c:v>
                </c:pt>
                <c:pt idx="4">
                  <c:v>CO (ppm)</c:v>
                </c:pt>
                <c:pt idx="5">
                  <c:v>HC (ppm)</c:v>
                </c:pt>
              </c:strCache>
            </c:strRef>
          </c:cat>
          <c:val>
            <c:numRef>
              <c:f>'ENGINE SUMARY TỐC ĐỘ VÒNG QUAY'!$AH$17:$AM$17</c:f>
              <c:numCache>
                <c:formatCode>0</c:formatCode>
                <c:ptCount val="6"/>
                <c:pt idx="0">
                  <c:v>49.279200000000003</c:v>
                </c:pt>
                <c:pt idx="1">
                  <c:v>55.713900000000002</c:v>
                </c:pt>
                <c:pt idx="2">
                  <c:v>42.886334399999996</c:v>
                </c:pt>
                <c:pt idx="3">
                  <c:v>44.751300000000001</c:v>
                </c:pt>
                <c:pt idx="4">
                  <c:v>31.764900000000001</c:v>
                </c:pt>
                <c:pt idx="5">
                  <c:v>31.0929</c:v>
                </c:pt>
              </c:numCache>
            </c:numRef>
          </c:val>
          <c:extLst>
            <c:ext xmlns:c16="http://schemas.microsoft.com/office/drawing/2014/chart" uri="{C3380CC4-5D6E-409C-BE32-E72D297353CC}">
              <c16:uniqueId val="{00000003-BD66-4720-A490-8AF6859C78C0}"/>
            </c:ext>
          </c:extLst>
        </c:ser>
        <c:ser>
          <c:idx val="4"/>
          <c:order val="4"/>
          <c:tx>
            <c:strRef>
              <c:f>'ENGINE SUMARY TỐC ĐỘ VÒNG QUAY'!$AG$18</c:f>
              <c:strCache>
                <c:ptCount val="1"/>
                <c:pt idx="0">
                  <c:v>3000RPM</c:v>
                </c:pt>
              </c:strCache>
            </c:strRef>
          </c:tx>
          <c:spPr>
            <a:ln w="25400" cap="rnd">
              <a:solidFill>
                <a:srgbClr val="00B050"/>
              </a:solidFill>
              <a:round/>
            </a:ln>
            <a:effectLst/>
          </c:spPr>
          <c:marker>
            <c:symbol val="none"/>
          </c:marker>
          <c:cat>
            <c:strRef>
              <c:f>'ENGINE SUMARY TỐC ĐỘ VÒNG QUAY'!$AH$13:$AM$13</c:f>
              <c:strCache>
                <c:ptCount val="6"/>
                <c:pt idx="0">
                  <c:v>Công suất chỉ thị (kW)</c:v>
                </c:pt>
                <c:pt idx="1">
                  <c:v>Áp suất cực đại (Mpa)</c:v>
                </c:pt>
                <c:pt idx="2">
                  <c:v>Nhiệt độ cực đại (K)</c:v>
                </c:pt>
                <c:pt idx="3">
                  <c:v>NOx (ppm)</c:v>
                </c:pt>
                <c:pt idx="4">
                  <c:v>CO (ppm)</c:v>
                </c:pt>
                <c:pt idx="5">
                  <c:v>HC (ppm)</c:v>
                </c:pt>
              </c:strCache>
            </c:strRef>
          </c:cat>
          <c:val>
            <c:numRef>
              <c:f>'ENGINE SUMARY TỐC ĐỘ VÒNG QUAY'!$AH$18:$AM$18</c:f>
              <c:numCache>
                <c:formatCode>0</c:formatCode>
                <c:ptCount val="6"/>
                <c:pt idx="0">
                  <c:v>55.968400000000003</c:v>
                </c:pt>
                <c:pt idx="1">
                  <c:v>56.408649999999994</c:v>
                </c:pt>
                <c:pt idx="2">
                  <c:v>43.257409600000003</c:v>
                </c:pt>
                <c:pt idx="3">
                  <c:v>44.975900000000003</c:v>
                </c:pt>
                <c:pt idx="4">
                  <c:v>30.805599999999998</c:v>
                </c:pt>
                <c:pt idx="5">
                  <c:v>32.447399999999995</c:v>
                </c:pt>
              </c:numCache>
            </c:numRef>
          </c:val>
          <c:extLst>
            <c:ext xmlns:c16="http://schemas.microsoft.com/office/drawing/2014/chart" uri="{C3380CC4-5D6E-409C-BE32-E72D297353CC}">
              <c16:uniqueId val="{00000004-BD66-4720-A490-8AF6859C78C0}"/>
            </c:ext>
          </c:extLst>
        </c:ser>
        <c:dLbls>
          <c:showLegendKey val="0"/>
          <c:showVal val="0"/>
          <c:showCatName val="0"/>
          <c:showSerName val="0"/>
          <c:showPercent val="0"/>
          <c:showBubbleSize val="0"/>
        </c:dLbls>
        <c:axId val="1156495632"/>
        <c:axId val="1156497272"/>
      </c:radarChart>
      <c:catAx>
        <c:axId val="1156495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156497272"/>
        <c:crosses val="autoZero"/>
        <c:auto val="1"/>
        <c:lblAlgn val="ctr"/>
        <c:lblOffset val="100"/>
        <c:noMultiLvlLbl val="0"/>
      </c:catAx>
      <c:valAx>
        <c:axId val="11564972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3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156495632"/>
        <c:crosses val="autoZero"/>
        <c:crossBetween val="between"/>
      </c:valAx>
      <c:spPr>
        <a:noFill/>
        <a:ln>
          <a:noFill/>
        </a:ln>
        <a:effectLst/>
      </c:spPr>
    </c:plotArea>
    <c:legend>
      <c:legendPos val="t"/>
      <c:layout>
        <c:manualLayout>
          <c:xMode val="edge"/>
          <c:yMode val="edge"/>
          <c:x val="2.3963254593175852E-2"/>
          <c:y val="0.89091269760945691"/>
          <c:w val="0.95432369755150481"/>
          <c:h val="9.2065456557718028E-2"/>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tx1"/>
      </a:solidFill>
      <a:round/>
    </a:ln>
    <a:effectLst/>
  </c:spPr>
  <c:txPr>
    <a:bodyPr/>
    <a:lstStyle/>
    <a:p>
      <a:pPr>
        <a:defRPr sz="13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vi-VN"/>
              <a:t>BIỂU ĐỒ P-V </a:t>
            </a:r>
            <a:endParaRPr lang="en-GB"/>
          </a:p>
        </c:rich>
      </c:tx>
      <c:layout>
        <c:manualLayout>
          <c:xMode val="edge"/>
          <c:yMode val="edge"/>
          <c:x val="0.40878949446851925"/>
          <c:y val="1.8611779724457732E-2"/>
        </c:manualLayout>
      </c:layout>
      <c:overlay val="0"/>
      <c:spPr>
        <a:noFill/>
        <a:ln>
          <a:noFill/>
        </a:ln>
        <a:effectLst/>
      </c:spPr>
      <c:txPr>
        <a:bodyPr rot="0" spcFirstLastPara="1" vertOverflow="ellipsis" vert="horz" wrap="square" anchor="ctr" anchorCtr="1"/>
        <a:lstStyle/>
        <a:p>
          <a:pPr>
            <a:defRPr sz="9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6634559378707797"/>
          <c:y val="8.0040095794477309E-2"/>
          <c:w val="0.77642863514357319"/>
          <c:h val="0.76606734642040708"/>
        </c:manualLayout>
      </c:layout>
      <c:scatterChart>
        <c:scatterStyle val="smoothMarker"/>
        <c:varyColors val="0"/>
        <c:ser>
          <c:idx val="0"/>
          <c:order val="0"/>
          <c:tx>
            <c:strRef>
              <c:f>'THEMO THAY ĐỔI THỜI GIAN PHUN '!$C$1</c:f>
              <c:strCache>
                <c:ptCount val="1"/>
                <c:pt idx="0">
                  <c:v>INJ DUR 6.5 CA</c:v>
                </c:pt>
              </c:strCache>
            </c:strRef>
          </c:tx>
          <c:spPr>
            <a:ln w="38100" cap="rnd">
              <a:solidFill>
                <a:schemeClr val="accent1"/>
              </a:solidFill>
              <a:prstDash val="sysDot"/>
              <a:round/>
            </a:ln>
            <a:effectLst/>
          </c:spPr>
          <c:marker>
            <c:symbol val="none"/>
          </c:marker>
          <c:xVal>
            <c:numRef>
              <c:f>'THEMO THAY ĐỔI THỜI GIAN PHUN '!$G$2:$G$716</c:f>
              <c:numCache>
                <c:formatCode>General</c:formatCode>
                <c:ptCount val="715"/>
                <c:pt idx="0">
                  <c:v>17.897168054969999</c:v>
                </c:pt>
                <c:pt idx="1">
                  <c:v>17.929945813890001</c:v>
                </c:pt>
                <c:pt idx="2">
                  <c:v>18.05267674229</c:v>
                </c:pt>
                <c:pt idx="3">
                  <c:v>18.216766936220001</c:v>
                </c:pt>
                <c:pt idx="4">
                  <c:v>18.4392971935</c:v>
                </c:pt>
                <c:pt idx="5">
                  <c:v>19.034857627040001</c:v>
                </c:pt>
                <c:pt idx="6">
                  <c:v>19.42862142373</c:v>
                </c:pt>
                <c:pt idx="7">
                  <c:v>20.014149965350001</c:v>
                </c:pt>
                <c:pt idx="8">
                  <c:v>20.645348499090002</c:v>
                </c:pt>
                <c:pt idx="9">
                  <c:v>21.289694953120001</c:v>
                </c:pt>
                <c:pt idx="10">
                  <c:v>21.87068252161</c:v>
                </c:pt>
                <c:pt idx="11">
                  <c:v>22.718286776669999</c:v>
                </c:pt>
                <c:pt idx="12">
                  <c:v>23.09592018451</c:v>
                </c:pt>
                <c:pt idx="13">
                  <c:v>24.11356966828</c:v>
                </c:pt>
                <c:pt idx="14">
                  <c:v>25.158343814439998</c:v>
                </c:pt>
                <c:pt idx="15">
                  <c:v>26.229432279400001</c:v>
                </c:pt>
                <c:pt idx="16">
                  <c:v>27.440360212320002</c:v>
                </c:pt>
                <c:pt idx="17">
                  <c:v>28.63195467077</c:v>
                </c:pt>
                <c:pt idx="18">
                  <c:v>29.8420969254</c:v>
                </c:pt>
                <c:pt idx="19">
                  <c:v>31.173467674440001</c:v>
                </c:pt>
                <c:pt idx="20">
                  <c:v>32.508962436060003</c:v>
                </c:pt>
                <c:pt idx="21">
                  <c:v>34.00183709785</c:v>
                </c:pt>
                <c:pt idx="22">
                  <c:v>35.501449280149998</c:v>
                </c:pt>
                <c:pt idx="23">
                  <c:v>37.093291257360001</c:v>
                </c:pt>
                <c:pt idx="24">
                  <c:v>38.78512677522</c:v>
                </c:pt>
                <c:pt idx="25">
                  <c:v>40.599154211120002</c:v>
                </c:pt>
                <c:pt idx="26">
                  <c:v>42.326901824769998</c:v>
                </c:pt>
                <c:pt idx="27">
                  <c:v>44.175213751309997</c:v>
                </c:pt>
                <c:pt idx="28">
                  <c:v>46.10372412585</c:v>
                </c:pt>
                <c:pt idx="29">
                  <c:v>48.170494440109998</c:v>
                </c:pt>
                <c:pt idx="30">
                  <c:v>50.176181108930002</c:v>
                </c:pt>
                <c:pt idx="31">
                  <c:v>52.295517406960002</c:v>
                </c:pt>
                <c:pt idx="32">
                  <c:v>54.413800952199999</c:v>
                </c:pt>
                <c:pt idx="33">
                  <c:v>56.680533151010003</c:v>
                </c:pt>
                <c:pt idx="34">
                  <c:v>58.899478275580002</c:v>
                </c:pt>
                <c:pt idx="35">
                  <c:v>61.335522673729997</c:v>
                </c:pt>
                <c:pt idx="36">
                  <c:v>63.611810195540002</c:v>
                </c:pt>
                <c:pt idx="37">
                  <c:v>66.106375616799994</c:v>
                </c:pt>
                <c:pt idx="38">
                  <c:v>68.716291979049998</c:v>
                </c:pt>
                <c:pt idx="39">
                  <c:v>71.296261824560005</c:v>
                </c:pt>
                <c:pt idx="40">
                  <c:v>73.925896895560001</c:v>
                </c:pt>
                <c:pt idx="41">
                  <c:v>76.527091771889999</c:v>
                </c:pt>
                <c:pt idx="42">
                  <c:v>79.325581134230006</c:v>
                </c:pt>
                <c:pt idx="43">
                  <c:v>82.040577319519997</c:v>
                </c:pt>
                <c:pt idx="44">
                  <c:v>84.852087493430005</c:v>
                </c:pt>
                <c:pt idx="45">
                  <c:v>87.584182837559993</c:v>
                </c:pt>
                <c:pt idx="46">
                  <c:v>90.51714573612</c:v>
                </c:pt>
                <c:pt idx="47">
                  <c:v>93.342976259080004</c:v>
                </c:pt>
                <c:pt idx="48">
                  <c:v>96.447910668630001</c:v>
                </c:pt>
                <c:pt idx="49">
                  <c:v>99.343809378520007</c:v>
                </c:pt>
                <c:pt idx="50">
                  <c:v>102.4482739722</c:v>
                </c:pt>
                <c:pt idx="51">
                  <c:v>105.51198568220001</c:v>
                </c:pt>
                <c:pt idx="52">
                  <c:v>108.61984721659999</c:v>
                </c:pt>
                <c:pt idx="53">
                  <c:v>111.757017817</c:v>
                </c:pt>
                <c:pt idx="54">
                  <c:v>114.92924861829999</c:v>
                </c:pt>
                <c:pt idx="55">
                  <c:v>118.2253947527</c:v>
                </c:pt>
                <c:pt idx="56">
                  <c:v>121.43203638689999</c:v>
                </c:pt>
                <c:pt idx="57">
                  <c:v>124.5062941167</c:v>
                </c:pt>
                <c:pt idx="58">
                  <c:v>127.8569723777</c:v>
                </c:pt>
                <c:pt idx="59">
                  <c:v>131.05870683520001</c:v>
                </c:pt>
                <c:pt idx="60">
                  <c:v>134.4074065561</c:v>
                </c:pt>
                <c:pt idx="61">
                  <c:v>137.9249686826</c:v>
                </c:pt>
                <c:pt idx="62">
                  <c:v>141.15907495580001</c:v>
                </c:pt>
                <c:pt idx="63">
                  <c:v>144.51307965300001</c:v>
                </c:pt>
                <c:pt idx="64">
                  <c:v>147.8398803403</c:v>
                </c:pt>
                <c:pt idx="65">
                  <c:v>151.19355036979999</c:v>
                </c:pt>
                <c:pt idx="66">
                  <c:v>154.61150423500001</c:v>
                </c:pt>
                <c:pt idx="67">
                  <c:v>158.1465889987</c:v>
                </c:pt>
                <c:pt idx="68">
                  <c:v>161.52484521049999</c:v>
                </c:pt>
                <c:pt idx="69">
                  <c:v>164.89877650560001</c:v>
                </c:pt>
                <c:pt idx="70">
                  <c:v>168.28928794379999</c:v>
                </c:pt>
                <c:pt idx="71">
                  <c:v>171.77417243209999</c:v>
                </c:pt>
                <c:pt idx="72">
                  <c:v>175.43361959309999</c:v>
                </c:pt>
                <c:pt idx="73">
                  <c:v>178.7272051297</c:v>
                </c:pt>
                <c:pt idx="74">
                  <c:v>182.34691684160001</c:v>
                </c:pt>
                <c:pt idx="75">
                  <c:v>185.59566386349999</c:v>
                </c:pt>
                <c:pt idx="76">
                  <c:v>189.14063486239999</c:v>
                </c:pt>
                <c:pt idx="77">
                  <c:v>192.71310298340001</c:v>
                </c:pt>
                <c:pt idx="78">
                  <c:v>196.06158050580001</c:v>
                </c:pt>
                <c:pt idx="79">
                  <c:v>199.52398993290001</c:v>
                </c:pt>
                <c:pt idx="80">
                  <c:v>203.0739588058</c:v>
                </c:pt>
                <c:pt idx="81">
                  <c:v>206.22775886529999</c:v>
                </c:pt>
                <c:pt idx="82">
                  <c:v>209.66682675199999</c:v>
                </c:pt>
                <c:pt idx="83">
                  <c:v>213.09711391760001</c:v>
                </c:pt>
                <c:pt idx="84">
                  <c:v>216.54518730929999</c:v>
                </c:pt>
                <c:pt idx="85">
                  <c:v>219.9886247254</c:v>
                </c:pt>
                <c:pt idx="86">
                  <c:v>223.20371769659999</c:v>
                </c:pt>
                <c:pt idx="87">
                  <c:v>226.59613500750001</c:v>
                </c:pt>
                <c:pt idx="88">
                  <c:v>230.0191370313</c:v>
                </c:pt>
                <c:pt idx="89">
                  <c:v>233.37673017770001</c:v>
                </c:pt>
                <c:pt idx="90">
                  <c:v>236.3477586509</c:v>
                </c:pt>
                <c:pt idx="91">
                  <c:v>239.64120359290001</c:v>
                </c:pt>
                <c:pt idx="92">
                  <c:v>242.90632491069999</c:v>
                </c:pt>
                <c:pt idx="93">
                  <c:v>246.19328127759999</c:v>
                </c:pt>
                <c:pt idx="94">
                  <c:v>249.46401640880001</c:v>
                </c:pt>
                <c:pt idx="95">
                  <c:v>252.41028934330001</c:v>
                </c:pt>
                <c:pt idx="96">
                  <c:v>255.7024840986</c:v>
                </c:pt>
                <c:pt idx="97">
                  <c:v>258.67399257030002</c:v>
                </c:pt>
                <c:pt idx="98">
                  <c:v>261.66496578940001</c:v>
                </c:pt>
                <c:pt idx="99">
                  <c:v>265.00822748569999</c:v>
                </c:pt>
                <c:pt idx="100">
                  <c:v>268.02993317440001</c:v>
                </c:pt>
                <c:pt idx="101">
                  <c:v>270.7221682224</c:v>
                </c:pt>
                <c:pt idx="102">
                  <c:v>273.78724016090001</c:v>
                </c:pt>
                <c:pt idx="103">
                  <c:v>276.83684493599998</c:v>
                </c:pt>
                <c:pt idx="104">
                  <c:v>279.49863449219998</c:v>
                </c:pt>
                <c:pt idx="105">
                  <c:v>282.52298301989998</c:v>
                </c:pt>
                <c:pt idx="106">
                  <c:v>285.19449781819998</c:v>
                </c:pt>
                <c:pt idx="107">
                  <c:v>288.20446059070002</c:v>
                </c:pt>
                <c:pt idx="108">
                  <c:v>290.86643989470002</c:v>
                </c:pt>
                <c:pt idx="109">
                  <c:v>293.53371453379998</c:v>
                </c:pt>
                <c:pt idx="110">
                  <c:v>296.19295658160001</c:v>
                </c:pt>
                <c:pt idx="111">
                  <c:v>298.83759610850001</c:v>
                </c:pt>
                <c:pt idx="112">
                  <c:v>301.46660137740002</c:v>
                </c:pt>
                <c:pt idx="113">
                  <c:v>304.11072363220001</c:v>
                </c:pt>
                <c:pt idx="114">
                  <c:v>306.76029209019998</c:v>
                </c:pt>
                <c:pt idx="115">
                  <c:v>309.0822401099</c:v>
                </c:pt>
                <c:pt idx="116">
                  <c:v>311.74162639389999</c:v>
                </c:pt>
                <c:pt idx="117">
                  <c:v>314.07003755020003</c:v>
                </c:pt>
                <c:pt idx="118">
                  <c:v>316.39977363000003</c:v>
                </c:pt>
                <c:pt idx="119">
                  <c:v>318.71750776670001</c:v>
                </c:pt>
                <c:pt idx="120">
                  <c:v>321.03261242669998</c:v>
                </c:pt>
                <c:pt idx="121">
                  <c:v>323.35594294169999</c:v>
                </c:pt>
                <c:pt idx="122">
                  <c:v>325.6651374699</c:v>
                </c:pt>
                <c:pt idx="123">
                  <c:v>327.6490339476</c:v>
                </c:pt>
                <c:pt idx="124">
                  <c:v>329.9648235665</c:v>
                </c:pt>
                <c:pt idx="125">
                  <c:v>331.9389777888</c:v>
                </c:pt>
                <c:pt idx="126">
                  <c:v>334.24467889430002</c:v>
                </c:pt>
                <c:pt idx="127">
                  <c:v>336.21771962550002</c:v>
                </c:pt>
                <c:pt idx="128">
                  <c:v>338.19040671789998</c:v>
                </c:pt>
                <c:pt idx="129">
                  <c:v>340.15004377399998</c:v>
                </c:pt>
                <c:pt idx="130">
                  <c:v>342.11500034220001</c:v>
                </c:pt>
                <c:pt idx="131">
                  <c:v>343.75241866750002</c:v>
                </c:pt>
                <c:pt idx="132">
                  <c:v>345.71840258169999</c:v>
                </c:pt>
                <c:pt idx="133">
                  <c:v>347.68880331759999</c:v>
                </c:pt>
                <c:pt idx="134">
                  <c:v>349.32551238999997</c:v>
                </c:pt>
                <c:pt idx="135">
                  <c:v>350.96683484049998</c:v>
                </c:pt>
                <c:pt idx="136">
                  <c:v>352.59313009530001</c:v>
                </c:pt>
                <c:pt idx="137">
                  <c:v>354.52067254370002</c:v>
                </c:pt>
                <c:pt idx="138">
                  <c:v>356.08440622559999</c:v>
                </c:pt>
                <c:pt idx="139">
                  <c:v>357.67579650599998</c:v>
                </c:pt>
                <c:pt idx="140">
                  <c:v>358.94530568279998</c:v>
                </c:pt>
                <c:pt idx="141">
                  <c:v>360.53067017699999</c:v>
                </c:pt>
                <c:pt idx="142">
                  <c:v>362.11913540170002</c:v>
                </c:pt>
                <c:pt idx="143">
                  <c:v>363.38507834220002</c:v>
                </c:pt>
                <c:pt idx="144">
                  <c:v>364.96990719690001</c:v>
                </c:pt>
                <c:pt idx="145">
                  <c:v>366.23146424940001</c:v>
                </c:pt>
                <c:pt idx="146">
                  <c:v>367.48471281040003</c:v>
                </c:pt>
                <c:pt idx="147">
                  <c:v>368.73493699929998</c:v>
                </c:pt>
                <c:pt idx="148">
                  <c:v>369.97493810349999</c:v>
                </c:pt>
                <c:pt idx="149">
                  <c:v>371.20904272339999</c:v>
                </c:pt>
                <c:pt idx="150">
                  <c:v>372.13347873610002</c:v>
                </c:pt>
                <c:pt idx="151">
                  <c:v>373.3552180378</c:v>
                </c:pt>
                <c:pt idx="152">
                  <c:v>374.55403117780003</c:v>
                </c:pt>
                <c:pt idx="153">
                  <c:v>375.44372746720001</c:v>
                </c:pt>
                <c:pt idx="154">
                  <c:v>376.63131531499999</c:v>
                </c:pt>
                <c:pt idx="155">
                  <c:v>377.52757553340001</c:v>
                </c:pt>
                <c:pt idx="156">
                  <c:v>378.42348424580001</c:v>
                </c:pt>
                <c:pt idx="157">
                  <c:v>379.30738329579998</c:v>
                </c:pt>
                <c:pt idx="158">
                  <c:v>380.16223027469999</c:v>
                </c:pt>
                <c:pt idx="159">
                  <c:v>380.9902308888</c:v>
                </c:pt>
                <c:pt idx="160">
                  <c:v>381.8190063065</c:v>
                </c:pt>
                <c:pt idx="161">
                  <c:v>382.3680286869</c:v>
                </c:pt>
                <c:pt idx="162">
                  <c:v>383.17953373590001</c:v>
                </c:pt>
                <c:pt idx="163">
                  <c:v>383.97685555710001</c:v>
                </c:pt>
                <c:pt idx="164">
                  <c:v>384.48842573109999</c:v>
                </c:pt>
                <c:pt idx="165">
                  <c:v>384.98172218259998</c:v>
                </c:pt>
                <c:pt idx="166">
                  <c:v>385.69855597110001</c:v>
                </c:pt>
                <c:pt idx="167">
                  <c:v>386.14877056810002</c:v>
                </c:pt>
                <c:pt idx="168">
                  <c:v>386.57872036459997</c:v>
                </c:pt>
                <c:pt idx="169">
                  <c:v>387.18370876450001</c:v>
                </c:pt>
                <c:pt idx="170">
                  <c:v>387.55894160619999</c:v>
                </c:pt>
                <c:pt idx="171">
                  <c:v>387.91053184890001</c:v>
                </c:pt>
                <c:pt idx="172">
                  <c:v>388.23652821550002</c:v>
                </c:pt>
                <c:pt idx="173">
                  <c:v>388.53468593439999</c:v>
                </c:pt>
                <c:pt idx="174">
                  <c:v>388.8046248883</c:v>
                </c:pt>
                <c:pt idx="175">
                  <c:v>389.0438768994</c:v>
                </c:pt>
                <c:pt idx="176">
                  <c:v>389.35434703930002</c:v>
                </c:pt>
                <c:pt idx="177">
                  <c:v>389.51702351080002</c:v>
                </c:pt>
                <c:pt idx="178">
                  <c:v>389.64713239079998</c:v>
                </c:pt>
                <c:pt idx="179">
                  <c:v>389.7432115803</c:v>
                </c:pt>
                <c:pt idx="180">
                  <c:v>389.80565024229998</c:v>
                </c:pt>
                <c:pt idx="181">
                  <c:v>389.83607725360002</c:v>
                </c:pt>
                <c:pt idx="182">
                  <c:v>389.82658050190003</c:v>
                </c:pt>
                <c:pt idx="183">
                  <c:v>389.78282744649999</c:v>
                </c:pt>
                <c:pt idx="184">
                  <c:v>389.70495729219999</c:v>
                </c:pt>
                <c:pt idx="185">
                  <c:v>389.59448117890003</c:v>
                </c:pt>
                <c:pt idx="186">
                  <c:v>389.45630481159998</c:v>
                </c:pt>
                <c:pt idx="187">
                  <c:v>389.2817438587</c:v>
                </c:pt>
                <c:pt idx="188">
                  <c:v>389.07443271670002</c:v>
                </c:pt>
                <c:pt idx="189">
                  <c:v>388.83270102760002</c:v>
                </c:pt>
                <c:pt idx="190">
                  <c:v>388.55489855830001</c:v>
                </c:pt>
                <c:pt idx="191">
                  <c:v>388.2251197777</c:v>
                </c:pt>
                <c:pt idx="192">
                  <c:v>387.86026467200003</c:v>
                </c:pt>
                <c:pt idx="193">
                  <c:v>387.46168395170002</c:v>
                </c:pt>
                <c:pt idx="194">
                  <c:v>386.79921216560001</c:v>
                </c:pt>
                <c:pt idx="195">
                  <c:v>386.32153609279999</c:v>
                </c:pt>
                <c:pt idx="196">
                  <c:v>385.81749158619999</c:v>
                </c:pt>
                <c:pt idx="197">
                  <c:v>385.27849745970002</c:v>
                </c:pt>
                <c:pt idx="198">
                  <c:v>384.7516512135</c:v>
                </c:pt>
                <c:pt idx="199">
                  <c:v>384.2654683778</c:v>
                </c:pt>
                <c:pt idx="200">
                  <c:v>383.55713565880001</c:v>
                </c:pt>
                <c:pt idx="201">
                  <c:v>382.87871308450002</c:v>
                </c:pt>
                <c:pt idx="202">
                  <c:v>382.23930201489998</c:v>
                </c:pt>
                <c:pt idx="203">
                  <c:v>381.4529632645</c:v>
                </c:pt>
                <c:pt idx="204">
                  <c:v>380.64957674369998</c:v>
                </c:pt>
                <c:pt idx="205">
                  <c:v>379.83889280599999</c:v>
                </c:pt>
                <c:pt idx="206">
                  <c:v>378.88984094390003</c:v>
                </c:pt>
                <c:pt idx="207">
                  <c:v>378.11616504900002</c:v>
                </c:pt>
                <c:pt idx="208">
                  <c:v>377.09137912249997</c:v>
                </c:pt>
                <c:pt idx="209">
                  <c:v>376.15824115470002</c:v>
                </c:pt>
                <c:pt idx="210">
                  <c:v>375.0733318705</c:v>
                </c:pt>
                <c:pt idx="211">
                  <c:v>374.0650255127</c:v>
                </c:pt>
                <c:pt idx="212">
                  <c:v>373.04252170960001</c:v>
                </c:pt>
                <c:pt idx="213">
                  <c:v>371.78195999759998</c:v>
                </c:pt>
                <c:pt idx="214">
                  <c:v>370.68650180489999</c:v>
                </c:pt>
                <c:pt idx="215">
                  <c:v>369.49216505859999</c:v>
                </c:pt>
                <c:pt idx="216">
                  <c:v>368.12278944830001</c:v>
                </c:pt>
                <c:pt idx="217">
                  <c:v>366.85177230779999</c:v>
                </c:pt>
                <c:pt idx="218">
                  <c:v>365.50979907279998</c:v>
                </c:pt>
                <c:pt idx="219">
                  <c:v>364.07734923740003</c:v>
                </c:pt>
                <c:pt idx="220">
                  <c:v>362.65739391070002</c:v>
                </c:pt>
                <c:pt idx="221">
                  <c:v>361.26548317610002</c:v>
                </c:pt>
                <c:pt idx="222">
                  <c:v>359.56176904239999</c:v>
                </c:pt>
                <c:pt idx="223">
                  <c:v>358.1148000659</c:v>
                </c:pt>
                <c:pt idx="224">
                  <c:v>356.36479443949997</c:v>
                </c:pt>
                <c:pt idx="225">
                  <c:v>354.62854414129998</c:v>
                </c:pt>
                <c:pt idx="226">
                  <c:v>352.91290661660003</c:v>
                </c:pt>
                <c:pt idx="227">
                  <c:v>351.6771141772</c:v>
                </c:pt>
                <c:pt idx="228">
                  <c:v>349.86718648110002</c:v>
                </c:pt>
                <c:pt idx="229">
                  <c:v>347.81613848950002</c:v>
                </c:pt>
                <c:pt idx="230">
                  <c:v>346.3205504462</c:v>
                </c:pt>
                <c:pt idx="231">
                  <c:v>344.00384079700001</c:v>
                </c:pt>
                <c:pt idx="232">
                  <c:v>342.400148161</c:v>
                </c:pt>
                <c:pt idx="233">
                  <c:v>339.85466919560002</c:v>
                </c:pt>
                <c:pt idx="234">
                  <c:v>338.05412088780002</c:v>
                </c:pt>
                <c:pt idx="235">
                  <c:v>336.2019462156</c:v>
                </c:pt>
                <c:pt idx="236">
                  <c:v>333.40005404700003</c:v>
                </c:pt>
                <c:pt idx="237">
                  <c:v>331.52728303489999</c:v>
                </c:pt>
                <c:pt idx="238">
                  <c:v>329.65233129490002</c:v>
                </c:pt>
                <c:pt idx="239">
                  <c:v>326.82851427909998</c:v>
                </c:pt>
                <c:pt idx="240">
                  <c:v>324.92147864380001</c:v>
                </c:pt>
                <c:pt idx="241">
                  <c:v>322.96782518880002</c:v>
                </c:pt>
                <c:pt idx="242">
                  <c:v>319.91583542199999</c:v>
                </c:pt>
                <c:pt idx="243">
                  <c:v>317.77565245779999</c:v>
                </c:pt>
                <c:pt idx="244">
                  <c:v>315.53096602990001</c:v>
                </c:pt>
                <c:pt idx="245">
                  <c:v>313.16722504619997</c:v>
                </c:pt>
                <c:pt idx="246">
                  <c:v>310.73142626790002</c:v>
                </c:pt>
                <c:pt idx="247">
                  <c:v>308.2602285232</c:v>
                </c:pt>
                <c:pt idx="248">
                  <c:v>305.75391893480003</c:v>
                </c:pt>
                <c:pt idx="249">
                  <c:v>303.21280660439999</c:v>
                </c:pt>
                <c:pt idx="250">
                  <c:v>300.59271017259999</c:v>
                </c:pt>
                <c:pt idx="251">
                  <c:v>297.30012451829998</c:v>
                </c:pt>
                <c:pt idx="252">
                  <c:v>294.91566371599998</c:v>
                </c:pt>
                <c:pt idx="253">
                  <c:v>292.23307020620001</c:v>
                </c:pt>
                <c:pt idx="254">
                  <c:v>289.5176457792</c:v>
                </c:pt>
                <c:pt idx="255">
                  <c:v>286.7698469151</c:v>
                </c:pt>
                <c:pt idx="256">
                  <c:v>282.58623376470001</c:v>
                </c:pt>
                <c:pt idx="257">
                  <c:v>279.75963914710002</c:v>
                </c:pt>
                <c:pt idx="258">
                  <c:v>276.9024715914</c:v>
                </c:pt>
                <c:pt idx="259">
                  <c:v>274.01530522640002</c:v>
                </c:pt>
                <c:pt idx="260">
                  <c:v>271.09874116240002</c:v>
                </c:pt>
                <c:pt idx="261">
                  <c:v>268.1534077197</c:v>
                </c:pt>
                <c:pt idx="262">
                  <c:v>265.17996061899998</c:v>
                </c:pt>
                <c:pt idx="263">
                  <c:v>262.17908313089998</c:v>
                </c:pt>
                <c:pt idx="264">
                  <c:v>259.15148618590001</c:v>
                </c:pt>
                <c:pt idx="265">
                  <c:v>256.09790844129998</c:v>
                </c:pt>
                <c:pt idx="266">
                  <c:v>253.01911630609999</c:v>
                </c:pt>
                <c:pt idx="267">
                  <c:v>249.91590392219999</c:v>
                </c:pt>
                <c:pt idx="268">
                  <c:v>246.78909310040001</c:v>
                </c:pt>
                <c:pt idx="269">
                  <c:v>243.63953321299999</c:v>
                </c:pt>
                <c:pt idx="270">
                  <c:v>240.46810104030001</c:v>
                </c:pt>
                <c:pt idx="271">
                  <c:v>237.27570057130001</c:v>
                </c:pt>
                <c:pt idx="272">
                  <c:v>234.06326276019999</c:v>
                </c:pt>
                <c:pt idx="273">
                  <c:v>229.21177076379999</c:v>
                </c:pt>
                <c:pt idx="274">
                  <c:v>225.95350080630001</c:v>
                </c:pt>
                <c:pt idx="275">
                  <c:v>222.67865876190001</c:v>
                </c:pt>
                <c:pt idx="276">
                  <c:v>219.3882926638</c:v>
                </c:pt>
                <c:pt idx="277">
                  <c:v>216.08347535920001</c:v>
                </c:pt>
                <c:pt idx="278">
                  <c:v>212.76530397440001</c:v>
                </c:pt>
                <c:pt idx="279">
                  <c:v>209.434899339</c:v>
                </c:pt>
                <c:pt idx="280">
                  <c:v>206.09340536869999</c:v>
                </c:pt>
                <c:pt idx="281">
                  <c:v>202.74198840779999</c:v>
                </c:pt>
                <c:pt idx="282">
                  <c:v>199.38183653339999</c:v>
                </c:pt>
                <c:pt idx="283">
                  <c:v>196.01415882200001</c:v>
                </c:pt>
                <c:pt idx="284">
                  <c:v>192.64018458050001</c:v>
                </c:pt>
                <c:pt idx="285">
                  <c:v>189.26116254280001</c:v>
                </c:pt>
                <c:pt idx="286">
                  <c:v>185.8783600333</c:v>
                </c:pt>
                <c:pt idx="287">
                  <c:v>182.49306210009999</c:v>
                </c:pt>
                <c:pt idx="288">
                  <c:v>179.10657061809999</c:v>
                </c:pt>
                <c:pt idx="289">
                  <c:v>175.72020336560001</c:v>
                </c:pt>
                <c:pt idx="290">
                  <c:v>172.3352930746</c:v>
                </c:pt>
                <c:pt idx="291">
                  <c:v>167.2608675564</c:v>
                </c:pt>
                <c:pt idx="292">
                  <c:v>163.88552387710001</c:v>
                </c:pt>
                <c:pt idx="293">
                  <c:v>160.51640636120001</c:v>
                </c:pt>
                <c:pt idx="294">
                  <c:v>157.15490270270001</c:v>
                </c:pt>
                <c:pt idx="295">
                  <c:v>153.80240995529999</c:v>
                </c:pt>
                <c:pt idx="296">
                  <c:v>150.4631300561</c:v>
                </c:pt>
                <c:pt idx="297">
                  <c:v>147.13008578910001</c:v>
                </c:pt>
                <c:pt idx="298">
                  <c:v>143.81308561060001</c:v>
                </c:pt>
                <c:pt idx="299">
                  <c:v>140.5176626752</c:v>
                </c:pt>
                <c:pt idx="300">
                  <c:v>137.22452651559999</c:v>
                </c:pt>
                <c:pt idx="301">
                  <c:v>133.95582569929999</c:v>
                </c:pt>
                <c:pt idx="302">
                  <c:v>130.71831502090001</c:v>
                </c:pt>
                <c:pt idx="303">
                  <c:v>127.476741319</c:v>
                </c:pt>
                <c:pt idx="304">
                  <c:v>124.26922284290001</c:v>
                </c:pt>
                <c:pt idx="305">
                  <c:v>121.0969394998</c:v>
                </c:pt>
                <c:pt idx="306">
                  <c:v>117.92538573980001</c:v>
                </c:pt>
                <c:pt idx="307">
                  <c:v>114.791919358</c:v>
                </c:pt>
                <c:pt idx="308">
                  <c:v>110.14628071609999</c:v>
                </c:pt>
                <c:pt idx="309">
                  <c:v>107.0842602745</c:v>
                </c:pt>
                <c:pt idx="310">
                  <c:v>104.0532877322</c:v>
                </c:pt>
                <c:pt idx="311">
                  <c:v>101.05475701970001</c:v>
                </c:pt>
                <c:pt idx="312">
                  <c:v>98.090052562970001</c:v>
                </c:pt>
                <c:pt idx="313">
                  <c:v>95.160547550060002</c:v>
                </c:pt>
                <c:pt idx="314">
                  <c:v>92.267605723160003</c:v>
                </c:pt>
                <c:pt idx="315">
                  <c:v>89.412574977199995</c:v>
                </c:pt>
                <c:pt idx="316">
                  <c:v>86.596791781660002</c:v>
                </c:pt>
                <c:pt idx="317">
                  <c:v>83.821577531689996</c:v>
                </c:pt>
                <c:pt idx="318">
                  <c:v>81.088238152640002</c:v>
                </c:pt>
                <c:pt idx="319">
                  <c:v>78.398063184189994</c:v>
                </c:pt>
                <c:pt idx="320">
                  <c:v>75.752324344599998</c:v>
                </c:pt>
                <c:pt idx="321">
                  <c:v>73.152277372100002</c:v>
                </c:pt>
                <c:pt idx="322">
                  <c:v>70.59915568836</c:v>
                </c:pt>
                <c:pt idx="323">
                  <c:v>68.094175086830006</c:v>
                </c:pt>
                <c:pt idx="324">
                  <c:v>65.638529866710002</c:v>
                </c:pt>
                <c:pt idx="325">
                  <c:v>62.048207001249999</c:v>
                </c:pt>
                <c:pt idx="326">
                  <c:v>59.721027273879997</c:v>
                </c:pt>
                <c:pt idx="327">
                  <c:v>57.447191071970003</c:v>
                </c:pt>
                <c:pt idx="328">
                  <c:v>55.227790437640003</c:v>
                </c:pt>
                <c:pt idx="329">
                  <c:v>53.063892650409997</c:v>
                </c:pt>
                <c:pt idx="330">
                  <c:v>50.956539553699997</c:v>
                </c:pt>
                <c:pt idx="331">
                  <c:v>48.906746903379997</c:v>
                </c:pt>
                <c:pt idx="332">
                  <c:v>46.915504005510002</c:v>
                </c:pt>
                <c:pt idx="333">
                  <c:v>44.983772040449999</c:v>
                </c:pt>
                <c:pt idx="334">
                  <c:v>43.112485080420001</c:v>
                </c:pt>
                <c:pt idx="335">
                  <c:v>41.302548457550003</c:v>
                </c:pt>
                <c:pt idx="336">
                  <c:v>39.554838489509997</c:v>
                </c:pt>
                <c:pt idx="337">
                  <c:v>37.870201959749998</c:v>
                </c:pt>
                <c:pt idx="338">
                  <c:v>36.249455619389998</c:v>
                </c:pt>
                <c:pt idx="339">
                  <c:v>34.693385710649999</c:v>
                </c:pt>
                <c:pt idx="340">
                  <c:v>33.300493669280002</c:v>
                </c:pt>
                <c:pt idx="341">
                  <c:v>31.180983883820002</c:v>
                </c:pt>
                <c:pt idx="342">
                  <c:v>29.852559022769999</c:v>
                </c:pt>
                <c:pt idx="343">
                  <c:v>29.106065749340001</c:v>
                </c:pt>
                <c:pt idx="344">
                  <c:v>27.770765791830001</c:v>
                </c:pt>
                <c:pt idx="345">
                  <c:v>26.644107869060001</c:v>
                </c:pt>
                <c:pt idx="346">
                  <c:v>25.542790158830002</c:v>
                </c:pt>
                <c:pt idx="347">
                  <c:v>24.497614497890002</c:v>
                </c:pt>
                <c:pt idx="348">
                  <c:v>23.549141806190001</c:v>
                </c:pt>
                <c:pt idx="349">
                  <c:v>22.67640205468</c:v>
                </c:pt>
                <c:pt idx="350">
                  <c:v>21.829339156450001</c:v>
                </c:pt>
                <c:pt idx="351">
                  <c:v>21.121394086190001</c:v>
                </c:pt>
                <c:pt idx="352">
                  <c:v>20.30658096038</c:v>
                </c:pt>
                <c:pt idx="353">
                  <c:v>19.889656967130001</c:v>
                </c:pt>
                <c:pt idx="354">
                  <c:v>19.385167161870001</c:v>
                </c:pt>
                <c:pt idx="355">
                  <c:v>18.948055546999999</c:v>
                </c:pt>
                <c:pt idx="356">
                  <c:v>18.37606231382</c:v>
                </c:pt>
                <c:pt idx="357">
                  <c:v>18.17469583391</c:v>
                </c:pt>
                <c:pt idx="358">
                  <c:v>18.014613989970002</c:v>
                </c:pt>
                <c:pt idx="359">
                  <c:v>17.920556108740001</c:v>
                </c:pt>
                <c:pt idx="360">
                  <c:v>17.89783006919</c:v>
                </c:pt>
                <c:pt idx="361">
                  <c:v>17.940427947890001</c:v>
                </c:pt>
                <c:pt idx="362">
                  <c:v>18.045972756640001</c:v>
                </c:pt>
                <c:pt idx="363">
                  <c:v>18.22085340736</c:v>
                </c:pt>
                <c:pt idx="364">
                  <c:v>18.476031493219999</c:v>
                </c:pt>
                <c:pt idx="365">
                  <c:v>18.996430150479998</c:v>
                </c:pt>
                <c:pt idx="366">
                  <c:v>19.427003959669999</c:v>
                </c:pt>
                <c:pt idx="367">
                  <c:v>20.017000584070001</c:v>
                </c:pt>
                <c:pt idx="368">
                  <c:v>20.496417032899998</c:v>
                </c:pt>
                <c:pt idx="369">
                  <c:v>21.295187040449999</c:v>
                </c:pt>
                <c:pt idx="370">
                  <c:v>21.947647131650001</c:v>
                </c:pt>
                <c:pt idx="371">
                  <c:v>22.778339476660001</c:v>
                </c:pt>
                <c:pt idx="372">
                  <c:v>23.759407015339999</c:v>
                </c:pt>
                <c:pt idx="373">
                  <c:v>24.86499523526</c:v>
                </c:pt>
                <c:pt idx="374">
                  <c:v>25.674999630110001</c:v>
                </c:pt>
                <c:pt idx="375">
                  <c:v>26.971195256769999</c:v>
                </c:pt>
                <c:pt idx="376">
                  <c:v>27.858340699669998</c:v>
                </c:pt>
                <c:pt idx="377">
                  <c:v>29.357751879199999</c:v>
                </c:pt>
                <c:pt idx="378">
                  <c:v>30.935220376939998</c:v>
                </c:pt>
                <c:pt idx="379">
                  <c:v>32.003886260039998</c:v>
                </c:pt>
                <c:pt idx="380">
                  <c:v>33.660673271089998</c:v>
                </c:pt>
                <c:pt idx="381">
                  <c:v>35.381529951349997</c:v>
                </c:pt>
                <c:pt idx="382">
                  <c:v>36.56641297302</c:v>
                </c:pt>
                <c:pt idx="383">
                  <c:v>38.380181127119997</c:v>
                </c:pt>
                <c:pt idx="384">
                  <c:v>40.252489326549998</c:v>
                </c:pt>
                <c:pt idx="385">
                  <c:v>42.271153661989999</c:v>
                </c:pt>
                <c:pt idx="386">
                  <c:v>43.681195193969998</c:v>
                </c:pt>
                <c:pt idx="387">
                  <c:v>46.039818945870003</c:v>
                </c:pt>
                <c:pt idx="388">
                  <c:v>47.736882352430001</c:v>
                </c:pt>
                <c:pt idx="389">
                  <c:v>50.336437913129998</c:v>
                </c:pt>
                <c:pt idx="390">
                  <c:v>52.140062291509999</c:v>
                </c:pt>
                <c:pt idx="391">
                  <c:v>54.066132125869999</c:v>
                </c:pt>
                <c:pt idx="392">
                  <c:v>57.013745447520002</c:v>
                </c:pt>
                <c:pt idx="393">
                  <c:v>58.994151807249999</c:v>
                </c:pt>
                <c:pt idx="394">
                  <c:v>60.982308011139999</c:v>
                </c:pt>
                <c:pt idx="395">
                  <c:v>63.996810023649999</c:v>
                </c:pt>
                <c:pt idx="396">
                  <c:v>66.060029575749994</c:v>
                </c:pt>
                <c:pt idx="397">
                  <c:v>69.222245934810005</c:v>
                </c:pt>
                <c:pt idx="398">
                  <c:v>71.367866540959994</c:v>
                </c:pt>
                <c:pt idx="399">
                  <c:v>73.539675385669995</c:v>
                </c:pt>
                <c:pt idx="400">
                  <c:v>76.917181357090001</c:v>
                </c:pt>
                <c:pt idx="401">
                  <c:v>79.264285354009999</c:v>
                </c:pt>
                <c:pt idx="402">
                  <c:v>81.645423156229995</c:v>
                </c:pt>
                <c:pt idx="403">
                  <c:v>85.354687877149999</c:v>
                </c:pt>
                <c:pt idx="404">
                  <c:v>87.967831193869998</c:v>
                </c:pt>
                <c:pt idx="405">
                  <c:v>90.687274727070005</c:v>
                </c:pt>
                <c:pt idx="406">
                  <c:v>93.508270980130007</c:v>
                </c:pt>
                <c:pt idx="407">
                  <c:v>96.417148317149994</c:v>
                </c:pt>
                <c:pt idx="408">
                  <c:v>99.359499044649993</c:v>
                </c:pt>
                <c:pt idx="409">
                  <c:v>102.3414069688</c:v>
                </c:pt>
                <c:pt idx="410">
                  <c:v>105.3537250718</c:v>
                </c:pt>
                <c:pt idx="411">
                  <c:v>109.1758551967</c:v>
                </c:pt>
                <c:pt idx="412">
                  <c:v>111.84483703399999</c:v>
                </c:pt>
                <c:pt idx="413">
                  <c:v>114.95222280420001</c:v>
                </c:pt>
                <c:pt idx="414">
                  <c:v>118.0870646935</c:v>
                </c:pt>
                <c:pt idx="415">
                  <c:v>122.8402803685</c:v>
                </c:pt>
                <c:pt idx="416">
                  <c:v>126.037560485</c:v>
                </c:pt>
                <c:pt idx="417">
                  <c:v>129.25730842210001</c:v>
                </c:pt>
                <c:pt idx="418">
                  <c:v>132.49537357299999</c:v>
                </c:pt>
                <c:pt idx="419">
                  <c:v>135.75847848070001</c:v>
                </c:pt>
                <c:pt idx="420">
                  <c:v>139.03703558890001</c:v>
                </c:pt>
                <c:pt idx="421">
                  <c:v>142.32956877320001</c:v>
                </c:pt>
                <c:pt idx="422">
                  <c:v>145.6429382311</c:v>
                </c:pt>
                <c:pt idx="423">
                  <c:v>148.9674291197</c:v>
                </c:pt>
                <c:pt idx="424">
                  <c:v>152.29739075890001</c:v>
                </c:pt>
                <c:pt idx="425">
                  <c:v>155.65238578060001</c:v>
                </c:pt>
                <c:pt idx="426">
                  <c:v>159.01002740760001</c:v>
                </c:pt>
                <c:pt idx="427">
                  <c:v>162.3561644831</c:v>
                </c:pt>
                <c:pt idx="428">
                  <c:v>165.74863382870001</c:v>
                </c:pt>
                <c:pt idx="429">
                  <c:v>169.12682453400001</c:v>
                </c:pt>
                <c:pt idx="430">
                  <c:v>172.50910846580001</c:v>
                </c:pt>
                <c:pt idx="431">
                  <c:v>175.8912912623</c:v>
                </c:pt>
                <c:pt idx="432">
                  <c:v>180.97109223339999</c:v>
                </c:pt>
                <c:pt idx="433">
                  <c:v>184.35708864329999</c:v>
                </c:pt>
                <c:pt idx="434">
                  <c:v>187.74117272230001</c:v>
                </c:pt>
                <c:pt idx="435">
                  <c:v>191.1220517472</c:v>
                </c:pt>
                <c:pt idx="436">
                  <c:v>194.49845031859999</c:v>
                </c:pt>
                <c:pt idx="437">
                  <c:v>197.8691112418</c:v>
                </c:pt>
                <c:pt idx="438">
                  <c:v>201.23279637740001</c:v>
                </c:pt>
                <c:pt idx="439">
                  <c:v>204.58828690870001</c:v>
                </c:pt>
                <c:pt idx="440">
                  <c:v>207.93438632830001</c:v>
                </c:pt>
                <c:pt idx="441">
                  <c:v>211.26991788539999</c:v>
                </c:pt>
                <c:pt idx="442">
                  <c:v>214.59372750040001</c:v>
                </c:pt>
                <c:pt idx="443">
                  <c:v>217.9046838891</c:v>
                </c:pt>
                <c:pt idx="444">
                  <c:v>221.20167919779999</c:v>
                </c:pt>
                <c:pt idx="445">
                  <c:v>224.48362959880001</c:v>
                </c:pt>
                <c:pt idx="446">
                  <c:v>227.7494764043</c:v>
                </c:pt>
                <c:pt idx="447">
                  <c:v>230.99818433210001</c:v>
                </c:pt>
                <c:pt idx="448">
                  <c:v>234.22874534030001</c:v>
                </c:pt>
                <c:pt idx="449">
                  <c:v>239.04101228830001</c:v>
                </c:pt>
                <c:pt idx="450">
                  <c:v>242.22194790450001</c:v>
                </c:pt>
                <c:pt idx="451">
                  <c:v>245.3814127107</c:v>
                </c:pt>
                <c:pt idx="452">
                  <c:v>248.51851771459999</c:v>
                </c:pt>
                <c:pt idx="453">
                  <c:v>251.63240124859999</c:v>
                </c:pt>
                <c:pt idx="454">
                  <c:v>254.72222914290001</c:v>
                </c:pt>
                <c:pt idx="455">
                  <c:v>257.77438701680001</c:v>
                </c:pt>
                <c:pt idx="456">
                  <c:v>260.82651955019998</c:v>
                </c:pt>
                <c:pt idx="457">
                  <c:v>263.83945214509998</c:v>
                </c:pt>
                <c:pt idx="458">
                  <c:v>266.82027965610001</c:v>
                </c:pt>
                <c:pt idx="459">
                  <c:v>269.7832753623</c:v>
                </c:pt>
                <c:pt idx="460">
                  <c:v>272.71280229640001</c:v>
                </c:pt>
                <c:pt idx="461">
                  <c:v>275.6132095305</c:v>
                </c:pt>
                <c:pt idx="462">
                  <c:v>278.48388379509998</c:v>
                </c:pt>
                <c:pt idx="463">
                  <c:v>281.31474952709999</c:v>
                </c:pt>
                <c:pt idx="464">
                  <c:v>284.13371553079998</c:v>
                </c:pt>
                <c:pt idx="465">
                  <c:v>286.91178087290001</c:v>
                </c:pt>
                <c:pt idx="466">
                  <c:v>289.65792838110002</c:v>
                </c:pt>
                <c:pt idx="467">
                  <c:v>293.71407756050002</c:v>
                </c:pt>
                <c:pt idx="468">
                  <c:v>296.37841010519998</c:v>
                </c:pt>
                <c:pt idx="469">
                  <c:v>299.00925340800001</c:v>
                </c:pt>
                <c:pt idx="470">
                  <c:v>301.60621412350002</c:v>
                </c:pt>
                <c:pt idx="471">
                  <c:v>304.16892282480001</c:v>
                </c:pt>
                <c:pt idx="472">
                  <c:v>306.69703349719998</c:v>
                </c:pt>
                <c:pt idx="473">
                  <c:v>309.19022300799998</c:v>
                </c:pt>
                <c:pt idx="474">
                  <c:v>311.64819055679999</c:v>
                </c:pt>
                <c:pt idx="475">
                  <c:v>314.07065710770001</c:v>
                </c:pt>
                <c:pt idx="476">
                  <c:v>316.45736480390002</c:v>
                </c:pt>
                <c:pt idx="477">
                  <c:v>318.80807636830002</c:v>
                </c:pt>
                <c:pt idx="478">
                  <c:v>321.12257449010002</c:v>
                </c:pt>
                <c:pt idx="479">
                  <c:v>323.4006612014</c:v>
                </c:pt>
                <c:pt idx="480">
                  <c:v>325.41128568760001</c:v>
                </c:pt>
                <c:pt idx="481">
                  <c:v>328.71207966119999</c:v>
                </c:pt>
                <c:pt idx="482">
                  <c:v>330.86524263619998</c:v>
                </c:pt>
                <c:pt idx="483">
                  <c:v>332.98133704290001</c:v>
                </c:pt>
                <c:pt idx="484">
                  <c:v>335.06025820040003</c:v>
                </c:pt>
                <c:pt idx="485">
                  <c:v>337.10191661959999</c:v>
                </c:pt>
                <c:pt idx="486">
                  <c:v>339.10623734670003</c:v>
                </c:pt>
                <c:pt idx="487">
                  <c:v>341.07315930649997</c:v>
                </c:pt>
                <c:pt idx="488">
                  <c:v>343.00263465040001</c:v>
                </c:pt>
                <c:pt idx="489">
                  <c:v>344.89462810700002</c:v>
                </c:pt>
                <c:pt idx="490">
                  <c:v>346.74911633869999</c:v>
                </c:pt>
                <c:pt idx="491">
                  <c:v>348.56608730469998</c:v>
                </c:pt>
                <c:pt idx="492">
                  <c:v>350.07194003540002</c:v>
                </c:pt>
                <c:pt idx="493">
                  <c:v>352.59429818849998</c:v>
                </c:pt>
                <c:pt idx="494">
                  <c:v>354.28769102429999</c:v>
                </c:pt>
                <c:pt idx="495">
                  <c:v>355.94362846770002</c:v>
                </c:pt>
                <c:pt idx="496">
                  <c:v>357.56214800330002</c:v>
                </c:pt>
                <c:pt idx="497">
                  <c:v>359.14329460059997</c:v>
                </c:pt>
                <c:pt idx="498">
                  <c:v>360.68712014800002</c:v>
                </c:pt>
                <c:pt idx="499">
                  <c:v>362.1936828986</c:v>
                </c:pt>
                <c:pt idx="500">
                  <c:v>363.66304692990002</c:v>
                </c:pt>
                <c:pt idx="501">
                  <c:v>364.61223303999998</c:v>
                </c:pt>
                <c:pt idx="502">
                  <c:v>366.0477685303</c:v>
                </c:pt>
                <c:pt idx="503">
                  <c:v>367.43579651409999</c:v>
                </c:pt>
                <c:pt idx="504">
                  <c:v>368.78017725360002</c:v>
                </c:pt>
                <c:pt idx="505">
                  <c:v>370.10493143050002</c:v>
                </c:pt>
                <c:pt idx="506">
                  <c:v>371.39412468530003</c:v>
                </c:pt>
                <c:pt idx="507">
                  <c:v>372.64922345119999</c:v>
                </c:pt>
                <c:pt idx="508">
                  <c:v>373.83031365340003</c:v>
                </c:pt>
                <c:pt idx="509">
                  <c:v>374.96033065540001</c:v>
                </c:pt>
                <c:pt idx="510">
                  <c:v>376.09174798869998</c:v>
                </c:pt>
                <c:pt idx="511">
                  <c:v>377.17350861070003</c:v>
                </c:pt>
                <c:pt idx="512">
                  <c:v>378.23854784669999</c:v>
                </c:pt>
                <c:pt idx="513">
                  <c:v>379.24331734570001</c:v>
                </c:pt>
                <c:pt idx="514">
                  <c:v>380.19029360859997</c:v>
                </c:pt>
                <c:pt idx="515">
                  <c:v>381.13552226749999</c:v>
                </c:pt>
                <c:pt idx="516">
                  <c:v>382.0195278823</c:v>
                </c:pt>
                <c:pt idx="517">
                  <c:v>382.85133217800001</c:v>
                </c:pt>
                <c:pt idx="518">
                  <c:v>383.6733140531</c:v>
                </c:pt>
                <c:pt idx="519">
                  <c:v>384.44785785239998</c:v>
                </c:pt>
                <c:pt idx="520">
                  <c:v>385.18540331510002</c:v>
                </c:pt>
                <c:pt idx="521">
                  <c:v>385.89723973640002</c:v>
                </c:pt>
                <c:pt idx="522">
                  <c:v>386.56523787050003</c:v>
                </c:pt>
                <c:pt idx="523">
                  <c:v>387.20626516120001</c:v>
                </c:pt>
                <c:pt idx="524">
                  <c:v>387.8054986976</c:v>
                </c:pt>
                <c:pt idx="525">
                  <c:v>388.36131020850002</c:v>
                </c:pt>
                <c:pt idx="526">
                  <c:v>388.87279317830001</c:v>
                </c:pt>
                <c:pt idx="527">
                  <c:v>389.35988717769999</c:v>
                </c:pt>
                <c:pt idx="528">
                  <c:v>389.82279384560002</c:v>
                </c:pt>
                <c:pt idx="529">
                  <c:v>390.24476025450002</c:v>
                </c:pt>
                <c:pt idx="530">
                  <c:v>390.63717963639999</c:v>
                </c:pt>
                <c:pt idx="531">
                  <c:v>390.99931869080001</c:v>
                </c:pt>
                <c:pt idx="532">
                  <c:v>391.295395429</c:v>
                </c:pt>
                <c:pt idx="533">
                  <c:v>391.56108375209999</c:v>
                </c:pt>
                <c:pt idx="534">
                  <c:v>391.80494165139999</c:v>
                </c:pt>
                <c:pt idx="535">
                  <c:v>392.00031855669999</c:v>
                </c:pt>
                <c:pt idx="536">
                  <c:v>392.16232768420002</c:v>
                </c:pt>
                <c:pt idx="537">
                  <c:v>392.28174021749999</c:v>
                </c:pt>
                <c:pt idx="538">
                  <c:v>392.37371406839998</c:v>
                </c:pt>
                <c:pt idx="539">
                  <c:v>392.42206048119999</c:v>
                </c:pt>
                <c:pt idx="540">
                  <c:v>392.43317662909999</c:v>
                </c:pt>
                <c:pt idx="541">
                  <c:v>392.42155570850002</c:v>
                </c:pt>
                <c:pt idx="542">
                  <c:v>392.36097697709999</c:v>
                </c:pt>
                <c:pt idx="543">
                  <c:v>392.2619797772</c:v>
                </c:pt>
                <c:pt idx="544">
                  <c:v>392.13213348879998</c:v>
                </c:pt>
                <c:pt idx="545">
                  <c:v>391.9604305762</c:v>
                </c:pt>
                <c:pt idx="546">
                  <c:v>391.75576561280002</c:v>
                </c:pt>
                <c:pt idx="547">
                  <c:v>391.51604945539998</c:v>
                </c:pt>
                <c:pt idx="548">
                  <c:v>391.23574801119997</c:v>
                </c:pt>
                <c:pt idx="549">
                  <c:v>390.9162282158</c:v>
                </c:pt>
                <c:pt idx="550">
                  <c:v>390.56457812809998</c:v>
                </c:pt>
                <c:pt idx="551">
                  <c:v>390.17934982409997</c:v>
                </c:pt>
                <c:pt idx="552">
                  <c:v>389.7576356349</c:v>
                </c:pt>
                <c:pt idx="553">
                  <c:v>389.2935879634</c:v>
                </c:pt>
                <c:pt idx="554">
                  <c:v>388.80897745679999</c:v>
                </c:pt>
                <c:pt idx="555">
                  <c:v>388.27620630310003</c:v>
                </c:pt>
                <c:pt idx="556">
                  <c:v>387.68548320140002</c:v>
                </c:pt>
                <c:pt idx="557">
                  <c:v>387.0910979221</c:v>
                </c:pt>
                <c:pt idx="558">
                  <c:v>386.42767700040002</c:v>
                </c:pt>
                <c:pt idx="559">
                  <c:v>385.7530277454</c:v>
                </c:pt>
                <c:pt idx="560">
                  <c:v>385.05555079290002</c:v>
                </c:pt>
                <c:pt idx="561">
                  <c:v>384.3023103955</c:v>
                </c:pt>
                <c:pt idx="562">
                  <c:v>383.50400916780001</c:v>
                </c:pt>
                <c:pt idx="563">
                  <c:v>382.6562993691</c:v>
                </c:pt>
                <c:pt idx="564">
                  <c:v>381.7709556017</c:v>
                </c:pt>
                <c:pt idx="565">
                  <c:v>380.85570045470001</c:v>
                </c:pt>
                <c:pt idx="566">
                  <c:v>379.91703301669997</c:v>
                </c:pt>
                <c:pt idx="567">
                  <c:v>378.95599348079998</c:v>
                </c:pt>
                <c:pt idx="568">
                  <c:v>377.90296930739999</c:v>
                </c:pt>
                <c:pt idx="569">
                  <c:v>376.82476859939999</c:v>
                </c:pt>
                <c:pt idx="570">
                  <c:v>375.72755854899998</c:v>
                </c:pt>
                <c:pt idx="571">
                  <c:v>374.61240872949998</c:v>
                </c:pt>
                <c:pt idx="572">
                  <c:v>373.47994586470003</c:v>
                </c:pt>
                <c:pt idx="573">
                  <c:v>372.20866098409999</c:v>
                </c:pt>
                <c:pt idx="574">
                  <c:v>370.94572644990001</c:v>
                </c:pt>
                <c:pt idx="575">
                  <c:v>369.7244884026</c:v>
                </c:pt>
                <c:pt idx="576">
                  <c:v>368.39949330799999</c:v>
                </c:pt>
                <c:pt idx="577">
                  <c:v>366.9382670919</c:v>
                </c:pt>
                <c:pt idx="578">
                  <c:v>365.5301005</c:v>
                </c:pt>
                <c:pt idx="579">
                  <c:v>363.98910984280002</c:v>
                </c:pt>
                <c:pt idx="580">
                  <c:v>362.5628469028</c:v>
                </c:pt>
                <c:pt idx="581">
                  <c:v>361.04078732009998</c:v>
                </c:pt>
                <c:pt idx="582">
                  <c:v>359.41793093389998</c:v>
                </c:pt>
                <c:pt idx="583">
                  <c:v>357.98638672909999</c:v>
                </c:pt>
                <c:pt idx="584">
                  <c:v>356.17638041250001</c:v>
                </c:pt>
                <c:pt idx="585">
                  <c:v>354.59721035119998</c:v>
                </c:pt>
                <c:pt idx="586">
                  <c:v>352.96152471549999</c:v>
                </c:pt>
                <c:pt idx="587">
                  <c:v>350.93726357219998</c:v>
                </c:pt>
                <c:pt idx="588">
                  <c:v>349.23381183710001</c:v>
                </c:pt>
                <c:pt idx="589">
                  <c:v>347.54130704049999</c:v>
                </c:pt>
                <c:pt idx="590">
                  <c:v>345.56426077179998</c:v>
                </c:pt>
                <c:pt idx="591">
                  <c:v>343.65633313059999</c:v>
                </c:pt>
                <c:pt idx="592">
                  <c:v>341.82653032619999</c:v>
                </c:pt>
                <c:pt idx="593">
                  <c:v>339.78947305200001</c:v>
                </c:pt>
                <c:pt idx="594">
                  <c:v>337.58669814460001</c:v>
                </c:pt>
                <c:pt idx="595">
                  <c:v>335.74900663890003</c:v>
                </c:pt>
                <c:pt idx="596">
                  <c:v>333.49062458269998</c:v>
                </c:pt>
                <c:pt idx="597">
                  <c:v>331.34051002839999</c:v>
                </c:pt>
                <c:pt idx="598">
                  <c:v>329.28235817249998</c:v>
                </c:pt>
                <c:pt idx="599">
                  <c:v>326.87320381389998</c:v>
                </c:pt>
                <c:pt idx="600">
                  <c:v>324.76258702540002</c:v>
                </c:pt>
                <c:pt idx="601">
                  <c:v>322.31288682130003</c:v>
                </c:pt>
                <c:pt idx="602">
                  <c:v>319.9360504576</c:v>
                </c:pt>
                <c:pt idx="603">
                  <c:v>317.61030954969999</c:v>
                </c:pt>
                <c:pt idx="604">
                  <c:v>315.13750846649998</c:v>
                </c:pt>
                <c:pt idx="605">
                  <c:v>312.70002842700001</c:v>
                </c:pt>
                <c:pt idx="606">
                  <c:v>310.28931922129999</c:v>
                </c:pt>
                <c:pt idx="607">
                  <c:v>307.69994360160001</c:v>
                </c:pt>
                <c:pt idx="608">
                  <c:v>305.10938175130002</c:v>
                </c:pt>
                <c:pt idx="609">
                  <c:v>302.50772098179999</c:v>
                </c:pt>
                <c:pt idx="610">
                  <c:v>299.89007781049997</c:v>
                </c:pt>
                <c:pt idx="611">
                  <c:v>297.2417193604</c:v>
                </c:pt>
                <c:pt idx="612">
                  <c:v>294.3689957524</c:v>
                </c:pt>
                <c:pt idx="613">
                  <c:v>291.65914509279997</c:v>
                </c:pt>
                <c:pt idx="614">
                  <c:v>288.91520449770002</c:v>
                </c:pt>
                <c:pt idx="615">
                  <c:v>286.14385372840002</c:v>
                </c:pt>
                <c:pt idx="616">
                  <c:v>283.15244414080001</c:v>
                </c:pt>
                <c:pt idx="617">
                  <c:v>280.3401601196</c:v>
                </c:pt>
                <c:pt idx="618">
                  <c:v>277.3129853483</c:v>
                </c:pt>
                <c:pt idx="619">
                  <c:v>274.47993270239999</c:v>
                </c:pt>
                <c:pt idx="620">
                  <c:v>271.4455954284</c:v>
                </c:pt>
                <c:pt idx="621">
                  <c:v>268.41172444300003</c:v>
                </c:pt>
                <c:pt idx="622">
                  <c:v>265.3879935324</c:v>
                </c:pt>
                <c:pt idx="623">
                  <c:v>262.37599581519999</c:v>
                </c:pt>
                <c:pt idx="624">
                  <c:v>259.17660119959999</c:v>
                </c:pt>
                <c:pt idx="625">
                  <c:v>255.98579443579999</c:v>
                </c:pt>
                <c:pt idx="626">
                  <c:v>253.00466629729999</c:v>
                </c:pt>
                <c:pt idx="627">
                  <c:v>249.63981240819999</c:v>
                </c:pt>
                <c:pt idx="628">
                  <c:v>246.5137498309</c:v>
                </c:pt>
                <c:pt idx="629">
                  <c:v>243.23550144820001</c:v>
                </c:pt>
                <c:pt idx="630">
                  <c:v>239.98431987079999</c:v>
                </c:pt>
                <c:pt idx="631">
                  <c:v>236.7427468162</c:v>
                </c:pt>
                <c:pt idx="632">
                  <c:v>233.51339357570001</c:v>
                </c:pt>
                <c:pt idx="633">
                  <c:v>230.10224398419999</c:v>
                </c:pt>
                <c:pt idx="634">
                  <c:v>226.7080804174</c:v>
                </c:pt>
                <c:pt idx="635">
                  <c:v>223.333573239</c:v>
                </c:pt>
                <c:pt idx="636">
                  <c:v>219.9769434797</c:v>
                </c:pt>
                <c:pt idx="637">
                  <c:v>216.64224289820001</c:v>
                </c:pt>
                <c:pt idx="638">
                  <c:v>213.32264019780001</c:v>
                </c:pt>
                <c:pt idx="639">
                  <c:v>209.82988642559999</c:v>
                </c:pt>
                <c:pt idx="640">
                  <c:v>206.38480962189999</c:v>
                </c:pt>
                <c:pt idx="641">
                  <c:v>202.96999506750001</c:v>
                </c:pt>
                <c:pt idx="642">
                  <c:v>199.56927076580001</c:v>
                </c:pt>
                <c:pt idx="643">
                  <c:v>195.99482784220001</c:v>
                </c:pt>
                <c:pt idx="644">
                  <c:v>192.60905303499999</c:v>
                </c:pt>
                <c:pt idx="645">
                  <c:v>189.061339202</c:v>
                </c:pt>
                <c:pt idx="646">
                  <c:v>185.5451547596</c:v>
                </c:pt>
                <c:pt idx="647">
                  <c:v>182.0601236613</c:v>
                </c:pt>
                <c:pt idx="648">
                  <c:v>178.58529172850001</c:v>
                </c:pt>
                <c:pt idx="649">
                  <c:v>175.1367158438</c:v>
                </c:pt>
                <c:pt idx="650">
                  <c:v>171.7516673108</c:v>
                </c:pt>
                <c:pt idx="651">
                  <c:v>168.2339231668</c:v>
                </c:pt>
                <c:pt idx="652">
                  <c:v>164.72915980080001</c:v>
                </c:pt>
                <c:pt idx="653">
                  <c:v>161.23215369249999</c:v>
                </c:pt>
                <c:pt idx="654">
                  <c:v>157.91183675229999</c:v>
                </c:pt>
                <c:pt idx="655">
                  <c:v>154.43126913329999</c:v>
                </c:pt>
                <c:pt idx="656">
                  <c:v>150.9613523319</c:v>
                </c:pt>
                <c:pt idx="657">
                  <c:v>147.543946484</c:v>
                </c:pt>
                <c:pt idx="658">
                  <c:v>144.18901277110001</c:v>
                </c:pt>
                <c:pt idx="659">
                  <c:v>140.69263402990001</c:v>
                </c:pt>
                <c:pt idx="660">
                  <c:v>137.3653091772</c:v>
                </c:pt>
                <c:pt idx="661">
                  <c:v>133.8952514037</c:v>
                </c:pt>
                <c:pt idx="662">
                  <c:v>130.60088965080001</c:v>
                </c:pt>
                <c:pt idx="663">
                  <c:v>127.30693596170001</c:v>
                </c:pt>
                <c:pt idx="664">
                  <c:v>123.9387021412</c:v>
                </c:pt>
                <c:pt idx="665">
                  <c:v>120.796817902</c:v>
                </c:pt>
                <c:pt idx="666">
                  <c:v>117.547243149</c:v>
                </c:pt>
                <c:pt idx="667">
                  <c:v>114.3370153473</c:v>
                </c:pt>
                <c:pt idx="668">
                  <c:v>111.13355822379999</c:v>
                </c:pt>
                <c:pt idx="669">
                  <c:v>107.95644935990001</c:v>
                </c:pt>
                <c:pt idx="670">
                  <c:v>104.86030857</c:v>
                </c:pt>
                <c:pt idx="671">
                  <c:v>101.770093058</c:v>
                </c:pt>
                <c:pt idx="672">
                  <c:v>98.597318870349994</c:v>
                </c:pt>
                <c:pt idx="673">
                  <c:v>95.588210494820004</c:v>
                </c:pt>
                <c:pt idx="674">
                  <c:v>92.704136553569995</c:v>
                </c:pt>
                <c:pt idx="675">
                  <c:v>89.664599744360004</c:v>
                </c:pt>
                <c:pt idx="676">
                  <c:v>86.866580616990007</c:v>
                </c:pt>
                <c:pt idx="677">
                  <c:v>83.981175566109997</c:v>
                </c:pt>
                <c:pt idx="678">
                  <c:v>81.109448966139993</c:v>
                </c:pt>
                <c:pt idx="679">
                  <c:v>78.355505203579995</c:v>
                </c:pt>
                <c:pt idx="680">
                  <c:v>75.634746236230001</c:v>
                </c:pt>
                <c:pt idx="681">
                  <c:v>72.936913775959994</c:v>
                </c:pt>
                <c:pt idx="682">
                  <c:v>70.373555048669999</c:v>
                </c:pt>
                <c:pt idx="683">
                  <c:v>67.756286592210003</c:v>
                </c:pt>
                <c:pt idx="684">
                  <c:v>65.287846530409993</c:v>
                </c:pt>
                <c:pt idx="685">
                  <c:v>62.798124283630003</c:v>
                </c:pt>
                <c:pt idx="686">
                  <c:v>60.39726492826</c:v>
                </c:pt>
                <c:pt idx="687">
                  <c:v>58.082297733680001</c:v>
                </c:pt>
                <c:pt idx="688">
                  <c:v>55.701325344529998</c:v>
                </c:pt>
                <c:pt idx="689">
                  <c:v>53.454109150320001</c:v>
                </c:pt>
                <c:pt idx="690">
                  <c:v>51.368598930159997</c:v>
                </c:pt>
                <c:pt idx="691">
                  <c:v>49.22044810613</c:v>
                </c:pt>
                <c:pt idx="692">
                  <c:v>47.153954791399997</c:v>
                </c:pt>
                <c:pt idx="693">
                  <c:v>45.220559691470001</c:v>
                </c:pt>
                <c:pt idx="694">
                  <c:v>43.19624602943</c:v>
                </c:pt>
                <c:pt idx="695">
                  <c:v>41.34595594564</c:v>
                </c:pt>
                <c:pt idx="696">
                  <c:v>39.597585200099999</c:v>
                </c:pt>
                <c:pt idx="697">
                  <c:v>37.90942848828</c:v>
                </c:pt>
                <c:pt idx="698">
                  <c:v>36.246183492349999</c:v>
                </c:pt>
                <c:pt idx="699">
                  <c:v>34.644938429029999</c:v>
                </c:pt>
                <c:pt idx="700">
                  <c:v>33.141424916299997</c:v>
                </c:pt>
                <c:pt idx="701">
                  <c:v>31.676362954529999</c:v>
                </c:pt>
                <c:pt idx="702">
                  <c:v>30.264294382940001</c:v>
                </c:pt>
                <c:pt idx="703">
                  <c:v>28.93154700829</c:v>
                </c:pt>
                <c:pt idx="704">
                  <c:v>27.710047576859999</c:v>
                </c:pt>
                <c:pt idx="705">
                  <c:v>26.56186242003</c:v>
                </c:pt>
                <c:pt idx="706">
                  <c:v>25.490383506680001</c:v>
                </c:pt>
                <c:pt idx="707">
                  <c:v>24.50018256601</c:v>
                </c:pt>
                <c:pt idx="708">
                  <c:v>23.544065552749998</c:v>
                </c:pt>
                <c:pt idx="709">
                  <c:v>22.55600245362</c:v>
                </c:pt>
                <c:pt idx="710">
                  <c:v>21.910949811310001</c:v>
                </c:pt>
                <c:pt idx="711">
                  <c:v>21.188679830040002</c:v>
                </c:pt>
                <c:pt idx="712">
                  <c:v>20.519298324129998</c:v>
                </c:pt>
                <c:pt idx="713">
                  <c:v>19.98605140183</c:v>
                </c:pt>
                <c:pt idx="714">
                  <c:v>19.533466337589999</c:v>
                </c:pt>
              </c:numCache>
            </c:numRef>
          </c:xVal>
          <c:yVal>
            <c:numRef>
              <c:f>'THEMO THAY ĐỔI THỜI GIAN PHUN '!$D$2:$D$716</c:f>
              <c:numCache>
                <c:formatCode>General</c:formatCode>
                <c:ptCount val="715"/>
                <c:pt idx="0">
                  <c:v>0.11799999999999999</c:v>
                </c:pt>
                <c:pt idx="1">
                  <c:v>0.1174778647875</c:v>
                </c:pt>
                <c:pt idx="2">
                  <c:v>0.1161162645364</c:v>
                </c:pt>
                <c:pt idx="3">
                  <c:v>0.1144609312539</c:v>
                </c:pt>
                <c:pt idx="4">
                  <c:v>0.1123299059307</c:v>
                </c:pt>
                <c:pt idx="5">
                  <c:v>0.10789538494170001</c:v>
                </c:pt>
                <c:pt idx="6">
                  <c:v>0.1047820748018</c:v>
                </c:pt>
                <c:pt idx="7">
                  <c:v>0.1004665135471</c:v>
                </c:pt>
                <c:pt idx="8">
                  <c:v>9.6173035821219999E-2</c:v>
                </c:pt>
                <c:pt idx="9">
                  <c:v>9.2123288385330002E-2</c:v>
                </c:pt>
                <c:pt idx="10">
                  <c:v>8.8724208544189997E-2</c:v>
                </c:pt>
                <c:pt idx="11">
                  <c:v>8.414077537247E-2</c:v>
                </c:pt>
                <c:pt idx="12">
                  <c:v>8.0797231774240003E-2</c:v>
                </c:pt>
                <c:pt idx="13">
                  <c:v>7.8456689185460005E-2</c:v>
                </c:pt>
                <c:pt idx="14">
                  <c:v>7.6215735430850001E-2</c:v>
                </c:pt>
                <c:pt idx="15">
                  <c:v>7.4143495677929994E-2</c:v>
                </c:pt>
                <c:pt idx="16">
                  <c:v>7.1937140097880006E-2</c:v>
                </c:pt>
                <c:pt idx="17">
                  <c:v>7.0066850041230005E-2</c:v>
                </c:pt>
                <c:pt idx="18">
                  <c:v>6.8475797896080007E-2</c:v>
                </c:pt>
                <c:pt idx="19">
                  <c:v>6.7029881036919994E-2</c:v>
                </c:pt>
                <c:pt idx="20">
                  <c:v>6.5835664776690006E-2</c:v>
                </c:pt>
                <c:pt idx="21">
                  <c:v>6.4645642025280003E-2</c:v>
                </c:pt>
                <c:pt idx="22">
                  <c:v>6.3958410326760001E-2</c:v>
                </c:pt>
                <c:pt idx="23">
                  <c:v>6.3457794864689998E-2</c:v>
                </c:pt>
                <c:pt idx="24">
                  <c:v>6.3014475818269994E-2</c:v>
                </c:pt>
                <c:pt idx="25">
                  <c:v>6.2616419679489999E-2</c:v>
                </c:pt>
                <c:pt idx="26">
                  <c:v>6.223387368088E-2</c:v>
                </c:pt>
                <c:pt idx="27">
                  <c:v>6.2033857735280001E-2</c:v>
                </c:pt>
                <c:pt idx="28">
                  <c:v>6.2383233100969999E-2</c:v>
                </c:pt>
                <c:pt idx="29">
                  <c:v>6.2810181653219999E-2</c:v>
                </c:pt>
                <c:pt idx="30">
                  <c:v>6.3131324970939998E-2</c:v>
                </c:pt>
                <c:pt idx="31">
                  <c:v>6.3451251911939996E-2</c:v>
                </c:pt>
                <c:pt idx="32">
                  <c:v>6.4142130307209999E-2</c:v>
                </c:pt>
                <c:pt idx="33">
                  <c:v>6.4986610310159995E-2</c:v>
                </c:pt>
                <c:pt idx="34">
                  <c:v>6.5816207637810001E-2</c:v>
                </c:pt>
                <c:pt idx="35">
                  <c:v>6.6736802405450005E-2</c:v>
                </c:pt>
                <c:pt idx="36">
                  <c:v>6.7843358260450001E-2</c:v>
                </c:pt>
                <c:pt idx="37">
                  <c:v>6.896681888266E-2</c:v>
                </c:pt>
                <c:pt idx="38">
                  <c:v>7.0011643365970003E-2</c:v>
                </c:pt>
                <c:pt idx="39">
                  <c:v>7.0978749711800002E-2</c:v>
                </c:pt>
                <c:pt idx="40">
                  <c:v>7.1945603422009993E-2</c:v>
                </c:pt>
                <c:pt idx="41">
                  <c:v>7.2897130128719997E-2</c:v>
                </c:pt>
                <c:pt idx="42">
                  <c:v>7.4029157048339997E-2</c:v>
                </c:pt>
                <c:pt idx="43">
                  <c:v>7.5001304898830001E-2</c:v>
                </c:pt>
                <c:pt idx="44">
                  <c:v>7.5903604199799996E-2</c:v>
                </c:pt>
                <c:pt idx="45">
                  <c:v>7.6822162995229995E-2</c:v>
                </c:pt>
                <c:pt idx="46">
                  <c:v>7.7885731487259996E-2</c:v>
                </c:pt>
                <c:pt idx="47">
                  <c:v>7.8818090517000006E-2</c:v>
                </c:pt>
                <c:pt idx="48">
                  <c:v>7.9696060838839997E-2</c:v>
                </c:pt>
                <c:pt idx="49">
                  <c:v>8.0484221659990002E-2</c:v>
                </c:pt>
                <c:pt idx="50">
                  <c:v>8.1430509431469997E-2</c:v>
                </c:pt>
                <c:pt idx="51">
                  <c:v>8.2273951045970004E-2</c:v>
                </c:pt>
                <c:pt idx="52">
                  <c:v>8.3010458704479997E-2</c:v>
                </c:pt>
                <c:pt idx="53">
                  <c:v>8.3676051892950007E-2</c:v>
                </c:pt>
                <c:pt idx="54">
                  <c:v>8.4269160810820004E-2</c:v>
                </c:pt>
                <c:pt idx="55">
                  <c:v>8.4789376808609998E-2</c:v>
                </c:pt>
                <c:pt idx="56">
                  <c:v>8.5297147784709995E-2</c:v>
                </c:pt>
                <c:pt idx="57">
                  <c:v>8.5834101015720005E-2</c:v>
                </c:pt>
                <c:pt idx="58">
                  <c:v>8.6324215385200007E-2</c:v>
                </c:pt>
                <c:pt idx="59">
                  <c:v>8.6731460681179998E-2</c:v>
                </c:pt>
                <c:pt idx="60">
                  <c:v>8.7092133633299998E-2</c:v>
                </c:pt>
                <c:pt idx="61">
                  <c:v>8.743314793958E-2</c:v>
                </c:pt>
                <c:pt idx="62">
                  <c:v>8.7779370543929994E-2</c:v>
                </c:pt>
                <c:pt idx="63">
                  <c:v>8.8100940535479996E-2</c:v>
                </c:pt>
                <c:pt idx="64">
                  <c:v>8.8393439111330005E-2</c:v>
                </c:pt>
                <c:pt idx="65">
                  <c:v>8.8664902586100006E-2</c:v>
                </c:pt>
                <c:pt idx="66">
                  <c:v>8.8921430931899997E-2</c:v>
                </c:pt>
                <c:pt idx="67">
                  <c:v>8.9181252129359997E-2</c:v>
                </c:pt>
                <c:pt idx="68">
                  <c:v>8.9453235728530006E-2</c:v>
                </c:pt>
                <c:pt idx="69">
                  <c:v>8.9692401103360006E-2</c:v>
                </c:pt>
                <c:pt idx="70">
                  <c:v>8.9905715770289996E-2</c:v>
                </c:pt>
                <c:pt idx="71">
                  <c:v>9.0095493985819994E-2</c:v>
                </c:pt>
                <c:pt idx="72">
                  <c:v>9.0275852088389993E-2</c:v>
                </c:pt>
                <c:pt idx="73">
                  <c:v>9.0466277211470006E-2</c:v>
                </c:pt>
                <c:pt idx="74">
                  <c:v>9.0691324293780004E-2</c:v>
                </c:pt>
                <c:pt idx="75">
                  <c:v>9.0880842786809996E-2</c:v>
                </c:pt>
                <c:pt idx="76">
                  <c:v>9.1075795352249994E-2</c:v>
                </c:pt>
                <c:pt idx="77">
                  <c:v>9.1238158201420005E-2</c:v>
                </c:pt>
                <c:pt idx="78">
                  <c:v>9.1374660168279997E-2</c:v>
                </c:pt>
                <c:pt idx="79">
                  <c:v>9.1498711721870005E-2</c:v>
                </c:pt>
                <c:pt idx="80">
                  <c:v>9.1659318259820002E-2</c:v>
                </c:pt>
                <c:pt idx="81">
                  <c:v>9.1836910335440003E-2</c:v>
                </c:pt>
                <c:pt idx="82">
                  <c:v>9.2024417838489997E-2</c:v>
                </c:pt>
                <c:pt idx="83">
                  <c:v>9.2186069081119995E-2</c:v>
                </c:pt>
                <c:pt idx="84">
                  <c:v>9.2335680340540002E-2</c:v>
                </c:pt>
                <c:pt idx="85">
                  <c:v>9.2480333242929993E-2</c:v>
                </c:pt>
                <c:pt idx="86">
                  <c:v>9.2613358584300004E-2</c:v>
                </c:pt>
                <c:pt idx="87">
                  <c:v>9.2744706617470002E-2</c:v>
                </c:pt>
                <c:pt idx="88">
                  <c:v>9.2876996611350002E-2</c:v>
                </c:pt>
                <c:pt idx="89">
                  <c:v>9.3042673587980004E-2</c:v>
                </c:pt>
                <c:pt idx="90">
                  <c:v>9.3203312862899998E-2</c:v>
                </c:pt>
                <c:pt idx="91">
                  <c:v>9.3383905250609994E-2</c:v>
                </c:pt>
                <c:pt idx="92">
                  <c:v>9.3546337622120002E-2</c:v>
                </c:pt>
                <c:pt idx="93">
                  <c:v>9.3699960613620001E-2</c:v>
                </c:pt>
                <c:pt idx="94">
                  <c:v>9.3849573367110001E-2</c:v>
                </c:pt>
                <c:pt idx="95">
                  <c:v>9.3987498882599996E-2</c:v>
                </c:pt>
                <c:pt idx="96">
                  <c:v>9.4133582282310002E-2</c:v>
                </c:pt>
                <c:pt idx="97">
                  <c:v>9.4268146815869994E-2</c:v>
                </c:pt>
                <c:pt idx="98">
                  <c:v>9.4408141119300001E-2</c:v>
                </c:pt>
                <c:pt idx="99">
                  <c:v>9.4562481763550005E-2</c:v>
                </c:pt>
                <c:pt idx="100">
                  <c:v>9.4698559559939999E-2</c:v>
                </c:pt>
                <c:pt idx="101">
                  <c:v>9.4817778000339997E-2</c:v>
                </c:pt>
                <c:pt idx="102">
                  <c:v>9.4968166433409995E-2</c:v>
                </c:pt>
                <c:pt idx="103">
                  <c:v>9.5136631883219996E-2</c:v>
                </c:pt>
                <c:pt idx="104">
                  <c:v>9.5289660753580002E-2</c:v>
                </c:pt>
                <c:pt idx="105">
                  <c:v>9.5462300015550006E-2</c:v>
                </c:pt>
                <c:pt idx="106">
                  <c:v>9.5614601593540002E-2</c:v>
                </c:pt>
                <c:pt idx="107">
                  <c:v>9.5774723863880001E-2</c:v>
                </c:pt>
                <c:pt idx="108">
                  <c:v>9.5917756367099996E-2</c:v>
                </c:pt>
                <c:pt idx="109">
                  <c:v>9.605691280815E-2</c:v>
                </c:pt>
                <c:pt idx="110">
                  <c:v>9.6197551943470003E-2</c:v>
                </c:pt>
                <c:pt idx="111">
                  <c:v>9.6340560016290003E-2</c:v>
                </c:pt>
                <c:pt idx="112">
                  <c:v>9.6485922767309995E-2</c:v>
                </c:pt>
                <c:pt idx="113">
                  <c:v>9.6629408632879998E-2</c:v>
                </c:pt>
                <c:pt idx="114">
                  <c:v>9.6770300425989997E-2</c:v>
                </c:pt>
                <c:pt idx="115">
                  <c:v>9.6893441184709994E-2</c:v>
                </c:pt>
                <c:pt idx="116">
                  <c:v>9.7029213050429997E-2</c:v>
                </c:pt>
                <c:pt idx="117">
                  <c:v>9.7148763527209997E-2</c:v>
                </c:pt>
                <c:pt idx="118">
                  <c:v>9.7267024885709999E-2</c:v>
                </c:pt>
                <c:pt idx="119">
                  <c:v>9.7387469057689996E-2</c:v>
                </c:pt>
                <c:pt idx="120">
                  <c:v>9.7508743018030003E-2</c:v>
                </c:pt>
                <c:pt idx="121">
                  <c:v>9.7627034766579995E-2</c:v>
                </c:pt>
                <c:pt idx="122">
                  <c:v>9.7743460209599994E-2</c:v>
                </c:pt>
                <c:pt idx="123">
                  <c:v>9.7845071369590003E-2</c:v>
                </c:pt>
                <c:pt idx="124">
                  <c:v>9.7961574115309993E-2</c:v>
                </c:pt>
                <c:pt idx="125">
                  <c:v>9.8064420344589995E-2</c:v>
                </c:pt>
                <c:pt idx="126">
                  <c:v>9.8180060166560001E-2</c:v>
                </c:pt>
                <c:pt idx="127">
                  <c:v>9.8281080662199996E-2</c:v>
                </c:pt>
                <c:pt idx="128">
                  <c:v>9.83801421811E-2</c:v>
                </c:pt>
                <c:pt idx="129">
                  <c:v>9.8483259233460005E-2</c:v>
                </c:pt>
                <c:pt idx="130">
                  <c:v>9.8584167320819996E-2</c:v>
                </c:pt>
                <c:pt idx="131">
                  <c:v>9.8666524087399995E-2</c:v>
                </c:pt>
                <c:pt idx="132">
                  <c:v>9.8768549781620002E-2</c:v>
                </c:pt>
                <c:pt idx="133">
                  <c:v>9.886822643748E-2</c:v>
                </c:pt>
                <c:pt idx="134">
                  <c:v>9.8953533678740005E-2</c:v>
                </c:pt>
                <c:pt idx="135">
                  <c:v>9.9039535328889997E-2</c:v>
                </c:pt>
                <c:pt idx="136">
                  <c:v>9.9122476164519996E-2</c:v>
                </c:pt>
                <c:pt idx="137">
                  <c:v>9.9225504018609995E-2</c:v>
                </c:pt>
                <c:pt idx="138">
                  <c:v>9.9301802241379994E-2</c:v>
                </c:pt>
                <c:pt idx="139">
                  <c:v>9.9373413513069997E-2</c:v>
                </c:pt>
                <c:pt idx="140">
                  <c:v>9.9430670387380002E-2</c:v>
                </c:pt>
                <c:pt idx="141">
                  <c:v>9.9499843042929997E-2</c:v>
                </c:pt>
                <c:pt idx="142">
                  <c:v>9.9567296428930002E-2</c:v>
                </c:pt>
                <c:pt idx="143">
                  <c:v>9.9622179268059996E-2</c:v>
                </c:pt>
                <c:pt idx="144">
                  <c:v>9.9695486142759998E-2</c:v>
                </c:pt>
                <c:pt idx="145">
                  <c:v>9.9756564745399998E-2</c:v>
                </c:pt>
                <c:pt idx="146">
                  <c:v>9.981666626315E-2</c:v>
                </c:pt>
                <c:pt idx="147">
                  <c:v>9.9877122008819999E-2</c:v>
                </c:pt>
                <c:pt idx="148">
                  <c:v>9.9936041430279995E-2</c:v>
                </c:pt>
                <c:pt idx="149">
                  <c:v>9.9993135890410006E-2</c:v>
                </c:pt>
                <c:pt idx="150">
                  <c:v>0.1000355565058</c:v>
                </c:pt>
                <c:pt idx="151">
                  <c:v>0.1000883388301</c:v>
                </c:pt>
                <c:pt idx="152">
                  <c:v>0.10014073696590001</c:v>
                </c:pt>
                <c:pt idx="153">
                  <c:v>0.10017891914590001</c:v>
                </c:pt>
                <c:pt idx="154">
                  <c:v>0.1002292710695</c:v>
                </c:pt>
                <c:pt idx="155">
                  <c:v>0.100269059135</c:v>
                </c:pt>
                <c:pt idx="156">
                  <c:v>0.10031118874559999</c:v>
                </c:pt>
                <c:pt idx="157">
                  <c:v>0.1003556603914</c:v>
                </c:pt>
                <c:pt idx="158">
                  <c:v>0.100398516609</c:v>
                </c:pt>
                <c:pt idx="159">
                  <c:v>0.1004356636448</c:v>
                </c:pt>
                <c:pt idx="160">
                  <c:v>0.10047135660959999</c:v>
                </c:pt>
                <c:pt idx="161">
                  <c:v>0.10049568499890001</c:v>
                </c:pt>
                <c:pt idx="162">
                  <c:v>0.1005340105109</c:v>
                </c:pt>
                <c:pt idx="163">
                  <c:v>0.1005744424593</c:v>
                </c:pt>
                <c:pt idx="164">
                  <c:v>0.100602325107</c:v>
                </c:pt>
                <c:pt idx="165">
                  <c:v>0.1006309675075</c:v>
                </c:pt>
                <c:pt idx="166">
                  <c:v>0.1006683085912</c:v>
                </c:pt>
                <c:pt idx="167">
                  <c:v>0.1006926818473</c:v>
                </c:pt>
                <c:pt idx="168">
                  <c:v>0.1007170063164</c:v>
                </c:pt>
                <c:pt idx="169">
                  <c:v>0.10075415401560001</c:v>
                </c:pt>
                <c:pt idx="170">
                  <c:v>0.1007790197316</c:v>
                </c:pt>
                <c:pt idx="171">
                  <c:v>0.1008054963076</c:v>
                </c:pt>
                <c:pt idx="172">
                  <c:v>0.1008301131171</c:v>
                </c:pt>
                <c:pt idx="173">
                  <c:v>0.10085442639720001</c:v>
                </c:pt>
                <c:pt idx="174">
                  <c:v>0.1008785330767</c:v>
                </c:pt>
                <c:pt idx="175">
                  <c:v>0.1009021630081</c:v>
                </c:pt>
                <c:pt idx="176">
                  <c:v>0.1009341494139</c:v>
                </c:pt>
                <c:pt idx="177">
                  <c:v>0.10095558354799999</c:v>
                </c:pt>
                <c:pt idx="178">
                  <c:v>0.1009762856467</c:v>
                </c:pt>
                <c:pt idx="179">
                  <c:v>0.10099665190230001</c:v>
                </c:pt>
                <c:pt idx="180">
                  <c:v>0.1010163621056</c:v>
                </c:pt>
                <c:pt idx="181">
                  <c:v>0.10103512430180001</c:v>
                </c:pt>
                <c:pt idx="182">
                  <c:v>0.1010525717403</c:v>
                </c:pt>
                <c:pt idx="183">
                  <c:v>0.1010689688477</c:v>
                </c:pt>
                <c:pt idx="184">
                  <c:v>0.1010848707935</c:v>
                </c:pt>
                <c:pt idx="185">
                  <c:v>0.10110059112439999</c:v>
                </c:pt>
                <c:pt idx="186">
                  <c:v>0.10111490039819999</c:v>
                </c:pt>
                <c:pt idx="187">
                  <c:v>0.10112953637579999</c:v>
                </c:pt>
                <c:pt idx="188">
                  <c:v>0.1011446191544</c:v>
                </c:pt>
                <c:pt idx="189">
                  <c:v>0.10115967425980001</c:v>
                </c:pt>
                <c:pt idx="190">
                  <c:v>0.1011747531942</c:v>
                </c:pt>
                <c:pt idx="191">
                  <c:v>0.10119282434479999</c:v>
                </c:pt>
                <c:pt idx="192">
                  <c:v>0.1012110774429</c:v>
                </c:pt>
                <c:pt idx="193">
                  <c:v>0.10122503617049999</c:v>
                </c:pt>
                <c:pt idx="194">
                  <c:v>0.1012557454242</c:v>
                </c:pt>
                <c:pt idx="195">
                  <c:v>0.1012796129318</c:v>
                </c:pt>
                <c:pt idx="196">
                  <c:v>0.1013025837582</c:v>
                </c:pt>
                <c:pt idx="197">
                  <c:v>0.1013306566499</c:v>
                </c:pt>
                <c:pt idx="198">
                  <c:v>0.1013646366474</c:v>
                </c:pt>
                <c:pt idx="199">
                  <c:v>0.1014012791971</c:v>
                </c:pt>
                <c:pt idx="200">
                  <c:v>0.1014587661773</c:v>
                </c:pt>
                <c:pt idx="201">
                  <c:v>0.10151369113399999</c:v>
                </c:pt>
                <c:pt idx="202">
                  <c:v>0.10156962644750001</c:v>
                </c:pt>
                <c:pt idx="203">
                  <c:v>0.1016523475436</c:v>
                </c:pt>
                <c:pt idx="204">
                  <c:v>0.1017469401526</c:v>
                </c:pt>
                <c:pt idx="205">
                  <c:v>0.1018495843062</c:v>
                </c:pt>
                <c:pt idx="206">
                  <c:v>0.1019759307614</c:v>
                </c:pt>
                <c:pt idx="207">
                  <c:v>0.10209809309539999</c:v>
                </c:pt>
                <c:pt idx="208">
                  <c:v>0.1022803136776</c:v>
                </c:pt>
                <c:pt idx="209">
                  <c:v>0.10245114324100001</c:v>
                </c:pt>
                <c:pt idx="210">
                  <c:v>0.1026571025786</c:v>
                </c:pt>
                <c:pt idx="211">
                  <c:v>0.1028705139385</c:v>
                </c:pt>
                <c:pt idx="212">
                  <c:v>0.1031168072419</c:v>
                </c:pt>
                <c:pt idx="213">
                  <c:v>0.1034421185216</c:v>
                </c:pt>
                <c:pt idx="214">
                  <c:v>0.1037372691905</c:v>
                </c:pt>
                <c:pt idx="215">
                  <c:v>0.104069635033</c:v>
                </c:pt>
                <c:pt idx="216">
                  <c:v>0.1044774296118</c:v>
                </c:pt>
                <c:pt idx="217">
                  <c:v>0.1048817957449</c:v>
                </c:pt>
                <c:pt idx="218">
                  <c:v>0.1053267806239</c:v>
                </c:pt>
                <c:pt idx="219">
                  <c:v>0.1058124779535</c:v>
                </c:pt>
                <c:pt idx="220">
                  <c:v>0.1062963992468</c:v>
                </c:pt>
                <c:pt idx="221">
                  <c:v>0.1067833984854</c:v>
                </c:pt>
                <c:pt idx="222">
                  <c:v>0.1073862434741</c:v>
                </c:pt>
                <c:pt idx="223">
                  <c:v>0.107903911869</c:v>
                </c:pt>
                <c:pt idx="224">
                  <c:v>0.10853623913380001</c:v>
                </c:pt>
                <c:pt idx="225">
                  <c:v>0.1091671289634</c:v>
                </c:pt>
                <c:pt idx="226">
                  <c:v>0.10979574245980001</c:v>
                </c:pt>
                <c:pt idx="227">
                  <c:v>0.11040154902590001</c:v>
                </c:pt>
                <c:pt idx="228">
                  <c:v>0.1112077666097</c:v>
                </c:pt>
                <c:pt idx="229">
                  <c:v>0.1121424328372</c:v>
                </c:pt>
                <c:pt idx="230">
                  <c:v>0.1128302080456</c:v>
                </c:pt>
                <c:pt idx="231">
                  <c:v>0.11391065965409999</c:v>
                </c:pt>
                <c:pt idx="232">
                  <c:v>0.1146684549729</c:v>
                </c:pt>
                <c:pt idx="233">
                  <c:v>0.1158872858033</c:v>
                </c:pt>
                <c:pt idx="234">
                  <c:v>0.1167617755982</c:v>
                </c:pt>
                <c:pt idx="235">
                  <c:v>0.11767066411550001</c:v>
                </c:pt>
                <c:pt idx="236">
                  <c:v>0.11906984730630001</c:v>
                </c:pt>
                <c:pt idx="237">
                  <c:v>0.12001957891200001</c:v>
                </c:pt>
                <c:pt idx="238">
                  <c:v>0.1209835118104</c:v>
                </c:pt>
                <c:pt idx="239">
                  <c:v>0.122458108047</c:v>
                </c:pt>
                <c:pt idx="240">
                  <c:v>0.1234713213696</c:v>
                </c:pt>
                <c:pt idx="241">
                  <c:v>0.1245242146216</c:v>
                </c:pt>
                <c:pt idx="242">
                  <c:v>0.1261971507529</c:v>
                </c:pt>
                <c:pt idx="243">
                  <c:v>0.1273924348405</c:v>
                </c:pt>
                <c:pt idx="244">
                  <c:v>0.12866657929700001</c:v>
                </c:pt>
                <c:pt idx="245">
                  <c:v>0.1300294828113</c:v>
                </c:pt>
                <c:pt idx="246">
                  <c:v>0.13146122878499999</c:v>
                </c:pt>
                <c:pt idx="247">
                  <c:v>0.1329401677232</c:v>
                </c:pt>
                <c:pt idx="248">
                  <c:v>0.13446896031729999</c:v>
                </c:pt>
                <c:pt idx="249">
                  <c:v>0.13604833880299999</c:v>
                </c:pt>
                <c:pt idx="250">
                  <c:v>0.1377105583314</c:v>
                </c:pt>
                <c:pt idx="251">
                  <c:v>0.13985077635599999</c:v>
                </c:pt>
                <c:pt idx="252">
                  <c:v>0.1414341342564</c:v>
                </c:pt>
                <c:pt idx="253">
                  <c:v>0.1432525002641</c:v>
                </c:pt>
                <c:pt idx="254">
                  <c:v>0.14513075381810001</c:v>
                </c:pt>
                <c:pt idx="255">
                  <c:v>0.14707501241990001</c:v>
                </c:pt>
                <c:pt idx="256">
                  <c:v>0.15012007720039999</c:v>
                </c:pt>
                <c:pt idx="257">
                  <c:v>0.1522392595681</c:v>
                </c:pt>
                <c:pt idx="258">
                  <c:v>0.15443277556359999</c:v>
                </c:pt>
                <c:pt idx="259">
                  <c:v>0.15669867671429999</c:v>
                </c:pt>
                <c:pt idx="260">
                  <c:v>0.15905100355499999</c:v>
                </c:pt>
                <c:pt idx="261">
                  <c:v>0.1614870038406</c:v>
                </c:pt>
                <c:pt idx="262">
                  <c:v>0.1640116652594</c:v>
                </c:pt>
                <c:pt idx="263">
                  <c:v>0.16662791673300001</c:v>
                </c:pt>
                <c:pt idx="264">
                  <c:v>0.16933736475399999</c:v>
                </c:pt>
                <c:pt idx="265">
                  <c:v>0.1721485487138</c:v>
                </c:pt>
                <c:pt idx="266">
                  <c:v>0.17506342218830001</c:v>
                </c:pt>
                <c:pt idx="267">
                  <c:v>0.17808492779390001</c:v>
                </c:pt>
                <c:pt idx="268">
                  <c:v>0.18122255333660001</c:v>
                </c:pt>
                <c:pt idx="269">
                  <c:v>0.1844784259834</c:v>
                </c:pt>
                <c:pt idx="270">
                  <c:v>0.18785654956299999</c:v>
                </c:pt>
                <c:pt idx="271">
                  <c:v>0.19136747422209999</c:v>
                </c:pt>
                <c:pt idx="272">
                  <c:v>0.19501389998650001</c:v>
                </c:pt>
                <c:pt idx="273">
                  <c:v>0.20074866217269999</c:v>
                </c:pt>
                <c:pt idx="274">
                  <c:v>0.20476491000989999</c:v>
                </c:pt>
                <c:pt idx="275">
                  <c:v>0.20893886847439999</c:v>
                </c:pt>
                <c:pt idx="276">
                  <c:v>0.2132825445506</c:v>
                </c:pt>
                <c:pt idx="277">
                  <c:v>0.21780370354029999</c:v>
                </c:pt>
                <c:pt idx="278">
                  <c:v>0.22250716977060001</c:v>
                </c:pt>
                <c:pt idx="279">
                  <c:v>0.227406110217</c:v>
                </c:pt>
                <c:pt idx="280">
                  <c:v>0.2325111302067</c:v>
                </c:pt>
                <c:pt idx="281">
                  <c:v>0.23782760229290001</c:v>
                </c:pt>
                <c:pt idx="282">
                  <c:v>0.2433699425999</c:v>
                </c:pt>
                <c:pt idx="283">
                  <c:v>0.24915311172080001</c:v>
                </c:pt>
                <c:pt idx="284">
                  <c:v>0.25518303597800002</c:v>
                </c:pt>
                <c:pt idx="285">
                  <c:v>0.26147050149340001</c:v>
                </c:pt>
                <c:pt idx="286">
                  <c:v>0.26804076440199998</c:v>
                </c:pt>
                <c:pt idx="287">
                  <c:v>0.27490427728380001</c:v>
                </c:pt>
                <c:pt idx="288">
                  <c:v>0.28207126795920001</c:v>
                </c:pt>
                <c:pt idx="289">
                  <c:v>0.28956649888300001</c:v>
                </c:pt>
                <c:pt idx="290">
                  <c:v>0.29740754889909998</c:v>
                </c:pt>
                <c:pt idx="291">
                  <c:v>0.30985550319600003</c:v>
                </c:pt>
                <c:pt idx="292">
                  <c:v>0.3186387788326</c:v>
                </c:pt>
                <c:pt idx="293">
                  <c:v>0.327842093118</c:v>
                </c:pt>
                <c:pt idx="294">
                  <c:v>0.33748557793119999</c:v>
                </c:pt>
                <c:pt idx="295">
                  <c:v>0.34759587089959998</c:v>
                </c:pt>
                <c:pt idx="296">
                  <c:v>0.35819816001089999</c:v>
                </c:pt>
                <c:pt idx="297">
                  <c:v>0.36933813227809997</c:v>
                </c:pt>
                <c:pt idx="298">
                  <c:v>0.38102727984469997</c:v>
                </c:pt>
                <c:pt idx="299">
                  <c:v>0.39329193364519999</c:v>
                </c:pt>
                <c:pt idx="300">
                  <c:v>0.40622390576529999</c:v>
                </c:pt>
                <c:pt idx="301">
                  <c:v>0.41980231979810001</c:v>
                </c:pt>
                <c:pt idx="302">
                  <c:v>0.43405306342220001</c:v>
                </c:pt>
                <c:pt idx="303">
                  <c:v>0.44914109599610003</c:v>
                </c:pt>
                <c:pt idx="304">
                  <c:v>0.46499122685119998</c:v>
                </c:pt>
                <c:pt idx="305">
                  <c:v>0.48165346550049998</c:v>
                </c:pt>
                <c:pt idx="306">
                  <c:v>0.49932577053159999</c:v>
                </c:pt>
                <c:pt idx="307">
                  <c:v>0.51792335899999997</c:v>
                </c:pt>
                <c:pt idx="308">
                  <c:v>0.54778813109360003</c:v>
                </c:pt>
                <c:pt idx="309">
                  <c:v>0.56912221248719996</c:v>
                </c:pt>
                <c:pt idx="310">
                  <c:v>0.59168125353800005</c:v>
                </c:pt>
                <c:pt idx="311">
                  <c:v>0.6155581961719</c:v>
                </c:pt>
                <c:pt idx="312">
                  <c:v>0.64083567994739998</c:v>
                </c:pt>
                <c:pt idx="313">
                  <c:v>0.66761977952719997</c:v>
                </c:pt>
                <c:pt idx="314">
                  <c:v>0.69601282926560004</c:v>
                </c:pt>
                <c:pt idx="315">
                  <c:v>0.72611728898640004</c:v>
                </c:pt>
                <c:pt idx="316">
                  <c:v>0.75808561804550001</c:v>
                </c:pt>
                <c:pt idx="317">
                  <c:v>0.79204256725989997</c:v>
                </c:pt>
                <c:pt idx="318">
                  <c:v>0.82811863223549997</c:v>
                </c:pt>
                <c:pt idx="319">
                  <c:v>0.86647573591399996</c:v>
                </c:pt>
                <c:pt idx="320">
                  <c:v>0.907269950135</c:v>
                </c:pt>
                <c:pt idx="321">
                  <c:v>0.95070525451559995</c:v>
                </c:pt>
                <c:pt idx="322">
                  <c:v>0.99693071678919998</c:v>
                </c:pt>
                <c:pt idx="323">
                  <c:v>1.0462104794939999</c:v>
                </c:pt>
                <c:pt idx="324">
                  <c:v>1.098708862858</c:v>
                </c:pt>
                <c:pt idx="325">
                  <c:v>1.1840998275800001</c:v>
                </c:pt>
                <c:pt idx="326">
                  <c:v>1.2457906586009999</c:v>
                </c:pt>
                <c:pt idx="327">
                  <c:v>1.311638859246</c:v>
                </c:pt>
                <c:pt idx="328">
                  <c:v>1.3819089457360001</c:v>
                </c:pt>
                <c:pt idx="329">
                  <c:v>1.45695918405</c:v>
                </c:pt>
                <c:pt idx="330">
                  <c:v>1.5370433231909999</c:v>
                </c:pt>
                <c:pt idx="331">
                  <c:v>1.6226179816749999</c:v>
                </c:pt>
                <c:pt idx="332">
                  <c:v>1.7138859441259999</c:v>
                </c:pt>
                <c:pt idx="333">
                  <c:v>1.811500319711</c:v>
                </c:pt>
                <c:pt idx="334">
                  <c:v>1.9153748100570001</c:v>
                </c:pt>
                <c:pt idx="335">
                  <c:v>2.0260581009159999</c:v>
                </c:pt>
                <c:pt idx="336">
                  <c:v>2.144048233615</c:v>
                </c:pt>
                <c:pt idx="337">
                  <c:v>2.2694413839249998</c:v>
                </c:pt>
                <c:pt idx="338">
                  <c:v>2.4026204577970001</c:v>
                </c:pt>
                <c:pt idx="339">
                  <c:v>2.5439732859980002</c:v>
                </c:pt>
                <c:pt idx="340">
                  <c:v>2.6831219194910001</c:v>
                </c:pt>
                <c:pt idx="341">
                  <c:v>2.9223486894709998</c:v>
                </c:pt>
                <c:pt idx="342">
                  <c:v>3.0918502857779999</c:v>
                </c:pt>
                <c:pt idx="343">
                  <c:v>3.1948823492890002</c:v>
                </c:pt>
                <c:pt idx="344">
                  <c:v>3.3845649618100002</c:v>
                </c:pt>
                <c:pt idx="345">
                  <c:v>3.560128089205</c:v>
                </c:pt>
                <c:pt idx="346">
                  <c:v>3.7460573237750001</c:v>
                </c:pt>
                <c:pt idx="347">
                  <c:v>3.9421088406910001</c:v>
                </c:pt>
                <c:pt idx="348">
                  <c:v>4.1429669264850002</c:v>
                </c:pt>
                <c:pt idx="349">
                  <c:v>4.3498900697760003</c:v>
                </c:pt>
                <c:pt idx="350">
                  <c:v>4.5733901399450003</c:v>
                </c:pt>
                <c:pt idx="351">
                  <c:v>4.7890647139649998</c:v>
                </c:pt>
                <c:pt idx="352">
                  <c:v>5.5683356004869999</c:v>
                </c:pt>
                <c:pt idx="353">
                  <c:v>7.7501123590340004</c:v>
                </c:pt>
                <c:pt idx="354">
                  <c:v>9.0606484329140002</c:v>
                </c:pt>
                <c:pt idx="355">
                  <c:v>9.8197979677389995</c:v>
                </c:pt>
                <c:pt idx="356">
                  <c:v>10.385729881790001</c:v>
                </c:pt>
                <c:pt idx="357">
                  <c:v>10.67647983805</c:v>
                </c:pt>
                <c:pt idx="358">
                  <c:v>10.90936800633</c:v>
                </c:pt>
                <c:pt idx="359">
                  <c:v>11.05905438319</c:v>
                </c:pt>
                <c:pt idx="360">
                  <c:v>11.12196524652</c:v>
                </c:pt>
                <c:pt idx="361">
                  <c:v>11.142778949229999</c:v>
                </c:pt>
                <c:pt idx="362">
                  <c:v>11.086541488</c:v>
                </c:pt>
                <c:pt idx="363">
                  <c:v>10.98521440333</c:v>
                </c:pt>
                <c:pt idx="364">
                  <c:v>10.81791472556</c:v>
                </c:pt>
                <c:pt idx="365">
                  <c:v>10.46427801612</c:v>
                </c:pt>
                <c:pt idx="366">
                  <c:v>10.18985399828</c:v>
                </c:pt>
                <c:pt idx="367">
                  <c:v>9.8171556306099994</c:v>
                </c:pt>
                <c:pt idx="368">
                  <c:v>9.5319340525719998</c:v>
                </c:pt>
                <c:pt idx="369">
                  <c:v>9.0913798291669998</c:v>
                </c:pt>
                <c:pt idx="370">
                  <c:v>8.7611612428230004</c:v>
                </c:pt>
                <c:pt idx="371">
                  <c:v>8.3761505532760001</c:v>
                </c:pt>
                <c:pt idx="372">
                  <c:v>7.9372706933919996</c:v>
                </c:pt>
                <c:pt idx="373">
                  <c:v>7.4956290369619998</c:v>
                </c:pt>
                <c:pt idx="374">
                  <c:v>7.2013989831689997</c:v>
                </c:pt>
                <c:pt idx="375">
                  <c:v>6.7762171043860002</c:v>
                </c:pt>
                <c:pt idx="376">
                  <c:v>6.5119559326719996</c:v>
                </c:pt>
                <c:pt idx="377">
                  <c:v>6.0993666890349996</c:v>
                </c:pt>
                <c:pt idx="378">
                  <c:v>5.7146391597930002</c:v>
                </c:pt>
                <c:pt idx="379">
                  <c:v>5.4795286587299996</c:v>
                </c:pt>
                <c:pt idx="380">
                  <c:v>5.1482755794989998</c:v>
                </c:pt>
                <c:pt idx="381">
                  <c:v>4.8386672830880002</c:v>
                </c:pt>
                <c:pt idx="382">
                  <c:v>4.6448737372829996</c:v>
                </c:pt>
                <c:pt idx="383">
                  <c:v>4.3749926272669999</c:v>
                </c:pt>
                <c:pt idx="384">
                  <c:v>4.1237467688280001</c:v>
                </c:pt>
                <c:pt idx="385">
                  <c:v>3.8802887640539998</c:v>
                </c:pt>
                <c:pt idx="386">
                  <c:v>3.7250615835650001</c:v>
                </c:pt>
                <c:pt idx="387">
                  <c:v>3.4887818073479999</c:v>
                </c:pt>
                <c:pt idx="388">
                  <c:v>3.3353347047369999</c:v>
                </c:pt>
                <c:pt idx="389">
                  <c:v>3.122260921833</c:v>
                </c:pt>
                <c:pt idx="390">
                  <c:v>2.9886909296359998</c:v>
                </c:pt>
                <c:pt idx="391">
                  <c:v>2.8569525145269998</c:v>
                </c:pt>
                <c:pt idx="392">
                  <c:v>2.6743367365189998</c:v>
                </c:pt>
                <c:pt idx="393">
                  <c:v>2.562864146875</c:v>
                </c:pt>
                <c:pt idx="394">
                  <c:v>2.459420444049</c:v>
                </c:pt>
                <c:pt idx="395">
                  <c:v>2.3162720689579999</c:v>
                </c:pt>
                <c:pt idx="396">
                  <c:v>2.2265298053749998</c:v>
                </c:pt>
                <c:pt idx="397">
                  <c:v>2.1004233320410002</c:v>
                </c:pt>
                <c:pt idx="398">
                  <c:v>2.0220511788770001</c:v>
                </c:pt>
                <c:pt idx="399">
                  <c:v>1.9478518366090001</c:v>
                </c:pt>
                <c:pt idx="400">
                  <c:v>1.842068875454</c:v>
                </c:pt>
                <c:pt idx="401">
                  <c:v>1.7742601274950001</c:v>
                </c:pt>
                <c:pt idx="402">
                  <c:v>1.7101458055750001</c:v>
                </c:pt>
                <c:pt idx="403">
                  <c:v>1.6180547097289999</c:v>
                </c:pt>
                <c:pt idx="404">
                  <c:v>1.5583491201769999</c:v>
                </c:pt>
                <c:pt idx="405">
                  <c:v>1.5001928835580001</c:v>
                </c:pt>
                <c:pt idx="406">
                  <c:v>1.4438970512460001</c:v>
                </c:pt>
                <c:pt idx="407">
                  <c:v>1.389804005944</c:v>
                </c:pt>
                <c:pt idx="408">
                  <c:v>1.3387358056350001</c:v>
                </c:pt>
                <c:pt idx="409">
                  <c:v>1.2904963836579999</c:v>
                </c:pt>
                <c:pt idx="410">
                  <c:v>1.244809066995</c:v>
                </c:pt>
                <c:pt idx="411">
                  <c:v>1.1914663719680001</c:v>
                </c:pt>
                <c:pt idx="412">
                  <c:v>1.1563964637819999</c:v>
                </c:pt>
                <c:pt idx="413">
                  <c:v>1.117825057648</c:v>
                </c:pt>
                <c:pt idx="414">
                  <c:v>1.081128768191</c:v>
                </c:pt>
                <c:pt idx="415">
                  <c:v>1.0295286285830001</c:v>
                </c:pt>
                <c:pt idx="416">
                  <c:v>0.99740542147379996</c:v>
                </c:pt>
                <c:pt idx="417">
                  <c:v>0.96683130161810005</c:v>
                </c:pt>
                <c:pt idx="418">
                  <c:v>0.9377909141138</c:v>
                </c:pt>
                <c:pt idx="419">
                  <c:v>0.91014499740209998</c:v>
                </c:pt>
                <c:pt idx="420">
                  <c:v>0.88376674729600002</c:v>
                </c:pt>
                <c:pt idx="421">
                  <c:v>0.85857918216929996</c:v>
                </c:pt>
                <c:pt idx="422">
                  <c:v>0.83446676813889997</c:v>
                </c:pt>
                <c:pt idx="423">
                  <c:v>0.81140558381210004</c:v>
                </c:pt>
                <c:pt idx="424">
                  <c:v>0.78940912194010004</c:v>
                </c:pt>
                <c:pt idx="425">
                  <c:v>0.76835995294960002</c:v>
                </c:pt>
                <c:pt idx="426">
                  <c:v>0.74826595788380001</c:v>
                </c:pt>
                <c:pt idx="427">
                  <c:v>0.72915559747549996</c:v>
                </c:pt>
                <c:pt idx="428">
                  <c:v>0.71075008529850003</c:v>
                </c:pt>
                <c:pt idx="429">
                  <c:v>0.69318151740220002</c:v>
                </c:pt>
                <c:pt idx="430">
                  <c:v>0.67631666339910002</c:v>
                </c:pt>
                <c:pt idx="431">
                  <c:v>0.66019819261729995</c:v>
                </c:pt>
                <c:pt idx="432">
                  <c:v>0.63730430430590002</c:v>
                </c:pt>
                <c:pt idx="433">
                  <c:v>0.62280888142489998</c:v>
                </c:pt>
                <c:pt idx="434">
                  <c:v>0.60890693446389998</c:v>
                </c:pt>
                <c:pt idx="435">
                  <c:v>0.59556374804180001</c:v>
                </c:pt>
                <c:pt idx="436">
                  <c:v>0.58274780749590005</c:v>
                </c:pt>
                <c:pt idx="437">
                  <c:v>0.57039602086310004</c:v>
                </c:pt>
                <c:pt idx="438">
                  <c:v>0.55857349120150002</c:v>
                </c:pt>
                <c:pt idx="439">
                  <c:v>0.54723940716929997</c:v>
                </c:pt>
                <c:pt idx="440">
                  <c:v>0.5362984310594</c:v>
                </c:pt>
                <c:pt idx="441">
                  <c:v>0.52580026011229997</c:v>
                </c:pt>
                <c:pt idx="442">
                  <c:v>0.51568445151219999</c:v>
                </c:pt>
                <c:pt idx="443">
                  <c:v>0.50597183154379999</c:v>
                </c:pt>
                <c:pt idx="444">
                  <c:v>0.4966537343877</c:v>
                </c:pt>
                <c:pt idx="445">
                  <c:v>0.48764325979790002</c:v>
                </c:pt>
                <c:pt idx="446">
                  <c:v>0.4789751667055</c:v>
                </c:pt>
                <c:pt idx="447">
                  <c:v>0.4706285786237</c:v>
                </c:pt>
                <c:pt idx="448">
                  <c:v>0.46259637596690001</c:v>
                </c:pt>
                <c:pt idx="449">
                  <c:v>0.45109463288680002</c:v>
                </c:pt>
                <c:pt idx="450">
                  <c:v>0.4437703245113</c:v>
                </c:pt>
                <c:pt idx="451">
                  <c:v>0.43671559226899997</c:v>
                </c:pt>
                <c:pt idx="452">
                  <c:v>0.42989522564260002</c:v>
                </c:pt>
                <c:pt idx="453">
                  <c:v>0.42332327232330003</c:v>
                </c:pt>
                <c:pt idx="454">
                  <c:v>0.41698190942399999</c:v>
                </c:pt>
                <c:pt idx="455">
                  <c:v>0.41088652040399998</c:v>
                </c:pt>
                <c:pt idx="456">
                  <c:v>0.40498464784580002</c:v>
                </c:pt>
                <c:pt idx="457">
                  <c:v>0.3992803425873</c:v>
                </c:pt>
                <c:pt idx="458">
                  <c:v>0.39377811331630003</c:v>
                </c:pt>
                <c:pt idx="459">
                  <c:v>0.38845996900200003</c:v>
                </c:pt>
                <c:pt idx="460">
                  <c:v>0.383311597798</c:v>
                </c:pt>
                <c:pt idx="461">
                  <c:v>0.37833153643860001</c:v>
                </c:pt>
                <c:pt idx="462">
                  <c:v>0.3735272793053</c:v>
                </c:pt>
                <c:pt idx="463">
                  <c:v>0.36888245085580001</c:v>
                </c:pt>
                <c:pt idx="464">
                  <c:v>0.36439557484140001</c:v>
                </c:pt>
                <c:pt idx="465">
                  <c:v>0.360059002573</c:v>
                </c:pt>
                <c:pt idx="466">
                  <c:v>0.35585749377890002</c:v>
                </c:pt>
                <c:pt idx="467">
                  <c:v>0.34981068770529999</c:v>
                </c:pt>
                <c:pt idx="468">
                  <c:v>0.34593591752730002</c:v>
                </c:pt>
                <c:pt idx="469">
                  <c:v>0.34219358506710001</c:v>
                </c:pt>
                <c:pt idx="470">
                  <c:v>0.33856950424959997</c:v>
                </c:pt>
                <c:pt idx="471">
                  <c:v>0.3350765643411</c:v>
                </c:pt>
                <c:pt idx="472">
                  <c:v>0.33170158032739999</c:v>
                </c:pt>
                <c:pt idx="473">
                  <c:v>0.32842320121230001</c:v>
                </c:pt>
                <c:pt idx="474">
                  <c:v>0.32525161776830003</c:v>
                </c:pt>
                <c:pt idx="475">
                  <c:v>0.3221746607182</c:v>
                </c:pt>
                <c:pt idx="476">
                  <c:v>0.31918165103360002</c:v>
                </c:pt>
                <c:pt idx="477">
                  <c:v>0.31629772568050002</c:v>
                </c:pt>
                <c:pt idx="478">
                  <c:v>0.3134939786091</c:v>
                </c:pt>
                <c:pt idx="479">
                  <c:v>0.3107754781357</c:v>
                </c:pt>
                <c:pt idx="480">
                  <c:v>0.30842056464939999</c:v>
                </c:pt>
                <c:pt idx="481">
                  <c:v>0.30462803011790002</c:v>
                </c:pt>
                <c:pt idx="482">
                  <c:v>0.30218061537629998</c:v>
                </c:pt>
                <c:pt idx="483">
                  <c:v>0.29981649849230002</c:v>
                </c:pt>
                <c:pt idx="484">
                  <c:v>0.29752098082739997</c:v>
                </c:pt>
                <c:pt idx="485">
                  <c:v>0.29530307879149997</c:v>
                </c:pt>
                <c:pt idx="486">
                  <c:v>0.29314844450650002</c:v>
                </c:pt>
                <c:pt idx="487">
                  <c:v>0.29107045373700002</c:v>
                </c:pt>
                <c:pt idx="488">
                  <c:v>0.28906312951399998</c:v>
                </c:pt>
                <c:pt idx="489">
                  <c:v>0.28711981155089999</c:v>
                </c:pt>
                <c:pt idx="490">
                  <c:v>0.28524059754320003</c:v>
                </c:pt>
                <c:pt idx="491">
                  <c:v>0.28342164079780002</c:v>
                </c:pt>
                <c:pt idx="492">
                  <c:v>0.28189160148949999</c:v>
                </c:pt>
                <c:pt idx="493">
                  <c:v>0.27919639874300001</c:v>
                </c:pt>
                <c:pt idx="494">
                  <c:v>0.2773561728003</c:v>
                </c:pt>
                <c:pt idx="495">
                  <c:v>0.27557178279799999</c:v>
                </c:pt>
                <c:pt idx="496">
                  <c:v>0.2738417446559</c:v>
                </c:pt>
                <c:pt idx="497">
                  <c:v>0.27216519223359997</c:v>
                </c:pt>
                <c:pt idx="498">
                  <c:v>0.27054283934529999</c:v>
                </c:pt>
                <c:pt idx="499">
                  <c:v>0.26897465750249999</c:v>
                </c:pt>
                <c:pt idx="500">
                  <c:v>0.26745696117599999</c:v>
                </c:pt>
                <c:pt idx="501">
                  <c:v>0.26552687188669999</c:v>
                </c:pt>
                <c:pt idx="502">
                  <c:v>0.26271178333919998</c:v>
                </c:pt>
                <c:pt idx="503">
                  <c:v>0.26001956487420003</c:v>
                </c:pt>
                <c:pt idx="504">
                  <c:v>0.25736560036400002</c:v>
                </c:pt>
                <c:pt idx="505">
                  <c:v>0.2547695715926</c:v>
                </c:pt>
                <c:pt idx="506">
                  <c:v>0.25222313971740001</c:v>
                </c:pt>
                <c:pt idx="507">
                  <c:v>0.2496795704942</c:v>
                </c:pt>
                <c:pt idx="508">
                  <c:v>0.24722920536320001</c:v>
                </c:pt>
                <c:pt idx="509">
                  <c:v>0.2449144247185</c:v>
                </c:pt>
                <c:pt idx="510">
                  <c:v>0.24260464262549999</c:v>
                </c:pt>
                <c:pt idx="511">
                  <c:v>0.24033554143239999</c:v>
                </c:pt>
                <c:pt idx="512">
                  <c:v>0.23782378023529999</c:v>
                </c:pt>
                <c:pt idx="513">
                  <c:v>0.23525927851119999</c:v>
                </c:pt>
                <c:pt idx="514">
                  <c:v>0.23276494905389999</c:v>
                </c:pt>
                <c:pt idx="515">
                  <c:v>0.2301558800537</c:v>
                </c:pt>
                <c:pt idx="516">
                  <c:v>0.2275011067172</c:v>
                </c:pt>
                <c:pt idx="517">
                  <c:v>0.2245768184785</c:v>
                </c:pt>
                <c:pt idx="518">
                  <c:v>0.22159473141309999</c:v>
                </c:pt>
                <c:pt idx="519">
                  <c:v>0.2187511335083</c:v>
                </c:pt>
                <c:pt idx="520">
                  <c:v>0.2159933164574</c:v>
                </c:pt>
                <c:pt idx="521">
                  <c:v>0.2130867636282</c:v>
                </c:pt>
                <c:pt idx="522">
                  <c:v>0.21011958011699999</c:v>
                </c:pt>
                <c:pt idx="523">
                  <c:v>0.20717011422920001</c:v>
                </c:pt>
                <c:pt idx="524">
                  <c:v>0.20429686904720001</c:v>
                </c:pt>
                <c:pt idx="525">
                  <c:v>0.20154566891520001</c:v>
                </c:pt>
                <c:pt idx="526">
                  <c:v>0.19882164226689999</c:v>
                </c:pt>
                <c:pt idx="527">
                  <c:v>0.1957757803421</c:v>
                </c:pt>
                <c:pt idx="528">
                  <c:v>0.19281572585449999</c:v>
                </c:pt>
                <c:pt idx="529">
                  <c:v>0.18994018331250001</c:v>
                </c:pt>
                <c:pt idx="530">
                  <c:v>0.18722031326909999</c:v>
                </c:pt>
                <c:pt idx="531">
                  <c:v>0.18426687203289999</c:v>
                </c:pt>
                <c:pt idx="532">
                  <c:v>0.181390889015</c:v>
                </c:pt>
                <c:pt idx="533">
                  <c:v>0.1785780319502</c:v>
                </c:pt>
                <c:pt idx="534">
                  <c:v>0.17588819626400001</c:v>
                </c:pt>
                <c:pt idx="535">
                  <c:v>0.1732525006258</c:v>
                </c:pt>
                <c:pt idx="536">
                  <c:v>0.1705511775603</c:v>
                </c:pt>
                <c:pt idx="537">
                  <c:v>0.1678673095489</c:v>
                </c:pt>
                <c:pt idx="538">
                  <c:v>0.16525502312199999</c:v>
                </c:pt>
                <c:pt idx="539">
                  <c:v>0.1627506658499</c:v>
                </c:pt>
                <c:pt idx="540">
                  <c:v>0.16032868221130001</c:v>
                </c:pt>
                <c:pt idx="541">
                  <c:v>0.1579578563938</c:v>
                </c:pt>
                <c:pt idx="542">
                  <c:v>0.15557370061940001</c:v>
                </c:pt>
                <c:pt idx="543">
                  <c:v>0.15317829945309999</c:v>
                </c:pt>
                <c:pt idx="544">
                  <c:v>0.15098003305320001</c:v>
                </c:pt>
                <c:pt idx="545">
                  <c:v>0.14884009012999999</c:v>
                </c:pt>
                <c:pt idx="546">
                  <c:v>0.14681185871419999</c:v>
                </c:pt>
                <c:pt idx="547">
                  <c:v>0.14479952782210001</c:v>
                </c:pt>
                <c:pt idx="548">
                  <c:v>0.1427705683794</c:v>
                </c:pt>
                <c:pt idx="549">
                  <c:v>0.1408220293737</c:v>
                </c:pt>
                <c:pt idx="550">
                  <c:v>0.1389785731764</c:v>
                </c:pt>
                <c:pt idx="551">
                  <c:v>0.13726246755179999</c:v>
                </c:pt>
                <c:pt idx="552">
                  <c:v>0.13563819430320001</c:v>
                </c:pt>
                <c:pt idx="553">
                  <c:v>0.13401530745099999</c:v>
                </c:pt>
                <c:pt idx="554">
                  <c:v>0.13248158863160001</c:v>
                </c:pt>
                <c:pt idx="555">
                  <c:v>0.1309896411218</c:v>
                </c:pt>
                <c:pt idx="556">
                  <c:v>0.12956527103929999</c:v>
                </c:pt>
                <c:pt idx="557">
                  <c:v>0.12831569528879999</c:v>
                </c:pt>
                <c:pt idx="558">
                  <c:v>0.1270716305563</c:v>
                </c:pt>
                <c:pt idx="559">
                  <c:v>0.12593230312100001</c:v>
                </c:pt>
                <c:pt idx="560">
                  <c:v>0.1248860913461</c:v>
                </c:pt>
                <c:pt idx="561">
                  <c:v>0.12389204430429999</c:v>
                </c:pt>
                <c:pt idx="562">
                  <c:v>0.12297117566349999</c:v>
                </c:pt>
                <c:pt idx="563">
                  <c:v>0.1221125391308</c:v>
                </c:pt>
                <c:pt idx="564">
                  <c:v>0.1213266127954</c:v>
                </c:pt>
                <c:pt idx="565">
                  <c:v>0.12062012706359999</c:v>
                </c:pt>
                <c:pt idx="566">
                  <c:v>0.1200085967096</c:v>
                </c:pt>
                <c:pt idx="567">
                  <c:v>0.1194962256835</c:v>
                </c:pt>
                <c:pt idx="568">
                  <c:v>0.1190286808717</c:v>
                </c:pt>
                <c:pt idx="569">
                  <c:v>0.1186338722955</c:v>
                </c:pt>
                <c:pt idx="570">
                  <c:v>0.11830180154349999</c:v>
                </c:pt>
                <c:pt idx="571">
                  <c:v>0.1180361226167</c:v>
                </c:pt>
                <c:pt idx="572">
                  <c:v>0.11784743729119999</c:v>
                </c:pt>
                <c:pt idx="573">
                  <c:v>0.1177171635941</c:v>
                </c:pt>
                <c:pt idx="574">
                  <c:v>0.11765112137930001</c:v>
                </c:pt>
                <c:pt idx="575">
                  <c:v>0.11763564989020001</c:v>
                </c:pt>
                <c:pt idx="576">
                  <c:v>0.1176677447297</c:v>
                </c:pt>
                <c:pt idx="577">
                  <c:v>0.11775851155060001</c:v>
                </c:pt>
                <c:pt idx="578">
                  <c:v>0.1178938472436</c:v>
                </c:pt>
                <c:pt idx="579">
                  <c:v>0.1180821442655</c:v>
                </c:pt>
                <c:pt idx="580">
                  <c:v>0.11828093971210001</c:v>
                </c:pt>
                <c:pt idx="581">
                  <c:v>0.11851547175969999</c:v>
                </c:pt>
                <c:pt idx="582">
                  <c:v>0.1187919306253</c:v>
                </c:pt>
                <c:pt idx="583">
                  <c:v>0.1190472207835</c:v>
                </c:pt>
                <c:pt idx="584">
                  <c:v>0.1193790684882</c:v>
                </c:pt>
                <c:pt idx="585">
                  <c:v>0.1196719715466</c:v>
                </c:pt>
                <c:pt idx="586">
                  <c:v>0.1199711780958</c:v>
                </c:pt>
                <c:pt idx="587">
                  <c:v>0.12033696578600001</c:v>
                </c:pt>
                <c:pt idx="588">
                  <c:v>0.1206352385801</c:v>
                </c:pt>
                <c:pt idx="589">
                  <c:v>0.12091595609359999</c:v>
                </c:pt>
                <c:pt idx="590">
                  <c:v>0.121224330829</c:v>
                </c:pt>
                <c:pt idx="591">
                  <c:v>0.1214966452786</c:v>
                </c:pt>
                <c:pt idx="592">
                  <c:v>0.1217332605023</c:v>
                </c:pt>
                <c:pt idx="593">
                  <c:v>0.1219707510397</c:v>
                </c:pt>
                <c:pt idx="594">
                  <c:v>0.1221908329646</c:v>
                </c:pt>
                <c:pt idx="595">
                  <c:v>0.1223494190996</c:v>
                </c:pt>
                <c:pt idx="596">
                  <c:v>0.12251032045510001</c:v>
                </c:pt>
                <c:pt idx="597">
                  <c:v>0.122631631494</c:v>
                </c:pt>
                <c:pt idx="598">
                  <c:v>0.1227212310337</c:v>
                </c:pt>
                <c:pt idx="599">
                  <c:v>0.12279488288529999</c:v>
                </c:pt>
                <c:pt idx="600">
                  <c:v>0.1228338553632</c:v>
                </c:pt>
                <c:pt idx="601">
                  <c:v>0.12285563575279999</c:v>
                </c:pt>
                <c:pt idx="602">
                  <c:v>0.1228585063622</c:v>
                </c:pt>
                <c:pt idx="603">
                  <c:v>0.1228453941057</c:v>
                </c:pt>
                <c:pt idx="604">
                  <c:v>0.12282276002750001</c:v>
                </c:pt>
                <c:pt idx="605">
                  <c:v>0.12279550098109999</c:v>
                </c:pt>
                <c:pt idx="606">
                  <c:v>0.12276938828470001</c:v>
                </c:pt>
                <c:pt idx="607">
                  <c:v>0.1227479410907</c:v>
                </c:pt>
                <c:pt idx="608">
                  <c:v>0.1227389936937</c:v>
                </c:pt>
                <c:pt idx="609">
                  <c:v>0.12274527838010001</c:v>
                </c:pt>
                <c:pt idx="610">
                  <c:v>0.1227692043432</c:v>
                </c:pt>
                <c:pt idx="611">
                  <c:v>0.1228142696429</c:v>
                </c:pt>
                <c:pt idx="612">
                  <c:v>0.12288473162959999</c:v>
                </c:pt>
                <c:pt idx="613">
                  <c:v>0.1229702594439</c:v>
                </c:pt>
                <c:pt idx="614">
                  <c:v>0.1230717860785</c:v>
                </c:pt>
                <c:pt idx="615">
                  <c:v>0.123189065015</c:v>
                </c:pt>
                <c:pt idx="616">
                  <c:v>0.1233306940015</c:v>
                </c:pt>
                <c:pt idx="617">
                  <c:v>0.12347277737079999</c:v>
                </c:pt>
                <c:pt idx="618">
                  <c:v>0.1236361911839</c:v>
                </c:pt>
                <c:pt idx="619">
                  <c:v>0.1237944915277</c:v>
                </c:pt>
                <c:pt idx="620">
                  <c:v>0.12396500004990001</c:v>
                </c:pt>
                <c:pt idx="621">
                  <c:v>0.1241334493875</c:v>
                </c:pt>
                <c:pt idx="622">
                  <c:v>0.1242969226291</c:v>
                </c:pt>
                <c:pt idx="623">
                  <c:v>0.1244583739516</c:v>
                </c:pt>
                <c:pt idx="624">
                  <c:v>0.12462806531579999</c:v>
                </c:pt>
                <c:pt idx="625">
                  <c:v>0.1247979207439</c:v>
                </c:pt>
                <c:pt idx="626">
                  <c:v>0.12496260187039999</c:v>
                </c:pt>
                <c:pt idx="627">
                  <c:v>0.12514835761359999</c:v>
                </c:pt>
                <c:pt idx="628">
                  <c:v>0.12531757723199999</c:v>
                </c:pt>
                <c:pt idx="629">
                  <c:v>0.1254938375347</c:v>
                </c:pt>
                <c:pt idx="630">
                  <c:v>0.12566298126610001</c:v>
                </c:pt>
                <c:pt idx="631">
                  <c:v>0.12582935640330001</c:v>
                </c:pt>
                <c:pt idx="632">
                  <c:v>0.12599939986450001</c:v>
                </c:pt>
                <c:pt idx="633">
                  <c:v>0.1261761222043</c:v>
                </c:pt>
                <c:pt idx="634">
                  <c:v>0.1263478656225</c:v>
                </c:pt>
                <c:pt idx="635">
                  <c:v>0.126507488966</c:v>
                </c:pt>
                <c:pt idx="636">
                  <c:v>0.1266687437132</c:v>
                </c:pt>
                <c:pt idx="637">
                  <c:v>0.12682559084600001</c:v>
                </c:pt>
                <c:pt idx="638">
                  <c:v>0.1269756064108</c:v>
                </c:pt>
                <c:pt idx="639">
                  <c:v>0.12714526342089999</c:v>
                </c:pt>
                <c:pt idx="640">
                  <c:v>0.12731172207450001</c:v>
                </c:pt>
                <c:pt idx="641">
                  <c:v>0.1274722052534</c:v>
                </c:pt>
                <c:pt idx="642">
                  <c:v>0.12764060803579999</c:v>
                </c:pt>
                <c:pt idx="643">
                  <c:v>0.12781773460359999</c:v>
                </c:pt>
                <c:pt idx="644">
                  <c:v>0.1279880701576</c:v>
                </c:pt>
                <c:pt idx="645">
                  <c:v>0.1281568675028</c:v>
                </c:pt>
                <c:pt idx="646">
                  <c:v>0.12831786437180001</c:v>
                </c:pt>
                <c:pt idx="647">
                  <c:v>0.12847008579060001</c:v>
                </c:pt>
                <c:pt idx="648">
                  <c:v>0.1286386232583</c:v>
                </c:pt>
                <c:pt idx="649">
                  <c:v>0.12881296266280001</c:v>
                </c:pt>
                <c:pt idx="650">
                  <c:v>0.12897631398189999</c:v>
                </c:pt>
                <c:pt idx="651">
                  <c:v>0.1291298835104</c:v>
                </c:pt>
                <c:pt idx="652">
                  <c:v>0.12927884106929999</c:v>
                </c:pt>
                <c:pt idx="653">
                  <c:v>0.12945137531619999</c:v>
                </c:pt>
                <c:pt idx="654">
                  <c:v>0.1296189719785</c:v>
                </c:pt>
                <c:pt idx="655">
                  <c:v>0.12976724342609999</c:v>
                </c:pt>
                <c:pt idx="656">
                  <c:v>0.12992519147090001</c:v>
                </c:pt>
                <c:pt idx="657">
                  <c:v>0.13007898962309999</c:v>
                </c:pt>
                <c:pt idx="658">
                  <c:v>0.13022245294750001</c:v>
                </c:pt>
                <c:pt idx="659">
                  <c:v>0.1303588248433</c:v>
                </c:pt>
                <c:pt idx="660">
                  <c:v>0.1304844578862</c:v>
                </c:pt>
                <c:pt idx="661">
                  <c:v>0.130601439608</c:v>
                </c:pt>
                <c:pt idx="662">
                  <c:v>0.13071530453989999</c:v>
                </c:pt>
                <c:pt idx="663">
                  <c:v>0.13085712694029999</c:v>
                </c:pt>
                <c:pt idx="664">
                  <c:v>0.13098409015609999</c:v>
                </c:pt>
                <c:pt idx="665">
                  <c:v>0.13108226176250001</c:v>
                </c:pt>
                <c:pt idx="666">
                  <c:v>0.1311248650006</c:v>
                </c:pt>
                <c:pt idx="667">
                  <c:v>0.13113393724229999</c:v>
                </c:pt>
                <c:pt idx="668">
                  <c:v>0.13122959822950001</c:v>
                </c:pt>
                <c:pt idx="669">
                  <c:v>0.13138213421450001</c:v>
                </c:pt>
                <c:pt idx="670">
                  <c:v>0.13150393632439999</c:v>
                </c:pt>
                <c:pt idx="671">
                  <c:v>0.1315857807968</c:v>
                </c:pt>
                <c:pt idx="672">
                  <c:v>0.1315657075518</c:v>
                </c:pt>
                <c:pt idx="673">
                  <c:v>0.13158980597610001</c:v>
                </c:pt>
                <c:pt idx="674">
                  <c:v>0.13177623037989999</c:v>
                </c:pt>
                <c:pt idx="675">
                  <c:v>0.13191270465380001</c:v>
                </c:pt>
                <c:pt idx="676">
                  <c:v>0.13199875843530001</c:v>
                </c:pt>
                <c:pt idx="677">
                  <c:v>0.13200513151570001</c:v>
                </c:pt>
                <c:pt idx="678">
                  <c:v>0.13192753914800001</c:v>
                </c:pt>
                <c:pt idx="679">
                  <c:v>0.13212087333370001</c:v>
                </c:pt>
                <c:pt idx="680">
                  <c:v>0.13232748867810001</c:v>
                </c:pt>
                <c:pt idx="681">
                  <c:v>0.13247292544149999</c:v>
                </c:pt>
                <c:pt idx="682">
                  <c:v>0.1324637081973</c:v>
                </c:pt>
                <c:pt idx="683">
                  <c:v>0.13231377298069999</c:v>
                </c:pt>
                <c:pt idx="684">
                  <c:v>0.1323497316667</c:v>
                </c:pt>
                <c:pt idx="685">
                  <c:v>0.13261799959699999</c:v>
                </c:pt>
                <c:pt idx="686">
                  <c:v>0.1328201473699</c:v>
                </c:pt>
                <c:pt idx="687">
                  <c:v>0.13286169882500001</c:v>
                </c:pt>
                <c:pt idx="688">
                  <c:v>0.1326483585387</c:v>
                </c:pt>
                <c:pt idx="689">
                  <c:v>0.13294543404709999</c:v>
                </c:pt>
                <c:pt idx="690">
                  <c:v>0.13339210254299999</c:v>
                </c:pt>
                <c:pt idx="691">
                  <c:v>0.13371603718450001</c:v>
                </c:pt>
                <c:pt idx="692">
                  <c:v>0.13385193000510001</c:v>
                </c:pt>
                <c:pt idx="693">
                  <c:v>0.1338007586353</c:v>
                </c:pt>
                <c:pt idx="694">
                  <c:v>0.1345755045949</c:v>
                </c:pt>
                <c:pt idx="695">
                  <c:v>0.1353070184864</c:v>
                </c:pt>
                <c:pt idx="696">
                  <c:v>0.13584240335430001</c:v>
                </c:pt>
                <c:pt idx="697">
                  <c:v>0.13593276546800001</c:v>
                </c:pt>
                <c:pt idx="698">
                  <c:v>0.13641912574340001</c:v>
                </c:pt>
                <c:pt idx="699">
                  <c:v>0.1374893726533</c:v>
                </c:pt>
                <c:pt idx="700">
                  <c:v>0.13840474532460001</c:v>
                </c:pt>
                <c:pt idx="701">
                  <c:v>0.1390441807385</c:v>
                </c:pt>
                <c:pt idx="702">
                  <c:v>0.13898160851130001</c:v>
                </c:pt>
                <c:pt idx="703">
                  <c:v>0.14035658594459999</c:v>
                </c:pt>
                <c:pt idx="704">
                  <c:v>0.14172399463159999</c:v>
                </c:pt>
                <c:pt idx="705">
                  <c:v>0.14297750652169999</c:v>
                </c:pt>
                <c:pt idx="706">
                  <c:v>0.1437691869005</c:v>
                </c:pt>
                <c:pt idx="707">
                  <c:v>0.14423381865330001</c:v>
                </c:pt>
                <c:pt idx="708">
                  <c:v>0.14451296618760001</c:v>
                </c:pt>
                <c:pt idx="709">
                  <c:v>0.1450364642095</c:v>
                </c:pt>
                <c:pt idx="710">
                  <c:v>0.14482483777460001</c:v>
                </c:pt>
                <c:pt idx="711">
                  <c:v>0.14446539041600001</c:v>
                </c:pt>
                <c:pt idx="712">
                  <c:v>0.1437725521863</c:v>
                </c:pt>
                <c:pt idx="713">
                  <c:v>0.14241055811459999</c:v>
                </c:pt>
                <c:pt idx="714">
                  <c:v>0.1411217713091</c:v>
                </c:pt>
              </c:numCache>
            </c:numRef>
          </c:yVal>
          <c:smooth val="1"/>
          <c:extLst>
            <c:ext xmlns:c16="http://schemas.microsoft.com/office/drawing/2014/chart" uri="{C3380CC4-5D6E-409C-BE32-E72D297353CC}">
              <c16:uniqueId val="{00000000-EC67-49DC-832A-5C651D04CB37}"/>
            </c:ext>
          </c:extLst>
        </c:ser>
        <c:ser>
          <c:idx val="1"/>
          <c:order val="1"/>
          <c:tx>
            <c:strRef>
              <c:f>'THEMO THAY ĐỔI THỜI GIAN PHUN '!$M$1</c:f>
              <c:strCache>
                <c:ptCount val="1"/>
                <c:pt idx="0">
                  <c:v>INJ DUR 9.5 CA</c:v>
                </c:pt>
              </c:strCache>
            </c:strRef>
          </c:tx>
          <c:spPr>
            <a:ln w="38100" cap="rnd">
              <a:solidFill>
                <a:schemeClr val="accent2"/>
              </a:solidFill>
              <a:prstDash val="dash"/>
              <a:round/>
            </a:ln>
            <a:effectLst/>
          </c:spPr>
          <c:marker>
            <c:symbol val="none"/>
          </c:marker>
          <c:xVal>
            <c:numRef>
              <c:f>'THEMO THAY ĐỔI THỜI GIAN PHUN '!$Q$2:$Q$716</c:f>
              <c:numCache>
                <c:formatCode>General</c:formatCode>
                <c:ptCount val="715"/>
                <c:pt idx="0">
                  <c:v>17.897168054969999</c:v>
                </c:pt>
                <c:pt idx="1">
                  <c:v>17.929945813890001</c:v>
                </c:pt>
                <c:pt idx="2">
                  <c:v>18.05267674229</c:v>
                </c:pt>
                <c:pt idx="3">
                  <c:v>18.216766936220001</c:v>
                </c:pt>
                <c:pt idx="4">
                  <c:v>18.4392971935</c:v>
                </c:pt>
                <c:pt idx="5">
                  <c:v>19.034857627040001</c:v>
                </c:pt>
                <c:pt idx="6">
                  <c:v>19.42863239843</c:v>
                </c:pt>
                <c:pt idx="7">
                  <c:v>20.014169978160002</c:v>
                </c:pt>
                <c:pt idx="8">
                  <c:v>20.645371840349998</c:v>
                </c:pt>
                <c:pt idx="9">
                  <c:v>21.289712364549999</c:v>
                </c:pt>
                <c:pt idx="10">
                  <c:v>21.87068252161</c:v>
                </c:pt>
                <c:pt idx="11">
                  <c:v>22.71824152432</c:v>
                </c:pt>
                <c:pt idx="12">
                  <c:v>23.095801937920001</c:v>
                </c:pt>
                <c:pt idx="13">
                  <c:v>24.11346050341</c:v>
                </c:pt>
                <c:pt idx="14">
                  <c:v>25.158243433380001</c:v>
                </c:pt>
                <c:pt idx="15">
                  <c:v>26.229306103799999</c:v>
                </c:pt>
                <c:pt idx="16">
                  <c:v>27.440234250340001</c:v>
                </c:pt>
                <c:pt idx="17">
                  <c:v>28.631819691840001</c:v>
                </c:pt>
                <c:pt idx="18">
                  <c:v>29.842322486360001</c:v>
                </c:pt>
                <c:pt idx="19">
                  <c:v>31.173779765519999</c:v>
                </c:pt>
                <c:pt idx="20">
                  <c:v>32.509350263130003</c:v>
                </c:pt>
                <c:pt idx="21">
                  <c:v>34.001163259119998</c:v>
                </c:pt>
                <c:pt idx="22">
                  <c:v>35.50140511427</c:v>
                </c:pt>
                <c:pt idx="23">
                  <c:v>37.094239764610002</c:v>
                </c:pt>
                <c:pt idx="24">
                  <c:v>38.782830744949997</c:v>
                </c:pt>
                <c:pt idx="25">
                  <c:v>40.593755906539997</c:v>
                </c:pt>
                <c:pt idx="26">
                  <c:v>42.333247812970001</c:v>
                </c:pt>
                <c:pt idx="27">
                  <c:v>44.271158216800004</c:v>
                </c:pt>
                <c:pt idx="28">
                  <c:v>46.187656601770001</c:v>
                </c:pt>
                <c:pt idx="29">
                  <c:v>48.145594301449997</c:v>
                </c:pt>
                <c:pt idx="30">
                  <c:v>50.155523008499998</c:v>
                </c:pt>
                <c:pt idx="31">
                  <c:v>52.294306150079997</c:v>
                </c:pt>
                <c:pt idx="32">
                  <c:v>54.39094154008</c:v>
                </c:pt>
                <c:pt idx="33">
                  <c:v>56.664991507789999</c:v>
                </c:pt>
                <c:pt idx="34">
                  <c:v>58.882002800610003</c:v>
                </c:pt>
                <c:pt idx="35">
                  <c:v>61.312949897140001</c:v>
                </c:pt>
                <c:pt idx="36">
                  <c:v>63.707236450739998</c:v>
                </c:pt>
                <c:pt idx="37">
                  <c:v>66.201182459180004</c:v>
                </c:pt>
                <c:pt idx="38">
                  <c:v>68.677327712129994</c:v>
                </c:pt>
                <c:pt idx="39">
                  <c:v>71.398241408710007</c:v>
                </c:pt>
                <c:pt idx="40">
                  <c:v>73.886965877809999</c:v>
                </c:pt>
                <c:pt idx="41">
                  <c:v>76.648608962449998</c:v>
                </c:pt>
                <c:pt idx="42">
                  <c:v>79.288475382550004</c:v>
                </c:pt>
                <c:pt idx="43">
                  <c:v>82.004251557809994</c:v>
                </c:pt>
                <c:pt idx="44">
                  <c:v>84.817286627109993</c:v>
                </c:pt>
                <c:pt idx="45">
                  <c:v>87.720486023000007</c:v>
                </c:pt>
                <c:pt idx="46">
                  <c:v>90.490358328689993</c:v>
                </c:pt>
                <c:pt idx="47">
                  <c:v>93.500432545739997</c:v>
                </c:pt>
                <c:pt idx="48">
                  <c:v>96.426137102659993</c:v>
                </c:pt>
                <c:pt idx="49">
                  <c:v>99.321811927520002</c:v>
                </c:pt>
                <c:pt idx="50">
                  <c:v>102.42574125359999</c:v>
                </c:pt>
                <c:pt idx="51">
                  <c:v>105.4898638871</c:v>
                </c:pt>
                <c:pt idx="52">
                  <c:v>108.5994223349</c:v>
                </c:pt>
                <c:pt idx="53">
                  <c:v>111.7380885603</c:v>
                </c:pt>
                <c:pt idx="54">
                  <c:v>114.91101765560001</c:v>
                </c:pt>
                <c:pt idx="55">
                  <c:v>118.2075631833</c:v>
                </c:pt>
                <c:pt idx="56">
                  <c:v>121.41489240200001</c:v>
                </c:pt>
                <c:pt idx="57">
                  <c:v>124.49001826440001</c:v>
                </c:pt>
                <c:pt idx="58">
                  <c:v>127.841274152</c:v>
                </c:pt>
                <c:pt idx="59">
                  <c:v>131.27456912080001</c:v>
                </c:pt>
                <c:pt idx="60">
                  <c:v>134.3945592044</c:v>
                </c:pt>
                <c:pt idx="61">
                  <c:v>137.9134093408</c:v>
                </c:pt>
                <c:pt idx="62">
                  <c:v>141.15504519660001</c:v>
                </c:pt>
                <c:pt idx="63">
                  <c:v>144.5099395174</c:v>
                </c:pt>
                <c:pt idx="64">
                  <c:v>147.83229392889999</c:v>
                </c:pt>
                <c:pt idx="65">
                  <c:v>151.18517457940001</c:v>
                </c:pt>
                <c:pt idx="66">
                  <c:v>154.603845702</c:v>
                </c:pt>
                <c:pt idx="67">
                  <c:v>158.1352473213</c:v>
                </c:pt>
                <c:pt idx="68">
                  <c:v>161.5101126138</c:v>
                </c:pt>
                <c:pt idx="69">
                  <c:v>164.88198710130001</c:v>
                </c:pt>
                <c:pt idx="70">
                  <c:v>168.27166078280001</c:v>
                </c:pt>
                <c:pt idx="71">
                  <c:v>171.75430763899999</c:v>
                </c:pt>
                <c:pt idx="72">
                  <c:v>175.41572673479999</c:v>
                </c:pt>
                <c:pt idx="73">
                  <c:v>178.70692525839999</c:v>
                </c:pt>
                <c:pt idx="74">
                  <c:v>182.02574909640001</c:v>
                </c:pt>
                <c:pt idx="75">
                  <c:v>185.56827504509999</c:v>
                </c:pt>
                <c:pt idx="76">
                  <c:v>189.109852754</c:v>
                </c:pt>
                <c:pt idx="77">
                  <c:v>192.38119233110001</c:v>
                </c:pt>
                <c:pt idx="78">
                  <c:v>196.02542617009999</c:v>
                </c:pt>
                <c:pt idx="79">
                  <c:v>199.4875810321</c:v>
                </c:pt>
                <c:pt idx="80">
                  <c:v>203.03434672130001</c:v>
                </c:pt>
                <c:pt idx="81">
                  <c:v>206.18619099079999</c:v>
                </c:pt>
                <c:pt idx="82">
                  <c:v>209.6245837244</c:v>
                </c:pt>
                <c:pt idx="83">
                  <c:v>213.05326259669999</c:v>
                </c:pt>
                <c:pt idx="84">
                  <c:v>216.49994630130001</c:v>
                </c:pt>
                <c:pt idx="85">
                  <c:v>219.9437427062</c:v>
                </c:pt>
                <c:pt idx="86">
                  <c:v>223.15844275320001</c:v>
                </c:pt>
                <c:pt idx="87">
                  <c:v>226.55037479710001</c:v>
                </c:pt>
                <c:pt idx="88">
                  <c:v>229.97141340389999</c:v>
                </c:pt>
                <c:pt idx="89">
                  <c:v>232.99055641499999</c:v>
                </c:pt>
                <c:pt idx="90">
                  <c:v>236.29746315950001</c:v>
                </c:pt>
                <c:pt idx="91">
                  <c:v>239.59026339260001</c:v>
                </c:pt>
                <c:pt idx="92">
                  <c:v>242.85348259759999</c:v>
                </c:pt>
                <c:pt idx="93">
                  <c:v>246.1370159427</c:v>
                </c:pt>
                <c:pt idx="94">
                  <c:v>249.40801905399999</c:v>
                </c:pt>
                <c:pt idx="95">
                  <c:v>252.3534110022</c:v>
                </c:pt>
                <c:pt idx="96">
                  <c:v>255.64525070990001</c:v>
                </c:pt>
                <c:pt idx="97">
                  <c:v>258.6160156432</c:v>
                </c:pt>
                <c:pt idx="98">
                  <c:v>261.60690657449999</c:v>
                </c:pt>
                <c:pt idx="99">
                  <c:v>264.9511299138</c:v>
                </c:pt>
                <c:pt idx="100">
                  <c:v>267.97202779989999</c:v>
                </c:pt>
                <c:pt idx="101">
                  <c:v>270.66300005379998</c:v>
                </c:pt>
                <c:pt idx="102">
                  <c:v>273.72443875459999</c:v>
                </c:pt>
                <c:pt idx="103">
                  <c:v>276.77144877479998</c:v>
                </c:pt>
                <c:pt idx="104">
                  <c:v>279.43232953500001</c:v>
                </c:pt>
                <c:pt idx="105">
                  <c:v>282.45311143710001</c:v>
                </c:pt>
                <c:pt idx="106">
                  <c:v>285.12447096440002</c:v>
                </c:pt>
                <c:pt idx="107">
                  <c:v>288.13408522930001</c:v>
                </c:pt>
                <c:pt idx="108">
                  <c:v>290.79501158630001</c:v>
                </c:pt>
                <c:pt idx="109">
                  <c:v>293.46153438779999</c:v>
                </c:pt>
                <c:pt idx="110">
                  <c:v>296.12045474140001</c:v>
                </c:pt>
                <c:pt idx="111">
                  <c:v>298.7647386594</c:v>
                </c:pt>
                <c:pt idx="112">
                  <c:v>301.39366861399998</c:v>
                </c:pt>
                <c:pt idx="113">
                  <c:v>304.03738559710001</c:v>
                </c:pt>
                <c:pt idx="114">
                  <c:v>306.68661295980002</c:v>
                </c:pt>
                <c:pt idx="115">
                  <c:v>309.0077359485</c:v>
                </c:pt>
                <c:pt idx="116">
                  <c:v>311.66679012290001</c:v>
                </c:pt>
                <c:pt idx="117">
                  <c:v>313.99500606049997</c:v>
                </c:pt>
                <c:pt idx="118">
                  <c:v>316.32464384420001</c:v>
                </c:pt>
                <c:pt idx="119">
                  <c:v>318.64212412479998</c:v>
                </c:pt>
                <c:pt idx="120">
                  <c:v>320.95697924659999</c:v>
                </c:pt>
                <c:pt idx="121">
                  <c:v>323.28018113299999</c:v>
                </c:pt>
                <c:pt idx="122">
                  <c:v>325.58912592510001</c:v>
                </c:pt>
                <c:pt idx="123">
                  <c:v>327.57283578480002</c:v>
                </c:pt>
                <c:pt idx="124">
                  <c:v>329.88835680519998</c:v>
                </c:pt>
                <c:pt idx="125">
                  <c:v>331.86243072769997</c:v>
                </c:pt>
                <c:pt idx="126">
                  <c:v>334.1682011515</c:v>
                </c:pt>
                <c:pt idx="127">
                  <c:v>336.1414638654</c:v>
                </c:pt>
                <c:pt idx="128">
                  <c:v>338.11430941589998</c:v>
                </c:pt>
                <c:pt idx="129">
                  <c:v>340.07410057229998</c:v>
                </c:pt>
                <c:pt idx="130">
                  <c:v>342.03916760409999</c:v>
                </c:pt>
                <c:pt idx="131">
                  <c:v>343.67655309129998</c:v>
                </c:pt>
                <c:pt idx="132">
                  <c:v>345.64271433739998</c:v>
                </c:pt>
                <c:pt idx="133">
                  <c:v>347.61316096079997</c:v>
                </c:pt>
                <c:pt idx="134">
                  <c:v>349.24983445779998</c:v>
                </c:pt>
                <c:pt idx="135">
                  <c:v>350.89118206249998</c:v>
                </c:pt>
                <c:pt idx="136">
                  <c:v>352.51739712099999</c:v>
                </c:pt>
                <c:pt idx="137">
                  <c:v>354.44509459609998</c:v>
                </c:pt>
                <c:pt idx="138">
                  <c:v>356.00876294329998</c:v>
                </c:pt>
                <c:pt idx="139">
                  <c:v>357.59940646130002</c:v>
                </c:pt>
                <c:pt idx="140">
                  <c:v>358.8686409778</c:v>
                </c:pt>
                <c:pt idx="141">
                  <c:v>360.45423989850002</c:v>
                </c:pt>
                <c:pt idx="142">
                  <c:v>362.0432881804</c:v>
                </c:pt>
                <c:pt idx="143">
                  <c:v>363.3097462229</c:v>
                </c:pt>
                <c:pt idx="144">
                  <c:v>364.89512483030001</c:v>
                </c:pt>
                <c:pt idx="145">
                  <c:v>366.15717589270002</c:v>
                </c:pt>
                <c:pt idx="146">
                  <c:v>367.41083320830001</c:v>
                </c:pt>
                <c:pt idx="147">
                  <c:v>368.66164394859999</c:v>
                </c:pt>
                <c:pt idx="148">
                  <c:v>369.9018784708</c:v>
                </c:pt>
                <c:pt idx="149">
                  <c:v>371.13668223029998</c:v>
                </c:pt>
                <c:pt idx="150">
                  <c:v>372.0615317589</c:v>
                </c:pt>
                <c:pt idx="151">
                  <c:v>373.2902598709</c:v>
                </c:pt>
                <c:pt idx="152">
                  <c:v>374.48317027889999</c:v>
                </c:pt>
                <c:pt idx="153">
                  <c:v>375.37397557219998</c:v>
                </c:pt>
                <c:pt idx="154">
                  <c:v>376.5639235095</c:v>
                </c:pt>
                <c:pt idx="155">
                  <c:v>377.4620736745</c:v>
                </c:pt>
                <c:pt idx="156">
                  <c:v>378.35948506620002</c:v>
                </c:pt>
                <c:pt idx="157">
                  <c:v>379.24492810700002</c:v>
                </c:pt>
                <c:pt idx="158">
                  <c:v>380.10133165270003</c:v>
                </c:pt>
                <c:pt idx="159">
                  <c:v>380.92339810369998</c:v>
                </c:pt>
                <c:pt idx="160">
                  <c:v>381.75431630529999</c:v>
                </c:pt>
                <c:pt idx="161">
                  <c:v>382.30445856260002</c:v>
                </c:pt>
                <c:pt idx="162">
                  <c:v>383.11737749690002</c:v>
                </c:pt>
                <c:pt idx="163">
                  <c:v>383.91779414450002</c:v>
                </c:pt>
                <c:pt idx="164">
                  <c:v>384.43223168190002</c:v>
                </c:pt>
                <c:pt idx="165">
                  <c:v>384.92796046879999</c:v>
                </c:pt>
                <c:pt idx="166">
                  <c:v>385.6434951919</c:v>
                </c:pt>
                <c:pt idx="167">
                  <c:v>386.09688335200002</c:v>
                </c:pt>
                <c:pt idx="168">
                  <c:v>386.53007867420001</c:v>
                </c:pt>
                <c:pt idx="169">
                  <c:v>387.1395018101</c:v>
                </c:pt>
                <c:pt idx="170">
                  <c:v>387.51732612040001</c:v>
                </c:pt>
                <c:pt idx="171">
                  <c:v>387.87178090280003</c:v>
                </c:pt>
                <c:pt idx="172">
                  <c:v>388.2003989621</c:v>
                </c:pt>
                <c:pt idx="173">
                  <c:v>388.50125982219998</c:v>
                </c:pt>
                <c:pt idx="174">
                  <c:v>388.77338421870002</c:v>
                </c:pt>
                <c:pt idx="175">
                  <c:v>389.01400009000002</c:v>
                </c:pt>
                <c:pt idx="176">
                  <c:v>389.23072302010002</c:v>
                </c:pt>
                <c:pt idx="177">
                  <c:v>389.49074001309998</c:v>
                </c:pt>
                <c:pt idx="178">
                  <c:v>389.62207230600001</c:v>
                </c:pt>
                <c:pt idx="179">
                  <c:v>389.71952538990001</c:v>
                </c:pt>
                <c:pt idx="180">
                  <c:v>389.7833280182</c:v>
                </c:pt>
                <c:pt idx="181">
                  <c:v>389.81479056730001</c:v>
                </c:pt>
                <c:pt idx="182">
                  <c:v>389.80605169080002</c:v>
                </c:pt>
                <c:pt idx="183">
                  <c:v>389.76285013730001</c:v>
                </c:pt>
                <c:pt idx="184">
                  <c:v>389.6855017227</c:v>
                </c:pt>
                <c:pt idx="185">
                  <c:v>389.57569938670002</c:v>
                </c:pt>
                <c:pt idx="186">
                  <c:v>389.4380430946</c:v>
                </c:pt>
                <c:pt idx="187">
                  <c:v>389.26412595980003</c:v>
                </c:pt>
                <c:pt idx="188">
                  <c:v>389.05735954480002</c:v>
                </c:pt>
                <c:pt idx="189">
                  <c:v>388.81610981580002</c:v>
                </c:pt>
                <c:pt idx="190">
                  <c:v>388.53838362049999</c:v>
                </c:pt>
                <c:pt idx="191">
                  <c:v>388.20888034469999</c:v>
                </c:pt>
                <c:pt idx="192">
                  <c:v>387.84423083939998</c:v>
                </c:pt>
                <c:pt idx="193">
                  <c:v>387.44576792100003</c:v>
                </c:pt>
                <c:pt idx="194">
                  <c:v>387.012747467</c:v>
                </c:pt>
                <c:pt idx="195">
                  <c:v>386.30661442320002</c:v>
                </c:pt>
                <c:pt idx="196">
                  <c:v>385.80288765720002</c:v>
                </c:pt>
                <c:pt idx="197">
                  <c:v>385.26441677610001</c:v>
                </c:pt>
                <c:pt idx="198">
                  <c:v>384.7369527253</c:v>
                </c:pt>
                <c:pt idx="199">
                  <c:v>384.24954152110001</c:v>
                </c:pt>
                <c:pt idx="200">
                  <c:v>383.54069557090003</c:v>
                </c:pt>
                <c:pt idx="201">
                  <c:v>382.86104859559998</c:v>
                </c:pt>
                <c:pt idx="202">
                  <c:v>382.22912689489999</c:v>
                </c:pt>
                <c:pt idx="203">
                  <c:v>381.44426837409998</c:v>
                </c:pt>
                <c:pt idx="204">
                  <c:v>380.64118258529999</c:v>
                </c:pt>
                <c:pt idx="205">
                  <c:v>379.83067126420002</c:v>
                </c:pt>
                <c:pt idx="206">
                  <c:v>378.88225600930002</c:v>
                </c:pt>
                <c:pt idx="207">
                  <c:v>378.10990134489998</c:v>
                </c:pt>
                <c:pt idx="208">
                  <c:v>377.08603807899999</c:v>
                </c:pt>
                <c:pt idx="209">
                  <c:v>376.15335284410003</c:v>
                </c:pt>
                <c:pt idx="210">
                  <c:v>375.06859459790002</c:v>
                </c:pt>
                <c:pt idx="211">
                  <c:v>374.06075219100001</c:v>
                </c:pt>
                <c:pt idx="212">
                  <c:v>373.03930329709999</c:v>
                </c:pt>
                <c:pt idx="213">
                  <c:v>371.78067338210002</c:v>
                </c:pt>
                <c:pt idx="214">
                  <c:v>370.68612998830002</c:v>
                </c:pt>
                <c:pt idx="215">
                  <c:v>369.4926889326</c:v>
                </c:pt>
                <c:pt idx="216">
                  <c:v>368.12395618689999</c:v>
                </c:pt>
                <c:pt idx="217">
                  <c:v>366.85328554940003</c:v>
                </c:pt>
                <c:pt idx="218">
                  <c:v>365.51195791089998</c:v>
                </c:pt>
                <c:pt idx="219">
                  <c:v>364.0799489684</c:v>
                </c:pt>
                <c:pt idx="220">
                  <c:v>362.6597203856</c:v>
                </c:pt>
                <c:pt idx="221">
                  <c:v>361.26810069049998</c:v>
                </c:pt>
                <c:pt idx="222">
                  <c:v>359.5648137769</c:v>
                </c:pt>
                <c:pt idx="223">
                  <c:v>358.11840855090003</c:v>
                </c:pt>
                <c:pt idx="224">
                  <c:v>356.3690677738</c:v>
                </c:pt>
                <c:pt idx="225">
                  <c:v>354.63316622949998</c:v>
                </c:pt>
                <c:pt idx="226">
                  <c:v>352.91776880660001</c:v>
                </c:pt>
                <c:pt idx="227">
                  <c:v>351.68216346949998</c:v>
                </c:pt>
                <c:pt idx="228">
                  <c:v>349.87240146720001</c:v>
                </c:pt>
                <c:pt idx="229">
                  <c:v>347.82407033819999</c:v>
                </c:pt>
                <c:pt idx="230">
                  <c:v>346.33299713629998</c:v>
                </c:pt>
                <c:pt idx="231">
                  <c:v>344.02442141300003</c:v>
                </c:pt>
                <c:pt idx="232">
                  <c:v>342.42592885120001</c:v>
                </c:pt>
                <c:pt idx="233">
                  <c:v>339.88645029290001</c:v>
                </c:pt>
                <c:pt idx="234">
                  <c:v>338.08870003369998</c:v>
                </c:pt>
                <c:pt idx="235">
                  <c:v>336.23854015440003</c:v>
                </c:pt>
                <c:pt idx="236">
                  <c:v>333.43877255249998</c:v>
                </c:pt>
                <c:pt idx="237">
                  <c:v>331.56760099770003</c:v>
                </c:pt>
                <c:pt idx="238">
                  <c:v>329.69440748250003</c:v>
                </c:pt>
                <c:pt idx="239">
                  <c:v>326.87272849919998</c:v>
                </c:pt>
                <c:pt idx="240">
                  <c:v>324.96751900919998</c:v>
                </c:pt>
                <c:pt idx="241">
                  <c:v>323.0161945749</c:v>
                </c:pt>
                <c:pt idx="242">
                  <c:v>319.9695344461</c:v>
                </c:pt>
                <c:pt idx="243">
                  <c:v>317.833731935</c:v>
                </c:pt>
                <c:pt idx="244">
                  <c:v>315.59408824550002</c:v>
                </c:pt>
                <c:pt idx="245">
                  <c:v>313.23593800459997</c:v>
                </c:pt>
                <c:pt idx="246">
                  <c:v>310.80114935900002</c:v>
                </c:pt>
                <c:pt idx="247">
                  <c:v>308.33095390170001</c:v>
                </c:pt>
                <c:pt idx="248">
                  <c:v>305.82563813889999</c:v>
                </c:pt>
                <c:pt idx="249">
                  <c:v>302.0004131064</c:v>
                </c:pt>
                <c:pt idx="250">
                  <c:v>300.59271017259999</c:v>
                </c:pt>
                <c:pt idx="251">
                  <c:v>297.87185405790001</c:v>
                </c:pt>
                <c:pt idx="252">
                  <c:v>294.27618268729998</c:v>
                </c:pt>
                <c:pt idx="253">
                  <c:v>291.58568561520002</c:v>
                </c:pt>
                <c:pt idx="254">
                  <c:v>288.8636083577</c:v>
                </c:pt>
                <c:pt idx="255">
                  <c:v>286.10698234389997</c:v>
                </c:pt>
                <c:pt idx="256">
                  <c:v>283.31972686300003</c:v>
                </c:pt>
                <c:pt idx="257">
                  <c:v>280.50121235630002</c:v>
                </c:pt>
                <c:pt idx="258">
                  <c:v>277.65197930369999</c:v>
                </c:pt>
                <c:pt idx="259">
                  <c:v>274.77259482580001</c:v>
                </c:pt>
                <c:pt idx="260">
                  <c:v>271.86365295910002</c:v>
                </c:pt>
                <c:pt idx="261">
                  <c:v>268.9257748938</c:v>
                </c:pt>
                <c:pt idx="262">
                  <c:v>265.95960917460002</c:v>
                </c:pt>
                <c:pt idx="263">
                  <c:v>262.96583186110001</c:v>
                </c:pt>
                <c:pt idx="264">
                  <c:v>258.42740762749997</c:v>
                </c:pt>
                <c:pt idx="265">
                  <c:v>255.3677614037</c:v>
                </c:pt>
                <c:pt idx="266">
                  <c:v>252.2830871971</c:v>
                </c:pt>
                <c:pt idx="267">
                  <c:v>249.17418573890001</c:v>
                </c:pt>
                <c:pt idx="268">
                  <c:v>246.04188540800001</c:v>
                </c:pt>
                <c:pt idx="269">
                  <c:v>242.8870421121</c:v>
                </c:pt>
                <c:pt idx="270">
                  <c:v>239.71053912369999</c:v>
                </c:pt>
                <c:pt idx="271">
                  <c:v>236.51328657619999</c:v>
                </c:pt>
                <c:pt idx="272">
                  <c:v>233.29622238530001</c:v>
                </c:pt>
                <c:pt idx="273">
                  <c:v>230.0603101833</c:v>
                </c:pt>
                <c:pt idx="274">
                  <c:v>226.80654014940001</c:v>
                </c:pt>
                <c:pt idx="275">
                  <c:v>223.53592832460001</c:v>
                </c:pt>
                <c:pt idx="276">
                  <c:v>220.24951617560001</c:v>
                </c:pt>
                <c:pt idx="277">
                  <c:v>216.9483701154</c:v>
                </c:pt>
                <c:pt idx="278">
                  <c:v>213.63358098</c:v>
                </c:pt>
                <c:pt idx="279">
                  <c:v>210.30626346310001</c:v>
                </c:pt>
                <c:pt idx="280">
                  <c:v>206.96755550980001</c:v>
                </c:pt>
                <c:pt idx="281">
                  <c:v>203.61861766940001</c:v>
                </c:pt>
                <c:pt idx="282">
                  <c:v>198.57589321579999</c:v>
                </c:pt>
                <c:pt idx="283">
                  <c:v>195.2065944885</c:v>
                </c:pt>
                <c:pt idx="284">
                  <c:v>191.83129657000001</c:v>
                </c:pt>
                <c:pt idx="285">
                  <c:v>188.45691614239999</c:v>
                </c:pt>
                <c:pt idx="286">
                  <c:v>185.0677346009</c:v>
                </c:pt>
                <c:pt idx="287">
                  <c:v>181.68203136100001</c:v>
                </c:pt>
                <c:pt idx="288">
                  <c:v>178.3110480464</c:v>
                </c:pt>
                <c:pt idx="289">
                  <c:v>174.90930828699999</c:v>
                </c:pt>
                <c:pt idx="290">
                  <c:v>171.5249460702</c:v>
                </c:pt>
                <c:pt idx="291">
                  <c:v>168.1437123211</c:v>
                </c:pt>
                <c:pt idx="292">
                  <c:v>164.76979599699999</c:v>
                </c:pt>
                <c:pt idx="293">
                  <c:v>161.39609117129999</c:v>
                </c:pt>
                <c:pt idx="294">
                  <c:v>158.03246351160001</c:v>
                </c:pt>
                <c:pt idx="295">
                  <c:v>154.69011583170001</c:v>
                </c:pt>
                <c:pt idx="296">
                  <c:v>151.33254651039999</c:v>
                </c:pt>
                <c:pt idx="297">
                  <c:v>147.99907123</c:v>
                </c:pt>
                <c:pt idx="298">
                  <c:v>144.67847220979999</c:v>
                </c:pt>
                <c:pt idx="299">
                  <c:v>139.72750245410001</c:v>
                </c:pt>
                <c:pt idx="300">
                  <c:v>136.4453128282</c:v>
                </c:pt>
                <c:pt idx="301">
                  <c:v>133.18099309019999</c:v>
                </c:pt>
                <c:pt idx="302">
                  <c:v>129.9359756648</c:v>
                </c:pt>
                <c:pt idx="303">
                  <c:v>126.7116933251</c:v>
                </c:pt>
                <c:pt idx="304">
                  <c:v>123.50957808859999</c:v>
                </c:pt>
                <c:pt idx="305">
                  <c:v>120.33106011780001</c:v>
                </c:pt>
                <c:pt idx="306">
                  <c:v>117.1775666246</c:v>
                </c:pt>
                <c:pt idx="307">
                  <c:v>114.05052079319999</c:v>
                </c:pt>
                <c:pt idx="308">
                  <c:v>110.9513406448</c:v>
                </c:pt>
                <c:pt idx="309">
                  <c:v>107.88143807660001</c:v>
                </c:pt>
                <c:pt idx="310">
                  <c:v>104.8422177021</c:v>
                </c:pt>
                <c:pt idx="311">
                  <c:v>101.83507579179999</c:v>
                </c:pt>
                <c:pt idx="312">
                  <c:v>98.861399379999995</c:v>
                </c:pt>
                <c:pt idx="313">
                  <c:v>95.922565066849998</c:v>
                </c:pt>
                <c:pt idx="314">
                  <c:v>93.019938110409996</c:v>
                </c:pt>
                <c:pt idx="315">
                  <c:v>90.15487141317</c:v>
                </c:pt>
                <c:pt idx="316">
                  <c:v>85.928354852159998</c:v>
                </c:pt>
                <c:pt idx="317">
                  <c:v>83.167665230899999</c:v>
                </c:pt>
                <c:pt idx="318">
                  <c:v>80.439933125950006</c:v>
                </c:pt>
                <c:pt idx="319">
                  <c:v>77.760285615900003</c:v>
                </c:pt>
                <c:pt idx="320">
                  <c:v>75.125376268729994</c:v>
                </c:pt>
                <c:pt idx="321">
                  <c:v>72.53645638978</c:v>
                </c:pt>
                <c:pt idx="322">
                  <c:v>69.994754699720005</c:v>
                </c:pt>
                <c:pt idx="323">
                  <c:v>67.501482115949997</c:v>
                </c:pt>
                <c:pt idx="324">
                  <c:v>65.057827869609994</c:v>
                </c:pt>
                <c:pt idx="325">
                  <c:v>62.66496034699</c:v>
                </c:pt>
                <c:pt idx="326">
                  <c:v>60.324024719800001</c:v>
                </c:pt>
                <c:pt idx="327">
                  <c:v>58.036143268579998</c:v>
                </c:pt>
                <c:pt idx="328">
                  <c:v>55.802414392240003</c:v>
                </c:pt>
                <c:pt idx="329">
                  <c:v>53.623911906769997</c:v>
                </c:pt>
                <c:pt idx="330">
                  <c:v>51.501684365919999</c:v>
                </c:pt>
                <c:pt idx="331">
                  <c:v>49.436754403960002</c:v>
                </c:pt>
                <c:pt idx="332">
                  <c:v>47.430118367699997</c:v>
                </c:pt>
                <c:pt idx="333">
                  <c:v>45.482744634829999</c:v>
                </c:pt>
                <c:pt idx="334">
                  <c:v>42.676346340210003</c:v>
                </c:pt>
                <c:pt idx="335">
                  <c:v>40.881134339520003</c:v>
                </c:pt>
                <c:pt idx="336">
                  <c:v>39.14835312089</c:v>
                </c:pt>
                <c:pt idx="337">
                  <c:v>37.47884236777</c:v>
                </c:pt>
                <c:pt idx="338">
                  <c:v>35.873411615979997</c:v>
                </c:pt>
                <c:pt idx="339">
                  <c:v>34.332839782219999</c:v>
                </c:pt>
                <c:pt idx="340">
                  <c:v>33.300493669280002</c:v>
                </c:pt>
                <c:pt idx="341">
                  <c:v>31.164172268160002</c:v>
                </c:pt>
                <c:pt idx="342">
                  <c:v>29.836580404220001</c:v>
                </c:pt>
                <c:pt idx="343">
                  <c:v>29.106065749340001</c:v>
                </c:pt>
                <c:pt idx="344">
                  <c:v>27.811097650200001</c:v>
                </c:pt>
                <c:pt idx="345">
                  <c:v>26.62404168114</c:v>
                </c:pt>
                <c:pt idx="346">
                  <c:v>25.525764935289999</c:v>
                </c:pt>
                <c:pt idx="347">
                  <c:v>24.484192510260002</c:v>
                </c:pt>
                <c:pt idx="348">
                  <c:v>23.528691961509999</c:v>
                </c:pt>
                <c:pt idx="349">
                  <c:v>22.635718055270001</c:v>
                </c:pt>
                <c:pt idx="350">
                  <c:v>21.844811535600002</c:v>
                </c:pt>
                <c:pt idx="351">
                  <c:v>21.131674590039999</c:v>
                </c:pt>
                <c:pt idx="352">
                  <c:v>20.46746809043</c:v>
                </c:pt>
                <c:pt idx="353">
                  <c:v>19.883762260209998</c:v>
                </c:pt>
                <c:pt idx="354">
                  <c:v>19.36731698585</c:v>
                </c:pt>
                <c:pt idx="355">
                  <c:v>18.9569958009</c:v>
                </c:pt>
                <c:pt idx="356">
                  <c:v>18.386887592370002</c:v>
                </c:pt>
                <c:pt idx="357">
                  <c:v>18.172311721869999</c:v>
                </c:pt>
                <c:pt idx="358">
                  <c:v>18.01002373123</c:v>
                </c:pt>
                <c:pt idx="359">
                  <c:v>17.927017669830001</c:v>
                </c:pt>
                <c:pt idx="360">
                  <c:v>17.897453896609999</c:v>
                </c:pt>
                <c:pt idx="361">
                  <c:v>17.932438992320002</c:v>
                </c:pt>
                <c:pt idx="362">
                  <c:v>18.026572734489999</c:v>
                </c:pt>
                <c:pt idx="363">
                  <c:v>18.180274117810001</c:v>
                </c:pt>
                <c:pt idx="364">
                  <c:v>18.4266781444</c:v>
                </c:pt>
                <c:pt idx="365">
                  <c:v>19.004241492039998</c:v>
                </c:pt>
                <c:pt idx="366">
                  <c:v>19.45004392888</c:v>
                </c:pt>
                <c:pt idx="367">
                  <c:v>19.972884558770001</c:v>
                </c:pt>
                <c:pt idx="368">
                  <c:v>20.54012354172</c:v>
                </c:pt>
                <c:pt idx="369">
                  <c:v>21.292132292009999</c:v>
                </c:pt>
                <c:pt idx="370">
                  <c:v>21.968455566620001</c:v>
                </c:pt>
                <c:pt idx="371">
                  <c:v>22.695754889730001</c:v>
                </c:pt>
                <c:pt idx="372">
                  <c:v>23.726991450829999</c:v>
                </c:pt>
                <c:pt idx="373">
                  <c:v>24.90304879863</c:v>
                </c:pt>
                <c:pt idx="374">
                  <c:v>25.809037546359999</c:v>
                </c:pt>
                <c:pt idx="375">
                  <c:v>26.756972561990001</c:v>
                </c:pt>
                <c:pt idx="376">
                  <c:v>28.187863058209999</c:v>
                </c:pt>
                <c:pt idx="377">
                  <c:v>29.27719228862</c:v>
                </c:pt>
                <c:pt idx="378">
                  <c:v>30.495175050219999</c:v>
                </c:pt>
                <c:pt idx="379">
                  <c:v>32.411191961130001</c:v>
                </c:pt>
                <c:pt idx="380">
                  <c:v>33.735445974770002</c:v>
                </c:pt>
                <c:pt idx="381">
                  <c:v>35.167653102019997</c:v>
                </c:pt>
                <c:pt idx="382">
                  <c:v>36.654922292549998</c:v>
                </c:pt>
                <c:pt idx="383">
                  <c:v>38.189628487889998</c:v>
                </c:pt>
                <c:pt idx="384">
                  <c:v>40.558347103099997</c:v>
                </c:pt>
                <c:pt idx="385">
                  <c:v>42.190652975070002</c:v>
                </c:pt>
                <c:pt idx="386">
                  <c:v>43.874717715140001</c:v>
                </c:pt>
                <c:pt idx="387">
                  <c:v>45.642494424349998</c:v>
                </c:pt>
                <c:pt idx="388">
                  <c:v>48.374707418619998</c:v>
                </c:pt>
                <c:pt idx="389">
                  <c:v>50.243119348550003</c:v>
                </c:pt>
                <c:pt idx="390">
                  <c:v>52.161473400950001</c:v>
                </c:pt>
                <c:pt idx="391">
                  <c:v>54.211925792400002</c:v>
                </c:pt>
                <c:pt idx="392">
                  <c:v>56.31367868849</c:v>
                </c:pt>
                <c:pt idx="393">
                  <c:v>59.547932216909999</c:v>
                </c:pt>
                <c:pt idx="394">
                  <c:v>61.823669374220003</c:v>
                </c:pt>
                <c:pt idx="395">
                  <c:v>64.183967111870004</c:v>
                </c:pt>
                <c:pt idx="396">
                  <c:v>66.609333405490005</c:v>
                </c:pt>
                <c:pt idx="397">
                  <c:v>69.084743883909994</c:v>
                </c:pt>
                <c:pt idx="398">
                  <c:v>71.609017932970005</c:v>
                </c:pt>
                <c:pt idx="399">
                  <c:v>74.180952108550002</c:v>
                </c:pt>
                <c:pt idx="400">
                  <c:v>76.799323183439995</c:v>
                </c:pt>
                <c:pt idx="401">
                  <c:v>79.462888703390007</c:v>
                </c:pt>
                <c:pt idx="402">
                  <c:v>82.170386654840001</c:v>
                </c:pt>
                <c:pt idx="403">
                  <c:v>84.920538093879998</c:v>
                </c:pt>
                <c:pt idx="404">
                  <c:v>87.712047110729998</c:v>
                </c:pt>
                <c:pt idx="405">
                  <c:v>90.543601003540005</c:v>
                </c:pt>
                <c:pt idx="406">
                  <c:v>93.413872738649999</c:v>
                </c:pt>
                <c:pt idx="407">
                  <c:v>96.321520867999993</c:v>
                </c:pt>
                <c:pt idx="408">
                  <c:v>99.265190756159996</c:v>
                </c:pt>
                <c:pt idx="409">
                  <c:v>103.74516450740001</c:v>
                </c:pt>
                <c:pt idx="410">
                  <c:v>105.3537253659</c:v>
                </c:pt>
                <c:pt idx="411">
                  <c:v>109.4888376577</c:v>
                </c:pt>
                <c:pt idx="412">
                  <c:v>112.4166827081</c:v>
                </c:pt>
                <c:pt idx="413">
                  <c:v>115.5292469863</c:v>
                </c:pt>
                <c:pt idx="414">
                  <c:v>118.6663702682</c:v>
                </c:pt>
                <c:pt idx="415">
                  <c:v>121.83453753560001</c:v>
                </c:pt>
                <c:pt idx="416">
                  <c:v>125.0244182631</c:v>
                </c:pt>
                <c:pt idx="417">
                  <c:v>128.23182814590001</c:v>
                </c:pt>
                <c:pt idx="418">
                  <c:v>131.471507688</c:v>
                </c:pt>
                <c:pt idx="419">
                  <c:v>134.7258526933</c:v>
                </c:pt>
                <c:pt idx="420">
                  <c:v>137.98646951640001</c:v>
                </c:pt>
                <c:pt idx="421">
                  <c:v>142.9373814315</c:v>
                </c:pt>
                <c:pt idx="422">
                  <c:v>146.25063617550001</c:v>
                </c:pt>
                <c:pt idx="423">
                  <c:v>149.5775148701</c:v>
                </c:pt>
                <c:pt idx="424">
                  <c:v>152.91659739529999</c:v>
                </c:pt>
                <c:pt idx="425">
                  <c:v>156.26646946579999</c:v>
                </c:pt>
                <c:pt idx="426">
                  <c:v>159.62572399819999</c:v>
                </c:pt>
                <c:pt idx="427">
                  <c:v>162.9929610854</c:v>
                </c:pt>
                <c:pt idx="428">
                  <c:v>166.36679072960001</c:v>
                </c:pt>
                <c:pt idx="429">
                  <c:v>169.7458327937</c:v>
                </c:pt>
                <c:pt idx="430">
                  <c:v>173.1287183229</c:v>
                </c:pt>
                <c:pt idx="431">
                  <c:v>176.51409057309999</c:v>
                </c:pt>
                <c:pt idx="432">
                  <c:v>179.9006060211</c:v>
                </c:pt>
                <c:pt idx="433">
                  <c:v>183.28693535439999</c:v>
                </c:pt>
                <c:pt idx="434">
                  <c:v>186.67176443939999</c:v>
                </c:pt>
                <c:pt idx="435">
                  <c:v>190.05379526420001</c:v>
                </c:pt>
                <c:pt idx="436">
                  <c:v>193.43174685689999</c:v>
                </c:pt>
                <c:pt idx="437">
                  <c:v>196.8043561751</c:v>
                </c:pt>
                <c:pt idx="438">
                  <c:v>201.85326304</c:v>
                </c:pt>
                <c:pt idx="439">
                  <c:v>205.19307469169999</c:v>
                </c:pt>
                <c:pt idx="440">
                  <c:v>208.5513446523</c:v>
                </c:pt>
                <c:pt idx="441">
                  <c:v>211.88479718010001</c:v>
                </c:pt>
                <c:pt idx="442">
                  <c:v>215.2063173263</c:v>
                </c:pt>
                <c:pt idx="443">
                  <c:v>218.5120099026</c:v>
                </c:pt>
                <c:pt idx="444">
                  <c:v>221.80907520439999</c:v>
                </c:pt>
                <c:pt idx="445">
                  <c:v>225.08813014879999</c:v>
                </c:pt>
                <c:pt idx="446">
                  <c:v>228.34815902669999</c:v>
                </c:pt>
                <c:pt idx="447">
                  <c:v>231.59631929119999</c:v>
                </c:pt>
                <c:pt idx="448">
                  <c:v>234.82342018130001</c:v>
                </c:pt>
                <c:pt idx="449">
                  <c:v>238.02853054010001</c:v>
                </c:pt>
                <c:pt idx="450">
                  <c:v>241.2187460305</c:v>
                </c:pt>
                <c:pt idx="451">
                  <c:v>244.38509504410001</c:v>
                </c:pt>
                <c:pt idx="452">
                  <c:v>247.5267337663</c:v>
                </c:pt>
                <c:pt idx="453">
                  <c:v>250.65067752600001</c:v>
                </c:pt>
                <c:pt idx="454">
                  <c:v>253.74819779090001</c:v>
                </c:pt>
                <c:pt idx="455">
                  <c:v>256.81853955330001</c:v>
                </c:pt>
                <c:pt idx="456">
                  <c:v>261.38015718090003</c:v>
                </c:pt>
                <c:pt idx="457">
                  <c:v>264.38817825260003</c:v>
                </c:pt>
                <c:pt idx="458">
                  <c:v>267.36895445049998</c:v>
                </c:pt>
                <c:pt idx="459">
                  <c:v>270.32179519070002</c:v>
                </c:pt>
                <c:pt idx="460">
                  <c:v>273.24603747219999</c:v>
                </c:pt>
                <c:pt idx="461">
                  <c:v>276.14104573790001</c:v>
                </c:pt>
                <c:pt idx="462">
                  <c:v>279.00621169480002</c:v>
                </c:pt>
                <c:pt idx="463">
                  <c:v>281.84095409560001</c:v>
                </c:pt>
                <c:pt idx="464">
                  <c:v>284.64471848300002</c:v>
                </c:pt>
                <c:pt idx="465">
                  <c:v>287.41697689749998</c:v>
                </c:pt>
                <c:pt idx="466">
                  <c:v>290.1572275506</c:v>
                </c:pt>
                <c:pt idx="467">
                  <c:v>292.8649944654</c:v>
                </c:pt>
                <c:pt idx="468">
                  <c:v>295.53982708469999</c:v>
                </c:pt>
                <c:pt idx="469">
                  <c:v>298.1812998506</c:v>
                </c:pt>
                <c:pt idx="470">
                  <c:v>300.78901175509998</c:v>
                </c:pt>
                <c:pt idx="471">
                  <c:v>303.36258586449998</c:v>
                </c:pt>
                <c:pt idx="472">
                  <c:v>305.90166881990001</c:v>
                </c:pt>
                <c:pt idx="473">
                  <c:v>309.6448410145</c:v>
                </c:pt>
                <c:pt idx="474">
                  <c:v>312.09834662639997</c:v>
                </c:pt>
                <c:pt idx="475">
                  <c:v>314.51019520569997</c:v>
                </c:pt>
                <c:pt idx="476">
                  <c:v>316.89430275730001</c:v>
                </c:pt>
                <c:pt idx="477">
                  <c:v>319.2344298827</c:v>
                </c:pt>
                <c:pt idx="478">
                  <c:v>321.54612769369999</c:v>
                </c:pt>
                <c:pt idx="479">
                  <c:v>323.81746851970001</c:v>
                </c:pt>
                <c:pt idx="480">
                  <c:v>325.41128568760001</c:v>
                </c:pt>
                <c:pt idx="481">
                  <c:v>327.8417062231</c:v>
                </c:pt>
                <c:pt idx="482">
                  <c:v>330.009642595</c:v>
                </c:pt>
                <c:pt idx="483">
                  <c:v>332.1405566075</c:v>
                </c:pt>
                <c:pt idx="484">
                  <c:v>335.26894825160002</c:v>
                </c:pt>
                <c:pt idx="485">
                  <c:v>337.30682440750002</c:v>
                </c:pt>
                <c:pt idx="486">
                  <c:v>339.30735605789999</c:v>
                </c:pt>
                <c:pt idx="487">
                  <c:v>341.2704834983</c:v>
                </c:pt>
                <c:pt idx="488">
                  <c:v>343.19616018469998</c:v>
                </c:pt>
                <c:pt idx="489">
                  <c:v>345.08435208489999</c:v>
                </c:pt>
                <c:pt idx="490">
                  <c:v>346.93503703549999</c:v>
                </c:pt>
                <c:pt idx="491">
                  <c:v>348.7482041056</c:v>
                </c:pt>
                <c:pt idx="492">
                  <c:v>350.07194003540002</c:v>
                </c:pt>
                <c:pt idx="493">
                  <c:v>352.21714195279998</c:v>
                </c:pt>
                <c:pt idx="494">
                  <c:v>353.91876991039999</c:v>
                </c:pt>
                <c:pt idx="495">
                  <c:v>355.58293530029999</c:v>
                </c:pt>
                <c:pt idx="496">
                  <c:v>357.20967388499997</c:v>
                </c:pt>
                <c:pt idx="497">
                  <c:v>358.79902903800001</c:v>
                </c:pt>
                <c:pt idx="498">
                  <c:v>360.3510511751</c:v>
                </c:pt>
                <c:pt idx="499">
                  <c:v>361.8657971975</c:v>
                </c:pt>
                <c:pt idx="500">
                  <c:v>364.06933854430002</c:v>
                </c:pt>
                <c:pt idx="501">
                  <c:v>364.60051872690002</c:v>
                </c:pt>
                <c:pt idx="502">
                  <c:v>366.03245770780001</c:v>
                </c:pt>
                <c:pt idx="503">
                  <c:v>367.44175388960002</c:v>
                </c:pt>
                <c:pt idx="504">
                  <c:v>368.77778151569998</c:v>
                </c:pt>
                <c:pt idx="505">
                  <c:v>370.1334446642</c:v>
                </c:pt>
                <c:pt idx="506">
                  <c:v>371.42075358160002</c:v>
                </c:pt>
                <c:pt idx="507">
                  <c:v>372.6397052575</c:v>
                </c:pt>
                <c:pt idx="508">
                  <c:v>373.83048549289998</c:v>
                </c:pt>
                <c:pt idx="509">
                  <c:v>374.95539420220001</c:v>
                </c:pt>
                <c:pt idx="510">
                  <c:v>376.10544100750002</c:v>
                </c:pt>
                <c:pt idx="511">
                  <c:v>377.18910906040003</c:v>
                </c:pt>
                <c:pt idx="512">
                  <c:v>378.21326216289998</c:v>
                </c:pt>
                <c:pt idx="513">
                  <c:v>379.23708331990002</c:v>
                </c:pt>
                <c:pt idx="514">
                  <c:v>380.19251160350001</c:v>
                </c:pt>
                <c:pt idx="515">
                  <c:v>381.12569713850002</c:v>
                </c:pt>
                <c:pt idx="516">
                  <c:v>382.00159259409998</c:v>
                </c:pt>
                <c:pt idx="517">
                  <c:v>382.8641808356</c:v>
                </c:pt>
                <c:pt idx="518">
                  <c:v>383.66982122600001</c:v>
                </c:pt>
                <c:pt idx="519">
                  <c:v>384.45025091140002</c:v>
                </c:pt>
                <c:pt idx="520">
                  <c:v>385.18581646640001</c:v>
                </c:pt>
                <c:pt idx="521">
                  <c:v>385.89398127390001</c:v>
                </c:pt>
                <c:pt idx="522">
                  <c:v>386.5668421858</c:v>
                </c:pt>
                <c:pt idx="523">
                  <c:v>387.20062070620003</c:v>
                </c:pt>
                <c:pt idx="524">
                  <c:v>387.79952389120001</c:v>
                </c:pt>
                <c:pt idx="525">
                  <c:v>388.3517794979</c:v>
                </c:pt>
                <c:pt idx="526">
                  <c:v>388.8744463017</c:v>
                </c:pt>
                <c:pt idx="527">
                  <c:v>389.35817318279999</c:v>
                </c:pt>
                <c:pt idx="528">
                  <c:v>389.81463166959998</c:v>
                </c:pt>
                <c:pt idx="529">
                  <c:v>390.2406851742</c:v>
                </c:pt>
                <c:pt idx="530">
                  <c:v>390.64139713150001</c:v>
                </c:pt>
                <c:pt idx="531">
                  <c:v>390.9786315403</c:v>
                </c:pt>
                <c:pt idx="532">
                  <c:v>391.29607167950002</c:v>
                </c:pt>
                <c:pt idx="533">
                  <c:v>391.56744231710002</c:v>
                </c:pt>
                <c:pt idx="534">
                  <c:v>391.80461368549999</c:v>
                </c:pt>
                <c:pt idx="535">
                  <c:v>392.00012437959998</c:v>
                </c:pt>
                <c:pt idx="536">
                  <c:v>392.16299085499998</c:v>
                </c:pt>
                <c:pt idx="537">
                  <c:v>392.28388818880001</c:v>
                </c:pt>
                <c:pt idx="538">
                  <c:v>392.36590021329999</c:v>
                </c:pt>
                <c:pt idx="539">
                  <c:v>392.42336002889999</c:v>
                </c:pt>
                <c:pt idx="540">
                  <c:v>392.44229341819999</c:v>
                </c:pt>
                <c:pt idx="541">
                  <c:v>392.42051612709997</c:v>
                </c:pt>
                <c:pt idx="542">
                  <c:v>392.35979033799998</c:v>
                </c:pt>
                <c:pt idx="543">
                  <c:v>392.26335495109998</c:v>
                </c:pt>
                <c:pt idx="544">
                  <c:v>392.13085107040001</c:v>
                </c:pt>
                <c:pt idx="545">
                  <c:v>391.96082956650002</c:v>
                </c:pt>
                <c:pt idx="546">
                  <c:v>391.75358352030003</c:v>
                </c:pt>
                <c:pt idx="547">
                  <c:v>391.51330736149998</c:v>
                </c:pt>
                <c:pt idx="548">
                  <c:v>391.23616400840001</c:v>
                </c:pt>
                <c:pt idx="549">
                  <c:v>390.92448702939998</c:v>
                </c:pt>
                <c:pt idx="550">
                  <c:v>390.57318540919999</c:v>
                </c:pt>
                <c:pt idx="551">
                  <c:v>390.17674195939998</c:v>
                </c:pt>
                <c:pt idx="552">
                  <c:v>389.75740191699998</c:v>
                </c:pt>
                <c:pt idx="553">
                  <c:v>389.29744595450001</c:v>
                </c:pt>
                <c:pt idx="554">
                  <c:v>388.79920102829999</c:v>
                </c:pt>
                <c:pt idx="555">
                  <c:v>388.2618307056</c:v>
                </c:pt>
                <c:pt idx="556">
                  <c:v>387.70453790549999</c:v>
                </c:pt>
                <c:pt idx="557">
                  <c:v>387.0942432974</c:v>
                </c:pt>
                <c:pt idx="558">
                  <c:v>386.44689583090002</c:v>
                </c:pt>
                <c:pt idx="559">
                  <c:v>385.76404262720001</c:v>
                </c:pt>
                <c:pt idx="560">
                  <c:v>385.04991016859998</c:v>
                </c:pt>
                <c:pt idx="561">
                  <c:v>384.27213198449999</c:v>
                </c:pt>
                <c:pt idx="562">
                  <c:v>383.50051447969997</c:v>
                </c:pt>
                <c:pt idx="563">
                  <c:v>382.62964007070002</c:v>
                </c:pt>
                <c:pt idx="564">
                  <c:v>381.77524635060001</c:v>
                </c:pt>
                <c:pt idx="565">
                  <c:v>380.84525968050002</c:v>
                </c:pt>
                <c:pt idx="566">
                  <c:v>379.90344653170001</c:v>
                </c:pt>
                <c:pt idx="567">
                  <c:v>378.94752501639999</c:v>
                </c:pt>
                <c:pt idx="568">
                  <c:v>377.8915911327</c:v>
                </c:pt>
                <c:pt idx="569">
                  <c:v>376.8227693883</c:v>
                </c:pt>
                <c:pt idx="570">
                  <c:v>375.75337888190001</c:v>
                </c:pt>
                <c:pt idx="571">
                  <c:v>374.59061577919999</c:v>
                </c:pt>
                <c:pt idx="572">
                  <c:v>373.42330506230002</c:v>
                </c:pt>
                <c:pt idx="573">
                  <c:v>372.25077973409998</c:v>
                </c:pt>
                <c:pt idx="574">
                  <c:v>370.93040161430002</c:v>
                </c:pt>
                <c:pt idx="575">
                  <c:v>369.6163868493</c:v>
                </c:pt>
                <c:pt idx="576">
                  <c:v>368.38180271110002</c:v>
                </c:pt>
                <c:pt idx="577">
                  <c:v>367.06359706839999</c:v>
                </c:pt>
                <c:pt idx="578">
                  <c:v>365.65368580379999</c:v>
                </c:pt>
                <c:pt idx="579">
                  <c:v>364.14302009300002</c:v>
                </c:pt>
                <c:pt idx="580">
                  <c:v>362.52583745240003</c:v>
                </c:pt>
                <c:pt idx="581">
                  <c:v>361.04428539510002</c:v>
                </c:pt>
                <c:pt idx="582">
                  <c:v>359.4709530252</c:v>
                </c:pt>
                <c:pt idx="583">
                  <c:v>357.80767728630002</c:v>
                </c:pt>
                <c:pt idx="584">
                  <c:v>356.3687056343</c:v>
                </c:pt>
                <c:pt idx="585">
                  <c:v>354.58669469829999</c:v>
                </c:pt>
                <c:pt idx="586">
                  <c:v>352.7502052145</c:v>
                </c:pt>
                <c:pt idx="587">
                  <c:v>351.18231879360002</c:v>
                </c:pt>
                <c:pt idx="588">
                  <c:v>349.25741605820002</c:v>
                </c:pt>
                <c:pt idx="589">
                  <c:v>347.29785291209998</c:v>
                </c:pt>
                <c:pt idx="590">
                  <c:v>345.6843520914</c:v>
                </c:pt>
                <c:pt idx="591">
                  <c:v>343.80956248749999</c:v>
                </c:pt>
                <c:pt idx="592">
                  <c:v>341.71222673509999</c:v>
                </c:pt>
                <c:pt idx="593">
                  <c:v>339.7101087341</c:v>
                </c:pt>
                <c:pt idx="594">
                  <c:v>337.79466275930002</c:v>
                </c:pt>
                <c:pt idx="595">
                  <c:v>335.69723554069998</c:v>
                </c:pt>
                <c:pt idx="596">
                  <c:v>333.42342505409999</c:v>
                </c:pt>
                <c:pt idx="597">
                  <c:v>331.46552796190002</c:v>
                </c:pt>
                <c:pt idx="598">
                  <c:v>329.0923858475</c:v>
                </c:pt>
                <c:pt idx="599">
                  <c:v>327.02096333409997</c:v>
                </c:pt>
                <c:pt idx="600">
                  <c:v>324.5779144924</c:v>
                </c:pt>
                <c:pt idx="601">
                  <c:v>322.43058756300002</c:v>
                </c:pt>
                <c:pt idx="602">
                  <c:v>319.92067723589997</c:v>
                </c:pt>
                <c:pt idx="603">
                  <c:v>317.6595574923</c:v>
                </c:pt>
                <c:pt idx="604">
                  <c:v>315.22070850419999</c:v>
                </c:pt>
                <c:pt idx="605">
                  <c:v>312.7964033856</c:v>
                </c:pt>
                <c:pt idx="606">
                  <c:v>310.17779238970002</c:v>
                </c:pt>
                <c:pt idx="607">
                  <c:v>307.75433167889997</c:v>
                </c:pt>
                <c:pt idx="608">
                  <c:v>305.12040284469998</c:v>
                </c:pt>
                <c:pt idx="609">
                  <c:v>302.47206064080001</c:v>
                </c:pt>
                <c:pt idx="610">
                  <c:v>299.80386676640001</c:v>
                </c:pt>
                <c:pt idx="611">
                  <c:v>297.10567303350001</c:v>
                </c:pt>
                <c:pt idx="612">
                  <c:v>294.37864948520001</c:v>
                </c:pt>
                <c:pt idx="613">
                  <c:v>291.62669786250001</c:v>
                </c:pt>
                <c:pt idx="614">
                  <c:v>288.84917354520002</c:v>
                </c:pt>
                <c:pt idx="615">
                  <c:v>286.04947166139999</c:v>
                </c:pt>
                <c:pt idx="616">
                  <c:v>283.23114825649998</c:v>
                </c:pt>
                <c:pt idx="617">
                  <c:v>280.40294125050002</c:v>
                </c:pt>
                <c:pt idx="618">
                  <c:v>277.34483159500002</c:v>
                </c:pt>
                <c:pt idx="619">
                  <c:v>274.50009456200002</c:v>
                </c:pt>
                <c:pt idx="620">
                  <c:v>271.43383537810001</c:v>
                </c:pt>
                <c:pt idx="621">
                  <c:v>268.37641628680001</c:v>
                </c:pt>
                <c:pt idx="622">
                  <c:v>265.3244739589</c:v>
                </c:pt>
                <c:pt idx="623">
                  <c:v>262.28441421510001</c:v>
                </c:pt>
                <c:pt idx="624">
                  <c:v>259.25981402000002</c:v>
                </c:pt>
                <c:pt idx="625">
                  <c:v>256.02907000120001</c:v>
                </c:pt>
                <c:pt idx="626">
                  <c:v>252.81049722380001</c:v>
                </c:pt>
                <c:pt idx="627">
                  <c:v>249.6159430543</c:v>
                </c:pt>
                <c:pt idx="628">
                  <c:v>246.48288075720001</c:v>
                </c:pt>
                <c:pt idx="629">
                  <c:v>243.18579442160001</c:v>
                </c:pt>
                <c:pt idx="630">
                  <c:v>240.112294284</c:v>
                </c:pt>
                <c:pt idx="631">
                  <c:v>236.64205850010001</c:v>
                </c:pt>
                <c:pt idx="632">
                  <c:v>233.38048040320001</c:v>
                </c:pt>
                <c:pt idx="633">
                  <c:v>230.13032503159999</c:v>
                </c:pt>
                <c:pt idx="634">
                  <c:v>226.69603190309999</c:v>
                </c:pt>
                <c:pt idx="635">
                  <c:v>223.4886332621</c:v>
                </c:pt>
                <c:pt idx="636">
                  <c:v>220.09711799120001</c:v>
                </c:pt>
                <c:pt idx="637">
                  <c:v>216.72830014869999</c:v>
                </c:pt>
                <c:pt idx="638">
                  <c:v>213.1858720614</c:v>
                </c:pt>
                <c:pt idx="639">
                  <c:v>209.864934707</c:v>
                </c:pt>
                <c:pt idx="640">
                  <c:v>206.3744332867</c:v>
                </c:pt>
                <c:pt idx="641">
                  <c:v>202.95100806799999</c:v>
                </c:pt>
                <c:pt idx="642">
                  <c:v>199.56268130940001</c:v>
                </c:pt>
                <c:pt idx="643">
                  <c:v>196.0004890571</c:v>
                </c:pt>
                <c:pt idx="644">
                  <c:v>192.63750151560001</c:v>
                </c:pt>
                <c:pt idx="645">
                  <c:v>189.1122264389</c:v>
                </c:pt>
                <c:pt idx="646">
                  <c:v>185.61891569829999</c:v>
                </c:pt>
                <c:pt idx="647">
                  <c:v>182.15934511770001</c:v>
                </c:pt>
                <c:pt idx="648">
                  <c:v>178.74482953329999</c:v>
                </c:pt>
                <c:pt idx="649">
                  <c:v>175.17471852579999</c:v>
                </c:pt>
                <c:pt idx="650">
                  <c:v>171.68698014290001</c:v>
                </c:pt>
                <c:pt idx="651">
                  <c:v>168.2669440711</c:v>
                </c:pt>
                <c:pt idx="652">
                  <c:v>164.69869784689999</c:v>
                </c:pt>
                <c:pt idx="653">
                  <c:v>161.3221054034</c:v>
                </c:pt>
                <c:pt idx="654">
                  <c:v>157.7833166275</c:v>
                </c:pt>
                <c:pt idx="655">
                  <c:v>154.41531575030001</c:v>
                </c:pt>
                <c:pt idx="656">
                  <c:v>150.8815150065</c:v>
                </c:pt>
                <c:pt idx="657">
                  <c:v>147.5465639292</c:v>
                </c:pt>
                <c:pt idx="658">
                  <c:v>144.13436904150001</c:v>
                </c:pt>
                <c:pt idx="659">
                  <c:v>140.75447123359999</c:v>
                </c:pt>
                <c:pt idx="660">
                  <c:v>137.3904541018</c:v>
                </c:pt>
                <c:pt idx="661">
                  <c:v>134.03938301720001</c:v>
                </c:pt>
                <c:pt idx="662">
                  <c:v>130.55250720539999</c:v>
                </c:pt>
                <c:pt idx="663">
                  <c:v>127.2371447873</c:v>
                </c:pt>
                <c:pt idx="664">
                  <c:v>124.0076649291</c:v>
                </c:pt>
                <c:pt idx="665">
                  <c:v>120.80548855399999</c:v>
                </c:pt>
                <c:pt idx="666">
                  <c:v>117.4743074207</c:v>
                </c:pt>
                <c:pt idx="667">
                  <c:v>114.3212724032</c:v>
                </c:pt>
                <c:pt idx="668">
                  <c:v>111.0407087303</c:v>
                </c:pt>
                <c:pt idx="669">
                  <c:v>107.884907946</c:v>
                </c:pt>
                <c:pt idx="670">
                  <c:v>104.83349908850001</c:v>
                </c:pt>
                <c:pt idx="671">
                  <c:v>101.6505166581</c:v>
                </c:pt>
                <c:pt idx="672">
                  <c:v>98.643180666570004</c:v>
                </c:pt>
                <c:pt idx="673">
                  <c:v>95.682749882889993</c:v>
                </c:pt>
                <c:pt idx="674">
                  <c:v>92.621636775040002</c:v>
                </c:pt>
                <c:pt idx="675">
                  <c:v>89.6611311395</c:v>
                </c:pt>
                <c:pt idx="676">
                  <c:v>86.795454851749994</c:v>
                </c:pt>
                <c:pt idx="677">
                  <c:v>83.950078517080001</c:v>
                </c:pt>
                <c:pt idx="678">
                  <c:v>81.136209131339996</c:v>
                </c:pt>
                <c:pt idx="679">
                  <c:v>78.339652539330004</c:v>
                </c:pt>
                <c:pt idx="680">
                  <c:v>75.655338011040001</c:v>
                </c:pt>
                <c:pt idx="681">
                  <c:v>72.95687341483</c:v>
                </c:pt>
                <c:pt idx="682">
                  <c:v>70.422366223699996</c:v>
                </c:pt>
                <c:pt idx="683">
                  <c:v>67.816301737640003</c:v>
                </c:pt>
                <c:pt idx="684">
                  <c:v>65.248356138290006</c:v>
                </c:pt>
                <c:pt idx="685">
                  <c:v>62.845342506240002</c:v>
                </c:pt>
                <c:pt idx="686">
                  <c:v>60.352681728050001</c:v>
                </c:pt>
                <c:pt idx="687">
                  <c:v>58.094989617419998</c:v>
                </c:pt>
                <c:pt idx="688">
                  <c:v>55.804132294280002</c:v>
                </c:pt>
                <c:pt idx="689">
                  <c:v>53.455504846490001</c:v>
                </c:pt>
                <c:pt idx="690">
                  <c:v>51.301423381059998</c:v>
                </c:pt>
                <c:pt idx="691">
                  <c:v>49.202588668280001</c:v>
                </c:pt>
                <c:pt idx="692">
                  <c:v>47.147934175970001</c:v>
                </c:pt>
                <c:pt idx="693">
                  <c:v>45.157563949539998</c:v>
                </c:pt>
                <c:pt idx="694">
                  <c:v>43.246357709400002</c:v>
                </c:pt>
                <c:pt idx="695">
                  <c:v>41.378967489689998</c:v>
                </c:pt>
                <c:pt idx="696">
                  <c:v>39.604074743379996</c:v>
                </c:pt>
                <c:pt idx="697">
                  <c:v>37.850788116750003</c:v>
                </c:pt>
                <c:pt idx="698">
                  <c:v>36.201398673329997</c:v>
                </c:pt>
                <c:pt idx="699">
                  <c:v>34.618006540190002</c:v>
                </c:pt>
                <c:pt idx="700">
                  <c:v>33.076711140230003</c:v>
                </c:pt>
                <c:pt idx="701">
                  <c:v>31.644222975569999</c:v>
                </c:pt>
                <c:pt idx="702">
                  <c:v>30.293915386550001</c:v>
                </c:pt>
                <c:pt idx="703">
                  <c:v>28.937679340500001</c:v>
                </c:pt>
                <c:pt idx="704">
                  <c:v>27.704600297820001</c:v>
                </c:pt>
                <c:pt idx="705">
                  <c:v>26.567143702580001</c:v>
                </c:pt>
                <c:pt idx="706">
                  <c:v>25.51152537047</c:v>
                </c:pt>
                <c:pt idx="707">
                  <c:v>24.49269488561</c:v>
                </c:pt>
                <c:pt idx="708">
                  <c:v>23.370397757159999</c:v>
                </c:pt>
                <c:pt idx="709">
                  <c:v>22.566173839489998</c:v>
                </c:pt>
                <c:pt idx="710">
                  <c:v>21.910877199750001</c:v>
                </c:pt>
                <c:pt idx="711">
                  <c:v>21.185319145089998</c:v>
                </c:pt>
                <c:pt idx="712">
                  <c:v>20.51050196912</c:v>
                </c:pt>
                <c:pt idx="713">
                  <c:v>19.984257078039999</c:v>
                </c:pt>
                <c:pt idx="714">
                  <c:v>19.53348192679</c:v>
                </c:pt>
              </c:numCache>
            </c:numRef>
          </c:xVal>
          <c:yVal>
            <c:numRef>
              <c:f>'THEMO THAY ĐỔI THỜI GIAN PHUN '!$N$2:$N$716</c:f>
              <c:numCache>
                <c:formatCode>General</c:formatCode>
                <c:ptCount val="715"/>
                <c:pt idx="0">
                  <c:v>0.11799999999999999</c:v>
                </c:pt>
                <c:pt idx="1">
                  <c:v>0.11747786479150001</c:v>
                </c:pt>
                <c:pt idx="2">
                  <c:v>0.1161162637855</c:v>
                </c:pt>
                <c:pt idx="3">
                  <c:v>0.1144609321234</c:v>
                </c:pt>
                <c:pt idx="4">
                  <c:v>0.1123299103922</c:v>
                </c:pt>
                <c:pt idx="5">
                  <c:v>0.1078953951535</c:v>
                </c:pt>
                <c:pt idx="6">
                  <c:v>0.104781970527</c:v>
                </c:pt>
                <c:pt idx="7">
                  <c:v>0.1004663492872</c:v>
                </c:pt>
                <c:pt idx="8">
                  <c:v>9.6172879667640002E-2</c:v>
                </c:pt>
                <c:pt idx="9">
                  <c:v>9.2123197684450001E-2</c:v>
                </c:pt>
                <c:pt idx="10">
                  <c:v>8.8724223675140004E-2</c:v>
                </c:pt>
                <c:pt idx="11">
                  <c:v>8.414102661167E-2</c:v>
                </c:pt>
                <c:pt idx="12">
                  <c:v>8.0796707905920001E-2</c:v>
                </c:pt>
                <c:pt idx="13">
                  <c:v>7.8456177798590002E-2</c:v>
                </c:pt>
                <c:pt idx="14">
                  <c:v>7.6215327712649994E-2</c:v>
                </c:pt>
                <c:pt idx="15">
                  <c:v>7.4143307568220004E-2</c:v>
                </c:pt>
                <c:pt idx="16">
                  <c:v>7.1936952763700004E-2</c:v>
                </c:pt>
                <c:pt idx="17">
                  <c:v>7.0067092465029998E-2</c:v>
                </c:pt>
                <c:pt idx="18">
                  <c:v>6.8476445252150006E-2</c:v>
                </c:pt>
                <c:pt idx="19">
                  <c:v>6.702815216553E-2</c:v>
                </c:pt>
                <c:pt idx="20">
                  <c:v>6.5834146080249997E-2</c:v>
                </c:pt>
                <c:pt idx="21">
                  <c:v>6.4646242365820006E-2</c:v>
                </c:pt>
                <c:pt idx="22">
                  <c:v>6.39592337102E-2</c:v>
                </c:pt>
                <c:pt idx="23">
                  <c:v>6.3460465333139995E-2</c:v>
                </c:pt>
                <c:pt idx="24">
                  <c:v>6.301797520013E-2</c:v>
                </c:pt>
                <c:pt idx="25">
                  <c:v>6.2612207624289998E-2</c:v>
                </c:pt>
                <c:pt idx="26">
                  <c:v>6.2221473560129997E-2</c:v>
                </c:pt>
                <c:pt idx="27">
                  <c:v>6.2092815760480001E-2</c:v>
                </c:pt>
                <c:pt idx="28">
                  <c:v>6.2425242455010001E-2</c:v>
                </c:pt>
                <c:pt idx="29">
                  <c:v>6.2843058680989994E-2</c:v>
                </c:pt>
                <c:pt idx="30">
                  <c:v>6.3148694371690003E-2</c:v>
                </c:pt>
                <c:pt idx="31">
                  <c:v>6.3474924294409998E-2</c:v>
                </c:pt>
                <c:pt idx="32">
                  <c:v>6.4190433458280002E-2</c:v>
                </c:pt>
                <c:pt idx="33">
                  <c:v>6.5022882692190004E-2</c:v>
                </c:pt>
                <c:pt idx="34">
                  <c:v>6.5855625849130003E-2</c:v>
                </c:pt>
                <c:pt idx="35">
                  <c:v>6.6773432273800004E-2</c:v>
                </c:pt>
                <c:pt idx="36">
                  <c:v>6.7948074586029999E-2</c:v>
                </c:pt>
                <c:pt idx="37">
                  <c:v>6.9050323671800001E-2</c:v>
                </c:pt>
                <c:pt idx="38">
                  <c:v>7.0035084887769994E-2</c:v>
                </c:pt>
                <c:pt idx="39">
                  <c:v>7.1054209394420004E-2</c:v>
                </c:pt>
                <c:pt idx="40">
                  <c:v>7.1967364722499996E-2</c:v>
                </c:pt>
                <c:pt idx="41">
                  <c:v>7.2986624150769994E-2</c:v>
                </c:pt>
                <c:pt idx="42">
                  <c:v>7.4043364394900002E-2</c:v>
                </c:pt>
                <c:pt idx="43">
                  <c:v>7.5008816838910003E-2</c:v>
                </c:pt>
                <c:pt idx="44">
                  <c:v>7.5909467470960001E-2</c:v>
                </c:pt>
                <c:pt idx="45">
                  <c:v>7.6887679315849999E-2</c:v>
                </c:pt>
                <c:pt idx="46">
                  <c:v>7.7890537845740002E-2</c:v>
                </c:pt>
                <c:pt idx="47">
                  <c:v>7.8875844552190003E-2</c:v>
                </c:pt>
                <c:pt idx="48">
                  <c:v>7.9703299167280001E-2</c:v>
                </c:pt>
                <c:pt idx="49">
                  <c:v>8.0491714381649995E-2</c:v>
                </c:pt>
                <c:pt idx="50">
                  <c:v>8.1437689257189999E-2</c:v>
                </c:pt>
                <c:pt idx="51">
                  <c:v>8.2281052214429995E-2</c:v>
                </c:pt>
                <c:pt idx="52">
                  <c:v>8.3016548136229995E-2</c:v>
                </c:pt>
                <c:pt idx="53">
                  <c:v>8.368134650872E-2</c:v>
                </c:pt>
                <c:pt idx="54">
                  <c:v>8.4273279070699994E-2</c:v>
                </c:pt>
                <c:pt idx="55">
                  <c:v>8.4792903052759994E-2</c:v>
                </c:pt>
                <c:pt idx="56">
                  <c:v>8.5300431950960001E-2</c:v>
                </c:pt>
                <c:pt idx="57">
                  <c:v>8.5836405645880007E-2</c:v>
                </c:pt>
                <c:pt idx="58">
                  <c:v>8.6325792402660001E-2</c:v>
                </c:pt>
                <c:pt idx="59">
                  <c:v>8.6758079738419994E-2</c:v>
                </c:pt>
                <c:pt idx="60">
                  <c:v>8.7093371628269994E-2</c:v>
                </c:pt>
                <c:pt idx="61">
                  <c:v>8.7434245734070007E-2</c:v>
                </c:pt>
                <c:pt idx="62">
                  <c:v>8.7779873057169999E-2</c:v>
                </c:pt>
                <c:pt idx="63">
                  <c:v>8.8101063798650001E-2</c:v>
                </c:pt>
                <c:pt idx="64">
                  <c:v>8.8393069857789996E-2</c:v>
                </c:pt>
                <c:pt idx="65">
                  <c:v>8.8664052598680002E-2</c:v>
                </c:pt>
                <c:pt idx="66">
                  <c:v>8.8920148039629998E-2</c:v>
                </c:pt>
                <c:pt idx="67">
                  <c:v>8.9178613839399998E-2</c:v>
                </c:pt>
                <c:pt idx="68">
                  <c:v>8.9450498631719999E-2</c:v>
                </c:pt>
                <c:pt idx="69">
                  <c:v>8.9689611877509998E-2</c:v>
                </c:pt>
                <c:pt idx="70">
                  <c:v>8.9902955145660005E-2</c:v>
                </c:pt>
                <c:pt idx="71">
                  <c:v>9.0092743353589994E-2</c:v>
                </c:pt>
                <c:pt idx="72">
                  <c:v>9.0273487317160006E-2</c:v>
                </c:pt>
                <c:pt idx="73">
                  <c:v>9.0463947530280003E-2</c:v>
                </c:pt>
                <c:pt idx="74">
                  <c:v>9.0671820014449997E-2</c:v>
                </c:pt>
                <c:pt idx="75">
                  <c:v>9.0878318473139999E-2</c:v>
                </c:pt>
                <c:pt idx="76">
                  <c:v>9.1073315671409999E-2</c:v>
                </c:pt>
                <c:pt idx="77">
                  <c:v>9.1222744440789996E-2</c:v>
                </c:pt>
                <c:pt idx="78">
                  <c:v>9.1372211843849999E-2</c:v>
                </c:pt>
                <c:pt idx="79">
                  <c:v>9.1496412372819996E-2</c:v>
                </c:pt>
                <c:pt idx="80">
                  <c:v>9.1657148223699997E-2</c:v>
                </c:pt>
                <c:pt idx="81">
                  <c:v>9.1834747926990007E-2</c:v>
                </c:pt>
                <c:pt idx="82">
                  <c:v>9.2022430428439994E-2</c:v>
                </c:pt>
                <c:pt idx="83">
                  <c:v>9.2184382779240001E-2</c:v>
                </c:pt>
                <c:pt idx="84">
                  <c:v>9.2334244985180003E-2</c:v>
                </c:pt>
                <c:pt idx="85">
                  <c:v>9.2478898736240003E-2</c:v>
                </c:pt>
                <c:pt idx="86">
                  <c:v>9.2612143521649995E-2</c:v>
                </c:pt>
                <c:pt idx="87">
                  <c:v>9.2743736127970003E-2</c:v>
                </c:pt>
                <c:pt idx="88">
                  <c:v>9.2876270563400004E-2</c:v>
                </c:pt>
                <c:pt idx="89">
                  <c:v>9.3023408022920001E-2</c:v>
                </c:pt>
                <c:pt idx="90">
                  <c:v>9.3203082723950004E-2</c:v>
                </c:pt>
                <c:pt idx="91">
                  <c:v>9.3383930607720003E-2</c:v>
                </c:pt>
                <c:pt idx="92">
                  <c:v>9.3546119300549999E-2</c:v>
                </c:pt>
                <c:pt idx="93">
                  <c:v>9.3699642364340002E-2</c:v>
                </c:pt>
                <c:pt idx="94">
                  <c:v>9.3849470559540002E-2</c:v>
                </c:pt>
                <c:pt idx="95">
                  <c:v>9.3987599968809996E-2</c:v>
                </c:pt>
                <c:pt idx="96">
                  <c:v>9.4133795002400003E-2</c:v>
                </c:pt>
                <c:pt idx="97">
                  <c:v>9.4268317163180002E-2</c:v>
                </c:pt>
                <c:pt idx="98">
                  <c:v>9.4408190216480004E-2</c:v>
                </c:pt>
                <c:pt idx="99">
                  <c:v>9.4562461122239996E-2</c:v>
                </c:pt>
                <c:pt idx="100">
                  <c:v>9.4698522642070002E-2</c:v>
                </c:pt>
                <c:pt idx="101">
                  <c:v>9.4817711792619996E-2</c:v>
                </c:pt>
                <c:pt idx="102">
                  <c:v>9.4967923145510003E-2</c:v>
                </c:pt>
                <c:pt idx="103">
                  <c:v>9.5136267730129995E-2</c:v>
                </c:pt>
                <c:pt idx="104">
                  <c:v>9.5289258346219999E-2</c:v>
                </c:pt>
                <c:pt idx="105">
                  <c:v>9.5461858612549993E-2</c:v>
                </c:pt>
                <c:pt idx="106">
                  <c:v>9.5614112373009999E-2</c:v>
                </c:pt>
                <c:pt idx="107">
                  <c:v>9.5774219611300004E-2</c:v>
                </c:pt>
                <c:pt idx="108">
                  <c:v>9.5917178534940001E-2</c:v>
                </c:pt>
                <c:pt idx="109">
                  <c:v>9.6056278431490005E-2</c:v>
                </c:pt>
                <c:pt idx="110">
                  <c:v>9.6196895843370003E-2</c:v>
                </c:pt>
                <c:pt idx="111">
                  <c:v>9.6339958904859996E-2</c:v>
                </c:pt>
                <c:pt idx="112">
                  <c:v>9.6485310490280002E-2</c:v>
                </c:pt>
                <c:pt idx="113">
                  <c:v>9.6628755425649998E-2</c:v>
                </c:pt>
                <c:pt idx="114">
                  <c:v>9.6769617003520006E-2</c:v>
                </c:pt>
                <c:pt idx="115">
                  <c:v>9.6892784357759998E-2</c:v>
                </c:pt>
                <c:pt idx="116">
                  <c:v>9.7028590723540004E-2</c:v>
                </c:pt>
                <c:pt idx="117">
                  <c:v>9.7148242777140001E-2</c:v>
                </c:pt>
                <c:pt idx="118">
                  <c:v>9.7266466316740005E-2</c:v>
                </c:pt>
                <c:pt idx="119">
                  <c:v>9.7386897213309995E-2</c:v>
                </c:pt>
                <c:pt idx="120">
                  <c:v>9.7508236723490002E-2</c:v>
                </c:pt>
                <c:pt idx="121">
                  <c:v>9.7626580894470003E-2</c:v>
                </c:pt>
                <c:pt idx="122">
                  <c:v>9.7742990522249995E-2</c:v>
                </c:pt>
                <c:pt idx="123">
                  <c:v>9.7844587725089999E-2</c:v>
                </c:pt>
                <c:pt idx="124">
                  <c:v>9.7961170965650005E-2</c:v>
                </c:pt>
                <c:pt idx="125">
                  <c:v>9.8064051184160006E-2</c:v>
                </c:pt>
                <c:pt idx="126">
                  <c:v>9.8179670873290006E-2</c:v>
                </c:pt>
                <c:pt idx="127">
                  <c:v>9.8280803773139996E-2</c:v>
                </c:pt>
                <c:pt idx="128">
                  <c:v>9.8379911219380001E-2</c:v>
                </c:pt>
                <c:pt idx="129">
                  <c:v>9.8483062950520006E-2</c:v>
                </c:pt>
                <c:pt idx="130">
                  <c:v>9.8584009533090003E-2</c:v>
                </c:pt>
                <c:pt idx="131">
                  <c:v>9.8666388661039994E-2</c:v>
                </c:pt>
                <c:pt idx="132">
                  <c:v>9.8768462893049996E-2</c:v>
                </c:pt>
                <c:pt idx="133">
                  <c:v>9.8868221496659997E-2</c:v>
                </c:pt>
                <c:pt idx="134">
                  <c:v>9.8953605664549998E-2</c:v>
                </c:pt>
                <c:pt idx="135">
                  <c:v>9.9039639578200001E-2</c:v>
                </c:pt>
                <c:pt idx="136">
                  <c:v>9.9122597395109993E-2</c:v>
                </c:pt>
                <c:pt idx="137">
                  <c:v>9.9225639381389993E-2</c:v>
                </c:pt>
                <c:pt idx="138">
                  <c:v>9.9301977331050006E-2</c:v>
                </c:pt>
                <c:pt idx="139">
                  <c:v>9.9373543795800004E-2</c:v>
                </c:pt>
                <c:pt idx="140">
                  <c:v>9.9430820192870001E-2</c:v>
                </c:pt>
                <c:pt idx="141">
                  <c:v>9.9499958405140004E-2</c:v>
                </c:pt>
                <c:pt idx="142">
                  <c:v>9.9567443642199993E-2</c:v>
                </c:pt>
                <c:pt idx="143">
                  <c:v>9.9622316379950004E-2</c:v>
                </c:pt>
                <c:pt idx="144">
                  <c:v>9.9695593029469995E-2</c:v>
                </c:pt>
                <c:pt idx="145">
                  <c:v>9.9756670136829997E-2</c:v>
                </c:pt>
                <c:pt idx="146">
                  <c:v>9.9816768881829998E-2</c:v>
                </c:pt>
                <c:pt idx="147">
                  <c:v>9.9877228402579996E-2</c:v>
                </c:pt>
                <c:pt idx="148">
                  <c:v>9.9936154151859996E-2</c:v>
                </c:pt>
                <c:pt idx="149">
                  <c:v>9.9993243432789994E-2</c:v>
                </c:pt>
                <c:pt idx="150">
                  <c:v>0.1000356843516</c:v>
                </c:pt>
                <c:pt idx="151">
                  <c:v>0.1000886717409</c:v>
                </c:pt>
                <c:pt idx="152">
                  <c:v>0.10014077549519999</c:v>
                </c:pt>
                <c:pt idx="153">
                  <c:v>0.1001789852456</c:v>
                </c:pt>
                <c:pt idx="154">
                  <c:v>0.10022939167140001</c:v>
                </c:pt>
                <c:pt idx="155">
                  <c:v>0.10026921237189999</c:v>
                </c:pt>
                <c:pt idx="156">
                  <c:v>0.100311378971</c:v>
                </c:pt>
                <c:pt idx="157">
                  <c:v>0.1003558699604</c:v>
                </c:pt>
                <c:pt idx="158">
                  <c:v>0.1003987562712</c:v>
                </c:pt>
                <c:pt idx="159">
                  <c:v>0.10043567239249999</c:v>
                </c:pt>
                <c:pt idx="160">
                  <c:v>0.10047137141409999</c:v>
                </c:pt>
                <c:pt idx="161">
                  <c:v>0.1004956950974</c:v>
                </c:pt>
                <c:pt idx="162">
                  <c:v>0.10053398810270001</c:v>
                </c:pt>
                <c:pt idx="163">
                  <c:v>0.100574478105</c:v>
                </c:pt>
                <c:pt idx="164">
                  <c:v>0.1006024264723</c:v>
                </c:pt>
                <c:pt idx="165">
                  <c:v>0.1006311251902</c:v>
                </c:pt>
                <c:pt idx="166">
                  <c:v>0.10066830361200001</c:v>
                </c:pt>
                <c:pt idx="167">
                  <c:v>0.10069271605169999</c:v>
                </c:pt>
                <c:pt idx="168">
                  <c:v>0.1007170734513</c:v>
                </c:pt>
                <c:pt idx="169">
                  <c:v>0.10075426471520001</c:v>
                </c:pt>
                <c:pt idx="170">
                  <c:v>0.1007791788076</c:v>
                </c:pt>
                <c:pt idx="171">
                  <c:v>0.100805709189</c:v>
                </c:pt>
                <c:pt idx="172">
                  <c:v>0.10083038311299999</c:v>
                </c:pt>
                <c:pt idx="173">
                  <c:v>0.1008547115926</c:v>
                </c:pt>
                <c:pt idx="174">
                  <c:v>0.10087885601920001</c:v>
                </c:pt>
                <c:pt idx="175">
                  <c:v>0.10090247396510001</c:v>
                </c:pt>
                <c:pt idx="176">
                  <c:v>0.1009233103089</c:v>
                </c:pt>
                <c:pt idx="177">
                  <c:v>0.1009558966885</c:v>
                </c:pt>
                <c:pt idx="178">
                  <c:v>0.100976612629</c:v>
                </c:pt>
                <c:pt idx="179">
                  <c:v>0.10099698388639999</c:v>
                </c:pt>
                <c:pt idx="180">
                  <c:v>0.10101669961119999</c:v>
                </c:pt>
                <c:pt idx="181">
                  <c:v>0.101035462363</c:v>
                </c:pt>
                <c:pt idx="182">
                  <c:v>0.10105291231250001</c:v>
                </c:pt>
                <c:pt idx="183">
                  <c:v>0.1010693161479</c:v>
                </c:pt>
                <c:pt idx="184">
                  <c:v>0.1010852271958</c:v>
                </c:pt>
                <c:pt idx="185">
                  <c:v>0.10110096335880001</c:v>
                </c:pt>
                <c:pt idx="186">
                  <c:v>0.1011152886752</c:v>
                </c:pt>
                <c:pt idx="187">
                  <c:v>0.1011299510757</c:v>
                </c:pt>
                <c:pt idx="188">
                  <c:v>0.1011450373119</c:v>
                </c:pt>
                <c:pt idx="189">
                  <c:v>0.10116009804959999</c:v>
                </c:pt>
                <c:pt idx="190">
                  <c:v>0.1011751635715</c:v>
                </c:pt>
                <c:pt idx="191">
                  <c:v>0.10119331320490001</c:v>
                </c:pt>
                <c:pt idx="192">
                  <c:v>0.10121217258490001</c:v>
                </c:pt>
                <c:pt idx="193">
                  <c:v>0.1012277495592</c:v>
                </c:pt>
                <c:pt idx="194">
                  <c:v>0.1012486123037</c:v>
                </c:pt>
                <c:pt idx="195">
                  <c:v>0.10128335860690001</c:v>
                </c:pt>
                <c:pt idx="196">
                  <c:v>0.10130664596699999</c:v>
                </c:pt>
                <c:pt idx="197">
                  <c:v>0.1013349008634</c:v>
                </c:pt>
                <c:pt idx="198">
                  <c:v>0.1013691019086</c:v>
                </c:pt>
                <c:pt idx="199">
                  <c:v>0.10140610176830001</c:v>
                </c:pt>
                <c:pt idx="200">
                  <c:v>0.1014642075075</c:v>
                </c:pt>
                <c:pt idx="201">
                  <c:v>0.1015197408329</c:v>
                </c:pt>
                <c:pt idx="202">
                  <c:v>0.10157569042010001</c:v>
                </c:pt>
                <c:pt idx="203">
                  <c:v>0.101658529284</c:v>
                </c:pt>
                <c:pt idx="204">
                  <c:v>0.10175305121559999</c:v>
                </c:pt>
                <c:pt idx="205">
                  <c:v>0.10185551275559999</c:v>
                </c:pt>
                <c:pt idx="206">
                  <c:v>0.1019815431034</c:v>
                </c:pt>
                <c:pt idx="207">
                  <c:v>0.10210343662510001</c:v>
                </c:pt>
                <c:pt idx="208">
                  <c:v>0.10228534158950001</c:v>
                </c:pt>
                <c:pt idx="209">
                  <c:v>0.10245600372660001</c:v>
                </c:pt>
                <c:pt idx="210">
                  <c:v>0.1026617866062</c:v>
                </c:pt>
                <c:pt idx="211">
                  <c:v>0.1028750641077</c:v>
                </c:pt>
                <c:pt idx="212">
                  <c:v>0.10312107121270001</c:v>
                </c:pt>
                <c:pt idx="213">
                  <c:v>0.1034457400899</c:v>
                </c:pt>
                <c:pt idx="214">
                  <c:v>0.1037404812396</c:v>
                </c:pt>
                <c:pt idx="215">
                  <c:v>0.1040724545474</c:v>
                </c:pt>
                <c:pt idx="216">
                  <c:v>0.1044798487892</c:v>
                </c:pt>
                <c:pt idx="217">
                  <c:v>0.1048839029461</c:v>
                </c:pt>
                <c:pt idx="218">
                  <c:v>0.10532859519609999</c:v>
                </c:pt>
                <c:pt idx="219">
                  <c:v>0.1058141094255</c:v>
                </c:pt>
                <c:pt idx="220">
                  <c:v>0.1062980841525</c:v>
                </c:pt>
                <c:pt idx="221">
                  <c:v>0.1067849451437</c:v>
                </c:pt>
                <c:pt idx="222">
                  <c:v>0.1073875831615</c:v>
                </c:pt>
                <c:pt idx="223">
                  <c:v>0.1079050030038</c:v>
                </c:pt>
                <c:pt idx="224">
                  <c:v>0.1085370322541</c:v>
                </c:pt>
                <c:pt idx="225">
                  <c:v>0.1091677495426</c:v>
                </c:pt>
                <c:pt idx="226">
                  <c:v>0.1097962335535</c:v>
                </c:pt>
                <c:pt idx="227">
                  <c:v>0.1104019244451</c:v>
                </c:pt>
                <c:pt idx="228">
                  <c:v>0.1112080469582</c:v>
                </c:pt>
                <c:pt idx="229">
                  <c:v>0.1121414349343</c:v>
                </c:pt>
                <c:pt idx="230">
                  <c:v>0.1128270653194</c:v>
                </c:pt>
                <c:pt idx="231">
                  <c:v>0.1139036383579</c:v>
                </c:pt>
                <c:pt idx="232">
                  <c:v>0.1146588613787</c:v>
                </c:pt>
                <c:pt idx="233">
                  <c:v>0.1158745378933</c:v>
                </c:pt>
                <c:pt idx="234">
                  <c:v>0.11674748398239999</c:v>
                </c:pt>
                <c:pt idx="235">
                  <c:v>0.1176551214115</c:v>
                </c:pt>
                <c:pt idx="236">
                  <c:v>0.1190528621825</c:v>
                </c:pt>
                <c:pt idx="237">
                  <c:v>0.12000144038879999</c:v>
                </c:pt>
                <c:pt idx="238">
                  <c:v>0.1209642114853</c:v>
                </c:pt>
                <c:pt idx="239">
                  <c:v>0.1224372086847</c:v>
                </c:pt>
                <c:pt idx="240">
                  <c:v>0.12344913661659999</c:v>
                </c:pt>
                <c:pt idx="241">
                  <c:v>0.1245004090024</c:v>
                </c:pt>
                <c:pt idx="242">
                  <c:v>0.12616975423080001</c:v>
                </c:pt>
                <c:pt idx="243">
                  <c:v>0.1273620313047</c:v>
                </c:pt>
                <c:pt idx="244">
                  <c:v>0.1286327632257</c:v>
                </c:pt>
                <c:pt idx="245">
                  <c:v>0.1299916444226</c:v>
                </c:pt>
                <c:pt idx="246">
                  <c:v>0.1314220501583</c:v>
                </c:pt>
                <c:pt idx="247">
                  <c:v>0.1328995067764</c:v>
                </c:pt>
                <c:pt idx="248">
                  <c:v>0.13442686505590001</c:v>
                </c:pt>
                <c:pt idx="249">
                  <c:v>0.13681519908869999</c:v>
                </c:pt>
                <c:pt idx="250">
                  <c:v>0.13771254785209999</c:v>
                </c:pt>
                <c:pt idx="251">
                  <c:v>0.1394775941877</c:v>
                </c:pt>
                <c:pt idx="252">
                  <c:v>0.14186593427409999</c:v>
                </c:pt>
                <c:pt idx="253">
                  <c:v>0.14369746401210001</c:v>
                </c:pt>
                <c:pt idx="254">
                  <c:v>0.14559257493569999</c:v>
                </c:pt>
                <c:pt idx="255">
                  <c:v>0.1475542904803</c:v>
                </c:pt>
                <c:pt idx="256">
                  <c:v>0.14957869348610001</c:v>
                </c:pt>
                <c:pt idx="257">
                  <c:v>0.15167880361360001</c:v>
                </c:pt>
                <c:pt idx="258">
                  <c:v>0.1538521665947</c:v>
                </c:pt>
                <c:pt idx="259">
                  <c:v>0.1561032151881</c:v>
                </c:pt>
                <c:pt idx="260">
                  <c:v>0.15843426628080001</c:v>
                </c:pt>
                <c:pt idx="261">
                  <c:v>0.16084628923210001</c:v>
                </c:pt>
                <c:pt idx="262">
                  <c:v>0.16334727181</c:v>
                </c:pt>
                <c:pt idx="263">
                  <c:v>0.16593806598989999</c:v>
                </c:pt>
                <c:pt idx="264">
                  <c:v>0.1700031591061</c:v>
                </c:pt>
                <c:pt idx="265">
                  <c:v>0.1728369871746</c:v>
                </c:pt>
                <c:pt idx="266">
                  <c:v>0.17577729057050001</c:v>
                </c:pt>
                <c:pt idx="267">
                  <c:v>0.1788290421921</c:v>
                </c:pt>
                <c:pt idx="268">
                  <c:v>0.1819923995636</c:v>
                </c:pt>
                <c:pt idx="269">
                  <c:v>0.1852776505689</c:v>
                </c:pt>
                <c:pt idx="270">
                  <c:v>0.18869011502290001</c:v>
                </c:pt>
                <c:pt idx="271">
                  <c:v>0.19222936362439999</c:v>
                </c:pt>
                <c:pt idx="272">
                  <c:v>0.19590991302159999</c:v>
                </c:pt>
                <c:pt idx="273">
                  <c:v>0.199736068362</c:v>
                </c:pt>
                <c:pt idx="274">
                  <c:v>0.20371010259479999</c:v>
                </c:pt>
                <c:pt idx="275">
                  <c:v>0.2078436098367</c:v>
                </c:pt>
                <c:pt idx="276">
                  <c:v>0.21214496564099999</c:v>
                </c:pt>
                <c:pt idx="277">
                  <c:v>0.2166174456627</c:v>
                </c:pt>
                <c:pt idx="278">
                  <c:v>0.2212732712272</c:v>
                </c:pt>
                <c:pt idx="279">
                  <c:v>0.2261234776029</c:v>
                </c:pt>
                <c:pt idx="280">
                  <c:v>0.23117258967580001</c:v>
                </c:pt>
                <c:pt idx="281">
                  <c:v>0.2364306780307</c:v>
                </c:pt>
                <c:pt idx="282">
                  <c:v>0.2447464583906</c:v>
                </c:pt>
                <c:pt idx="283">
                  <c:v>0.25058589878249998</c:v>
                </c:pt>
                <c:pt idx="284">
                  <c:v>0.2566760458422</c:v>
                </c:pt>
                <c:pt idx="285">
                  <c:v>0.26302742894289999</c:v>
                </c:pt>
                <c:pt idx="286">
                  <c:v>0.26967533321260001</c:v>
                </c:pt>
                <c:pt idx="287">
                  <c:v>0.27660881564380002</c:v>
                </c:pt>
                <c:pt idx="288">
                  <c:v>0.2838323749585</c:v>
                </c:pt>
                <c:pt idx="289">
                  <c:v>0.29143552118900001</c:v>
                </c:pt>
                <c:pt idx="290">
                  <c:v>0.29935935985500001</c:v>
                </c:pt>
                <c:pt idx="291">
                  <c:v>0.30764749653680001</c:v>
                </c:pt>
                <c:pt idx="292">
                  <c:v>0.31632379972629998</c:v>
                </c:pt>
                <c:pt idx="293">
                  <c:v>0.32542134748110002</c:v>
                </c:pt>
                <c:pt idx="294">
                  <c:v>0.33494627220029999</c:v>
                </c:pt>
                <c:pt idx="295">
                  <c:v>0.34490693519150001</c:v>
                </c:pt>
                <c:pt idx="296">
                  <c:v>0.35541209560929998</c:v>
                </c:pt>
                <c:pt idx="297">
                  <c:v>0.36640400969319997</c:v>
                </c:pt>
                <c:pt idx="298">
                  <c:v>0.37794496299699998</c:v>
                </c:pt>
                <c:pt idx="299">
                  <c:v>0.39635812957279998</c:v>
                </c:pt>
                <c:pt idx="300">
                  <c:v>0.40942294997299999</c:v>
                </c:pt>
                <c:pt idx="301">
                  <c:v>0.42317011009349997</c:v>
                </c:pt>
                <c:pt idx="302">
                  <c:v>0.43763890211369999</c:v>
                </c:pt>
                <c:pt idx="303">
                  <c:v>0.45287064380449998</c:v>
                </c:pt>
                <c:pt idx="304">
                  <c:v>0.46892309967029999</c:v>
                </c:pt>
                <c:pt idx="305">
                  <c:v>0.48584801519339998</c:v>
                </c:pt>
                <c:pt idx="306">
                  <c:v>0.50369678844700005</c:v>
                </c:pt>
                <c:pt idx="307">
                  <c:v>0.52254001850099996</c:v>
                </c:pt>
                <c:pt idx="308">
                  <c:v>0.54244102636379998</c:v>
                </c:pt>
                <c:pt idx="309">
                  <c:v>0.56346704650729995</c:v>
                </c:pt>
                <c:pt idx="310">
                  <c:v>0.58570599738380003</c:v>
                </c:pt>
                <c:pt idx="311">
                  <c:v>0.60923126969700003</c:v>
                </c:pt>
                <c:pt idx="312">
                  <c:v>0.63412696803589996</c:v>
                </c:pt>
                <c:pt idx="313">
                  <c:v>0.66051162149739995</c:v>
                </c:pt>
                <c:pt idx="314">
                  <c:v>0.68847735443970004</c:v>
                </c:pt>
                <c:pt idx="315">
                  <c:v>0.71813084178819997</c:v>
                </c:pt>
                <c:pt idx="316">
                  <c:v>0.76606705971660005</c:v>
                </c:pt>
                <c:pt idx="317">
                  <c:v>0.8004601166109</c:v>
                </c:pt>
                <c:pt idx="318">
                  <c:v>0.8371027751333</c:v>
                </c:pt>
                <c:pt idx="319">
                  <c:v>0.87604341629089999</c:v>
                </c:pt>
                <c:pt idx="320">
                  <c:v>0.91745584618620002</c:v>
                </c:pt>
                <c:pt idx="321">
                  <c:v>0.96155210581270001</c:v>
                </c:pt>
                <c:pt idx="322">
                  <c:v>1.008498130677</c:v>
                </c:pt>
                <c:pt idx="323">
                  <c:v>1.058535339014</c:v>
                </c:pt>
                <c:pt idx="324">
                  <c:v>1.1118588329600001</c:v>
                </c:pt>
                <c:pt idx="325">
                  <c:v>1.168742050461</c:v>
                </c:pt>
                <c:pt idx="326">
                  <c:v>1.22940053841</c:v>
                </c:pt>
                <c:pt idx="327">
                  <c:v>1.2941613531180001</c:v>
                </c:pt>
                <c:pt idx="328">
                  <c:v>1.363256101403</c:v>
                </c:pt>
                <c:pt idx="329">
                  <c:v>1.437081692294</c:v>
                </c:pt>
                <c:pt idx="330">
                  <c:v>1.5158278053100001</c:v>
                </c:pt>
                <c:pt idx="331">
                  <c:v>1.6000083120140001</c:v>
                </c:pt>
                <c:pt idx="332">
                  <c:v>1.689773249882</c:v>
                </c:pt>
                <c:pt idx="333">
                  <c:v>1.78554224258</c:v>
                </c:pt>
                <c:pt idx="334">
                  <c:v>1.9412926023229999</c:v>
                </c:pt>
                <c:pt idx="335">
                  <c:v>2.0538713505319999</c:v>
                </c:pt>
                <c:pt idx="336">
                  <c:v>2.1736117415349998</c:v>
                </c:pt>
                <c:pt idx="337">
                  <c:v>2.3008197035359998</c:v>
                </c:pt>
                <c:pt idx="338">
                  <c:v>2.4362135267470002</c:v>
                </c:pt>
                <c:pt idx="339">
                  <c:v>2.5793973204289999</c:v>
                </c:pt>
                <c:pt idx="340">
                  <c:v>2.683585260858</c:v>
                </c:pt>
                <c:pt idx="341">
                  <c:v>2.9245976500539999</c:v>
                </c:pt>
                <c:pt idx="342">
                  <c:v>3.0942255101209999</c:v>
                </c:pt>
                <c:pt idx="343">
                  <c:v>3.1951417717749999</c:v>
                </c:pt>
                <c:pt idx="344">
                  <c:v>3.3836076504329999</c:v>
                </c:pt>
                <c:pt idx="345">
                  <c:v>3.5708177878040002</c:v>
                </c:pt>
                <c:pt idx="346">
                  <c:v>3.7596298400729999</c:v>
                </c:pt>
                <c:pt idx="347">
                  <c:v>3.9558286374440002</c:v>
                </c:pt>
                <c:pt idx="348">
                  <c:v>4.1564770457340003</c:v>
                </c:pt>
                <c:pt idx="349">
                  <c:v>4.3656720966410001</c:v>
                </c:pt>
                <c:pt idx="350">
                  <c:v>4.569501299963</c:v>
                </c:pt>
                <c:pt idx="351">
                  <c:v>4.7723314268379999</c:v>
                </c:pt>
                <c:pt idx="352">
                  <c:v>4.9922832827879997</c:v>
                </c:pt>
                <c:pt idx="353">
                  <c:v>6.6963155865499999</c:v>
                </c:pt>
                <c:pt idx="354">
                  <c:v>8.3004013465120003</c:v>
                </c:pt>
                <c:pt idx="355">
                  <c:v>9.1693214682549993</c:v>
                </c:pt>
                <c:pt idx="356">
                  <c:v>9.8391327007649991</c:v>
                </c:pt>
                <c:pt idx="357">
                  <c:v>10.07189627042</c:v>
                </c:pt>
                <c:pt idx="358">
                  <c:v>10.284248836310001</c:v>
                </c:pt>
                <c:pt idx="359">
                  <c:v>10.444545735969999</c:v>
                </c:pt>
                <c:pt idx="360">
                  <c:v>10.52015826269</c:v>
                </c:pt>
                <c:pt idx="361">
                  <c:v>10.53272684111</c:v>
                </c:pt>
                <c:pt idx="362">
                  <c:v>10.50931918165</c:v>
                </c:pt>
                <c:pt idx="363">
                  <c:v>10.420697886279999</c:v>
                </c:pt>
                <c:pt idx="364">
                  <c:v>10.27902380247</c:v>
                </c:pt>
                <c:pt idx="365">
                  <c:v>9.9191059412769995</c:v>
                </c:pt>
                <c:pt idx="366">
                  <c:v>9.6579812946580006</c:v>
                </c:pt>
                <c:pt idx="367">
                  <c:v>9.3523063153040003</c:v>
                </c:pt>
                <c:pt idx="368">
                  <c:v>9.0376796394660008</c:v>
                </c:pt>
                <c:pt idx="369">
                  <c:v>8.6487690380599993</c:v>
                </c:pt>
                <c:pt idx="370">
                  <c:v>8.326302474717</c:v>
                </c:pt>
                <c:pt idx="371">
                  <c:v>8.0070978617210002</c:v>
                </c:pt>
                <c:pt idx="372">
                  <c:v>7.5680381231310001</c:v>
                </c:pt>
                <c:pt idx="373">
                  <c:v>7.120677032543</c:v>
                </c:pt>
                <c:pt idx="374">
                  <c:v>6.8086562903659997</c:v>
                </c:pt>
                <c:pt idx="375">
                  <c:v>6.5105802115260003</c:v>
                </c:pt>
                <c:pt idx="376">
                  <c:v>6.1034132056479997</c:v>
                </c:pt>
                <c:pt idx="377">
                  <c:v>5.8199140115099999</c:v>
                </c:pt>
                <c:pt idx="378">
                  <c:v>5.5312320731410001</c:v>
                </c:pt>
                <c:pt idx="379">
                  <c:v>5.1301468803860004</c:v>
                </c:pt>
                <c:pt idx="380">
                  <c:v>4.8837508424770002</c:v>
                </c:pt>
                <c:pt idx="381">
                  <c:v>4.6384623387239996</c:v>
                </c:pt>
                <c:pt idx="382">
                  <c:v>4.4074194215639997</c:v>
                </c:pt>
                <c:pt idx="383">
                  <c:v>4.1908339147770004</c:v>
                </c:pt>
                <c:pt idx="384">
                  <c:v>3.8917087739079999</c:v>
                </c:pt>
                <c:pt idx="385">
                  <c:v>3.7079674551680002</c:v>
                </c:pt>
                <c:pt idx="386">
                  <c:v>3.534005965195</c:v>
                </c:pt>
                <c:pt idx="387">
                  <c:v>3.3667319484060001</c:v>
                </c:pt>
                <c:pt idx="388">
                  <c:v>3.1358697840069998</c:v>
                </c:pt>
                <c:pt idx="389">
                  <c:v>2.993403014189</c:v>
                </c:pt>
                <c:pt idx="390">
                  <c:v>2.859285537206</c:v>
                </c:pt>
                <c:pt idx="391">
                  <c:v>2.7272532419809998</c:v>
                </c:pt>
                <c:pt idx="392">
                  <c:v>2.6031853597399999</c:v>
                </c:pt>
                <c:pt idx="393">
                  <c:v>2.4308529705219999</c:v>
                </c:pt>
                <c:pt idx="394">
                  <c:v>2.321611521181</c:v>
                </c:pt>
                <c:pt idx="395">
                  <c:v>2.2171062283829999</c:v>
                </c:pt>
                <c:pt idx="396">
                  <c:v>2.1184582685760001</c:v>
                </c:pt>
                <c:pt idx="397">
                  <c:v>2.0255057166129999</c:v>
                </c:pt>
                <c:pt idx="398">
                  <c:v>1.938257373096</c:v>
                </c:pt>
                <c:pt idx="399">
                  <c:v>1.8559220451359999</c:v>
                </c:pt>
                <c:pt idx="400">
                  <c:v>1.778523807929</c:v>
                </c:pt>
                <c:pt idx="401">
                  <c:v>1.705455783239</c:v>
                </c:pt>
                <c:pt idx="402">
                  <c:v>1.6368373519079999</c:v>
                </c:pt>
                <c:pt idx="403">
                  <c:v>1.571894511929</c:v>
                </c:pt>
                <c:pt idx="404">
                  <c:v>1.5105821937720001</c:v>
                </c:pt>
                <c:pt idx="405">
                  <c:v>1.4529029886860001</c:v>
                </c:pt>
                <c:pt idx="406">
                  <c:v>1.3983169838139999</c:v>
                </c:pt>
                <c:pt idx="407">
                  <c:v>1.3468987945990001</c:v>
                </c:pt>
                <c:pt idx="408">
                  <c:v>1.298161157677</c:v>
                </c:pt>
                <c:pt idx="409">
                  <c:v>1.229822653731</c:v>
                </c:pt>
                <c:pt idx="410">
                  <c:v>1.2070138029840001</c:v>
                </c:pt>
                <c:pt idx="411">
                  <c:v>1.151955790623</c:v>
                </c:pt>
                <c:pt idx="412">
                  <c:v>1.115232173358</c:v>
                </c:pt>
                <c:pt idx="413">
                  <c:v>1.078641359685</c:v>
                </c:pt>
                <c:pt idx="414">
                  <c:v>1.0438924921399999</c:v>
                </c:pt>
                <c:pt idx="415">
                  <c:v>1.01090494486</c:v>
                </c:pt>
                <c:pt idx="416">
                  <c:v>0.97951876809299998</c:v>
                </c:pt>
                <c:pt idx="417">
                  <c:v>0.94968338221729998</c:v>
                </c:pt>
                <c:pt idx="418">
                  <c:v>0.9212323377685</c:v>
                </c:pt>
                <c:pt idx="419">
                  <c:v>0.89416553133059995</c:v>
                </c:pt>
                <c:pt idx="420">
                  <c:v>0.86845743020980004</c:v>
                </c:pt>
                <c:pt idx="421">
                  <c:v>0.83199875810489998</c:v>
                </c:pt>
                <c:pt idx="422">
                  <c:v>0.80912204422419998</c:v>
                </c:pt>
                <c:pt idx="423">
                  <c:v>0.78730142827850003</c:v>
                </c:pt>
                <c:pt idx="424">
                  <c:v>0.7664193323588</c:v>
                </c:pt>
                <c:pt idx="425">
                  <c:v>0.74647201123079998</c:v>
                </c:pt>
                <c:pt idx="426">
                  <c:v>0.72735838371020001</c:v>
                </c:pt>
                <c:pt idx="427">
                  <c:v>0.70909116034840003</c:v>
                </c:pt>
                <c:pt idx="428">
                  <c:v>0.69161938437710002</c:v>
                </c:pt>
                <c:pt idx="429">
                  <c:v>0.67482989641510005</c:v>
                </c:pt>
                <c:pt idx="430">
                  <c:v>0.65884118979609996</c:v>
                </c:pt>
                <c:pt idx="431">
                  <c:v>0.64345424650560001</c:v>
                </c:pt>
                <c:pt idx="432">
                  <c:v>0.62868419869619996</c:v>
                </c:pt>
                <c:pt idx="433">
                  <c:v>0.61456721558570004</c:v>
                </c:pt>
                <c:pt idx="434">
                  <c:v>0.60099492251279996</c:v>
                </c:pt>
                <c:pt idx="435">
                  <c:v>0.58793257897119999</c:v>
                </c:pt>
                <c:pt idx="436">
                  <c:v>0.57536889121110002</c:v>
                </c:pt>
                <c:pt idx="437">
                  <c:v>0.56336019185649999</c:v>
                </c:pt>
                <c:pt idx="438">
                  <c:v>0.54615863797270003</c:v>
                </c:pt>
                <c:pt idx="439">
                  <c:v>0.53529763449930001</c:v>
                </c:pt>
                <c:pt idx="440">
                  <c:v>0.52476662238339999</c:v>
                </c:pt>
                <c:pt idx="441">
                  <c:v>0.51466481977870004</c:v>
                </c:pt>
                <c:pt idx="442">
                  <c:v>0.50495498648170001</c:v>
                </c:pt>
                <c:pt idx="443">
                  <c:v>0.49560892632879999</c:v>
                </c:pt>
                <c:pt idx="444">
                  <c:v>0.48659157819010002</c:v>
                </c:pt>
                <c:pt idx="445">
                  <c:v>0.4778853600879</c:v>
                </c:pt>
                <c:pt idx="446">
                  <c:v>0.46951949870319998</c:v>
                </c:pt>
                <c:pt idx="447">
                  <c:v>0.4614517996611</c:v>
                </c:pt>
                <c:pt idx="448">
                  <c:v>0.45367878563699998</c:v>
                </c:pt>
                <c:pt idx="449">
                  <c:v>0.44618510892259999</c:v>
                </c:pt>
                <c:pt idx="450">
                  <c:v>0.43895309592580001</c:v>
                </c:pt>
                <c:pt idx="451">
                  <c:v>0.43197866165400001</c:v>
                </c:pt>
                <c:pt idx="452">
                  <c:v>0.42525353566660001</c:v>
                </c:pt>
                <c:pt idx="453">
                  <c:v>0.41874768700030002</c:v>
                </c:pt>
                <c:pt idx="454">
                  <c:v>0.41246258526759999</c:v>
                </c:pt>
                <c:pt idx="455">
                  <c:v>0.40640056729230001</c:v>
                </c:pt>
                <c:pt idx="456">
                  <c:v>0.39771714271129999</c:v>
                </c:pt>
                <c:pt idx="457">
                  <c:v>0.39217283900869998</c:v>
                </c:pt>
                <c:pt idx="458">
                  <c:v>0.38682311163369998</c:v>
                </c:pt>
                <c:pt idx="459">
                  <c:v>0.38163108451860001</c:v>
                </c:pt>
                <c:pt idx="460">
                  <c:v>0.37665335933779998</c:v>
                </c:pt>
                <c:pt idx="461">
                  <c:v>0.37181037427090002</c:v>
                </c:pt>
                <c:pt idx="462">
                  <c:v>0.36714042833249999</c:v>
                </c:pt>
                <c:pt idx="463">
                  <c:v>0.3626535361323</c:v>
                </c:pt>
                <c:pt idx="464">
                  <c:v>0.35829687451960002</c:v>
                </c:pt>
                <c:pt idx="465">
                  <c:v>0.35407820192740003</c:v>
                </c:pt>
                <c:pt idx="466">
                  <c:v>0.35000639083640001</c:v>
                </c:pt>
                <c:pt idx="467">
                  <c:v>0.34607025229670002</c:v>
                </c:pt>
                <c:pt idx="468">
                  <c:v>0.34225829165889998</c:v>
                </c:pt>
                <c:pt idx="469">
                  <c:v>0.33856338176950002</c:v>
                </c:pt>
                <c:pt idx="470">
                  <c:v>0.33501273826490002</c:v>
                </c:pt>
                <c:pt idx="471">
                  <c:v>0.33155661304770001</c:v>
                </c:pt>
                <c:pt idx="472">
                  <c:v>0.3282165604651</c:v>
                </c:pt>
                <c:pt idx="473">
                  <c:v>0.32341648989619998</c:v>
                </c:pt>
                <c:pt idx="474">
                  <c:v>0.32035554103899999</c:v>
                </c:pt>
                <c:pt idx="475">
                  <c:v>0.31739147004430002</c:v>
                </c:pt>
                <c:pt idx="476">
                  <c:v>0.31452276913819999</c:v>
                </c:pt>
                <c:pt idx="477">
                  <c:v>0.31175123613799999</c:v>
                </c:pt>
                <c:pt idx="478">
                  <c:v>0.30906575881589998</c:v>
                </c:pt>
                <c:pt idx="479">
                  <c:v>0.30646983732299998</c:v>
                </c:pt>
                <c:pt idx="480">
                  <c:v>0.3046800785871</c:v>
                </c:pt>
                <c:pt idx="481">
                  <c:v>0.30199997088609998</c:v>
                </c:pt>
                <c:pt idx="482">
                  <c:v>0.29962886806150002</c:v>
                </c:pt>
                <c:pt idx="483">
                  <c:v>0.29734715844690002</c:v>
                </c:pt>
                <c:pt idx="484">
                  <c:v>0.29407260753780001</c:v>
                </c:pt>
                <c:pt idx="485">
                  <c:v>0.29198189441360001</c:v>
                </c:pt>
                <c:pt idx="486">
                  <c:v>0.28996106341869998</c:v>
                </c:pt>
                <c:pt idx="487">
                  <c:v>0.28801220134979999</c:v>
                </c:pt>
                <c:pt idx="488">
                  <c:v>0.28612982582539997</c:v>
                </c:pt>
                <c:pt idx="489">
                  <c:v>0.28430554932829999</c:v>
                </c:pt>
                <c:pt idx="490">
                  <c:v>0.2825338221941</c:v>
                </c:pt>
                <c:pt idx="491">
                  <c:v>0.28082687641960002</c:v>
                </c:pt>
                <c:pt idx="492">
                  <c:v>0.27956335028040002</c:v>
                </c:pt>
                <c:pt idx="493">
                  <c:v>0.27735305728679999</c:v>
                </c:pt>
                <c:pt idx="494">
                  <c:v>0.27552682065509998</c:v>
                </c:pt>
                <c:pt idx="495">
                  <c:v>0.27375636713029999</c:v>
                </c:pt>
                <c:pt idx="496">
                  <c:v>0.27204223693149998</c:v>
                </c:pt>
                <c:pt idx="497">
                  <c:v>0.27037953252640001</c:v>
                </c:pt>
                <c:pt idx="498">
                  <c:v>0.26876844027230001</c:v>
                </c:pt>
                <c:pt idx="499">
                  <c:v>0.26721028015409998</c:v>
                </c:pt>
                <c:pt idx="500">
                  <c:v>0.26496545907640001</c:v>
                </c:pt>
                <c:pt idx="501">
                  <c:v>0.26388804540459998</c:v>
                </c:pt>
                <c:pt idx="502">
                  <c:v>0.26106638501770002</c:v>
                </c:pt>
                <c:pt idx="503">
                  <c:v>0.25832133497999998</c:v>
                </c:pt>
                <c:pt idx="504">
                  <c:v>0.25570750794399999</c:v>
                </c:pt>
                <c:pt idx="505">
                  <c:v>0.25307107612719998</c:v>
                </c:pt>
                <c:pt idx="506">
                  <c:v>0.25056409925720002</c:v>
                </c:pt>
                <c:pt idx="507">
                  <c:v>0.24812713988919999</c:v>
                </c:pt>
                <c:pt idx="508">
                  <c:v>0.2456974989656</c:v>
                </c:pt>
                <c:pt idx="509">
                  <c:v>0.24340631536230001</c:v>
                </c:pt>
                <c:pt idx="510">
                  <c:v>0.24111486101890001</c:v>
                </c:pt>
                <c:pt idx="511">
                  <c:v>0.238846087539</c:v>
                </c:pt>
                <c:pt idx="512">
                  <c:v>0.23652004450719999</c:v>
                </c:pt>
                <c:pt idx="513">
                  <c:v>0.2339537561542</c:v>
                </c:pt>
                <c:pt idx="514">
                  <c:v>0.23146822337549999</c:v>
                </c:pt>
                <c:pt idx="515">
                  <c:v>0.22890793409320001</c:v>
                </c:pt>
                <c:pt idx="516">
                  <c:v>0.22635899948989999</c:v>
                </c:pt>
                <c:pt idx="517">
                  <c:v>0.22337319645350001</c:v>
                </c:pt>
                <c:pt idx="518">
                  <c:v>0.2204280974784</c:v>
                </c:pt>
                <c:pt idx="519">
                  <c:v>0.21751696410640001</c:v>
                </c:pt>
                <c:pt idx="520">
                  <c:v>0.21475405458419999</c:v>
                </c:pt>
                <c:pt idx="521">
                  <c:v>0.21170050102019999</c:v>
                </c:pt>
                <c:pt idx="522">
                  <c:v>0.20864655277999999</c:v>
                </c:pt>
                <c:pt idx="523">
                  <c:v>0.2057148637755</c:v>
                </c:pt>
                <c:pt idx="524">
                  <c:v>0.20282144134159999</c:v>
                </c:pt>
                <c:pt idx="525">
                  <c:v>0.20001330879660001</c:v>
                </c:pt>
                <c:pt idx="526">
                  <c:v>0.19699266879130001</c:v>
                </c:pt>
                <c:pt idx="527">
                  <c:v>0.19392091692589999</c:v>
                </c:pt>
                <c:pt idx="528">
                  <c:v>0.19087850346269999</c:v>
                </c:pt>
                <c:pt idx="529">
                  <c:v>0.18800767862279999</c:v>
                </c:pt>
                <c:pt idx="530">
                  <c:v>0.1852170058606</c:v>
                </c:pt>
                <c:pt idx="531">
                  <c:v>0.182263684186</c:v>
                </c:pt>
                <c:pt idx="532">
                  <c:v>0.17929113784940001</c:v>
                </c:pt>
                <c:pt idx="533">
                  <c:v>0.17645189341539999</c:v>
                </c:pt>
                <c:pt idx="534">
                  <c:v>0.1737813949557</c:v>
                </c:pt>
                <c:pt idx="535">
                  <c:v>0.17114498543369999</c:v>
                </c:pt>
                <c:pt idx="536">
                  <c:v>0.168495536497</c:v>
                </c:pt>
                <c:pt idx="537">
                  <c:v>0.16574250636910001</c:v>
                </c:pt>
                <c:pt idx="538">
                  <c:v>0.16314316690190001</c:v>
                </c:pt>
                <c:pt idx="539">
                  <c:v>0.16064859038529999</c:v>
                </c:pt>
                <c:pt idx="540">
                  <c:v>0.15833688184</c:v>
                </c:pt>
                <c:pt idx="541">
                  <c:v>0.15602735017040001</c:v>
                </c:pt>
                <c:pt idx="542">
                  <c:v>0.1536233223771</c:v>
                </c:pt>
                <c:pt idx="543">
                  <c:v>0.1513176779947</c:v>
                </c:pt>
                <c:pt idx="544">
                  <c:v>0.1491709199939</c:v>
                </c:pt>
                <c:pt idx="545">
                  <c:v>0.14712356960139999</c:v>
                </c:pt>
                <c:pt idx="546">
                  <c:v>0.14511327301419999</c:v>
                </c:pt>
                <c:pt idx="547">
                  <c:v>0.1431582988956</c:v>
                </c:pt>
                <c:pt idx="548">
                  <c:v>0.14125196905619999</c:v>
                </c:pt>
                <c:pt idx="549">
                  <c:v>0.1394039462361</c:v>
                </c:pt>
                <c:pt idx="550">
                  <c:v>0.1376421352346</c:v>
                </c:pt>
                <c:pt idx="551">
                  <c:v>0.13594263728370001</c:v>
                </c:pt>
                <c:pt idx="552">
                  <c:v>0.13440502811980001</c:v>
                </c:pt>
                <c:pt idx="553">
                  <c:v>0.13290529433379999</c:v>
                </c:pt>
                <c:pt idx="554">
                  <c:v>0.1314117752109</c:v>
                </c:pt>
                <c:pt idx="555">
                  <c:v>0.1299988836305</c:v>
                </c:pt>
                <c:pt idx="556">
                  <c:v>0.1287421356605</c:v>
                </c:pt>
                <c:pt idx="557">
                  <c:v>0.1275380042076</c:v>
                </c:pt>
                <c:pt idx="558">
                  <c:v>0.12640653997369999</c:v>
                </c:pt>
                <c:pt idx="559">
                  <c:v>0.1253299592955</c:v>
                </c:pt>
                <c:pt idx="560">
                  <c:v>0.12433875555359999</c:v>
                </c:pt>
                <c:pt idx="561">
                  <c:v>0.1234053087609</c:v>
                </c:pt>
                <c:pt idx="562">
                  <c:v>0.12259264940469999</c:v>
                </c:pt>
                <c:pt idx="563">
                  <c:v>0.1217927860865</c:v>
                </c:pt>
                <c:pt idx="564">
                  <c:v>0.1211145438295</c:v>
                </c:pt>
                <c:pt idx="565">
                  <c:v>0.1204695459261</c:v>
                </c:pt>
                <c:pt idx="566">
                  <c:v>0.1199075400808</c:v>
                </c:pt>
                <c:pt idx="567">
                  <c:v>0.11943579483190001</c:v>
                </c:pt>
                <c:pt idx="568">
                  <c:v>0.1190201036983</c:v>
                </c:pt>
                <c:pt idx="569">
                  <c:v>0.11868774548320001</c:v>
                </c:pt>
                <c:pt idx="570">
                  <c:v>0.1184152150536</c:v>
                </c:pt>
                <c:pt idx="571">
                  <c:v>0.11817851353599999</c:v>
                </c:pt>
                <c:pt idx="572">
                  <c:v>0.1180133727796</c:v>
                </c:pt>
                <c:pt idx="573">
                  <c:v>0.11792043272909999</c:v>
                </c:pt>
                <c:pt idx="574">
                  <c:v>0.1178812435108</c:v>
                </c:pt>
                <c:pt idx="575">
                  <c:v>0.1178918354544</c:v>
                </c:pt>
                <c:pt idx="576">
                  <c:v>0.11793384690439999</c:v>
                </c:pt>
                <c:pt idx="577">
                  <c:v>0.11802017658489999</c:v>
                </c:pt>
                <c:pt idx="578">
                  <c:v>0.1181546459293</c:v>
                </c:pt>
                <c:pt idx="579">
                  <c:v>0.11833502338</c:v>
                </c:pt>
                <c:pt idx="580">
                  <c:v>0.1185547413532</c:v>
                </c:pt>
                <c:pt idx="581">
                  <c:v>0.1187743063641</c:v>
                </c:pt>
                <c:pt idx="582">
                  <c:v>0.1190281685148</c:v>
                </c:pt>
                <c:pt idx="583">
                  <c:v>0.1193053230614</c:v>
                </c:pt>
                <c:pt idx="584">
                  <c:v>0.1195511675643</c:v>
                </c:pt>
                <c:pt idx="585">
                  <c:v>0.1198576924301</c:v>
                </c:pt>
                <c:pt idx="586">
                  <c:v>0.1201685860081</c:v>
                </c:pt>
                <c:pt idx="587">
                  <c:v>0.120429049265</c:v>
                </c:pt>
                <c:pt idx="588">
                  <c:v>0.12073822380760001</c:v>
                </c:pt>
                <c:pt idx="589">
                  <c:v>0.1210346438787</c:v>
                </c:pt>
                <c:pt idx="590">
                  <c:v>0.1212652423498</c:v>
                </c:pt>
                <c:pt idx="591">
                  <c:v>0.1215128826478</c:v>
                </c:pt>
                <c:pt idx="592">
                  <c:v>0.12176337673199999</c:v>
                </c:pt>
                <c:pt idx="593">
                  <c:v>0.1219771870331</c:v>
                </c:pt>
                <c:pt idx="594">
                  <c:v>0.1221566678412</c:v>
                </c:pt>
                <c:pt idx="595">
                  <c:v>0.1223268391457</c:v>
                </c:pt>
                <c:pt idx="596">
                  <c:v>0.1224812617819</c:v>
                </c:pt>
                <c:pt idx="597">
                  <c:v>0.1225896738755</c:v>
                </c:pt>
                <c:pt idx="598">
                  <c:v>0.1226927254189</c:v>
                </c:pt>
                <c:pt idx="599">
                  <c:v>0.1227610735466</c:v>
                </c:pt>
                <c:pt idx="600">
                  <c:v>0.12281767190950001</c:v>
                </c:pt>
                <c:pt idx="601">
                  <c:v>0.1228515018939</c:v>
                </c:pt>
                <c:pt idx="602">
                  <c:v>0.12287672777310001</c:v>
                </c:pt>
                <c:pt idx="603">
                  <c:v>0.12288859040029999</c:v>
                </c:pt>
                <c:pt idx="604">
                  <c:v>0.1228957505775</c:v>
                </c:pt>
                <c:pt idx="605">
                  <c:v>0.1228998251053</c:v>
                </c:pt>
                <c:pt idx="606">
                  <c:v>0.12290419370610001</c:v>
                </c:pt>
                <c:pt idx="607">
                  <c:v>0.1229129091148</c:v>
                </c:pt>
                <c:pt idx="608">
                  <c:v>0.1229294293357</c:v>
                </c:pt>
                <c:pt idx="609">
                  <c:v>0.1229586268724</c:v>
                </c:pt>
                <c:pt idx="610">
                  <c:v>0.12299978293240001</c:v>
                </c:pt>
                <c:pt idx="611">
                  <c:v>0.12305581056669999</c:v>
                </c:pt>
                <c:pt idx="612">
                  <c:v>0.1231281719246</c:v>
                </c:pt>
                <c:pt idx="613">
                  <c:v>0.12321781462460001</c:v>
                </c:pt>
                <c:pt idx="614">
                  <c:v>0.12332172430549999</c:v>
                </c:pt>
                <c:pt idx="615">
                  <c:v>0.1234406474177</c:v>
                </c:pt>
                <c:pt idx="616">
                  <c:v>0.1235709662373</c:v>
                </c:pt>
                <c:pt idx="617">
                  <c:v>0.1237085591069</c:v>
                </c:pt>
                <c:pt idx="618">
                  <c:v>0.1238658307617</c:v>
                </c:pt>
                <c:pt idx="619">
                  <c:v>0.1240166323833</c:v>
                </c:pt>
                <c:pt idx="620">
                  <c:v>0.1241825434249</c:v>
                </c:pt>
                <c:pt idx="621">
                  <c:v>0.1243473239054</c:v>
                </c:pt>
                <c:pt idx="622">
                  <c:v>0.1245109313287</c:v>
                </c:pt>
                <c:pt idx="623">
                  <c:v>0.12467307995390001</c:v>
                </c:pt>
                <c:pt idx="624">
                  <c:v>0.1248324605043</c:v>
                </c:pt>
                <c:pt idx="625">
                  <c:v>0.12500476722789999</c:v>
                </c:pt>
                <c:pt idx="626">
                  <c:v>0.1251855147873</c:v>
                </c:pt>
                <c:pt idx="627">
                  <c:v>0.12536718910049999</c:v>
                </c:pt>
                <c:pt idx="628">
                  <c:v>0.1255418583123</c:v>
                </c:pt>
                <c:pt idx="629">
                  <c:v>0.1257264113471</c:v>
                </c:pt>
                <c:pt idx="630">
                  <c:v>0.12589650442520001</c:v>
                </c:pt>
                <c:pt idx="631">
                  <c:v>0.1260914374531</c:v>
                </c:pt>
                <c:pt idx="632">
                  <c:v>0.12626865687579999</c:v>
                </c:pt>
                <c:pt idx="633">
                  <c:v>0.12644535692270001</c:v>
                </c:pt>
                <c:pt idx="634">
                  <c:v>0.1266279011409</c:v>
                </c:pt>
                <c:pt idx="635">
                  <c:v>0.12679154026450001</c:v>
                </c:pt>
                <c:pt idx="636">
                  <c:v>0.1269627849037</c:v>
                </c:pt>
                <c:pt idx="637">
                  <c:v>0.12712651594829999</c:v>
                </c:pt>
                <c:pt idx="638">
                  <c:v>0.12729245362790001</c:v>
                </c:pt>
                <c:pt idx="639">
                  <c:v>0.12745105704330001</c:v>
                </c:pt>
                <c:pt idx="640">
                  <c:v>0.12761719380219999</c:v>
                </c:pt>
                <c:pt idx="641">
                  <c:v>0.12778083844970001</c:v>
                </c:pt>
                <c:pt idx="642">
                  <c:v>0.12793881369150001</c:v>
                </c:pt>
                <c:pt idx="643">
                  <c:v>0.12810410482740001</c:v>
                </c:pt>
                <c:pt idx="644">
                  <c:v>0.12825447431959999</c:v>
                </c:pt>
                <c:pt idx="645">
                  <c:v>0.1284061471396</c:v>
                </c:pt>
                <c:pt idx="646">
                  <c:v>0.12854374426699999</c:v>
                </c:pt>
                <c:pt idx="647">
                  <c:v>0.12867163979939999</c:v>
                </c:pt>
                <c:pt idx="648">
                  <c:v>0.12879818631100001</c:v>
                </c:pt>
                <c:pt idx="649">
                  <c:v>0.12894419834240001</c:v>
                </c:pt>
                <c:pt idx="650">
                  <c:v>0.12908257378769999</c:v>
                </c:pt>
                <c:pt idx="651">
                  <c:v>0.12919896689839999</c:v>
                </c:pt>
                <c:pt idx="652">
                  <c:v>0.1293179766192</c:v>
                </c:pt>
                <c:pt idx="653">
                  <c:v>0.1294305156684</c:v>
                </c:pt>
                <c:pt idx="654">
                  <c:v>0.12957124053310001</c:v>
                </c:pt>
                <c:pt idx="655">
                  <c:v>0.12968225648180001</c:v>
                </c:pt>
                <c:pt idx="656">
                  <c:v>0.12979664661990001</c:v>
                </c:pt>
                <c:pt idx="657">
                  <c:v>0.12992963731740001</c:v>
                </c:pt>
                <c:pt idx="658">
                  <c:v>0.130037997801</c:v>
                </c:pt>
                <c:pt idx="659">
                  <c:v>0.1301561020865</c:v>
                </c:pt>
                <c:pt idx="660">
                  <c:v>0.13024590880459999</c:v>
                </c:pt>
                <c:pt idx="661">
                  <c:v>0.1303400098603</c:v>
                </c:pt>
                <c:pt idx="662">
                  <c:v>0.1304892114905</c:v>
                </c:pt>
                <c:pt idx="663">
                  <c:v>0.13066190648100001</c:v>
                </c:pt>
                <c:pt idx="664">
                  <c:v>0.13081930289419999</c:v>
                </c:pt>
                <c:pt idx="665">
                  <c:v>0.13094230186520001</c:v>
                </c:pt>
                <c:pt idx="666">
                  <c:v>0.13101809949240001</c:v>
                </c:pt>
                <c:pt idx="667">
                  <c:v>0.1310953630818</c:v>
                </c:pt>
                <c:pt idx="668">
                  <c:v>0.13118238020350001</c:v>
                </c:pt>
                <c:pt idx="669">
                  <c:v>0.1313598970157</c:v>
                </c:pt>
                <c:pt idx="670">
                  <c:v>0.13149101855180001</c:v>
                </c:pt>
                <c:pt idx="671">
                  <c:v>0.1316148563556</c:v>
                </c:pt>
                <c:pt idx="672">
                  <c:v>0.13164877176869999</c:v>
                </c:pt>
                <c:pt idx="673">
                  <c:v>0.13172151065859999</c:v>
                </c:pt>
                <c:pt idx="674">
                  <c:v>0.1319634111845</c:v>
                </c:pt>
                <c:pt idx="675">
                  <c:v>0.13215279726109999</c:v>
                </c:pt>
                <c:pt idx="676">
                  <c:v>0.13228769113040001</c:v>
                </c:pt>
                <c:pt idx="677">
                  <c:v>0.13236402020669999</c:v>
                </c:pt>
                <c:pt idx="678">
                  <c:v>0.13243611731989999</c:v>
                </c:pt>
                <c:pt idx="679">
                  <c:v>0.1327921789622</c:v>
                </c:pt>
                <c:pt idx="680">
                  <c:v>0.13304815515999999</c:v>
                </c:pt>
                <c:pt idx="681">
                  <c:v>0.1332146502812</c:v>
                </c:pt>
                <c:pt idx="682">
                  <c:v>0.1332343688166</c:v>
                </c:pt>
                <c:pt idx="683">
                  <c:v>0.13313273100840001</c:v>
                </c:pt>
                <c:pt idx="684">
                  <c:v>0.13344933322499999</c:v>
                </c:pt>
                <c:pt idx="685">
                  <c:v>0.13379622152449999</c:v>
                </c:pt>
                <c:pt idx="686">
                  <c:v>0.13401110643299999</c:v>
                </c:pt>
                <c:pt idx="687">
                  <c:v>0.1339779528367</c:v>
                </c:pt>
                <c:pt idx="688">
                  <c:v>0.133778073852</c:v>
                </c:pt>
                <c:pt idx="689">
                  <c:v>0.13383048778029999</c:v>
                </c:pt>
                <c:pt idx="690">
                  <c:v>0.13433288562820001</c:v>
                </c:pt>
                <c:pt idx="691">
                  <c:v>0.13470313838510001</c:v>
                </c:pt>
                <c:pt idx="692">
                  <c:v>0.13481881836529999</c:v>
                </c:pt>
                <c:pt idx="693">
                  <c:v>0.13470838363179999</c:v>
                </c:pt>
                <c:pt idx="694">
                  <c:v>0.1351091000289</c:v>
                </c:pt>
                <c:pt idx="695">
                  <c:v>0.1358875270139</c:v>
                </c:pt>
                <c:pt idx="696">
                  <c:v>0.13646864817320001</c:v>
                </c:pt>
                <c:pt idx="697">
                  <c:v>0.13664010025869999</c:v>
                </c:pt>
                <c:pt idx="698">
                  <c:v>0.13754756693789999</c:v>
                </c:pt>
                <c:pt idx="699">
                  <c:v>0.13851177377160001</c:v>
                </c:pt>
                <c:pt idx="700">
                  <c:v>0.13949433547830001</c:v>
                </c:pt>
                <c:pt idx="701">
                  <c:v>0.14011761594239999</c:v>
                </c:pt>
                <c:pt idx="702">
                  <c:v>0.1401151941365</c:v>
                </c:pt>
                <c:pt idx="703">
                  <c:v>0.14098493131709999</c:v>
                </c:pt>
                <c:pt idx="704">
                  <c:v>0.1422800997584</c:v>
                </c:pt>
                <c:pt idx="705">
                  <c:v>0.1434771865577</c:v>
                </c:pt>
                <c:pt idx="706">
                  <c:v>0.144186690531</c:v>
                </c:pt>
                <c:pt idx="707">
                  <c:v>0.14450942485410001</c:v>
                </c:pt>
                <c:pt idx="708">
                  <c:v>0.14515556528279999</c:v>
                </c:pt>
                <c:pt idx="709">
                  <c:v>0.14538552933660001</c:v>
                </c:pt>
                <c:pt idx="710">
                  <c:v>0.1451559398526</c:v>
                </c:pt>
                <c:pt idx="711">
                  <c:v>0.14477717756790001</c:v>
                </c:pt>
                <c:pt idx="712">
                  <c:v>0.14415291020490001</c:v>
                </c:pt>
                <c:pt idx="713">
                  <c:v>0.1428853782325</c:v>
                </c:pt>
                <c:pt idx="714">
                  <c:v>0.1416362430551</c:v>
                </c:pt>
              </c:numCache>
            </c:numRef>
          </c:yVal>
          <c:smooth val="1"/>
          <c:extLst>
            <c:ext xmlns:c16="http://schemas.microsoft.com/office/drawing/2014/chart" uri="{C3380CC4-5D6E-409C-BE32-E72D297353CC}">
              <c16:uniqueId val="{00000001-EC67-49DC-832A-5C651D04CB37}"/>
            </c:ext>
          </c:extLst>
        </c:ser>
        <c:ser>
          <c:idx val="2"/>
          <c:order val="2"/>
          <c:tx>
            <c:strRef>
              <c:f>'THEMO THAY ĐỔI THỜI GIAN PHUN '!$W$1</c:f>
              <c:strCache>
                <c:ptCount val="1"/>
                <c:pt idx="0">
                  <c:v>INJ DUR 12.5 CA</c:v>
                </c:pt>
              </c:strCache>
            </c:strRef>
          </c:tx>
          <c:spPr>
            <a:ln w="38100" cap="rnd">
              <a:solidFill>
                <a:schemeClr val="accent6"/>
              </a:solidFill>
              <a:prstDash val="sysDot"/>
              <a:round/>
            </a:ln>
            <a:effectLst/>
          </c:spPr>
          <c:marker>
            <c:symbol val="none"/>
          </c:marker>
          <c:xVal>
            <c:numRef>
              <c:f>'THEMO THAY ĐỔI THỜI GIAN PHUN '!$AA$2:$AA$716</c:f>
              <c:numCache>
                <c:formatCode>General</c:formatCode>
                <c:ptCount val="715"/>
                <c:pt idx="0">
                  <c:v>17.897168054969999</c:v>
                </c:pt>
                <c:pt idx="1">
                  <c:v>17.929945813890001</c:v>
                </c:pt>
                <c:pt idx="2">
                  <c:v>18.05267674229</c:v>
                </c:pt>
                <c:pt idx="3">
                  <c:v>18.216766936220001</c:v>
                </c:pt>
                <c:pt idx="4">
                  <c:v>18.4392971935</c:v>
                </c:pt>
                <c:pt idx="5">
                  <c:v>19.034857627040001</c:v>
                </c:pt>
                <c:pt idx="6">
                  <c:v>19.42863239843</c:v>
                </c:pt>
                <c:pt idx="7">
                  <c:v>20.014169978160002</c:v>
                </c:pt>
                <c:pt idx="8">
                  <c:v>20.645371840349998</c:v>
                </c:pt>
                <c:pt idx="9">
                  <c:v>21.289712364549999</c:v>
                </c:pt>
                <c:pt idx="10">
                  <c:v>21.87068252161</c:v>
                </c:pt>
                <c:pt idx="11">
                  <c:v>22.71824152432</c:v>
                </c:pt>
                <c:pt idx="12">
                  <c:v>23.095801937920001</c:v>
                </c:pt>
                <c:pt idx="13">
                  <c:v>24.11346050341</c:v>
                </c:pt>
                <c:pt idx="14">
                  <c:v>25.158243433380001</c:v>
                </c:pt>
                <c:pt idx="15">
                  <c:v>26.229306103799999</c:v>
                </c:pt>
                <c:pt idx="16">
                  <c:v>27.440234250340001</c:v>
                </c:pt>
                <c:pt idx="17">
                  <c:v>28.631819691840001</c:v>
                </c:pt>
                <c:pt idx="18">
                  <c:v>29.842322486360001</c:v>
                </c:pt>
                <c:pt idx="19">
                  <c:v>31.173779765519999</c:v>
                </c:pt>
                <c:pt idx="20">
                  <c:v>32.509350263130003</c:v>
                </c:pt>
                <c:pt idx="21">
                  <c:v>34.001163259119998</c:v>
                </c:pt>
                <c:pt idx="22">
                  <c:v>35.50140511427</c:v>
                </c:pt>
                <c:pt idx="23">
                  <c:v>37.094239764610002</c:v>
                </c:pt>
                <c:pt idx="24">
                  <c:v>38.782830744949997</c:v>
                </c:pt>
                <c:pt idx="25">
                  <c:v>40.593746936039999</c:v>
                </c:pt>
                <c:pt idx="26">
                  <c:v>42.333239786409997</c:v>
                </c:pt>
                <c:pt idx="27">
                  <c:v>44.271112918930001</c:v>
                </c:pt>
                <c:pt idx="28">
                  <c:v>46.187659241939997</c:v>
                </c:pt>
                <c:pt idx="29">
                  <c:v>48.145562587130001</c:v>
                </c:pt>
                <c:pt idx="30">
                  <c:v>50.155532063359999</c:v>
                </c:pt>
                <c:pt idx="31">
                  <c:v>52.29416380744</c:v>
                </c:pt>
                <c:pt idx="32">
                  <c:v>54.393578141310002</c:v>
                </c:pt>
                <c:pt idx="33">
                  <c:v>56.667537280250002</c:v>
                </c:pt>
                <c:pt idx="34">
                  <c:v>58.884220726300001</c:v>
                </c:pt>
                <c:pt idx="35">
                  <c:v>61.314724452829999</c:v>
                </c:pt>
                <c:pt idx="36">
                  <c:v>63.70969852903</c:v>
                </c:pt>
                <c:pt idx="37">
                  <c:v>66.203731678729994</c:v>
                </c:pt>
                <c:pt idx="38">
                  <c:v>68.686712580000005</c:v>
                </c:pt>
                <c:pt idx="39">
                  <c:v>71.398123281669996</c:v>
                </c:pt>
                <c:pt idx="40">
                  <c:v>73.883226788740004</c:v>
                </c:pt>
                <c:pt idx="41">
                  <c:v>76.645455959749995</c:v>
                </c:pt>
                <c:pt idx="42">
                  <c:v>79.295093823260004</c:v>
                </c:pt>
                <c:pt idx="43">
                  <c:v>82.009214415629998</c:v>
                </c:pt>
                <c:pt idx="44">
                  <c:v>84.809762039830005</c:v>
                </c:pt>
                <c:pt idx="45">
                  <c:v>87.709183226020002</c:v>
                </c:pt>
                <c:pt idx="46">
                  <c:v>90.491775200380005</c:v>
                </c:pt>
                <c:pt idx="47">
                  <c:v>93.497701303019994</c:v>
                </c:pt>
                <c:pt idx="48">
                  <c:v>96.447085398629994</c:v>
                </c:pt>
                <c:pt idx="49">
                  <c:v>99.399512222140004</c:v>
                </c:pt>
                <c:pt idx="50">
                  <c:v>102.4951170076</c:v>
                </c:pt>
                <c:pt idx="51">
                  <c:v>105.5660313236</c:v>
                </c:pt>
                <c:pt idx="52">
                  <c:v>108.6924388576</c:v>
                </c:pt>
                <c:pt idx="53">
                  <c:v>111.83170941829999</c:v>
                </c:pt>
                <c:pt idx="54">
                  <c:v>115.006774927</c:v>
                </c:pt>
                <c:pt idx="55">
                  <c:v>118.092305805</c:v>
                </c:pt>
                <c:pt idx="56">
                  <c:v>121.2910404376</c:v>
                </c:pt>
                <c:pt idx="57">
                  <c:v>124.5974512284</c:v>
                </c:pt>
                <c:pt idx="58">
                  <c:v>127.9544422848</c:v>
                </c:pt>
                <c:pt idx="59">
                  <c:v>131.1567405346</c:v>
                </c:pt>
                <c:pt idx="60">
                  <c:v>134.50599503629999</c:v>
                </c:pt>
                <c:pt idx="61">
                  <c:v>137.76602150069999</c:v>
                </c:pt>
                <c:pt idx="62">
                  <c:v>141.26861043720001</c:v>
                </c:pt>
                <c:pt idx="63">
                  <c:v>144.6302211867</c:v>
                </c:pt>
                <c:pt idx="64">
                  <c:v>147.9559478235</c:v>
                </c:pt>
                <c:pt idx="65">
                  <c:v>151.30974736749999</c:v>
                </c:pt>
                <c:pt idx="66">
                  <c:v>154.7315535244</c:v>
                </c:pt>
                <c:pt idx="67">
                  <c:v>157.98682377419999</c:v>
                </c:pt>
                <c:pt idx="68">
                  <c:v>161.6405031589</c:v>
                </c:pt>
                <c:pt idx="69">
                  <c:v>165.00042952179999</c:v>
                </c:pt>
                <c:pt idx="70">
                  <c:v>168.36133115979999</c:v>
                </c:pt>
                <c:pt idx="71">
                  <c:v>171.86184500140001</c:v>
                </c:pt>
                <c:pt idx="72">
                  <c:v>175.2124493318</c:v>
                </c:pt>
                <c:pt idx="73">
                  <c:v>178.81864664939999</c:v>
                </c:pt>
                <c:pt idx="74">
                  <c:v>182.15545531820001</c:v>
                </c:pt>
                <c:pt idx="75">
                  <c:v>185.69811174840001</c:v>
                </c:pt>
                <c:pt idx="76">
                  <c:v>189.2440985611</c:v>
                </c:pt>
                <c:pt idx="77">
                  <c:v>192.52582983900001</c:v>
                </c:pt>
                <c:pt idx="78">
                  <c:v>195.86669229419999</c:v>
                </c:pt>
                <c:pt idx="79">
                  <c:v>199.3250443979</c:v>
                </c:pt>
                <c:pt idx="80">
                  <c:v>202.8662224743</c:v>
                </c:pt>
                <c:pt idx="81">
                  <c:v>206.33936664289999</c:v>
                </c:pt>
                <c:pt idx="82">
                  <c:v>209.77961007190001</c:v>
                </c:pt>
                <c:pt idx="83">
                  <c:v>213.21000065460001</c:v>
                </c:pt>
                <c:pt idx="84">
                  <c:v>216.65236567759999</c:v>
                </c:pt>
                <c:pt idx="85">
                  <c:v>219.7820921384</c:v>
                </c:pt>
                <c:pt idx="86">
                  <c:v>223.30601353130001</c:v>
                </c:pt>
                <c:pt idx="87">
                  <c:v>226.69686293449999</c:v>
                </c:pt>
                <c:pt idx="88">
                  <c:v>229.7757593293</c:v>
                </c:pt>
                <c:pt idx="89">
                  <c:v>233.13127520800001</c:v>
                </c:pt>
                <c:pt idx="90">
                  <c:v>236.42920624659999</c:v>
                </c:pt>
                <c:pt idx="91">
                  <c:v>239.71730247400001</c:v>
                </c:pt>
                <c:pt idx="92">
                  <c:v>242.9842301251</c:v>
                </c:pt>
                <c:pt idx="93">
                  <c:v>246.2685033967</c:v>
                </c:pt>
                <c:pt idx="94">
                  <c:v>249.2140019528</c:v>
                </c:pt>
                <c:pt idx="95">
                  <c:v>252.48938403770001</c:v>
                </c:pt>
                <c:pt idx="96">
                  <c:v>255.78230578239999</c:v>
                </c:pt>
                <c:pt idx="97">
                  <c:v>258.75215362879999</c:v>
                </c:pt>
                <c:pt idx="98">
                  <c:v>261.74321433310001</c:v>
                </c:pt>
                <c:pt idx="99">
                  <c:v>264.74869158839999</c:v>
                </c:pt>
                <c:pt idx="100">
                  <c:v>267.7690840066</c:v>
                </c:pt>
                <c:pt idx="101">
                  <c:v>270.80435253569999</c:v>
                </c:pt>
                <c:pt idx="102">
                  <c:v>273.86604357149997</c:v>
                </c:pt>
                <c:pt idx="103">
                  <c:v>276.5746820512</c:v>
                </c:pt>
                <c:pt idx="104">
                  <c:v>279.57058701620002</c:v>
                </c:pt>
                <c:pt idx="105">
                  <c:v>282.5939746345</c:v>
                </c:pt>
                <c:pt idx="106">
                  <c:v>285.26686780479997</c:v>
                </c:pt>
                <c:pt idx="107">
                  <c:v>287.93484501329999</c:v>
                </c:pt>
                <c:pt idx="108">
                  <c:v>290.9381072553</c:v>
                </c:pt>
                <c:pt idx="109">
                  <c:v>293.60768742239998</c:v>
                </c:pt>
                <c:pt idx="110">
                  <c:v>296.26360014549999</c:v>
                </c:pt>
                <c:pt idx="111">
                  <c:v>298.90608735220002</c:v>
                </c:pt>
                <c:pt idx="112">
                  <c:v>301.54147636670001</c:v>
                </c:pt>
                <c:pt idx="113">
                  <c:v>304.18674173099998</c:v>
                </c:pt>
                <c:pt idx="114">
                  <c:v>306.50382948840002</c:v>
                </c:pt>
                <c:pt idx="115">
                  <c:v>309.15743652779997</c:v>
                </c:pt>
                <c:pt idx="116">
                  <c:v>311.4865173275</c:v>
                </c:pt>
                <c:pt idx="117">
                  <c:v>314.14660818099998</c:v>
                </c:pt>
                <c:pt idx="118">
                  <c:v>316.47436239040002</c:v>
                </c:pt>
                <c:pt idx="119">
                  <c:v>318.78996372170002</c:v>
                </c:pt>
                <c:pt idx="120">
                  <c:v>321.10983303630002</c:v>
                </c:pt>
                <c:pt idx="121">
                  <c:v>323.43532325090001</c:v>
                </c:pt>
                <c:pt idx="122">
                  <c:v>325.41121153770001</c:v>
                </c:pt>
                <c:pt idx="123">
                  <c:v>327.72633087560001</c:v>
                </c:pt>
                <c:pt idx="124">
                  <c:v>330.03868744879998</c:v>
                </c:pt>
                <c:pt idx="125">
                  <c:v>332.01546620149998</c:v>
                </c:pt>
                <c:pt idx="126">
                  <c:v>333.9923579366</c:v>
                </c:pt>
                <c:pt idx="127">
                  <c:v>336.2951725497</c:v>
                </c:pt>
                <c:pt idx="128">
                  <c:v>338.2648657236</c:v>
                </c:pt>
                <c:pt idx="129">
                  <c:v>340.22707479629997</c:v>
                </c:pt>
                <c:pt idx="130">
                  <c:v>341.86539354289999</c:v>
                </c:pt>
                <c:pt idx="131">
                  <c:v>343.83110847379999</c:v>
                </c:pt>
                <c:pt idx="132">
                  <c:v>345.79729247620003</c:v>
                </c:pt>
                <c:pt idx="133">
                  <c:v>347.43853797079998</c:v>
                </c:pt>
                <c:pt idx="134">
                  <c:v>349.40263237549999</c:v>
                </c:pt>
                <c:pt idx="135">
                  <c:v>351.03846474609998</c:v>
                </c:pt>
                <c:pt idx="136">
                  <c:v>352.66487472569997</c:v>
                </c:pt>
                <c:pt idx="137">
                  <c:v>354.26764611620001</c:v>
                </c:pt>
                <c:pt idx="138">
                  <c:v>355.83253284</c:v>
                </c:pt>
                <c:pt idx="139">
                  <c:v>357.42515939459997</c:v>
                </c:pt>
                <c:pt idx="140">
                  <c:v>359.01297622470003</c:v>
                </c:pt>
                <c:pt idx="141">
                  <c:v>360.59843936739998</c:v>
                </c:pt>
                <c:pt idx="142">
                  <c:v>361.86762428840001</c:v>
                </c:pt>
                <c:pt idx="143">
                  <c:v>363.45083357589999</c:v>
                </c:pt>
                <c:pt idx="144">
                  <c:v>364.72039049220001</c:v>
                </c:pt>
                <c:pt idx="145">
                  <c:v>365.98293057270001</c:v>
                </c:pt>
                <c:pt idx="146">
                  <c:v>367.54755673310001</c:v>
                </c:pt>
                <c:pt idx="147">
                  <c:v>368.79496958790003</c:v>
                </c:pt>
                <c:pt idx="148">
                  <c:v>370.04146603049998</c:v>
                </c:pt>
                <c:pt idx="149">
                  <c:v>370.97221007600001</c:v>
                </c:pt>
                <c:pt idx="150">
                  <c:v>372.17104190470002</c:v>
                </c:pt>
                <c:pt idx="151">
                  <c:v>373.41541271850002</c:v>
                </c:pt>
                <c:pt idx="152">
                  <c:v>374.31427242239999</c:v>
                </c:pt>
                <c:pt idx="153">
                  <c:v>375.5040311345</c:v>
                </c:pt>
                <c:pt idx="154">
                  <c:v>376.39517151569999</c:v>
                </c:pt>
                <c:pt idx="155">
                  <c:v>377.29136867879998</c:v>
                </c:pt>
                <c:pt idx="156">
                  <c:v>378.48718474579999</c:v>
                </c:pt>
                <c:pt idx="157">
                  <c:v>379.36247118009999</c:v>
                </c:pt>
                <c:pt idx="158">
                  <c:v>380.22569472190003</c:v>
                </c:pt>
                <c:pt idx="159">
                  <c:v>380.79278141859999</c:v>
                </c:pt>
                <c:pt idx="160">
                  <c:v>381.58184343059997</c:v>
                </c:pt>
                <c:pt idx="161">
                  <c:v>382.4006903806</c:v>
                </c:pt>
                <c:pt idx="162">
                  <c:v>383.20754833140001</c:v>
                </c:pt>
                <c:pt idx="163">
                  <c:v>383.74049239890002</c:v>
                </c:pt>
                <c:pt idx="164">
                  <c:v>384.51507861009998</c:v>
                </c:pt>
                <c:pt idx="165">
                  <c:v>385.00868648789998</c:v>
                </c:pt>
                <c:pt idx="166">
                  <c:v>385.7128158873</c:v>
                </c:pt>
                <c:pt idx="167">
                  <c:v>386.16241716579998</c:v>
                </c:pt>
                <c:pt idx="168">
                  <c:v>386.59153840599998</c:v>
                </c:pt>
                <c:pt idx="169">
                  <c:v>387.00111649180002</c:v>
                </c:pt>
                <c:pt idx="170">
                  <c:v>387.57337576779997</c:v>
                </c:pt>
                <c:pt idx="171">
                  <c:v>387.92370797450002</c:v>
                </c:pt>
                <c:pt idx="172">
                  <c:v>388.24841095329998</c:v>
                </c:pt>
                <c:pt idx="173">
                  <c:v>388.54545005540001</c:v>
                </c:pt>
                <c:pt idx="174">
                  <c:v>388.81325848490002</c:v>
                </c:pt>
                <c:pt idx="175">
                  <c:v>389.04945924549997</c:v>
                </c:pt>
                <c:pt idx="176">
                  <c:v>389.26266643150001</c:v>
                </c:pt>
                <c:pt idx="177">
                  <c:v>389.43786652479997</c:v>
                </c:pt>
                <c:pt idx="178">
                  <c:v>389.581070431</c:v>
                </c:pt>
                <c:pt idx="179">
                  <c:v>389.69023451150002</c:v>
                </c:pt>
                <c:pt idx="180">
                  <c:v>389.76535242400001</c:v>
                </c:pt>
                <c:pt idx="181">
                  <c:v>389.81574485049998</c:v>
                </c:pt>
                <c:pt idx="182">
                  <c:v>389.80219874670001</c:v>
                </c:pt>
                <c:pt idx="183">
                  <c:v>389.75484139050002</c:v>
                </c:pt>
                <c:pt idx="184">
                  <c:v>389.67322976579999</c:v>
                </c:pt>
                <c:pt idx="185">
                  <c:v>389.56039364439999</c:v>
                </c:pt>
                <c:pt idx="186">
                  <c:v>389.41698350050001</c:v>
                </c:pt>
                <c:pt idx="187">
                  <c:v>389.2401687926</c:v>
                </c:pt>
                <c:pt idx="188">
                  <c:v>389.0293865937</c:v>
                </c:pt>
                <c:pt idx="189">
                  <c:v>388.78430330610001</c:v>
                </c:pt>
                <c:pt idx="190">
                  <c:v>388.50104599700001</c:v>
                </c:pt>
                <c:pt idx="191">
                  <c:v>388.16687907480002</c:v>
                </c:pt>
                <c:pt idx="192">
                  <c:v>387.79936959230002</c:v>
                </c:pt>
                <c:pt idx="193">
                  <c:v>387.39732463119998</c:v>
                </c:pt>
                <c:pt idx="194">
                  <c:v>386.96063937299999</c:v>
                </c:pt>
                <c:pt idx="195">
                  <c:v>386.49064613119998</c:v>
                </c:pt>
                <c:pt idx="196">
                  <c:v>386.0020749203</c:v>
                </c:pt>
                <c:pt idx="197">
                  <c:v>385.47683669790001</c:v>
                </c:pt>
                <c:pt idx="198">
                  <c:v>384.72242869500002</c:v>
                </c:pt>
                <c:pt idx="199">
                  <c:v>384.22634836409998</c:v>
                </c:pt>
                <c:pt idx="200">
                  <c:v>383.54209497620002</c:v>
                </c:pt>
                <c:pt idx="201">
                  <c:v>382.8838532762</c:v>
                </c:pt>
                <c:pt idx="202">
                  <c:v>382.24062114999998</c:v>
                </c:pt>
                <c:pt idx="203">
                  <c:v>381.46443090299999</c:v>
                </c:pt>
                <c:pt idx="204">
                  <c:v>380.65410144010002</c:v>
                </c:pt>
                <c:pt idx="205">
                  <c:v>379.84561191519998</c:v>
                </c:pt>
                <c:pt idx="206">
                  <c:v>379.0480609873</c:v>
                </c:pt>
                <c:pt idx="207">
                  <c:v>378.05396140789998</c:v>
                </c:pt>
                <c:pt idx="208">
                  <c:v>377.20233457490002</c:v>
                </c:pt>
                <c:pt idx="209">
                  <c:v>376.18765714450001</c:v>
                </c:pt>
                <c:pt idx="210">
                  <c:v>375.07606830880002</c:v>
                </c:pt>
                <c:pt idx="211">
                  <c:v>374.07009390320002</c:v>
                </c:pt>
                <c:pt idx="212">
                  <c:v>373.03383499670002</c:v>
                </c:pt>
                <c:pt idx="213">
                  <c:v>371.76000453770001</c:v>
                </c:pt>
                <c:pt idx="214">
                  <c:v>370.64048822270001</c:v>
                </c:pt>
                <c:pt idx="215">
                  <c:v>369.4103861936</c:v>
                </c:pt>
                <c:pt idx="216">
                  <c:v>368.25549684480001</c:v>
                </c:pt>
                <c:pt idx="217">
                  <c:v>366.98281589679999</c:v>
                </c:pt>
                <c:pt idx="218">
                  <c:v>365.66601060839997</c:v>
                </c:pt>
                <c:pt idx="219">
                  <c:v>364.18068839710003</c:v>
                </c:pt>
                <c:pt idx="220">
                  <c:v>362.64456624299999</c:v>
                </c:pt>
                <c:pt idx="221">
                  <c:v>361.2551398823</c:v>
                </c:pt>
                <c:pt idx="222">
                  <c:v>359.55402994690002</c:v>
                </c:pt>
                <c:pt idx="223">
                  <c:v>358.1077902797</c:v>
                </c:pt>
                <c:pt idx="224">
                  <c:v>356.35614511519998</c:v>
                </c:pt>
                <c:pt idx="225">
                  <c:v>354.60803902859999</c:v>
                </c:pt>
                <c:pt idx="226">
                  <c:v>352.87750227570001</c:v>
                </c:pt>
                <c:pt idx="227">
                  <c:v>351.85300424079998</c:v>
                </c:pt>
                <c:pt idx="228">
                  <c:v>350.04142507389997</c:v>
                </c:pt>
                <c:pt idx="229">
                  <c:v>347.97831294380001</c:v>
                </c:pt>
                <c:pt idx="230">
                  <c:v>345.70208763990001</c:v>
                </c:pt>
                <c:pt idx="231">
                  <c:v>344.1417047274</c:v>
                </c:pt>
                <c:pt idx="232">
                  <c:v>341.69940957080001</c:v>
                </c:pt>
                <c:pt idx="233">
                  <c:v>339.97690945580001</c:v>
                </c:pt>
                <c:pt idx="234">
                  <c:v>338.16747063650001</c:v>
                </c:pt>
                <c:pt idx="235">
                  <c:v>336.30111762770002</c:v>
                </c:pt>
                <c:pt idx="236">
                  <c:v>333.47791264339997</c:v>
                </c:pt>
                <c:pt idx="237">
                  <c:v>331.59272531239998</c:v>
                </c:pt>
                <c:pt idx="238">
                  <c:v>329.71206277099998</c:v>
                </c:pt>
                <c:pt idx="239">
                  <c:v>326.87713849990001</c:v>
                </c:pt>
                <c:pt idx="240">
                  <c:v>324.96150723109997</c:v>
                </c:pt>
                <c:pt idx="241">
                  <c:v>323.00047505769999</c:v>
                </c:pt>
                <c:pt idx="242">
                  <c:v>319.93940121409997</c:v>
                </c:pt>
                <c:pt idx="243">
                  <c:v>317.7913912551</c:v>
                </c:pt>
                <c:pt idx="244">
                  <c:v>315.5367252767</c:v>
                </c:pt>
                <c:pt idx="245">
                  <c:v>313.15999325410002</c:v>
                </c:pt>
                <c:pt idx="246">
                  <c:v>310.72408819999998</c:v>
                </c:pt>
                <c:pt idx="247">
                  <c:v>308.2527850061</c:v>
                </c:pt>
                <c:pt idx="248">
                  <c:v>305.74637085990003</c:v>
                </c:pt>
                <c:pt idx="249">
                  <c:v>303.20515492959998</c:v>
                </c:pt>
                <c:pt idx="250">
                  <c:v>300.59271017259999</c:v>
                </c:pt>
                <c:pt idx="251">
                  <c:v>297.8776104328</c:v>
                </c:pt>
                <c:pt idx="252">
                  <c:v>294.53893913749999</c:v>
                </c:pt>
                <c:pt idx="253">
                  <c:v>291.85168362640002</c:v>
                </c:pt>
                <c:pt idx="254">
                  <c:v>289.13166010899999</c:v>
                </c:pt>
                <c:pt idx="255">
                  <c:v>286.3793286431</c:v>
                </c:pt>
                <c:pt idx="256">
                  <c:v>283.59517485750001</c:v>
                </c:pt>
                <c:pt idx="257">
                  <c:v>280.77971033109998</c:v>
                </c:pt>
                <c:pt idx="258">
                  <c:v>277.9334729405</c:v>
                </c:pt>
                <c:pt idx="259">
                  <c:v>275.05702717420002</c:v>
                </c:pt>
                <c:pt idx="260">
                  <c:v>272.15096441100002</c:v>
                </c:pt>
                <c:pt idx="261">
                  <c:v>267.74009727719999</c:v>
                </c:pt>
                <c:pt idx="262">
                  <c:v>264.76278044639997</c:v>
                </c:pt>
                <c:pt idx="263">
                  <c:v>261.75813078930003</c:v>
                </c:pt>
                <c:pt idx="264">
                  <c:v>258.72686310300003</c:v>
                </c:pt>
                <c:pt idx="265">
                  <c:v>255.66971991720001</c:v>
                </c:pt>
                <c:pt idx="266">
                  <c:v>252.5874715137</c:v>
                </c:pt>
                <c:pt idx="267">
                  <c:v>249.48091590050001</c:v>
                </c:pt>
                <c:pt idx="268">
                  <c:v>246.3508787426</c:v>
                </c:pt>
                <c:pt idx="269">
                  <c:v>243.19821324739999</c:v>
                </c:pt>
                <c:pt idx="270">
                  <c:v>240.02380000549999</c:v>
                </c:pt>
                <c:pt idx="271">
                  <c:v>236.82854649079999</c:v>
                </c:pt>
                <c:pt idx="272">
                  <c:v>233.6133879866</c:v>
                </c:pt>
                <c:pt idx="273">
                  <c:v>230.37928552470001</c:v>
                </c:pt>
                <c:pt idx="274">
                  <c:v>227.12722671949999</c:v>
                </c:pt>
                <c:pt idx="275">
                  <c:v>223.8582250879</c:v>
                </c:pt>
                <c:pt idx="276">
                  <c:v>220.5733196171</c:v>
                </c:pt>
                <c:pt idx="277">
                  <c:v>217.27357428970001</c:v>
                </c:pt>
                <c:pt idx="278">
                  <c:v>212.30138926070001</c:v>
                </c:pt>
                <c:pt idx="279">
                  <c:v>208.96378281790001</c:v>
                </c:pt>
                <c:pt idx="280">
                  <c:v>205.62081642839999</c:v>
                </c:pt>
                <c:pt idx="281">
                  <c:v>202.283547056</c:v>
                </c:pt>
                <c:pt idx="282">
                  <c:v>198.9068050594</c:v>
                </c:pt>
                <c:pt idx="283">
                  <c:v>195.53816314759999</c:v>
                </c:pt>
                <c:pt idx="284">
                  <c:v>192.16339984379999</c:v>
                </c:pt>
                <c:pt idx="285">
                  <c:v>188.78659809070001</c:v>
                </c:pt>
                <c:pt idx="286">
                  <c:v>185.40053317019999</c:v>
                </c:pt>
                <c:pt idx="287">
                  <c:v>182.0149871596</c:v>
                </c:pt>
                <c:pt idx="288">
                  <c:v>178.63552329039999</c:v>
                </c:pt>
                <c:pt idx="289">
                  <c:v>175.24218974870001</c:v>
                </c:pt>
                <c:pt idx="290">
                  <c:v>171.85759306169999</c:v>
                </c:pt>
                <c:pt idx="291">
                  <c:v>168.4759915322</c:v>
                </c:pt>
                <c:pt idx="292">
                  <c:v>165.09874604469999</c:v>
                </c:pt>
                <c:pt idx="293">
                  <c:v>161.72723015939999</c:v>
                </c:pt>
                <c:pt idx="294">
                  <c:v>158.36282794510001</c:v>
                </c:pt>
                <c:pt idx="295">
                  <c:v>155.01255033850001</c:v>
                </c:pt>
                <c:pt idx="296">
                  <c:v>149.99482043859999</c:v>
                </c:pt>
                <c:pt idx="297">
                  <c:v>146.66633657919999</c:v>
                </c:pt>
                <c:pt idx="298">
                  <c:v>143.35129863579999</c:v>
                </c:pt>
                <c:pt idx="299">
                  <c:v>140.051130933</c:v>
                </c:pt>
                <c:pt idx="300">
                  <c:v>136.76726156960001</c:v>
                </c:pt>
                <c:pt idx="301">
                  <c:v>133.50112131309999</c:v>
                </c:pt>
                <c:pt idx="302">
                  <c:v>130.2541424943</c:v>
                </c:pt>
                <c:pt idx="303">
                  <c:v>127.0277579008</c:v>
                </c:pt>
                <c:pt idx="304">
                  <c:v>123.82339967359999</c:v>
                </c:pt>
                <c:pt idx="305">
                  <c:v>120.6424982059</c:v>
                </c:pt>
                <c:pt idx="306">
                  <c:v>117.48648104820001</c:v>
                </c:pt>
                <c:pt idx="307">
                  <c:v>114.3567718299</c:v>
                </c:pt>
                <c:pt idx="308">
                  <c:v>111.2547891231</c:v>
                </c:pt>
                <c:pt idx="309">
                  <c:v>108.18194548069999</c:v>
                </c:pt>
                <c:pt idx="310">
                  <c:v>105.13964627599999</c:v>
                </c:pt>
                <c:pt idx="311">
                  <c:v>102.1292886416</c:v>
                </c:pt>
                <c:pt idx="312">
                  <c:v>99.152260574959996</c:v>
                </c:pt>
                <c:pt idx="313">
                  <c:v>94.749856811170005</c:v>
                </c:pt>
                <c:pt idx="314">
                  <c:v>91.862185157840003</c:v>
                </c:pt>
                <c:pt idx="315">
                  <c:v>89.012614584429997</c:v>
                </c:pt>
                <c:pt idx="316">
                  <c:v>86.202479026679995</c:v>
                </c:pt>
                <c:pt idx="317">
                  <c:v>83.435407864390001</c:v>
                </c:pt>
                <c:pt idx="318">
                  <c:v>80.705774449789999</c:v>
                </c:pt>
                <c:pt idx="319">
                  <c:v>78.021796229689997</c:v>
                </c:pt>
                <c:pt idx="320">
                  <c:v>75.382432299160001</c:v>
                </c:pt>
                <c:pt idx="321">
                  <c:v>72.788935807369995</c:v>
                </c:pt>
                <c:pt idx="322">
                  <c:v>70.242537401730004</c:v>
                </c:pt>
                <c:pt idx="323">
                  <c:v>67.744450007059996</c:v>
                </c:pt>
                <c:pt idx="324">
                  <c:v>65.295864940640001</c:v>
                </c:pt>
                <c:pt idx="325">
                  <c:v>62.897952751449999</c:v>
                </c:pt>
                <c:pt idx="326">
                  <c:v>60.551860848330001</c:v>
                </c:pt>
                <c:pt idx="327">
                  <c:v>58.258713821240001</c:v>
                </c:pt>
                <c:pt idx="328">
                  <c:v>56.019612448700002</c:v>
                </c:pt>
                <c:pt idx="329">
                  <c:v>53.835632994229996</c:v>
                </c:pt>
                <c:pt idx="330">
                  <c:v>50.66700112246</c:v>
                </c:pt>
                <c:pt idx="331">
                  <c:v>48.625321401759997</c:v>
                </c:pt>
                <c:pt idx="332">
                  <c:v>46.642326765770001</c:v>
                </c:pt>
                <c:pt idx="333">
                  <c:v>44.718975335739998</c:v>
                </c:pt>
                <c:pt idx="334">
                  <c:v>42.856196976210001</c:v>
                </c:pt>
                <c:pt idx="335">
                  <c:v>41.054893001949999</c:v>
                </c:pt>
                <c:pt idx="336">
                  <c:v>39.315935639389998</c:v>
                </c:pt>
                <c:pt idx="337">
                  <c:v>37.640167509960001</c:v>
                </c:pt>
                <c:pt idx="338">
                  <c:v>36.028401134959999</c:v>
                </c:pt>
                <c:pt idx="339">
                  <c:v>34.481418461959997</c:v>
                </c:pt>
                <c:pt idx="340">
                  <c:v>33.300493669280002</c:v>
                </c:pt>
                <c:pt idx="341">
                  <c:v>31.34828169116</c:v>
                </c:pt>
                <c:pt idx="342">
                  <c:v>30.011600194180001</c:v>
                </c:pt>
                <c:pt idx="343">
                  <c:v>29.106065749340001</c:v>
                </c:pt>
                <c:pt idx="344">
                  <c:v>27.623489223709999</c:v>
                </c:pt>
                <c:pt idx="345">
                  <c:v>26.574335936600001</c:v>
                </c:pt>
                <c:pt idx="346">
                  <c:v>25.475572485800001</c:v>
                </c:pt>
                <c:pt idx="347">
                  <c:v>24.392364279759999</c:v>
                </c:pt>
                <c:pt idx="348">
                  <c:v>23.535180326430002</c:v>
                </c:pt>
                <c:pt idx="349">
                  <c:v>22.623939292140001</c:v>
                </c:pt>
                <c:pt idx="350">
                  <c:v>21.799084640509999</c:v>
                </c:pt>
                <c:pt idx="351">
                  <c:v>21.13408633992</c:v>
                </c:pt>
                <c:pt idx="352">
                  <c:v>20.420542816819999</c:v>
                </c:pt>
                <c:pt idx="353">
                  <c:v>19.81575684577</c:v>
                </c:pt>
                <c:pt idx="354">
                  <c:v>19.382638882999998</c:v>
                </c:pt>
                <c:pt idx="355">
                  <c:v>18.950190242310001</c:v>
                </c:pt>
                <c:pt idx="356">
                  <c:v>18.387249468459999</c:v>
                </c:pt>
                <c:pt idx="357">
                  <c:v>18.164312296279999</c:v>
                </c:pt>
                <c:pt idx="358">
                  <c:v>18.017432143050002</c:v>
                </c:pt>
                <c:pt idx="359">
                  <c:v>17.927292192749999</c:v>
                </c:pt>
                <c:pt idx="360">
                  <c:v>17.897463522540001</c:v>
                </c:pt>
                <c:pt idx="361">
                  <c:v>17.930510997540001</c:v>
                </c:pt>
                <c:pt idx="362">
                  <c:v>18.029010574330002</c:v>
                </c:pt>
                <c:pt idx="363">
                  <c:v>18.224364251379999</c:v>
                </c:pt>
                <c:pt idx="364">
                  <c:v>18.48908601958</c:v>
                </c:pt>
                <c:pt idx="365">
                  <c:v>19.032234761689999</c:v>
                </c:pt>
                <c:pt idx="366">
                  <c:v>19.449187425600002</c:v>
                </c:pt>
                <c:pt idx="367">
                  <c:v>19.984678934409999</c:v>
                </c:pt>
                <c:pt idx="368">
                  <c:v>20.59571332582</c:v>
                </c:pt>
                <c:pt idx="369">
                  <c:v>21.22779575421</c:v>
                </c:pt>
                <c:pt idx="370">
                  <c:v>21.8714821714</c:v>
                </c:pt>
                <c:pt idx="371">
                  <c:v>22.689916442299999</c:v>
                </c:pt>
                <c:pt idx="372">
                  <c:v>23.876719328309999</c:v>
                </c:pt>
                <c:pt idx="373">
                  <c:v>24.67436633749</c:v>
                </c:pt>
                <c:pt idx="374">
                  <c:v>25.94909233141</c:v>
                </c:pt>
                <c:pt idx="375">
                  <c:v>26.908615004400001</c:v>
                </c:pt>
                <c:pt idx="376">
                  <c:v>27.88181623186</c:v>
                </c:pt>
                <c:pt idx="377">
                  <c:v>29.533986908759999</c:v>
                </c:pt>
                <c:pt idx="378">
                  <c:v>30.845704281229999</c:v>
                </c:pt>
                <c:pt idx="379">
                  <c:v>32.224701541960002</c:v>
                </c:pt>
                <c:pt idx="380">
                  <c:v>33.670329532860002</c:v>
                </c:pt>
                <c:pt idx="381">
                  <c:v>35.181886010440003</c:v>
                </c:pt>
                <c:pt idx="382">
                  <c:v>36.758637049439997</c:v>
                </c:pt>
                <c:pt idx="383">
                  <c:v>38.399817462439998</c:v>
                </c:pt>
                <c:pt idx="384">
                  <c:v>40.104631240540002</c:v>
                </c:pt>
                <c:pt idx="385">
                  <c:v>41.872252015400001</c:v>
                </c:pt>
                <c:pt idx="386">
                  <c:v>43.70182354264</c:v>
                </c:pt>
                <c:pt idx="387">
                  <c:v>45.592460206840002</c:v>
                </c:pt>
                <c:pt idx="388">
                  <c:v>47.543247548209997</c:v>
                </c:pt>
                <c:pt idx="389">
                  <c:v>50.578475065669998</c:v>
                </c:pt>
                <c:pt idx="390">
                  <c:v>52.675407413009999</c:v>
                </c:pt>
                <c:pt idx="391">
                  <c:v>54.829071620489998</c:v>
                </c:pt>
                <c:pt idx="392">
                  <c:v>57.038430553669997</c:v>
                </c:pt>
                <c:pt idx="393">
                  <c:v>59.302421521580001</c:v>
                </c:pt>
                <c:pt idx="394">
                  <c:v>61.619956946229998</c:v>
                </c:pt>
                <c:pt idx="395">
                  <c:v>63.98992505415</c:v>
                </c:pt>
                <c:pt idx="396">
                  <c:v>66.411190590000004</c:v>
                </c:pt>
                <c:pt idx="397">
                  <c:v>68.882595551980003</c:v>
                </c:pt>
                <c:pt idx="398">
                  <c:v>71.402959949160007</c:v>
                </c:pt>
                <c:pt idx="399">
                  <c:v>73.971082019080001</c:v>
                </c:pt>
                <c:pt idx="400">
                  <c:v>76.585741272920004</c:v>
                </c:pt>
                <c:pt idx="401">
                  <c:v>79.245695949739996</c:v>
                </c:pt>
                <c:pt idx="402">
                  <c:v>81.949686103640005</c:v>
                </c:pt>
                <c:pt idx="403">
                  <c:v>84.696434455629998</c:v>
                </c:pt>
                <c:pt idx="404">
                  <c:v>87.484645075879996</c:v>
                </c:pt>
                <c:pt idx="405">
                  <c:v>90.313007587589993</c:v>
                </c:pt>
                <c:pt idx="406">
                  <c:v>93.180195899140003</c:v>
                </c:pt>
                <c:pt idx="407">
                  <c:v>97.553219646209996</c:v>
                </c:pt>
                <c:pt idx="408">
                  <c:v>100.51160814719999</c:v>
                </c:pt>
                <c:pt idx="409">
                  <c:v>103.5040741931</c:v>
                </c:pt>
                <c:pt idx="410">
                  <c:v>105.3537253659</c:v>
                </c:pt>
                <c:pt idx="411">
                  <c:v>109.4157851078</c:v>
                </c:pt>
                <c:pt idx="412">
                  <c:v>112.50965790390001</c:v>
                </c:pt>
                <c:pt idx="413">
                  <c:v>115.6230586967</c:v>
                </c:pt>
                <c:pt idx="414">
                  <c:v>118.7583396336</c:v>
                </c:pt>
                <c:pt idx="415">
                  <c:v>121.92989448749999</c:v>
                </c:pt>
                <c:pt idx="416">
                  <c:v>125.12048366649999</c:v>
                </c:pt>
                <c:pt idx="417">
                  <c:v>128.3285579951</c:v>
                </c:pt>
                <c:pt idx="418">
                  <c:v>131.56886121170001</c:v>
                </c:pt>
                <c:pt idx="419">
                  <c:v>134.8237860893</c:v>
                </c:pt>
                <c:pt idx="420">
                  <c:v>138.08493752519999</c:v>
                </c:pt>
                <c:pt idx="421">
                  <c:v>141.38794435040001</c:v>
                </c:pt>
                <c:pt idx="422">
                  <c:v>146.35025969360001</c:v>
                </c:pt>
                <c:pt idx="423">
                  <c:v>149.67752517049999</c:v>
                </c:pt>
                <c:pt idx="424">
                  <c:v>153.01695195560001</c:v>
                </c:pt>
                <c:pt idx="425">
                  <c:v>156.36712596710001</c:v>
                </c:pt>
                <c:pt idx="426">
                  <c:v>159.7266400462</c:v>
                </c:pt>
                <c:pt idx="427">
                  <c:v>163.094095108</c:v>
                </c:pt>
                <c:pt idx="428">
                  <c:v>166.46810116660001</c:v>
                </c:pt>
                <c:pt idx="429">
                  <c:v>169.84727840529999</c:v>
                </c:pt>
                <c:pt idx="430">
                  <c:v>173.23025822069999</c:v>
                </c:pt>
                <c:pt idx="431">
                  <c:v>176.6156842508</c:v>
                </c:pt>
                <c:pt idx="432">
                  <c:v>180.00221338439999</c:v>
                </c:pt>
                <c:pt idx="433">
                  <c:v>183.38851675059999</c:v>
                </c:pt>
                <c:pt idx="434">
                  <c:v>186.77328068560001</c:v>
                </c:pt>
                <c:pt idx="435">
                  <c:v>190.15520740860001</c:v>
                </c:pt>
                <c:pt idx="436">
                  <c:v>193.5330170071</c:v>
                </c:pt>
                <c:pt idx="437">
                  <c:v>196.9054467229</c:v>
                </c:pt>
                <c:pt idx="438">
                  <c:v>200.2712528799</c:v>
                </c:pt>
                <c:pt idx="439">
                  <c:v>205.28899567639999</c:v>
                </c:pt>
                <c:pt idx="440">
                  <c:v>208.65151871419999</c:v>
                </c:pt>
                <c:pt idx="441">
                  <c:v>211.9846301206</c:v>
                </c:pt>
                <c:pt idx="442">
                  <c:v>215.3057744347</c:v>
                </c:pt>
                <c:pt idx="443">
                  <c:v>218.6110583704</c:v>
                </c:pt>
                <c:pt idx="444">
                  <c:v>221.90768159629999</c:v>
                </c:pt>
                <c:pt idx="445">
                  <c:v>225.1862628104</c:v>
                </c:pt>
                <c:pt idx="446">
                  <c:v>228.4457871319</c:v>
                </c:pt>
                <c:pt idx="447">
                  <c:v>231.69341148870001</c:v>
                </c:pt>
                <c:pt idx="448">
                  <c:v>234.9199471835</c:v>
                </c:pt>
                <c:pt idx="449">
                  <c:v>238.1217821285</c:v>
                </c:pt>
                <c:pt idx="450">
                  <c:v>241.31405667889999</c:v>
                </c:pt>
                <c:pt idx="451">
                  <c:v>244.47975611230001</c:v>
                </c:pt>
                <c:pt idx="452">
                  <c:v>247.62071987760001</c:v>
                </c:pt>
                <c:pt idx="453">
                  <c:v>250.74396128719999</c:v>
                </c:pt>
                <c:pt idx="454">
                  <c:v>253.840754911</c:v>
                </c:pt>
                <c:pt idx="455">
                  <c:v>256.9103466327</c:v>
                </c:pt>
                <c:pt idx="456">
                  <c:v>259.95965260200001</c:v>
                </c:pt>
                <c:pt idx="457">
                  <c:v>264.4780086934</c:v>
                </c:pt>
                <c:pt idx="458">
                  <c:v>267.45795667089999</c:v>
                </c:pt>
                <c:pt idx="459">
                  <c:v>270.40994889820001</c:v>
                </c:pt>
                <c:pt idx="460">
                  <c:v>273.33332320009998</c:v>
                </c:pt>
                <c:pt idx="461">
                  <c:v>276.22744484020001</c:v>
                </c:pt>
                <c:pt idx="462">
                  <c:v>279.09170634020001</c:v>
                </c:pt>
                <c:pt idx="463">
                  <c:v>281.92552726069999</c:v>
                </c:pt>
                <c:pt idx="464">
                  <c:v>284.72835394369997</c:v>
                </c:pt>
                <c:pt idx="465">
                  <c:v>287.49965921990002</c:v>
                </c:pt>
                <c:pt idx="466">
                  <c:v>290.23894208050001</c:v>
                </c:pt>
                <c:pt idx="467">
                  <c:v>292.94572731710002</c:v>
                </c:pt>
                <c:pt idx="468">
                  <c:v>295.61956512889998</c:v>
                </c:pt>
                <c:pt idx="469">
                  <c:v>298.26003070109999</c:v>
                </c:pt>
                <c:pt idx="470">
                  <c:v>300.8667237551</c:v>
                </c:pt>
                <c:pt idx="471">
                  <c:v>303.439268072</c:v>
                </c:pt>
                <c:pt idx="472">
                  <c:v>305.9773109921</c:v>
                </c:pt>
                <c:pt idx="473">
                  <c:v>308.48052289140003</c:v>
                </c:pt>
                <c:pt idx="474">
                  <c:v>312.17134747749998</c:v>
                </c:pt>
                <c:pt idx="475">
                  <c:v>314.58212723259999</c:v>
                </c:pt>
                <c:pt idx="476">
                  <c:v>316.96515506560002</c:v>
                </c:pt>
                <c:pt idx="477">
                  <c:v>319.30419939109998</c:v>
                </c:pt>
                <c:pt idx="478">
                  <c:v>321.61480465250003</c:v>
                </c:pt>
                <c:pt idx="479">
                  <c:v>323.88504920449998</c:v>
                </c:pt>
                <c:pt idx="480">
                  <c:v>325.41128568750003</c:v>
                </c:pt>
                <c:pt idx="481">
                  <c:v>328.59423754109997</c:v>
                </c:pt>
                <c:pt idx="482">
                  <c:v>330.74940776419999</c:v>
                </c:pt>
                <c:pt idx="483">
                  <c:v>332.8675155441</c:v>
                </c:pt>
                <c:pt idx="484">
                  <c:v>334.94845535690001</c:v>
                </c:pt>
                <c:pt idx="485">
                  <c:v>336.99213690660002</c:v>
                </c:pt>
                <c:pt idx="486">
                  <c:v>338.99848446750002</c:v>
                </c:pt>
                <c:pt idx="487">
                  <c:v>340.96743622880001</c:v>
                </c:pt>
                <c:pt idx="488">
                  <c:v>342.89894364089997</c:v>
                </c:pt>
                <c:pt idx="489">
                  <c:v>344.79297076699999</c:v>
                </c:pt>
                <c:pt idx="490">
                  <c:v>346.64949363850002</c:v>
                </c:pt>
                <c:pt idx="491">
                  <c:v>348.46849961819998</c:v>
                </c:pt>
                <c:pt idx="492">
                  <c:v>350.07194003529997</c:v>
                </c:pt>
                <c:pt idx="493">
                  <c:v>352.68091359099998</c:v>
                </c:pt>
                <c:pt idx="494">
                  <c:v>354.37240975949999</c:v>
                </c:pt>
                <c:pt idx="495">
                  <c:v>356.02645224399998</c:v>
                </c:pt>
                <c:pt idx="496">
                  <c:v>357.64307892199997</c:v>
                </c:pt>
                <c:pt idx="497">
                  <c:v>359.22233512650001</c:v>
                </c:pt>
                <c:pt idx="498">
                  <c:v>360.76427308140001</c:v>
                </c:pt>
                <c:pt idx="499">
                  <c:v>362.26895134760002</c:v>
                </c:pt>
                <c:pt idx="500">
                  <c:v>363.73643428299999</c:v>
                </c:pt>
                <c:pt idx="501">
                  <c:v>364.58852941290002</c:v>
                </c:pt>
                <c:pt idx="502">
                  <c:v>366.02221083820001</c:v>
                </c:pt>
                <c:pt idx="503">
                  <c:v>367.45251310039998</c:v>
                </c:pt>
                <c:pt idx="504">
                  <c:v>368.81332320339999</c:v>
                </c:pt>
                <c:pt idx="505">
                  <c:v>370.10347476959998</c:v>
                </c:pt>
                <c:pt idx="506">
                  <c:v>371.4015327518</c:v>
                </c:pt>
                <c:pt idx="507">
                  <c:v>372.64817568289999</c:v>
                </c:pt>
                <c:pt idx="508">
                  <c:v>373.81066678859997</c:v>
                </c:pt>
                <c:pt idx="509">
                  <c:v>374.97071253839999</c:v>
                </c:pt>
                <c:pt idx="510">
                  <c:v>376.09486987299999</c:v>
                </c:pt>
                <c:pt idx="511">
                  <c:v>377.18463582769999</c:v>
                </c:pt>
                <c:pt idx="512">
                  <c:v>378.2208045305</c:v>
                </c:pt>
                <c:pt idx="513">
                  <c:v>379.22272676590001</c:v>
                </c:pt>
                <c:pt idx="514">
                  <c:v>380.18884575520002</c:v>
                </c:pt>
                <c:pt idx="515">
                  <c:v>381.13147569950002</c:v>
                </c:pt>
                <c:pt idx="516">
                  <c:v>382.00910802020002</c:v>
                </c:pt>
                <c:pt idx="517">
                  <c:v>382.8590740331</c:v>
                </c:pt>
                <c:pt idx="518">
                  <c:v>383.67623871410001</c:v>
                </c:pt>
                <c:pt idx="519">
                  <c:v>384.44843418139999</c:v>
                </c:pt>
                <c:pt idx="520">
                  <c:v>385.18971600930001</c:v>
                </c:pt>
                <c:pt idx="521">
                  <c:v>385.89203012339999</c:v>
                </c:pt>
                <c:pt idx="522">
                  <c:v>386.56397621100001</c:v>
                </c:pt>
                <c:pt idx="523">
                  <c:v>387.19497127469998</c:v>
                </c:pt>
                <c:pt idx="524">
                  <c:v>387.79749791730001</c:v>
                </c:pt>
                <c:pt idx="525">
                  <c:v>388.36105450719998</c:v>
                </c:pt>
                <c:pt idx="526">
                  <c:v>388.8747673634</c:v>
                </c:pt>
                <c:pt idx="527">
                  <c:v>389.35995895640002</c:v>
                </c:pt>
                <c:pt idx="528">
                  <c:v>389.82139349369999</c:v>
                </c:pt>
                <c:pt idx="529">
                  <c:v>390.24269254519999</c:v>
                </c:pt>
                <c:pt idx="530">
                  <c:v>390.64337791610001</c:v>
                </c:pt>
                <c:pt idx="531">
                  <c:v>390.98090311559997</c:v>
                </c:pt>
                <c:pt idx="532">
                  <c:v>391.29894302370002</c:v>
                </c:pt>
                <c:pt idx="533">
                  <c:v>391.56563715239997</c:v>
                </c:pt>
                <c:pt idx="534">
                  <c:v>391.80451707589998</c:v>
                </c:pt>
                <c:pt idx="535">
                  <c:v>392.00534587769999</c:v>
                </c:pt>
                <c:pt idx="536">
                  <c:v>392.16289777520001</c:v>
                </c:pt>
                <c:pt idx="537">
                  <c:v>392.2824208001</c:v>
                </c:pt>
                <c:pt idx="538">
                  <c:v>392.37471042409999</c:v>
                </c:pt>
                <c:pt idx="539">
                  <c:v>392.42217926659998</c:v>
                </c:pt>
                <c:pt idx="540">
                  <c:v>392.43333535189998</c:v>
                </c:pt>
                <c:pt idx="541">
                  <c:v>392.42157991170001</c:v>
                </c:pt>
                <c:pt idx="542">
                  <c:v>392.35954992130002</c:v>
                </c:pt>
                <c:pt idx="543">
                  <c:v>392.2629174123</c:v>
                </c:pt>
                <c:pt idx="544">
                  <c:v>392.12947886979998</c:v>
                </c:pt>
                <c:pt idx="545">
                  <c:v>391.96099141640002</c:v>
                </c:pt>
                <c:pt idx="546">
                  <c:v>391.75475805560001</c:v>
                </c:pt>
                <c:pt idx="547">
                  <c:v>391.51632777809999</c:v>
                </c:pt>
                <c:pt idx="548">
                  <c:v>391.23782213419997</c:v>
                </c:pt>
                <c:pt idx="549">
                  <c:v>390.9210730822</c:v>
                </c:pt>
                <c:pt idx="550">
                  <c:v>390.56638591339998</c:v>
                </c:pt>
                <c:pt idx="551">
                  <c:v>390.18173058989998</c:v>
                </c:pt>
                <c:pt idx="552">
                  <c:v>389.75583524370001</c:v>
                </c:pt>
                <c:pt idx="553">
                  <c:v>389.30077497320002</c:v>
                </c:pt>
                <c:pt idx="554">
                  <c:v>388.81091647009998</c:v>
                </c:pt>
                <c:pt idx="555">
                  <c:v>388.26391234059997</c:v>
                </c:pt>
                <c:pt idx="556">
                  <c:v>387.69868053279998</c:v>
                </c:pt>
                <c:pt idx="557">
                  <c:v>387.09917055189999</c:v>
                </c:pt>
                <c:pt idx="558">
                  <c:v>386.43065020350002</c:v>
                </c:pt>
                <c:pt idx="559">
                  <c:v>385.75797198779998</c:v>
                </c:pt>
                <c:pt idx="560">
                  <c:v>385.02506237810002</c:v>
                </c:pt>
                <c:pt idx="561">
                  <c:v>384.2958788066</c:v>
                </c:pt>
                <c:pt idx="562">
                  <c:v>383.50990430180002</c:v>
                </c:pt>
                <c:pt idx="563">
                  <c:v>382.6776638572</c:v>
                </c:pt>
                <c:pt idx="564">
                  <c:v>381.76344688979998</c:v>
                </c:pt>
                <c:pt idx="565">
                  <c:v>380.87653028279999</c:v>
                </c:pt>
                <c:pt idx="566">
                  <c:v>379.89721323589998</c:v>
                </c:pt>
                <c:pt idx="567">
                  <c:v>378.95787198850002</c:v>
                </c:pt>
                <c:pt idx="568">
                  <c:v>377.92492870989997</c:v>
                </c:pt>
                <c:pt idx="569">
                  <c:v>376.86580237099997</c:v>
                </c:pt>
                <c:pt idx="570">
                  <c:v>375.78136487239999</c:v>
                </c:pt>
                <c:pt idx="571">
                  <c:v>374.57060577279998</c:v>
                </c:pt>
                <c:pt idx="572">
                  <c:v>373.4684617492</c:v>
                </c:pt>
                <c:pt idx="573">
                  <c:v>372.25359974690002</c:v>
                </c:pt>
                <c:pt idx="574">
                  <c:v>370.90565369709998</c:v>
                </c:pt>
                <c:pt idx="575">
                  <c:v>369.74650787119998</c:v>
                </c:pt>
                <c:pt idx="576">
                  <c:v>368.27798687649999</c:v>
                </c:pt>
                <c:pt idx="577">
                  <c:v>367.06205671909999</c:v>
                </c:pt>
                <c:pt idx="578">
                  <c:v>365.5082710309</c:v>
                </c:pt>
                <c:pt idx="579">
                  <c:v>364.05024605480003</c:v>
                </c:pt>
                <c:pt idx="580">
                  <c:v>362.4710403812</c:v>
                </c:pt>
                <c:pt idx="581">
                  <c:v>361.06481574759999</c:v>
                </c:pt>
                <c:pt idx="582">
                  <c:v>359.5798860255</c:v>
                </c:pt>
                <c:pt idx="583">
                  <c:v>358.02826872200001</c:v>
                </c:pt>
                <c:pt idx="584">
                  <c:v>356.09661126269998</c:v>
                </c:pt>
                <c:pt idx="585">
                  <c:v>354.44330123020001</c:v>
                </c:pt>
                <c:pt idx="586">
                  <c:v>352.76648749989999</c:v>
                </c:pt>
                <c:pt idx="587">
                  <c:v>351.0709526869</c:v>
                </c:pt>
                <c:pt idx="588">
                  <c:v>349.37104165490001</c:v>
                </c:pt>
                <c:pt idx="589">
                  <c:v>347.33310752599999</c:v>
                </c:pt>
                <c:pt idx="590">
                  <c:v>345.66169884440001</c:v>
                </c:pt>
                <c:pt idx="591">
                  <c:v>343.75281967289999</c:v>
                </c:pt>
                <c:pt idx="592">
                  <c:v>341.66618336189998</c:v>
                </c:pt>
                <c:pt idx="593">
                  <c:v>339.70740264540001</c:v>
                </c:pt>
                <c:pt idx="594">
                  <c:v>337.5999110267</c:v>
                </c:pt>
                <c:pt idx="595">
                  <c:v>335.60541264239998</c:v>
                </c:pt>
                <c:pt idx="596">
                  <c:v>333.47346004489998</c:v>
                </c:pt>
                <c:pt idx="597">
                  <c:v>331.43813435560003</c:v>
                </c:pt>
                <c:pt idx="598">
                  <c:v>329.27878918599998</c:v>
                </c:pt>
                <c:pt idx="599">
                  <c:v>327.00530989049997</c:v>
                </c:pt>
                <c:pt idx="600">
                  <c:v>324.61796591640001</c:v>
                </c:pt>
                <c:pt idx="601">
                  <c:v>322.30108659069998</c:v>
                </c:pt>
                <c:pt idx="602">
                  <c:v>320.0345820297</c:v>
                </c:pt>
                <c:pt idx="603">
                  <c:v>317.61997353459998</c:v>
                </c:pt>
                <c:pt idx="604">
                  <c:v>315.23465016109998</c:v>
                </c:pt>
                <c:pt idx="605">
                  <c:v>312.67893053300003</c:v>
                </c:pt>
                <c:pt idx="606">
                  <c:v>310.3110676247</c:v>
                </c:pt>
                <c:pt idx="607">
                  <c:v>307.7546265254</c:v>
                </c:pt>
                <c:pt idx="608">
                  <c:v>305.18473457789997</c:v>
                </c:pt>
                <c:pt idx="609">
                  <c:v>302.58622524949999</c:v>
                </c:pt>
                <c:pt idx="610">
                  <c:v>299.9581088548</c:v>
                </c:pt>
                <c:pt idx="611">
                  <c:v>297.10943122589998</c:v>
                </c:pt>
                <c:pt idx="612">
                  <c:v>294.40868999729997</c:v>
                </c:pt>
                <c:pt idx="613">
                  <c:v>291.6698509222</c:v>
                </c:pt>
                <c:pt idx="614">
                  <c:v>288.89182670849999</c:v>
                </c:pt>
                <c:pt idx="615">
                  <c:v>286.08148292610002</c:v>
                </c:pt>
                <c:pt idx="616">
                  <c:v>283.23834122980003</c:v>
                </c:pt>
                <c:pt idx="617">
                  <c:v>280.36974747170001</c:v>
                </c:pt>
                <c:pt idx="618">
                  <c:v>277.48560299050001</c:v>
                </c:pt>
                <c:pt idx="619">
                  <c:v>274.37894645839998</c:v>
                </c:pt>
                <c:pt idx="620">
                  <c:v>271.47497386830003</c:v>
                </c:pt>
                <c:pt idx="621">
                  <c:v>268.36850778220003</c:v>
                </c:pt>
                <c:pt idx="622">
                  <c:v>265.4757044154</c:v>
                </c:pt>
                <c:pt idx="623">
                  <c:v>262.38458939579999</c:v>
                </c:pt>
                <c:pt idx="624">
                  <c:v>259.30179360699998</c:v>
                </c:pt>
                <c:pt idx="625">
                  <c:v>256.03114249079999</c:v>
                </c:pt>
                <c:pt idx="626">
                  <c:v>252.97765689990001</c:v>
                </c:pt>
                <c:pt idx="627">
                  <c:v>249.73891581460001</c:v>
                </c:pt>
                <c:pt idx="628">
                  <c:v>246.55709418550001</c:v>
                </c:pt>
                <c:pt idx="629">
                  <c:v>243.2331172442</c:v>
                </c:pt>
                <c:pt idx="630">
                  <c:v>240.11672334650001</c:v>
                </c:pt>
                <c:pt idx="631">
                  <c:v>236.8125202562</c:v>
                </c:pt>
                <c:pt idx="632">
                  <c:v>233.51832781409999</c:v>
                </c:pt>
                <c:pt idx="633">
                  <c:v>230.0279839836</c:v>
                </c:pt>
                <c:pt idx="634">
                  <c:v>226.7395270385</c:v>
                </c:pt>
                <c:pt idx="635">
                  <c:v>223.46540773199999</c:v>
                </c:pt>
                <c:pt idx="636">
                  <c:v>220.01354832339999</c:v>
                </c:pt>
                <c:pt idx="637">
                  <c:v>216.56748900170001</c:v>
                </c:pt>
                <c:pt idx="638">
                  <c:v>213.32441876510001</c:v>
                </c:pt>
                <c:pt idx="639">
                  <c:v>209.89414230080001</c:v>
                </c:pt>
                <c:pt idx="640">
                  <c:v>206.32706220750001</c:v>
                </c:pt>
                <c:pt idx="641">
                  <c:v>202.98022154430001</c:v>
                </c:pt>
                <c:pt idx="642">
                  <c:v>199.44169942490001</c:v>
                </c:pt>
                <c:pt idx="643">
                  <c:v>196.086036412</c:v>
                </c:pt>
                <c:pt idx="644">
                  <c:v>192.54258420119999</c:v>
                </c:pt>
                <c:pt idx="645">
                  <c:v>189.00473773620001</c:v>
                </c:pt>
                <c:pt idx="646">
                  <c:v>185.67402394219999</c:v>
                </c:pt>
                <c:pt idx="647">
                  <c:v>182.16533254219999</c:v>
                </c:pt>
                <c:pt idx="648">
                  <c:v>178.6649475518</c:v>
                </c:pt>
                <c:pt idx="649">
                  <c:v>175.1625692424</c:v>
                </c:pt>
                <c:pt idx="650">
                  <c:v>171.72383573159999</c:v>
                </c:pt>
                <c:pt idx="651">
                  <c:v>168.15347166340001</c:v>
                </c:pt>
                <c:pt idx="652">
                  <c:v>164.7713741789</c:v>
                </c:pt>
                <c:pt idx="653">
                  <c:v>161.21533220489999</c:v>
                </c:pt>
                <c:pt idx="654">
                  <c:v>157.8355364832</c:v>
                </c:pt>
                <c:pt idx="655">
                  <c:v>154.4587296588</c:v>
                </c:pt>
                <c:pt idx="656">
                  <c:v>150.91149888679999</c:v>
                </c:pt>
                <c:pt idx="657">
                  <c:v>147.5499753469</c:v>
                </c:pt>
                <c:pt idx="658">
                  <c:v>144.10305392940001</c:v>
                </c:pt>
                <c:pt idx="659">
                  <c:v>140.68780300860001</c:v>
                </c:pt>
                <c:pt idx="660">
                  <c:v>137.28048575899999</c:v>
                </c:pt>
                <c:pt idx="661">
                  <c:v>134.04363269949999</c:v>
                </c:pt>
                <c:pt idx="662">
                  <c:v>130.6446244126</c:v>
                </c:pt>
                <c:pt idx="663">
                  <c:v>127.24196946249999</c:v>
                </c:pt>
                <c:pt idx="664">
                  <c:v>123.9377164627</c:v>
                </c:pt>
                <c:pt idx="665">
                  <c:v>120.6732968238</c:v>
                </c:pt>
                <c:pt idx="666">
                  <c:v>117.4203429212</c:v>
                </c:pt>
                <c:pt idx="667">
                  <c:v>114.3393772294</c:v>
                </c:pt>
                <c:pt idx="668">
                  <c:v>111.0967431775</c:v>
                </c:pt>
                <c:pt idx="669">
                  <c:v>107.99771134540001</c:v>
                </c:pt>
                <c:pt idx="670">
                  <c:v>104.86591742989999</c:v>
                </c:pt>
                <c:pt idx="671">
                  <c:v>101.7572434479</c:v>
                </c:pt>
                <c:pt idx="672">
                  <c:v>98.666454899680005</c:v>
                </c:pt>
                <c:pt idx="673">
                  <c:v>95.585683156320002</c:v>
                </c:pt>
                <c:pt idx="674">
                  <c:v>92.698661250270007</c:v>
                </c:pt>
                <c:pt idx="675">
                  <c:v>89.644890460689993</c:v>
                </c:pt>
                <c:pt idx="676">
                  <c:v>86.854543803029998</c:v>
                </c:pt>
                <c:pt idx="677">
                  <c:v>83.915352594300003</c:v>
                </c:pt>
                <c:pt idx="678">
                  <c:v>81.129576410620004</c:v>
                </c:pt>
                <c:pt idx="679">
                  <c:v>78.366383052649994</c:v>
                </c:pt>
                <c:pt idx="680">
                  <c:v>75.615434969809996</c:v>
                </c:pt>
                <c:pt idx="681">
                  <c:v>72.989834484729997</c:v>
                </c:pt>
                <c:pt idx="682">
                  <c:v>70.352690762899996</c:v>
                </c:pt>
                <c:pt idx="683">
                  <c:v>67.789780015630001</c:v>
                </c:pt>
                <c:pt idx="684">
                  <c:v>65.257592535209994</c:v>
                </c:pt>
                <c:pt idx="685">
                  <c:v>62.80710344589</c:v>
                </c:pt>
                <c:pt idx="686">
                  <c:v>60.4330737668</c:v>
                </c:pt>
                <c:pt idx="687">
                  <c:v>58.015240283620003</c:v>
                </c:pt>
                <c:pt idx="688">
                  <c:v>55.774847294680001</c:v>
                </c:pt>
                <c:pt idx="689">
                  <c:v>53.442560599590003</c:v>
                </c:pt>
                <c:pt idx="690">
                  <c:v>51.351254710719999</c:v>
                </c:pt>
                <c:pt idx="691">
                  <c:v>49.238079884489999</c:v>
                </c:pt>
                <c:pt idx="692">
                  <c:v>47.115703387529997</c:v>
                </c:pt>
                <c:pt idx="693">
                  <c:v>45.212597654200003</c:v>
                </c:pt>
                <c:pt idx="694">
                  <c:v>43.225048401199999</c:v>
                </c:pt>
                <c:pt idx="695">
                  <c:v>41.4344303397</c:v>
                </c:pt>
                <c:pt idx="696">
                  <c:v>39.609692314909999</c:v>
                </c:pt>
                <c:pt idx="697">
                  <c:v>37.899775437359999</c:v>
                </c:pt>
                <c:pt idx="698">
                  <c:v>36.208565869840001</c:v>
                </c:pt>
                <c:pt idx="699">
                  <c:v>34.668467120940001</c:v>
                </c:pt>
                <c:pt idx="700">
                  <c:v>33.144731448050003</c:v>
                </c:pt>
                <c:pt idx="701">
                  <c:v>31.665427748350002</c:v>
                </c:pt>
                <c:pt idx="702">
                  <c:v>30.305572390479998</c:v>
                </c:pt>
                <c:pt idx="703">
                  <c:v>28.94292282584</c:v>
                </c:pt>
                <c:pt idx="704">
                  <c:v>27.725752400979999</c:v>
                </c:pt>
                <c:pt idx="705">
                  <c:v>26.593431952700001</c:v>
                </c:pt>
                <c:pt idx="706">
                  <c:v>25.517683444399999</c:v>
                </c:pt>
                <c:pt idx="707">
                  <c:v>24.474890311349998</c:v>
                </c:pt>
                <c:pt idx="708">
                  <c:v>23.560758282809999</c:v>
                </c:pt>
                <c:pt idx="709">
                  <c:v>22.549656213959999</c:v>
                </c:pt>
                <c:pt idx="710">
                  <c:v>21.910817901320002</c:v>
                </c:pt>
                <c:pt idx="711">
                  <c:v>21.185874967250001</c:v>
                </c:pt>
                <c:pt idx="712">
                  <c:v>20.506589118809998</c:v>
                </c:pt>
                <c:pt idx="713">
                  <c:v>19.98376619946</c:v>
                </c:pt>
                <c:pt idx="714">
                  <c:v>19.533496233849998</c:v>
                </c:pt>
              </c:numCache>
            </c:numRef>
          </c:xVal>
          <c:yVal>
            <c:numRef>
              <c:f>'THEMO THAY ĐỔI THỜI GIAN PHUN '!$X$2:$X$716</c:f>
              <c:numCache>
                <c:formatCode>General</c:formatCode>
                <c:ptCount val="715"/>
                <c:pt idx="0">
                  <c:v>0.11799999999999999</c:v>
                </c:pt>
                <c:pt idx="1">
                  <c:v>0.11747786479150001</c:v>
                </c:pt>
                <c:pt idx="2">
                  <c:v>0.1161162637855</c:v>
                </c:pt>
                <c:pt idx="3">
                  <c:v>0.1144609321234</c:v>
                </c:pt>
                <c:pt idx="4">
                  <c:v>0.1123299103922</c:v>
                </c:pt>
                <c:pt idx="5">
                  <c:v>0.1078953951535</c:v>
                </c:pt>
                <c:pt idx="6">
                  <c:v>0.104781970527</c:v>
                </c:pt>
                <c:pt idx="7">
                  <c:v>0.1004663492872</c:v>
                </c:pt>
                <c:pt idx="8">
                  <c:v>9.6172879667640002E-2</c:v>
                </c:pt>
                <c:pt idx="9">
                  <c:v>9.2123197684450001E-2</c:v>
                </c:pt>
                <c:pt idx="10">
                  <c:v>8.8724223675140004E-2</c:v>
                </c:pt>
                <c:pt idx="11">
                  <c:v>8.414102661167E-2</c:v>
                </c:pt>
                <c:pt idx="12">
                  <c:v>8.0796707905920001E-2</c:v>
                </c:pt>
                <c:pt idx="13">
                  <c:v>7.8456177798590002E-2</c:v>
                </c:pt>
                <c:pt idx="14">
                  <c:v>7.6215327712649994E-2</c:v>
                </c:pt>
                <c:pt idx="15">
                  <c:v>7.4143307568220004E-2</c:v>
                </c:pt>
                <c:pt idx="16">
                  <c:v>7.1936952763700004E-2</c:v>
                </c:pt>
                <c:pt idx="17">
                  <c:v>7.0067092465029998E-2</c:v>
                </c:pt>
                <c:pt idx="18">
                  <c:v>6.8476445252150006E-2</c:v>
                </c:pt>
                <c:pt idx="19">
                  <c:v>6.702815216553E-2</c:v>
                </c:pt>
                <c:pt idx="20">
                  <c:v>6.5834146080249997E-2</c:v>
                </c:pt>
                <c:pt idx="21">
                  <c:v>6.4646242365820006E-2</c:v>
                </c:pt>
                <c:pt idx="22">
                  <c:v>6.39592337102E-2</c:v>
                </c:pt>
                <c:pt idx="23">
                  <c:v>6.3460465333139995E-2</c:v>
                </c:pt>
                <c:pt idx="24">
                  <c:v>6.301797520013E-2</c:v>
                </c:pt>
                <c:pt idx="25">
                  <c:v>6.2612150587239998E-2</c:v>
                </c:pt>
                <c:pt idx="26">
                  <c:v>6.2221605974700001E-2</c:v>
                </c:pt>
                <c:pt idx="27">
                  <c:v>6.2092668453390003E-2</c:v>
                </c:pt>
                <c:pt idx="28">
                  <c:v>6.2425034052030003E-2</c:v>
                </c:pt>
                <c:pt idx="29">
                  <c:v>6.2842608088780005E-2</c:v>
                </c:pt>
                <c:pt idx="30">
                  <c:v>6.3147011794339999E-2</c:v>
                </c:pt>
                <c:pt idx="31">
                  <c:v>6.3470790325399998E-2</c:v>
                </c:pt>
                <c:pt idx="32">
                  <c:v>6.418624393913E-2</c:v>
                </c:pt>
                <c:pt idx="33">
                  <c:v>6.5019784704729994E-2</c:v>
                </c:pt>
                <c:pt idx="34">
                  <c:v>6.5852246268450002E-2</c:v>
                </c:pt>
                <c:pt idx="35">
                  <c:v>6.6768096517980005E-2</c:v>
                </c:pt>
                <c:pt idx="36">
                  <c:v>6.7942524833779994E-2</c:v>
                </c:pt>
                <c:pt idx="37">
                  <c:v>6.9045566236030004E-2</c:v>
                </c:pt>
                <c:pt idx="38">
                  <c:v>7.0033931583660003E-2</c:v>
                </c:pt>
                <c:pt idx="39">
                  <c:v>7.1057754886119998E-2</c:v>
                </c:pt>
                <c:pt idx="40">
                  <c:v>7.1969443231909999E-2</c:v>
                </c:pt>
                <c:pt idx="41">
                  <c:v>7.2966076449449996E-2</c:v>
                </c:pt>
                <c:pt idx="42">
                  <c:v>7.4033614082179997E-2</c:v>
                </c:pt>
                <c:pt idx="43">
                  <c:v>7.5000086785149994E-2</c:v>
                </c:pt>
                <c:pt idx="44">
                  <c:v>7.5856654562220002E-2</c:v>
                </c:pt>
                <c:pt idx="45">
                  <c:v>7.6830688723950005E-2</c:v>
                </c:pt>
                <c:pt idx="46">
                  <c:v>7.7849286365940004E-2</c:v>
                </c:pt>
                <c:pt idx="47">
                  <c:v>7.8831047005190003E-2</c:v>
                </c:pt>
                <c:pt idx="48">
                  <c:v>7.9667630680759993E-2</c:v>
                </c:pt>
                <c:pt idx="49">
                  <c:v>8.0473036725809993E-2</c:v>
                </c:pt>
                <c:pt idx="50">
                  <c:v>8.1404323938620002E-2</c:v>
                </c:pt>
                <c:pt idx="51">
                  <c:v>8.2257713715760003E-2</c:v>
                </c:pt>
                <c:pt idx="52">
                  <c:v>8.2988034140019998E-2</c:v>
                </c:pt>
                <c:pt idx="53">
                  <c:v>8.3650578877050005E-2</c:v>
                </c:pt>
                <c:pt idx="54">
                  <c:v>8.4255033744739999E-2</c:v>
                </c:pt>
                <c:pt idx="55">
                  <c:v>8.4748385966469997E-2</c:v>
                </c:pt>
                <c:pt idx="56">
                  <c:v>8.5254117522710005E-2</c:v>
                </c:pt>
                <c:pt idx="57">
                  <c:v>8.5830476402540004E-2</c:v>
                </c:pt>
                <c:pt idx="58">
                  <c:v>8.6320820612550003E-2</c:v>
                </c:pt>
                <c:pt idx="59">
                  <c:v>8.6726776484989998E-2</c:v>
                </c:pt>
                <c:pt idx="60">
                  <c:v>8.7090324138150002E-2</c:v>
                </c:pt>
                <c:pt idx="61">
                  <c:v>8.7404789431230007E-2</c:v>
                </c:pt>
                <c:pt idx="62">
                  <c:v>8.7764811525649994E-2</c:v>
                </c:pt>
                <c:pt idx="63">
                  <c:v>8.8091032850080006E-2</c:v>
                </c:pt>
                <c:pt idx="64">
                  <c:v>8.8386263611540006E-2</c:v>
                </c:pt>
                <c:pt idx="65">
                  <c:v>8.8658947750449996E-2</c:v>
                </c:pt>
                <c:pt idx="66">
                  <c:v>8.8917679978319994E-2</c:v>
                </c:pt>
                <c:pt idx="67">
                  <c:v>8.915612089779E-2</c:v>
                </c:pt>
                <c:pt idx="68">
                  <c:v>8.9450431751630005E-2</c:v>
                </c:pt>
                <c:pt idx="69">
                  <c:v>8.968562864771E-2</c:v>
                </c:pt>
                <c:pt idx="70">
                  <c:v>8.9902935357769997E-2</c:v>
                </c:pt>
                <c:pt idx="71">
                  <c:v>9.0088266737350001E-2</c:v>
                </c:pt>
                <c:pt idx="72">
                  <c:v>9.0257476741719994E-2</c:v>
                </c:pt>
                <c:pt idx="73">
                  <c:v>9.0455200227100005E-2</c:v>
                </c:pt>
                <c:pt idx="74">
                  <c:v>9.0664819350340001E-2</c:v>
                </c:pt>
                <c:pt idx="75">
                  <c:v>9.0877552110130003E-2</c:v>
                </c:pt>
                <c:pt idx="76">
                  <c:v>9.1072706152799998E-2</c:v>
                </c:pt>
                <c:pt idx="77">
                  <c:v>9.1219991425680005E-2</c:v>
                </c:pt>
                <c:pt idx="78">
                  <c:v>9.1358824499839994E-2</c:v>
                </c:pt>
                <c:pt idx="79">
                  <c:v>9.1486853746660005E-2</c:v>
                </c:pt>
                <c:pt idx="80">
                  <c:v>9.1642832848690001E-2</c:v>
                </c:pt>
                <c:pt idx="81">
                  <c:v>9.1837312412379996E-2</c:v>
                </c:pt>
                <c:pt idx="82">
                  <c:v>9.2025778875590006E-2</c:v>
                </c:pt>
                <c:pt idx="83">
                  <c:v>9.2187660110310002E-2</c:v>
                </c:pt>
                <c:pt idx="84">
                  <c:v>9.2336716726270002E-2</c:v>
                </c:pt>
                <c:pt idx="85">
                  <c:v>9.2468186817680001E-2</c:v>
                </c:pt>
                <c:pt idx="86">
                  <c:v>9.2616525691080004E-2</c:v>
                </c:pt>
                <c:pt idx="87">
                  <c:v>9.2748017199769994E-2</c:v>
                </c:pt>
                <c:pt idx="88">
                  <c:v>9.2868273778970001E-2</c:v>
                </c:pt>
                <c:pt idx="89">
                  <c:v>9.3028652142480003E-2</c:v>
                </c:pt>
                <c:pt idx="90">
                  <c:v>9.3208571571109997E-2</c:v>
                </c:pt>
                <c:pt idx="91">
                  <c:v>9.3388770778969996E-2</c:v>
                </c:pt>
                <c:pt idx="92">
                  <c:v>9.3551188585530007E-2</c:v>
                </c:pt>
                <c:pt idx="93">
                  <c:v>9.3704900309649994E-2</c:v>
                </c:pt>
                <c:pt idx="94">
                  <c:v>9.3839352357839995E-2</c:v>
                </c:pt>
                <c:pt idx="95">
                  <c:v>9.3993179049049996E-2</c:v>
                </c:pt>
                <c:pt idx="96">
                  <c:v>9.4139526717149993E-2</c:v>
                </c:pt>
                <c:pt idx="97">
                  <c:v>9.4274234156409994E-2</c:v>
                </c:pt>
                <c:pt idx="98">
                  <c:v>9.4412234551210006E-2</c:v>
                </c:pt>
                <c:pt idx="99">
                  <c:v>9.4555089642099993E-2</c:v>
                </c:pt>
                <c:pt idx="100">
                  <c:v>9.4688590885070006E-2</c:v>
                </c:pt>
                <c:pt idx="101">
                  <c:v>9.4821349528199997E-2</c:v>
                </c:pt>
                <c:pt idx="102">
                  <c:v>9.4975429279439999E-2</c:v>
                </c:pt>
                <c:pt idx="103">
                  <c:v>9.5124464225550001E-2</c:v>
                </c:pt>
                <c:pt idx="104">
                  <c:v>9.5295358802020003E-2</c:v>
                </c:pt>
                <c:pt idx="105">
                  <c:v>9.5469050038409997E-2</c:v>
                </c:pt>
                <c:pt idx="106">
                  <c:v>9.5620400357020005E-2</c:v>
                </c:pt>
                <c:pt idx="107">
                  <c:v>9.5762664273130002E-2</c:v>
                </c:pt>
                <c:pt idx="108">
                  <c:v>9.5921622501070003E-2</c:v>
                </c:pt>
                <c:pt idx="109">
                  <c:v>9.6059913093119995E-2</c:v>
                </c:pt>
                <c:pt idx="110">
                  <c:v>9.6203575894860005E-2</c:v>
                </c:pt>
                <c:pt idx="111">
                  <c:v>9.6346997521810002E-2</c:v>
                </c:pt>
                <c:pt idx="112">
                  <c:v>9.6489639211860004E-2</c:v>
                </c:pt>
                <c:pt idx="113">
                  <c:v>9.6632208723140003E-2</c:v>
                </c:pt>
                <c:pt idx="114">
                  <c:v>9.6756764892589997E-2</c:v>
                </c:pt>
                <c:pt idx="115">
                  <c:v>9.6897343008129994E-2</c:v>
                </c:pt>
                <c:pt idx="116">
                  <c:v>9.7015256764440005E-2</c:v>
                </c:pt>
                <c:pt idx="117">
                  <c:v>9.7151777931289998E-2</c:v>
                </c:pt>
                <c:pt idx="118">
                  <c:v>9.7271058417749995E-2</c:v>
                </c:pt>
                <c:pt idx="119">
                  <c:v>9.7392216411909996E-2</c:v>
                </c:pt>
                <c:pt idx="120">
                  <c:v>9.7511972203729994E-2</c:v>
                </c:pt>
                <c:pt idx="121">
                  <c:v>9.7630225035789997E-2</c:v>
                </c:pt>
                <c:pt idx="122">
                  <c:v>9.7730187147420003E-2</c:v>
                </c:pt>
                <c:pt idx="123">
                  <c:v>9.7848115548429995E-2</c:v>
                </c:pt>
                <c:pt idx="124">
                  <c:v>9.7965719158350006E-2</c:v>
                </c:pt>
                <c:pt idx="125">
                  <c:v>9.8067984135139993E-2</c:v>
                </c:pt>
                <c:pt idx="126">
                  <c:v>9.8167428043899996E-2</c:v>
                </c:pt>
                <c:pt idx="127">
                  <c:v>9.8285046022729999E-2</c:v>
                </c:pt>
                <c:pt idx="128">
                  <c:v>9.8384462196909994E-2</c:v>
                </c:pt>
                <c:pt idx="129">
                  <c:v>9.8487291726760004E-2</c:v>
                </c:pt>
                <c:pt idx="130">
                  <c:v>9.8571544969210001E-2</c:v>
                </c:pt>
                <c:pt idx="131">
                  <c:v>9.8671146762099995E-2</c:v>
                </c:pt>
                <c:pt idx="132">
                  <c:v>9.8773003370839996E-2</c:v>
                </c:pt>
                <c:pt idx="133">
                  <c:v>9.8856101437300004E-2</c:v>
                </c:pt>
                <c:pt idx="134">
                  <c:v>9.8958470715930003E-2</c:v>
                </c:pt>
                <c:pt idx="135">
                  <c:v>9.9044667524360003E-2</c:v>
                </c:pt>
                <c:pt idx="136">
                  <c:v>9.9127271489829999E-2</c:v>
                </c:pt>
                <c:pt idx="137">
                  <c:v>9.9212833116710003E-2</c:v>
                </c:pt>
                <c:pt idx="138">
                  <c:v>9.9289444252219999E-2</c:v>
                </c:pt>
                <c:pt idx="139">
                  <c:v>9.9361157591420002E-2</c:v>
                </c:pt>
                <c:pt idx="140">
                  <c:v>9.9432491927039998E-2</c:v>
                </c:pt>
                <c:pt idx="141">
                  <c:v>9.9501331998859993E-2</c:v>
                </c:pt>
                <c:pt idx="142">
                  <c:v>9.9555595224799995E-2</c:v>
                </c:pt>
                <c:pt idx="143">
                  <c:v>9.9624427664370005E-2</c:v>
                </c:pt>
                <c:pt idx="144">
                  <c:v>9.9683261055690003E-2</c:v>
                </c:pt>
                <c:pt idx="145">
                  <c:v>9.9744130128509995E-2</c:v>
                </c:pt>
                <c:pt idx="146">
                  <c:v>9.9819169989280004E-2</c:v>
                </c:pt>
                <c:pt idx="147">
                  <c:v>9.9879556576090003E-2</c:v>
                </c:pt>
                <c:pt idx="148">
                  <c:v>9.9938013965000003E-2</c:v>
                </c:pt>
                <c:pt idx="149">
                  <c:v>9.9981396608410003E-2</c:v>
                </c:pt>
                <c:pt idx="150">
                  <c:v>0.100035968797</c:v>
                </c:pt>
                <c:pt idx="151">
                  <c:v>0.1000897082078</c:v>
                </c:pt>
                <c:pt idx="152">
                  <c:v>0.10012884613710001</c:v>
                </c:pt>
                <c:pt idx="153">
                  <c:v>0.1001798639088</c:v>
                </c:pt>
                <c:pt idx="154">
                  <c:v>0.1002176876238</c:v>
                </c:pt>
                <c:pt idx="155">
                  <c:v>0.100257256128</c:v>
                </c:pt>
                <c:pt idx="156">
                  <c:v>0.1003139253383</c:v>
                </c:pt>
                <c:pt idx="157">
                  <c:v>0.1003585640979</c:v>
                </c:pt>
                <c:pt idx="158">
                  <c:v>0.1004023765308</c:v>
                </c:pt>
                <c:pt idx="159">
                  <c:v>0.10042937313600001</c:v>
                </c:pt>
                <c:pt idx="160">
                  <c:v>0.1004648047113</c:v>
                </c:pt>
                <c:pt idx="161">
                  <c:v>0.1005017644453</c:v>
                </c:pt>
                <c:pt idx="162">
                  <c:v>0.1005403632451</c:v>
                </c:pt>
                <c:pt idx="163">
                  <c:v>0.1005672014249</c:v>
                </c:pt>
                <c:pt idx="164">
                  <c:v>0.100608685318</c:v>
                </c:pt>
                <c:pt idx="165">
                  <c:v>0.10063707349000001</c:v>
                </c:pt>
                <c:pt idx="166">
                  <c:v>0.1006752882804</c:v>
                </c:pt>
                <c:pt idx="167">
                  <c:v>0.1006997313486</c:v>
                </c:pt>
                <c:pt idx="168">
                  <c:v>0.10072331641189999</c:v>
                </c:pt>
                <c:pt idx="169">
                  <c:v>0.10074841376720001</c:v>
                </c:pt>
                <c:pt idx="170">
                  <c:v>0.1007859859768</c:v>
                </c:pt>
                <c:pt idx="171">
                  <c:v>0.1008115494588</c:v>
                </c:pt>
                <c:pt idx="172">
                  <c:v>0.1008355406134</c:v>
                </c:pt>
                <c:pt idx="173">
                  <c:v>0.1008592769522</c:v>
                </c:pt>
                <c:pt idx="174">
                  <c:v>0.1008829304273</c:v>
                </c:pt>
                <c:pt idx="175">
                  <c:v>0.1009063668439</c:v>
                </c:pt>
                <c:pt idx="176">
                  <c:v>0.10092759785289999</c:v>
                </c:pt>
                <c:pt idx="177">
                  <c:v>0.1009488359835</c:v>
                </c:pt>
                <c:pt idx="178">
                  <c:v>0.1009699331012</c:v>
                </c:pt>
                <c:pt idx="179">
                  <c:v>0.1009902389774</c:v>
                </c:pt>
                <c:pt idx="180">
                  <c:v>0.1010099022755</c:v>
                </c:pt>
                <c:pt idx="181">
                  <c:v>0.1010373906342</c:v>
                </c:pt>
                <c:pt idx="182">
                  <c:v>0.1010545565394</c:v>
                </c:pt>
                <c:pt idx="183">
                  <c:v>0.1010706375166</c:v>
                </c:pt>
                <c:pt idx="184">
                  <c:v>0.10108625777660001</c:v>
                </c:pt>
                <c:pt idx="185">
                  <c:v>0.10110180374490001</c:v>
                </c:pt>
                <c:pt idx="186">
                  <c:v>0.1011154958193</c:v>
                </c:pt>
                <c:pt idx="187">
                  <c:v>0.1011296810511</c:v>
                </c:pt>
                <c:pt idx="188">
                  <c:v>0.1011442479304</c:v>
                </c:pt>
                <c:pt idx="189">
                  <c:v>0.10115897807139999</c:v>
                </c:pt>
                <c:pt idx="190">
                  <c:v>0.1011739360473</c:v>
                </c:pt>
                <c:pt idx="191">
                  <c:v>0.10119309340969999</c:v>
                </c:pt>
                <c:pt idx="192">
                  <c:v>0.10121066246139999</c:v>
                </c:pt>
                <c:pt idx="193">
                  <c:v>0.1012268231838</c:v>
                </c:pt>
                <c:pt idx="194">
                  <c:v>0.101247661461</c:v>
                </c:pt>
                <c:pt idx="195">
                  <c:v>0.1012703069795</c:v>
                </c:pt>
                <c:pt idx="196">
                  <c:v>0.1012919296753</c:v>
                </c:pt>
                <c:pt idx="197">
                  <c:v>0.10131881091760001</c:v>
                </c:pt>
                <c:pt idx="198">
                  <c:v>0.1013654181763</c:v>
                </c:pt>
                <c:pt idx="199">
                  <c:v>0.1014017545009</c:v>
                </c:pt>
                <c:pt idx="200">
                  <c:v>0.1014578227095</c:v>
                </c:pt>
                <c:pt idx="201">
                  <c:v>0.1015111072106</c:v>
                </c:pt>
                <c:pt idx="202">
                  <c:v>0.10156747117209999</c:v>
                </c:pt>
                <c:pt idx="203">
                  <c:v>0.10165125593090001</c:v>
                </c:pt>
                <c:pt idx="204">
                  <c:v>0.10174597189369999</c:v>
                </c:pt>
                <c:pt idx="205">
                  <c:v>0.1018484504428</c:v>
                </c:pt>
                <c:pt idx="206">
                  <c:v>0.10195245865249999</c:v>
                </c:pt>
                <c:pt idx="207">
                  <c:v>0.1021117895202</c:v>
                </c:pt>
                <c:pt idx="208">
                  <c:v>0.1022625609662</c:v>
                </c:pt>
                <c:pt idx="209">
                  <c:v>0.10244967120450001</c:v>
                </c:pt>
                <c:pt idx="210">
                  <c:v>0.1026619877681</c:v>
                </c:pt>
                <c:pt idx="211">
                  <c:v>0.10288021190380001</c:v>
                </c:pt>
                <c:pt idx="212">
                  <c:v>0.10313446028040001</c:v>
                </c:pt>
                <c:pt idx="213">
                  <c:v>0.1034637605008</c:v>
                </c:pt>
                <c:pt idx="214">
                  <c:v>0.1037650695246</c:v>
                </c:pt>
                <c:pt idx="215">
                  <c:v>0.1041050237013</c:v>
                </c:pt>
                <c:pt idx="216">
                  <c:v>0.1044546203322</c:v>
                </c:pt>
                <c:pt idx="217">
                  <c:v>0.10485873645300001</c:v>
                </c:pt>
                <c:pt idx="218">
                  <c:v>0.10529511611050001</c:v>
                </c:pt>
                <c:pt idx="219">
                  <c:v>0.10581275089229999</c:v>
                </c:pt>
                <c:pt idx="220">
                  <c:v>0.1063411784425</c:v>
                </c:pt>
                <c:pt idx="221">
                  <c:v>0.1068271246095</c:v>
                </c:pt>
                <c:pt idx="222">
                  <c:v>0.1074280933772</c:v>
                </c:pt>
                <c:pt idx="223">
                  <c:v>0.1079455712377</c:v>
                </c:pt>
                <c:pt idx="224">
                  <c:v>0.1085788679374</c:v>
                </c:pt>
                <c:pt idx="225">
                  <c:v>0.1092147796419</c:v>
                </c:pt>
                <c:pt idx="226">
                  <c:v>0.1098502110738</c:v>
                </c:pt>
                <c:pt idx="227">
                  <c:v>0.1103759606214</c:v>
                </c:pt>
                <c:pt idx="228">
                  <c:v>0.1111881488263</c:v>
                </c:pt>
                <c:pt idx="229">
                  <c:v>0.1121291708116</c:v>
                </c:pt>
                <c:pt idx="230">
                  <c:v>0.1131810123283</c:v>
                </c:pt>
                <c:pt idx="231">
                  <c:v>0.1139107058579</c:v>
                </c:pt>
                <c:pt idx="232">
                  <c:v>0.11506816579949999</c:v>
                </c:pt>
                <c:pt idx="233">
                  <c:v>0.1158944558872</c:v>
                </c:pt>
                <c:pt idx="234">
                  <c:v>0.1167732251137</c:v>
                </c:pt>
                <c:pt idx="235">
                  <c:v>0.11768886769009999</c:v>
                </c:pt>
                <c:pt idx="236">
                  <c:v>0.1190987826055</c:v>
                </c:pt>
                <c:pt idx="237">
                  <c:v>0.12005483844089999</c:v>
                </c:pt>
                <c:pt idx="238">
                  <c:v>0.1210219221333</c:v>
                </c:pt>
                <c:pt idx="239">
                  <c:v>0.12250262716639999</c:v>
                </c:pt>
                <c:pt idx="240">
                  <c:v>0.1235207225336</c:v>
                </c:pt>
                <c:pt idx="241">
                  <c:v>0.1245779462937</c:v>
                </c:pt>
                <c:pt idx="242">
                  <c:v>0.126256473467</c:v>
                </c:pt>
                <c:pt idx="243">
                  <c:v>0.1274566216353</c:v>
                </c:pt>
                <c:pt idx="244">
                  <c:v>0.12873704788840001</c:v>
                </c:pt>
                <c:pt idx="245">
                  <c:v>0.13010823218270001</c:v>
                </c:pt>
                <c:pt idx="246">
                  <c:v>0.1315409583968</c:v>
                </c:pt>
                <c:pt idx="247">
                  <c:v>0.13302087751630001</c:v>
                </c:pt>
                <c:pt idx="248">
                  <c:v>0.1345506908496</c:v>
                </c:pt>
                <c:pt idx="249">
                  <c:v>0.1361311191405</c:v>
                </c:pt>
                <c:pt idx="250">
                  <c:v>0.1377894837566</c:v>
                </c:pt>
                <c:pt idx="251">
                  <c:v>0.13955092826570001</c:v>
                </c:pt>
                <c:pt idx="252">
                  <c:v>0.14176768435189999</c:v>
                </c:pt>
                <c:pt idx="253">
                  <c:v>0.14359376583049999</c:v>
                </c:pt>
                <c:pt idx="254">
                  <c:v>0.1454840726205</c:v>
                </c:pt>
                <c:pt idx="255">
                  <c:v>0.1474394841935</c:v>
                </c:pt>
                <c:pt idx="256">
                  <c:v>0.14945755793759999</c:v>
                </c:pt>
                <c:pt idx="257">
                  <c:v>0.1515516502606</c:v>
                </c:pt>
                <c:pt idx="258">
                  <c:v>0.15371856201029999</c:v>
                </c:pt>
                <c:pt idx="259">
                  <c:v>0.15596295930740001</c:v>
                </c:pt>
                <c:pt idx="260">
                  <c:v>0.1582867768573</c:v>
                </c:pt>
                <c:pt idx="261">
                  <c:v>0.1619250916659</c:v>
                </c:pt>
                <c:pt idx="262">
                  <c:v>0.16446234522139999</c:v>
                </c:pt>
                <c:pt idx="263">
                  <c:v>0.16709236436579999</c:v>
                </c:pt>
                <c:pt idx="264">
                  <c:v>0.169819794217</c:v>
                </c:pt>
                <c:pt idx="265">
                  <c:v>0.17264421379379999</c:v>
                </c:pt>
                <c:pt idx="266">
                  <c:v>0.1755754319434</c:v>
                </c:pt>
                <c:pt idx="267">
                  <c:v>0.1786173944777</c:v>
                </c:pt>
                <c:pt idx="268">
                  <c:v>0.18176872824420001</c:v>
                </c:pt>
                <c:pt idx="269">
                  <c:v>0.18504414287179999</c:v>
                </c:pt>
                <c:pt idx="270">
                  <c:v>0.18844567634029999</c:v>
                </c:pt>
                <c:pt idx="271">
                  <c:v>0.19197314831209999</c:v>
                </c:pt>
                <c:pt idx="272">
                  <c:v>0.19564191566719999</c:v>
                </c:pt>
                <c:pt idx="273">
                  <c:v>0.1994552350945</c:v>
                </c:pt>
                <c:pt idx="274">
                  <c:v>0.20341432529</c:v>
                </c:pt>
                <c:pt idx="275">
                  <c:v>0.20753445364629999</c:v>
                </c:pt>
                <c:pt idx="276">
                  <c:v>0.21182102602130001</c:v>
                </c:pt>
                <c:pt idx="277">
                  <c:v>0.21627648484590001</c:v>
                </c:pt>
                <c:pt idx="278">
                  <c:v>0.22330572251190001</c:v>
                </c:pt>
                <c:pt idx="279">
                  <c:v>0.22824255258500001</c:v>
                </c:pt>
                <c:pt idx="280">
                  <c:v>0.23337692492850001</c:v>
                </c:pt>
                <c:pt idx="281">
                  <c:v>0.2387114460368</c:v>
                </c:pt>
                <c:pt idx="282">
                  <c:v>0.24430952701639999</c:v>
                </c:pt>
                <c:pt idx="283">
                  <c:v>0.25012660500240003</c:v>
                </c:pt>
                <c:pt idx="284">
                  <c:v>0.25619362005399998</c:v>
                </c:pt>
                <c:pt idx="285">
                  <c:v>0.26252506189239999</c:v>
                </c:pt>
                <c:pt idx="286">
                  <c:v>0.26914317059319998</c:v>
                </c:pt>
                <c:pt idx="287">
                  <c:v>0.27604965794960001</c:v>
                </c:pt>
                <c:pt idx="288">
                  <c:v>0.28325841048130002</c:v>
                </c:pt>
                <c:pt idx="289">
                  <c:v>0.29081796520339998</c:v>
                </c:pt>
                <c:pt idx="290">
                  <c:v>0.29870979233829997</c:v>
                </c:pt>
                <c:pt idx="291">
                  <c:v>0.30696430866730001</c:v>
                </c:pt>
                <c:pt idx="292">
                  <c:v>0.31561075831239999</c:v>
                </c:pt>
                <c:pt idx="293">
                  <c:v>0.3246651990685</c:v>
                </c:pt>
                <c:pt idx="294">
                  <c:v>0.33414994622479999</c:v>
                </c:pt>
                <c:pt idx="295">
                  <c:v>0.34408436125890002</c:v>
                </c:pt>
                <c:pt idx="296">
                  <c:v>0.35992973589619998</c:v>
                </c:pt>
                <c:pt idx="297">
                  <c:v>0.37114291715820003</c:v>
                </c:pt>
                <c:pt idx="298">
                  <c:v>0.38292397887020002</c:v>
                </c:pt>
                <c:pt idx="299">
                  <c:v>0.39529877055719997</c:v>
                </c:pt>
                <c:pt idx="300">
                  <c:v>0.40830474768550001</c:v>
                </c:pt>
                <c:pt idx="301">
                  <c:v>0.4219901365623</c:v>
                </c:pt>
                <c:pt idx="302">
                  <c:v>0.43639144560949999</c:v>
                </c:pt>
                <c:pt idx="303">
                  <c:v>0.4515522008349</c:v>
                </c:pt>
                <c:pt idx="304">
                  <c:v>0.46753096118979998</c:v>
                </c:pt>
                <c:pt idx="305">
                  <c:v>0.48437489972890002</c:v>
                </c:pt>
                <c:pt idx="306">
                  <c:v>0.50213768893900002</c:v>
                </c:pt>
                <c:pt idx="307">
                  <c:v>0.52089138211999997</c:v>
                </c:pt>
                <c:pt idx="308">
                  <c:v>0.54069356880670005</c:v>
                </c:pt>
                <c:pt idx="309">
                  <c:v>0.56161546409980001</c:v>
                </c:pt>
                <c:pt idx="310">
                  <c:v>0.58374428916309995</c:v>
                </c:pt>
                <c:pt idx="311">
                  <c:v>0.60714918799289996</c:v>
                </c:pt>
                <c:pt idx="312">
                  <c:v>0.63191935983140002</c:v>
                </c:pt>
                <c:pt idx="313">
                  <c:v>0.67187719033229998</c:v>
                </c:pt>
                <c:pt idx="314">
                  <c:v>0.70052786260379996</c:v>
                </c:pt>
                <c:pt idx="315">
                  <c:v>0.73091325469440005</c:v>
                </c:pt>
                <c:pt idx="316">
                  <c:v>0.76316581152770002</c:v>
                </c:pt>
                <c:pt idx="317">
                  <c:v>0.79739609889450003</c:v>
                </c:pt>
                <c:pt idx="318">
                  <c:v>0.8338171762098</c:v>
                </c:pt>
                <c:pt idx="319">
                  <c:v>0.87254714722570004</c:v>
                </c:pt>
                <c:pt idx="320">
                  <c:v>0.91373105991600001</c:v>
                </c:pt>
                <c:pt idx="321">
                  <c:v>0.95758667455000002</c:v>
                </c:pt>
                <c:pt idx="322">
                  <c:v>1.0042691420759999</c:v>
                </c:pt>
                <c:pt idx="323">
                  <c:v>1.0540260033590001</c:v>
                </c:pt>
                <c:pt idx="324">
                  <c:v>1.1070458560400001</c:v>
                </c:pt>
                <c:pt idx="325">
                  <c:v>1.1636093036840001</c:v>
                </c:pt>
                <c:pt idx="326">
                  <c:v>1.2239182420529999</c:v>
                </c:pt>
                <c:pt idx="327">
                  <c:v>1.288309261502</c:v>
                </c:pt>
                <c:pt idx="328">
                  <c:v>1.357003650639</c:v>
                </c:pt>
                <c:pt idx="329">
                  <c:v>1.4304141755399999</c:v>
                </c:pt>
                <c:pt idx="330">
                  <c:v>1.5498951475210001</c:v>
                </c:pt>
                <c:pt idx="331">
                  <c:v>1.6363281338889999</c:v>
                </c:pt>
                <c:pt idx="332">
                  <c:v>1.7284849267039999</c:v>
                </c:pt>
                <c:pt idx="333">
                  <c:v>1.8269193105649999</c:v>
                </c:pt>
                <c:pt idx="334">
                  <c:v>1.931776031551</c:v>
                </c:pt>
                <c:pt idx="335">
                  <c:v>2.0437451625960001</c:v>
                </c:pt>
                <c:pt idx="336">
                  <c:v>2.1628538196129998</c:v>
                </c:pt>
                <c:pt idx="337">
                  <c:v>2.289390080285</c:v>
                </c:pt>
                <c:pt idx="338">
                  <c:v>2.4241180927719999</c:v>
                </c:pt>
                <c:pt idx="339">
                  <c:v>2.5666314988700001</c:v>
                </c:pt>
                <c:pt idx="340">
                  <c:v>2.685358982576</c:v>
                </c:pt>
                <c:pt idx="341">
                  <c:v>2.904008337054</c:v>
                </c:pt>
                <c:pt idx="342">
                  <c:v>3.0726397297429999</c:v>
                </c:pt>
                <c:pt idx="343">
                  <c:v>3.196840290071</c:v>
                </c:pt>
                <c:pt idx="344">
                  <c:v>3.4162349637329998</c:v>
                </c:pt>
                <c:pt idx="345">
                  <c:v>3.5862784098130001</c:v>
                </c:pt>
                <c:pt idx="346">
                  <c:v>3.7778778926499998</c:v>
                </c:pt>
                <c:pt idx="347">
                  <c:v>3.9856969166709999</c:v>
                </c:pt>
                <c:pt idx="348">
                  <c:v>4.1662809426939997</c:v>
                </c:pt>
                <c:pt idx="349">
                  <c:v>4.3776613534650002</c:v>
                </c:pt>
                <c:pt idx="350">
                  <c:v>4.5873577366980003</c:v>
                </c:pt>
                <c:pt idx="351">
                  <c:v>4.7737213539449996</c:v>
                </c:pt>
                <c:pt idx="352">
                  <c:v>4.998258143947</c:v>
                </c:pt>
                <c:pt idx="353">
                  <c:v>5.7492017129919999</c:v>
                </c:pt>
                <c:pt idx="354">
                  <c:v>7.4018905750600004</c:v>
                </c:pt>
                <c:pt idx="355">
                  <c:v>8.5495732741719994</c:v>
                </c:pt>
                <c:pt idx="356">
                  <c:v>9.4394913026020006</c:v>
                </c:pt>
                <c:pt idx="357">
                  <c:v>9.8472476584010007</c:v>
                </c:pt>
                <c:pt idx="358">
                  <c:v>10.026528075110001</c:v>
                </c:pt>
                <c:pt idx="359">
                  <c:v>10.175148124090001</c:v>
                </c:pt>
                <c:pt idx="360">
                  <c:v>10.26781626461</c:v>
                </c:pt>
                <c:pt idx="361">
                  <c:v>10.312707390370001</c:v>
                </c:pt>
                <c:pt idx="362">
                  <c:v>10.29213940893</c:v>
                </c:pt>
                <c:pt idx="363">
                  <c:v>10.20881544931</c:v>
                </c:pt>
                <c:pt idx="364">
                  <c:v>10.06533076118</c:v>
                </c:pt>
                <c:pt idx="365">
                  <c:v>9.747061869006</c:v>
                </c:pt>
                <c:pt idx="366">
                  <c:v>9.521512459218</c:v>
                </c:pt>
                <c:pt idx="367">
                  <c:v>9.2236347792809994</c:v>
                </c:pt>
                <c:pt idx="368">
                  <c:v>8.8994891175379998</c:v>
                </c:pt>
                <c:pt idx="369">
                  <c:v>8.5839580936729991</c:v>
                </c:pt>
                <c:pt idx="370">
                  <c:v>8.2818334572750008</c:v>
                </c:pt>
                <c:pt idx="371">
                  <c:v>7.9303695097600002</c:v>
                </c:pt>
                <c:pt idx="372">
                  <c:v>7.433221321934</c:v>
                </c:pt>
                <c:pt idx="373">
                  <c:v>7.1334154146930002</c:v>
                </c:pt>
                <c:pt idx="374">
                  <c:v>6.7012976367060002</c:v>
                </c:pt>
                <c:pt idx="375">
                  <c:v>6.4090304796130004</c:v>
                </c:pt>
                <c:pt idx="376">
                  <c:v>6.139337755693</c:v>
                </c:pt>
                <c:pt idx="377">
                  <c:v>5.7155395248329999</c:v>
                </c:pt>
                <c:pt idx="378">
                  <c:v>5.4164874088510002</c:v>
                </c:pt>
                <c:pt idx="379">
                  <c:v>5.1340895638399999</c:v>
                </c:pt>
                <c:pt idx="380">
                  <c:v>4.865323914118</c:v>
                </c:pt>
                <c:pt idx="381">
                  <c:v>4.6090973067809999</c:v>
                </c:pt>
                <c:pt idx="382">
                  <c:v>4.3675379045030001</c:v>
                </c:pt>
                <c:pt idx="383">
                  <c:v>4.1396968213519996</c:v>
                </c:pt>
                <c:pt idx="384">
                  <c:v>3.9240506417979999</c:v>
                </c:pt>
                <c:pt idx="385">
                  <c:v>3.721996328561</c:v>
                </c:pt>
                <c:pt idx="386">
                  <c:v>3.532162605146</c:v>
                </c:pt>
                <c:pt idx="387">
                  <c:v>3.353254773438</c:v>
                </c:pt>
                <c:pt idx="388">
                  <c:v>3.185455665563</c:v>
                </c:pt>
                <c:pt idx="389">
                  <c:v>2.952498838221</c:v>
                </c:pt>
                <c:pt idx="390">
                  <c:v>2.8099941000530002</c:v>
                </c:pt>
                <c:pt idx="391">
                  <c:v>2.6754945863909998</c:v>
                </c:pt>
                <c:pt idx="392">
                  <c:v>2.5497222733360001</c:v>
                </c:pt>
                <c:pt idx="393">
                  <c:v>2.4311661156529998</c:v>
                </c:pt>
                <c:pt idx="394">
                  <c:v>2.3203431480400001</c:v>
                </c:pt>
                <c:pt idx="395">
                  <c:v>2.215839558026</c:v>
                </c:pt>
                <c:pt idx="396">
                  <c:v>2.1179832093859998</c:v>
                </c:pt>
                <c:pt idx="397">
                  <c:v>2.0257845247850002</c:v>
                </c:pt>
                <c:pt idx="398">
                  <c:v>1.9393462948569999</c:v>
                </c:pt>
                <c:pt idx="399">
                  <c:v>1.8577531373339999</c:v>
                </c:pt>
                <c:pt idx="400">
                  <c:v>1.7812107540740001</c:v>
                </c:pt>
                <c:pt idx="401">
                  <c:v>1.7089873770940001</c:v>
                </c:pt>
                <c:pt idx="402">
                  <c:v>1.6411127486349999</c:v>
                </c:pt>
                <c:pt idx="403">
                  <c:v>1.576940210292</c:v>
                </c:pt>
                <c:pt idx="404">
                  <c:v>1.5163969134090001</c:v>
                </c:pt>
                <c:pt idx="405">
                  <c:v>1.4593366960180001</c:v>
                </c:pt>
                <c:pt idx="406">
                  <c:v>1.4053847059069999</c:v>
                </c:pt>
                <c:pt idx="407">
                  <c:v>1.3298666904400001</c:v>
                </c:pt>
                <c:pt idx="408">
                  <c:v>1.2827139828559999</c:v>
                </c:pt>
                <c:pt idx="409">
                  <c:v>1.2380646711829999</c:v>
                </c:pt>
                <c:pt idx="410">
                  <c:v>1.212165388232</c:v>
                </c:pt>
                <c:pt idx="411">
                  <c:v>1.1581306198100001</c:v>
                </c:pt>
                <c:pt idx="412">
                  <c:v>1.1197939471180001</c:v>
                </c:pt>
                <c:pt idx="413">
                  <c:v>1.0835368187579999</c:v>
                </c:pt>
                <c:pt idx="414">
                  <c:v>1.0491791429240001</c:v>
                </c:pt>
                <c:pt idx="415">
                  <c:v>1.016388693603</c:v>
                </c:pt>
                <c:pt idx="416">
                  <c:v>0.98516393029420002</c:v>
                </c:pt>
                <c:pt idx="417">
                  <c:v>0.95546001263659996</c:v>
                </c:pt>
                <c:pt idx="418">
                  <c:v>0.92708366518209995</c:v>
                </c:pt>
                <c:pt idx="419">
                  <c:v>0.90005013369690001</c:v>
                </c:pt>
                <c:pt idx="420">
                  <c:v>0.87435002107339999</c:v>
                </c:pt>
                <c:pt idx="421">
                  <c:v>0.84969369343269996</c:v>
                </c:pt>
                <c:pt idx="422">
                  <c:v>0.81487740241329998</c:v>
                </c:pt>
                <c:pt idx="423">
                  <c:v>0.79302531064530002</c:v>
                </c:pt>
                <c:pt idx="424">
                  <c:v>0.77208448728129997</c:v>
                </c:pt>
                <c:pt idx="425">
                  <c:v>0.75211041900630005</c:v>
                </c:pt>
                <c:pt idx="426">
                  <c:v>0.73300336187390003</c:v>
                </c:pt>
                <c:pt idx="427">
                  <c:v>0.71474713799870004</c:v>
                </c:pt>
                <c:pt idx="428">
                  <c:v>0.69725971850739998</c:v>
                </c:pt>
                <c:pt idx="429">
                  <c:v>0.68050291984290001</c:v>
                </c:pt>
                <c:pt idx="430">
                  <c:v>0.66452854505229997</c:v>
                </c:pt>
                <c:pt idx="431">
                  <c:v>0.64917824873859997</c:v>
                </c:pt>
                <c:pt idx="432">
                  <c:v>0.63445745938410003</c:v>
                </c:pt>
                <c:pt idx="433">
                  <c:v>0.62035322979340002</c:v>
                </c:pt>
                <c:pt idx="434">
                  <c:v>0.60682382809119995</c:v>
                </c:pt>
                <c:pt idx="435">
                  <c:v>0.59384825799719998</c:v>
                </c:pt>
                <c:pt idx="436">
                  <c:v>0.58138045110619996</c:v>
                </c:pt>
                <c:pt idx="437">
                  <c:v>0.56945234399029998</c:v>
                </c:pt>
                <c:pt idx="438">
                  <c:v>0.55799120962420001</c:v>
                </c:pt>
                <c:pt idx="439">
                  <c:v>0.54167315089320001</c:v>
                </c:pt>
                <c:pt idx="440">
                  <c:v>0.53124641425609997</c:v>
                </c:pt>
                <c:pt idx="441">
                  <c:v>0.52128115755790005</c:v>
                </c:pt>
                <c:pt idx="442">
                  <c:v>0.51169822130109999</c:v>
                </c:pt>
                <c:pt idx="443">
                  <c:v>0.50248459129360001</c:v>
                </c:pt>
                <c:pt idx="444">
                  <c:v>0.49358995056580002</c:v>
                </c:pt>
                <c:pt idx="445">
                  <c:v>0.48503065670590001</c:v>
                </c:pt>
                <c:pt idx="446">
                  <c:v>0.47679943656849999</c:v>
                </c:pt>
                <c:pt idx="447">
                  <c:v>0.4688722740713</c:v>
                </c:pt>
                <c:pt idx="448">
                  <c:v>0.46125851572900001</c:v>
                </c:pt>
                <c:pt idx="449">
                  <c:v>0.45393952130069998</c:v>
                </c:pt>
                <c:pt idx="450">
                  <c:v>0.44687536620579998</c:v>
                </c:pt>
                <c:pt idx="451">
                  <c:v>0.44006463185790001</c:v>
                </c:pt>
                <c:pt idx="452">
                  <c:v>0.4335059475636</c:v>
                </c:pt>
                <c:pt idx="453">
                  <c:v>0.42718217580290002</c:v>
                </c:pt>
                <c:pt idx="454">
                  <c:v>0.42108370939989997</c:v>
                </c:pt>
                <c:pt idx="455">
                  <c:v>0.41520378035139999</c:v>
                </c:pt>
                <c:pt idx="456">
                  <c:v>0.40951833974730001</c:v>
                </c:pt>
                <c:pt idx="457">
                  <c:v>0.40133178983279999</c:v>
                </c:pt>
                <c:pt idx="458">
                  <c:v>0.39611292232959999</c:v>
                </c:pt>
                <c:pt idx="459">
                  <c:v>0.3910689563093</c:v>
                </c:pt>
                <c:pt idx="460">
                  <c:v>0.38620790866519999</c:v>
                </c:pt>
                <c:pt idx="461">
                  <c:v>0.38151096899249998</c:v>
                </c:pt>
                <c:pt idx="462">
                  <c:v>0.37697266625379999</c:v>
                </c:pt>
                <c:pt idx="463">
                  <c:v>0.37259837336849999</c:v>
                </c:pt>
                <c:pt idx="464">
                  <c:v>0.36836529669500001</c:v>
                </c:pt>
                <c:pt idx="465">
                  <c:v>0.36430087467279998</c:v>
                </c:pt>
                <c:pt idx="466">
                  <c:v>0.36036335660500002</c:v>
                </c:pt>
                <c:pt idx="467">
                  <c:v>0.35652775474539999</c:v>
                </c:pt>
                <c:pt idx="468">
                  <c:v>0.35282370136329999</c:v>
                </c:pt>
                <c:pt idx="469">
                  <c:v>0.34925151634680002</c:v>
                </c:pt>
                <c:pt idx="470">
                  <c:v>0.3457977803042</c:v>
                </c:pt>
                <c:pt idx="471">
                  <c:v>0.34244198363529998</c:v>
                </c:pt>
                <c:pt idx="472">
                  <c:v>0.33919796724579998</c:v>
                </c:pt>
                <c:pt idx="473">
                  <c:v>0.3360596969838</c:v>
                </c:pt>
                <c:pt idx="474">
                  <c:v>0.33153865707480001</c:v>
                </c:pt>
                <c:pt idx="475">
                  <c:v>0.32865404947549998</c:v>
                </c:pt>
                <c:pt idx="476">
                  <c:v>0.3258537844687</c:v>
                </c:pt>
                <c:pt idx="477">
                  <c:v>0.32314004730009999</c:v>
                </c:pt>
                <c:pt idx="478">
                  <c:v>0.32050693392950003</c:v>
                </c:pt>
                <c:pt idx="479">
                  <c:v>0.31796474501290001</c:v>
                </c:pt>
                <c:pt idx="480">
                  <c:v>0.31628111900470002</c:v>
                </c:pt>
                <c:pt idx="481">
                  <c:v>0.31280874055539998</c:v>
                </c:pt>
                <c:pt idx="482">
                  <c:v>0.31049898491830003</c:v>
                </c:pt>
                <c:pt idx="483">
                  <c:v>0.3082596270179</c:v>
                </c:pt>
                <c:pt idx="484">
                  <c:v>0.30608390551379999</c:v>
                </c:pt>
                <c:pt idx="485">
                  <c:v>0.30396985259710002</c:v>
                </c:pt>
                <c:pt idx="486">
                  <c:v>0.30192062673719999</c:v>
                </c:pt>
                <c:pt idx="487">
                  <c:v>0.29993589518910002</c:v>
                </c:pt>
                <c:pt idx="488">
                  <c:v>0.29801769183190002</c:v>
                </c:pt>
                <c:pt idx="489">
                  <c:v>0.2961594268778</c:v>
                </c:pt>
                <c:pt idx="490">
                  <c:v>0.29435971185229998</c:v>
                </c:pt>
                <c:pt idx="491">
                  <c:v>0.29261521643130001</c:v>
                </c:pt>
                <c:pt idx="492">
                  <c:v>0.29100618344689999</c:v>
                </c:pt>
                <c:pt idx="493">
                  <c:v>0.28818868250629998</c:v>
                </c:pt>
                <c:pt idx="494">
                  <c:v>0.28629848846860001</c:v>
                </c:pt>
                <c:pt idx="495">
                  <c:v>0.28446701480789999</c:v>
                </c:pt>
                <c:pt idx="496">
                  <c:v>0.2826925060314</c:v>
                </c:pt>
                <c:pt idx="497">
                  <c:v>0.28097176799969997</c:v>
                </c:pt>
                <c:pt idx="498">
                  <c:v>0.2793066359052</c:v>
                </c:pt>
                <c:pt idx="499">
                  <c:v>0.27769580477729999</c:v>
                </c:pt>
                <c:pt idx="500">
                  <c:v>0.27613562583380002</c:v>
                </c:pt>
                <c:pt idx="501">
                  <c:v>0.27429305795059999</c:v>
                </c:pt>
                <c:pt idx="502">
                  <c:v>0.27124301340820001</c:v>
                </c:pt>
                <c:pt idx="503">
                  <c:v>0.26823208673179999</c:v>
                </c:pt>
                <c:pt idx="504">
                  <c:v>0.26537276680549998</c:v>
                </c:pt>
                <c:pt idx="505">
                  <c:v>0.26268217158680002</c:v>
                </c:pt>
                <c:pt idx="506">
                  <c:v>0.25992303798100003</c:v>
                </c:pt>
                <c:pt idx="507">
                  <c:v>0.25724449282169998</c:v>
                </c:pt>
                <c:pt idx="508">
                  <c:v>0.2546951149519</c:v>
                </c:pt>
                <c:pt idx="509">
                  <c:v>0.25214870296679998</c:v>
                </c:pt>
                <c:pt idx="510">
                  <c:v>0.24970201294559999</c:v>
                </c:pt>
                <c:pt idx="511">
                  <c:v>0.24727487884329999</c:v>
                </c:pt>
                <c:pt idx="512">
                  <c:v>0.24467385944780001</c:v>
                </c:pt>
                <c:pt idx="513">
                  <c:v>0.2419283515043</c:v>
                </c:pt>
                <c:pt idx="514">
                  <c:v>0.2391865701425</c:v>
                </c:pt>
                <c:pt idx="515">
                  <c:v>0.23636575392549999</c:v>
                </c:pt>
                <c:pt idx="516">
                  <c:v>0.23354986750170001</c:v>
                </c:pt>
                <c:pt idx="517">
                  <c:v>0.2303376413878</c:v>
                </c:pt>
                <c:pt idx="518">
                  <c:v>0.22715591564509999</c:v>
                </c:pt>
                <c:pt idx="519">
                  <c:v>0.224097268248</c:v>
                </c:pt>
                <c:pt idx="520">
                  <c:v>0.22112231218959999</c:v>
                </c:pt>
                <c:pt idx="521">
                  <c:v>0.21805667531119999</c:v>
                </c:pt>
                <c:pt idx="522">
                  <c:v>0.21483128517799999</c:v>
                </c:pt>
                <c:pt idx="523">
                  <c:v>0.21165588913</c:v>
                </c:pt>
                <c:pt idx="524">
                  <c:v>0.20853615140689999</c:v>
                </c:pt>
                <c:pt idx="525">
                  <c:v>0.2055367515939</c:v>
                </c:pt>
                <c:pt idx="526">
                  <c:v>0.20232381113360001</c:v>
                </c:pt>
                <c:pt idx="527">
                  <c:v>0.19898557622160001</c:v>
                </c:pt>
                <c:pt idx="528">
                  <c:v>0.1957678715176</c:v>
                </c:pt>
                <c:pt idx="529">
                  <c:v>0.19268391076749999</c:v>
                </c:pt>
                <c:pt idx="530">
                  <c:v>0.18963647889429999</c:v>
                </c:pt>
                <c:pt idx="531">
                  <c:v>0.1864167508698</c:v>
                </c:pt>
                <c:pt idx="532">
                  <c:v>0.18325226684679999</c:v>
                </c:pt>
                <c:pt idx="533">
                  <c:v>0.18022228050549999</c:v>
                </c:pt>
                <c:pt idx="534">
                  <c:v>0.17741053534949999</c:v>
                </c:pt>
                <c:pt idx="535">
                  <c:v>0.17460426082889999</c:v>
                </c:pt>
                <c:pt idx="536">
                  <c:v>0.17166783352330001</c:v>
                </c:pt>
                <c:pt idx="537">
                  <c:v>0.16877470676199999</c:v>
                </c:pt>
                <c:pt idx="538">
                  <c:v>0.16594975423280001</c:v>
                </c:pt>
                <c:pt idx="539">
                  <c:v>0.16334830384570001</c:v>
                </c:pt>
                <c:pt idx="540">
                  <c:v>0.1608551528395</c:v>
                </c:pt>
                <c:pt idx="541">
                  <c:v>0.15824045376240001</c:v>
                </c:pt>
                <c:pt idx="542">
                  <c:v>0.15564132654490001</c:v>
                </c:pt>
                <c:pt idx="543">
                  <c:v>0.15316644759760001</c:v>
                </c:pt>
                <c:pt idx="544">
                  <c:v>0.1508004723418</c:v>
                </c:pt>
                <c:pt idx="545">
                  <c:v>0.14861404487999999</c:v>
                </c:pt>
                <c:pt idx="546">
                  <c:v>0.14647314344789999</c:v>
                </c:pt>
                <c:pt idx="547">
                  <c:v>0.1443737245784</c:v>
                </c:pt>
                <c:pt idx="548">
                  <c:v>0.14223033453280001</c:v>
                </c:pt>
                <c:pt idx="549">
                  <c:v>0.1402006787209</c:v>
                </c:pt>
                <c:pt idx="550">
                  <c:v>0.13833212579179999</c:v>
                </c:pt>
                <c:pt idx="551">
                  <c:v>0.1366131495889</c:v>
                </c:pt>
                <c:pt idx="552">
                  <c:v>0.13490087964940001</c:v>
                </c:pt>
                <c:pt idx="553">
                  <c:v>0.13321638674440001</c:v>
                </c:pt>
                <c:pt idx="554">
                  <c:v>0.1316006425025</c:v>
                </c:pt>
                <c:pt idx="555">
                  <c:v>0.13007167998470001</c:v>
                </c:pt>
                <c:pt idx="556">
                  <c:v>0.12871586254119999</c:v>
                </c:pt>
                <c:pt idx="557">
                  <c:v>0.1274238980828</c:v>
                </c:pt>
                <c:pt idx="558">
                  <c:v>0.12613639263150001</c:v>
                </c:pt>
                <c:pt idx="559">
                  <c:v>0.1249993252304</c:v>
                </c:pt>
                <c:pt idx="560">
                  <c:v>0.12390808525160001</c:v>
                </c:pt>
                <c:pt idx="561">
                  <c:v>0.1229478087076</c:v>
                </c:pt>
                <c:pt idx="562">
                  <c:v>0.1220368193063</c:v>
                </c:pt>
                <c:pt idx="563">
                  <c:v>0.1212013747582</c:v>
                </c:pt>
                <c:pt idx="564">
                  <c:v>0.1204207934257</c:v>
                </c:pt>
                <c:pt idx="565">
                  <c:v>0.11978653505009999</c:v>
                </c:pt>
                <c:pt idx="566">
                  <c:v>0.1192129594471</c:v>
                </c:pt>
                <c:pt idx="567">
                  <c:v>0.1187581310019</c:v>
                </c:pt>
                <c:pt idx="568">
                  <c:v>0.11833284434660001</c:v>
                </c:pt>
                <c:pt idx="569">
                  <c:v>0.1179810009936</c:v>
                </c:pt>
                <c:pt idx="570">
                  <c:v>0.1177110134982</c:v>
                </c:pt>
                <c:pt idx="571">
                  <c:v>0.1175069387974</c:v>
                </c:pt>
                <c:pt idx="572">
                  <c:v>0.1173937407463</c:v>
                </c:pt>
                <c:pt idx="573">
                  <c:v>0.1173289136117</c:v>
                </c:pt>
                <c:pt idx="574">
                  <c:v>0.1173245918713</c:v>
                </c:pt>
                <c:pt idx="575">
                  <c:v>0.1173818686684</c:v>
                </c:pt>
                <c:pt idx="576">
                  <c:v>0.1175063777164</c:v>
                </c:pt>
                <c:pt idx="577">
                  <c:v>0.11764860954549999</c:v>
                </c:pt>
                <c:pt idx="578">
                  <c:v>0.1178666699042</c:v>
                </c:pt>
                <c:pt idx="579">
                  <c:v>0.1181028113873</c:v>
                </c:pt>
                <c:pt idx="580">
                  <c:v>0.1183866462134</c:v>
                </c:pt>
                <c:pt idx="581">
                  <c:v>0.1186576797615</c:v>
                </c:pt>
                <c:pt idx="582">
                  <c:v>0.1189578182603</c:v>
                </c:pt>
                <c:pt idx="583">
                  <c:v>0.1192708759494</c:v>
                </c:pt>
                <c:pt idx="584">
                  <c:v>0.1196587828846</c:v>
                </c:pt>
                <c:pt idx="585">
                  <c:v>0.11998433622809999</c:v>
                </c:pt>
                <c:pt idx="586">
                  <c:v>0.12030669743520001</c:v>
                </c:pt>
                <c:pt idx="587">
                  <c:v>0.120615720072</c:v>
                </c:pt>
                <c:pt idx="588">
                  <c:v>0.1209072714835</c:v>
                </c:pt>
                <c:pt idx="589">
                  <c:v>0.12122431274500001</c:v>
                </c:pt>
                <c:pt idx="590">
                  <c:v>0.1214588255958</c:v>
                </c:pt>
                <c:pt idx="591">
                  <c:v>0.1216966222771</c:v>
                </c:pt>
                <c:pt idx="592">
                  <c:v>0.1219179594983</c:v>
                </c:pt>
                <c:pt idx="593">
                  <c:v>0.1220924956652</c:v>
                </c:pt>
                <c:pt idx="594">
                  <c:v>0.1222420304178</c:v>
                </c:pt>
                <c:pt idx="595">
                  <c:v>0.1223509840559</c:v>
                </c:pt>
                <c:pt idx="596">
                  <c:v>0.1224329854532</c:v>
                </c:pt>
                <c:pt idx="597">
                  <c:v>0.1224862616398</c:v>
                </c:pt>
                <c:pt idx="598">
                  <c:v>0.1225099748286</c:v>
                </c:pt>
                <c:pt idx="599">
                  <c:v>0.1225087499201</c:v>
                </c:pt>
                <c:pt idx="600">
                  <c:v>0.12248217487550001</c:v>
                </c:pt>
                <c:pt idx="601">
                  <c:v>0.1224400411967</c:v>
                </c:pt>
                <c:pt idx="602">
                  <c:v>0.12239078826410001</c:v>
                </c:pt>
                <c:pt idx="603">
                  <c:v>0.1223329980259</c:v>
                </c:pt>
                <c:pt idx="604">
                  <c:v>0.122274747553</c:v>
                </c:pt>
                <c:pt idx="605">
                  <c:v>0.1222172006247</c:v>
                </c:pt>
                <c:pt idx="606">
                  <c:v>0.1221721273391</c:v>
                </c:pt>
                <c:pt idx="607">
                  <c:v>0.1221353764917</c:v>
                </c:pt>
                <c:pt idx="608">
                  <c:v>0.1221139109638</c:v>
                </c:pt>
                <c:pt idx="609">
                  <c:v>0.1221165763407</c:v>
                </c:pt>
                <c:pt idx="610">
                  <c:v>0.1221372924165</c:v>
                </c:pt>
                <c:pt idx="611">
                  <c:v>0.1221822361412</c:v>
                </c:pt>
                <c:pt idx="612">
                  <c:v>0.1222463364117</c:v>
                </c:pt>
                <c:pt idx="613">
                  <c:v>0.122334326264</c:v>
                </c:pt>
                <c:pt idx="614">
                  <c:v>0.1224427570789</c:v>
                </c:pt>
                <c:pt idx="615">
                  <c:v>0.1225676868302</c:v>
                </c:pt>
                <c:pt idx="616">
                  <c:v>0.1227113475782</c:v>
                </c:pt>
                <c:pt idx="617">
                  <c:v>0.12286454975320001</c:v>
                </c:pt>
                <c:pt idx="618">
                  <c:v>0.1230261772959</c:v>
                </c:pt>
                <c:pt idx="619">
                  <c:v>0.1232043401639</c:v>
                </c:pt>
                <c:pt idx="620">
                  <c:v>0.123372335056</c:v>
                </c:pt>
                <c:pt idx="621">
                  <c:v>0.12354932190659999</c:v>
                </c:pt>
                <c:pt idx="622">
                  <c:v>0.1237103938031</c:v>
                </c:pt>
                <c:pt idx="623">
                  <c:v>0.12388141309300001</c:v>
                </c:pt>
                <c:pt idx="624">
                  <c:v>0.12404848794910001</c:v>
                </c:pt>
                <c:pt idx="625">
                  <c:v>0.1242201560006</c:v>
                </c:pt>
                <c:pt idx="626">
                  <c:v>0.12438844657790001</c:v>
                </c:pt>
                <c:pt idx="627">
                  <c:v>0.12456224521129999</c:v>
                </c:pt>
                <c:pt idx="628">
                  <c:v>0.12472870585780001</c:v>
                </c:pt>
                <c:pt idx="629">
                  <c:v>0.1248943725053</c:v>
                </c:pt>
                <c:pt idx="630">
                  <c:v>0.12504583229810001</c:v>
                </c:pt>
                <c:pt idx="631">
                  <c:v>0.12520047562309999</c:v>
                </c:pt>
                <c:pt idx="632">
                  <c:v>0.12535165074769999</c:v>
                </c:pt>
                <c:pt idx="633">
                  <c:v>0.12550901867399999</c:v>
                </c:pt>
                <c:pt idx="634">
                  <c:v>0.12565341833990001</c:v>
                </c:pt>
                <c:pt idx="635">
                  <c:v>0.12579673209789999</c:v>
                </c:pt>
                <c:pt idx="636">
                  <c:v>0.12594634330160001</c:v>
                </c:pt>
                <c:pt idx="637">
                  <c:v>0.12608988698500001</c:v>
                </c:pt>
                <c:pt idx="638">
                  <c:v>0.12622873788040001</c:v>
                </c:pt>
                <c:pt idx="639">
                  <c:v>0.1263800107744</c:v>
                </c:pt>
                <c:pt idx="640">
                  <c:v>0.1265428307451</c:v>
                </c:pt>
                <c:pt idx="641">
                  <c:v>0.12669540142749999</c:v>
                </c:pt>
                <c:pt idx="642">
                  <c:v>0.12685976482639999</c:v>
                </c:pt>
                <c:pt idx="643">
                  <c:v>0.12702478719740001</c:v>
                </c:pt>
                <c:pt idx="644">
                  <c:v>0.127206009767</c:v>
                </c:pt>
                <c:pt idx="645">
                  <c:v>0.1273884809993</c:v>
                </c:pt>
                <c:pt idx="646">
                  <c:v>0.12754612912470001</c:v>
                </c:pt>
                <c:pt idx="647">
                  <c:v>0.12771233696680001</c:v>
                </c:pt>
                <c:pt idx="648">
                  <c:v>0.12788201578219999</c:v>
                </c:pt>
                <c:pt idx="649">
                  <c:v>0.12807572138260001</c:v>
                </c:pt>
                <c:pt idx="650">
                  <c:v>0.1282657091485</c:v>
                </c:pt>
                <c:pt idx="651">
                  <c:v>0.128440233061</c:v>
                </c:pt>
                <c:pt idx="652">
                  <c:v>0.12861037516259999</c:v>
                </c:pt>
                <c:pt idx="653">
                  <c:v>0.1287969981397</c:v>
                </c:pt>
                <c:pt idx="654">
                  <c:v>0.1289987125339</c:v>
                </c:pt>
                <c:pt idx="655">
                  <c:v>0.12918257171780001</c:v>
                </c:pt>
                <c:pt idx="656">
                  <c:v>0.1293788977158</c:v>
                </c:pt>
                <c:pt idx="657">
                  <c:v>0.12957278953439999</c:v>
                </c:pt>
                <c:pt idx="658">
                  <c:v>0.12977670211590001</c:v>
                </c:pt>
                <c:pt idx="659">
                  <c:v>0.12998575631109999</c:v>
                </c:pt>
                <c:pt idx="660">
                  <c:v>0.1301745659769</c:v>
                </c:pt>
                <c:pt idx="661">
                  <c:v>0.1303575034054</c:v>
                </c:pt>
                <c:pt idx="662">
                  <c:v>0.13058744227229999</c:v>
                </c:pt>
                <c:pt idx="663">
                  <c:v>0.13086672146600001</c:v>
                </c:pt>
                <c:pt idx="664">
                  <c:v>0.13113798079360001</c:v>
                </c:pt>
                <c:pt idx="665">
                  <c:v>0.13138368459380001</c:v>
                </c:pt>
                <c:pt idx="666">
                  <c:v>0.1315829273704</c:v>
                </c:pt>
                <c:pt idx="667">
                  <c:v>0.13177312134800001</c:v>
                </c:pt>
                <c:pt idx="668">
                  <c:v>0.13200007451590001</c:v>
                </c:pt>
                <c:pt idx="669">
                  <c:v>0.13229036955840001</c:v>
                </c:pt>
                <c:pt idx="670">
                  <c:v>0.13254567190899999</c:v>
                </c:pt>
                <c:pt idx="671">
                  <c:v>0.13281927990510001</c:v>
                </c:pt>
                <c:pt idx="672">
                  <c:v>0.13300269747689999</c:v>
                </c:pt>
                <c:pt idx="673">
                  <c:v>0.1333063428422</c:v>
                </c:pt>
                <c:pt idx="674">
                  <c:v>0.1336779301546</c:v>
                </c:pt>
                <c:pt idx="675">
                  <c:v>0.1340285936757</c:v>
                </c:pt>
                <c:pt idx="676">
                  <c:v>0.13433281055150001</c:v>
                </c:pt>
                <c:pt idx="677">
                  <c:v>0.13455933176070001</c:v>
                </c:pt>
                <c:pt idx="678">
                  <c:v>0.13472369167779999</c:v>
                </c:pt>
                <c:pt idx="679">
                  <c:v>0.13504500408629999</c:v>
                </c:pt>
                <c:pt idx="680">
                  <c:v>0.13540537866909999</c:v>
                </c:pt>
                <c:pt idx="681">
                  <c:v>0.1356895326093</c:v>
                </c:pt>
                <c:pt idx="682">
                  <c:v>0.13587479154429999</c:v>
                </c:pt>
                <c:pt idx="683">
                  <c:v>0.13595303953839999</c:v>
                </c:pt>
                <c:pt idx="684">
                  <c:v>0.13628003738219999</c:v>
                </c:pt>
                <c:pt idx="685">
                  <c:v>0.1367670897736</c:v>
                </c:pt>
                <c:pt idx="686">
                  <c:v>0.1371656395227</c:v>
                </c:pt>
                <c:pt idx="687">
                  <c:v>0.13735186180879999</c:v>
                </c:pt>
                <c:pt idx="688">
                  <c:v>0.1373586206844</c:v>
                </c:pt>
                <c:pt idx="689">
                  <c:v>0.1375784983567</c:v>
                </c:pt>
                <c:pt idx="690">
                  <c:v>0.13821258335</c:v>
                </c:pt>
                <c:pt idx="691">
                  <c:v>0.1387688213346</c:v>
                </c:pt>
                <c:pt idx="692">
                  <c:v>0.13911019686689999</c:v>
                </c:pt>
                <c:pt idx="693">
                  <c:v>0.1392341512744</c:v>
                </c:pt>
                <c:pt idx="694">
                  <c:v>0.13985429586420001</c:v>
                </c:pt>
                <c:pt idx="695">
                  <c:v>0.14074124976919999</c:v>
                </c:pt>
                <c:pt idx="696">
                  <c:v>0.1415223059082</c:v>
                </c:pt>
                <c:pt idx="697">
                  <c:v>0.1419256893677</c:v>
                </c:pt>
                <c:pt idx="698">
                  <c:v>0.14331579332809999</c:v>
                </c:pt>
                <c:pt idx="699">
                  <c:v>0.14466471610500001</c:v>
                </c:pt>
                <c:pt idx="700">
                  <c:v>0.14596218150679999</c:v>
                </c:pt>
                <c:pt idx="701">
                  <c:v>0.14698421491319999</c:v>
                </c:pt>
                <c:pt idx="702">
                  <c:v>0.14743876935030001</c:v>
                </c:pt>
                <c:pt idx="703">
                  <c:v>0.14878730612970001</c:v>
                </c:pt>
                <c:pt idx="704">
                  <c:v>0.15047423430260001</c:v>
                </c:pt>
                <c:pt idx="705">
                  <c:v>0.15197131775309999</c:v>
                </c:pt>
                <c:pt idx="706">
                  <c:v>0.1529904545121</c:v>
                </c:pt>
                <c:pt idx="707">
                  <c:v>0.1537257102216</c:v>
                </c:pt>
                <c:pt idx="708">
                  <c:v>0.1540999859619</c:v>
                </c:pt>
                <c:pt idx="709">
                  <c:v>0.15495502868040001</c:v>
                </c:pt>
                <c:pt idx="710">
                  <c:v>0.1550192390348</c:v>
                </c:pt>
                <c:pt idx="711">
                  <c:v>0.1550126666801</c:v>
                </c:pt>
                <c:pt idx="712">
                  <c:v>0.15458594386880001</c:v>
                </c:pt>
                <c:pt idx="713">
                  <c:v>0.15351235751520001</c:v>
                </c:pt>
                <c:pt idx="714">
                  <c:v>0.1523908050584</c:v>
                </c:pt>
              </c:numCache>
            </c:numRef>
          </c:yVal>
          <c:smooth val="1"/>
          <c:extLst>
            <c:ext xmlns:c16="http://schemas.microsoft.com/office/drawing/2014/chart" uri="{C3380CC4-5D6E-409C-BE32-E72D297353CC}">
              <c16:uniqueId val="{00000002-EC67-49DC-832A-5C651D04CB37}"/>
            </c:ext>
          </c:extLst>
        </c:ser>
        <c:ser>
          <c:idx val="3"/>
          <c:order val="3"/>
          <c:tx>
            <c:strRef>
              <c:f>'THEMO THAY ĐỔI THỜI GIAN PHUN '!$AG$1</c:f>
              <c:strCache>
                <c:ptCount val="1"/>
                <c:pt idx="0">
                  <c:v>INJ DUR 15.5 CA</c:v>
                </c:pt>
              </c:strCache>
            </c:strRef>
          </c:tx>
          <c:spPr>
            <a:ln w="38100" cap="rnd">
              <a:solidFill>
                <a:srgbClr val="FF0000"/>
              </a:solidFill>
              <a:prstDash val="dash"/>
              <a:round/>
            </a:ln>
            <a:effectLst/>
          </c:spPr>
          <c:marker>
            <c:symbol val="none"/>
          </c:marker>
          <c:xVal>
            <c:numRef>
              <c:f>'THEMO THAY ĐỔI THỜI GIAN PHUN '!$AK$2:$AK$716</c:f>
              <c:numCache>
                <c:formatCode>General</c:formatCode>
                <c:ptCount val="715"/>
                <c:pt idx="0">
                  <c:v>17.897168054969999</c:v>
                </c:pt>
                <c:pt idx="1">
                  <c:v>17.929945813890001</c:v>
                </c:pt>
                <c:pt idx="2">
                  <c:v>18.05267674229</c:v>
                </c:pt>
                <c:pt idx="3">
                  <c:v>18.216766936220001</c:v>
                </c:pt>
                <c:pt idx="4">
                  <c:v>18.4392971935</c:v>
                </c:pt>
                <c:pt idx="5">
                  <c:v>19.034857627040001</c:v>
                </c:pt>
                <c:pt idx="6">
                  <c:v>19.42863239843</c:v>
                </c:pt>
                <c:pt idx="7">
                  <c:v>20.014169978160002</c:v>
                </c:pt>
                <c:pt idx="8">
                  <c:v>20.645371840349998</c:v>
                </c:pt>
                <c:pt idx="9">
                  <c:v>21.289712364549999</c:v>
                </c:pt>
                <c:pt idx="10">
                  <c:v>21.87068252161</c:v>
                </c:pt>
                <c:pt idx="11">
                  <c:v>22.71824152432</c:v>
                </c:pt>
                <c:pt idx="12">
                  <c:v>23.095801937920001</c:v>
                </c:pt>
                <c:pt idx="13">
                  <c:v>24.11346050341</c:v>
                </c:pt>
                <c:pt idx="14">
                  <c:v>25.158243433380001</c:v>
                </c:pt>
                <c:pt idx="15">
                  <c:v>26.229306103799999</c:v>
                </c:pt>
                <c:pt idx="16">
                  <c:v>27.440234250340001</c:v>
                </c:pt>
                <c:pt idx="17">
                  <c:v>28.631819691840001</c:v>
                </c:pt>
                <c:pt idx="18">
                  <c:v>29.842322486360001</c:v>
                </c:pt>
                <c:pt idx="19">
                  <c:v>31.173779765519999</c:v>
                </c:pt>
                <c:pt idx="20">
                  <c:v>32.509350263130003</c:v>
                </c:pt>
                <c:pt idx="21">
                  <c:v>34.001163259119998</c:v>
                </c:pt>
                <c:pt idx="22">
                  <c:v>35.50140511427</c:v>
                </c:pt>
                <c:pt idx="23">
                  <c:v>37.094239764610002</c:v>
                </c:pt>
                <c:pt idx="24">
                  <c:v>38.782830744949997</c:v>
                </c:pt>
                <c:pt idx="25">
                  <c:v>40.593746936039999</c:v>
                </c:pt>
                <c:pt idx="26">
                  <c:v>42.333239786409997</c:v>
                </c:pt>
                <c:pt idx="27">
                  <c:v>44.271112918930001</c:v>
                </c:pt>
                <c:pt idx="28">
                  <c:v>46.187659241939997</c:v>
                </c:pt>
                <c:pt idx="29">
                  <c:v>48.145562587130001</c:v>
                </c:pt>
                <c:pt idx="30">
                  <c:v>50.155532063359999</c:v>
                </c:pt>
                <c:pt idx="31">
                  <c:v>52.29416380744</c:v>
                </c:pt>
                <c:pt idx="32">
                  <c:v>54.393578141310002</c:v>
                </c:pt>
                <c:pt idx="33">
                  <c:v>56.667537280250002</c:v>
                </c:pt>
                <c:pt idx="34">
                  <c:v>58.884220726300001</c:v>
                </c:pt>
                <c:pt idx="35">
                  <c:v>61.315008183430002</c:v>
                </c:pt>
                <c:pt idx="36">
                  <c:v>63.709217857559999</c:v>
                </c:pt>
                <c:pt idx="37">
                  <c:v>66.203341611230002</c:v>
                </c:pt>
                <c:pt idx="38">
                  <c:v>68.679464583509997</c:v>
                </c:pt>
                <c:pt idx="39">
                  <c:v>71.400215146150003</c:v>
                </c:pt>
                <c:pt idx="40">
                  <c:v>73.888681550000001</c:v>
                </c:pt>
                <c:pt idx="41">
                  <c:v>76.647852879799999</c:v>
                </c:pt>
                <c:pt idx="42">
                  <c:v>79.287405680180001</c:v>
                </c:pt>
                <c:pt idx="43">
                  <c:v>82.00286888366</c:v>
                </c:pt>
                <c:pt idx="44">
                  <c:v>84.815581179839995</c:v>
                </c:pt>
                <c:pt idx="45">
                  <c:v>87.718149845529993</c:v>
                </c:pt>
                <c:pt idx="46">
                  <c:v>90.487532346799995</c:v>
                </c:pt>
                <c:pt idx="47">
                  <c:v>93.497249080290004</c:v>
                </c:pt>
                <c:pt idx="48">
                  <c:v>96.423199930859994</c:v>
                </c:pt>
                <c:pt idx="49">
                  <c:v>99.31819884942</c:v>
                </c:pt>
                <c:pt idx="50">
                  <c:v>102.4216786559</c:v>
                </c:pt>
                <c:pt idx="51">
                  <c:v>105.48505022579999</c:v>
                </c:pt>
                <c:pt idx="52">
                  <c:v>108.5942741116</c:v>
                </c:pt>
                <c:pt idx="53">
                  <c:v>111.73267709690001</c:v>
                </c:pt>
                <c:pt idx="54">
                  <c:v>114.9053503336</c:v>
                </c:pt>
                <c:pt idx="55">
                  <c:v>118.2011385788</c:v>
                </c:pt>
                <c:pt idx="56">
                  <c:v>121.40936604869999</c:v>
                </c:pt>
                <c:pt idx="57">
                  <c:v>124.70592450700001</c:v>
                </c:pt>
                <c:pt idx="58">
                  <c:v>127.83704987039999</c:v>
                </c:pt>
                <c:pt idx="59">
                  <c:v>131.27042266559999</c:v>
                </c:pt>
                <c:pt idx="60">
                  <c:v>134.39055567299999</c:v>
                </c:pt>
                <c:pt idx="61">
                  <c:v>137.9029279209</c:v>
                </c:pt>
                <c:pt idx="62">
                  <c:v>141.13720817000001</c:v>
                </c:pt>
                <c:pt idx="63">
                  <c:v>144.4915722362</c:v>
                </c:pt>
                <c:pt idx="64">
                  <c:v>147.8138616617</c:v>
                </c:pt>
                <c:pt idx="65">
                  <c:v>151.16673833039999</c:v>
                </c:pt>
                <c:pt idx="66">
                  <c:v>154.5855816033</c:v>
                </c:pt>
                <c:pt idx="67">
                  <c:v>158.11414910249999</c:v>
                </c:pt>
                <c:pt idx="68">
                  <c:v>161.48653904</c:v>
                </c:pt>
                <c:pt idx="69">
                  <c:v>164.85884695070001</c:v>
                </c:pt>
                <c:pt idx="70">
                  <c:v>168.24751045229999</c:v>
                </c:pt>
                <c:pt idx="71">
                  <c:v>171.73094434379999</c:v>
                </c:pt>
                <c:pt idx="72">
                  <c:v>175.38806981569999</c:v>
                </c:pt>
                <c:pt idx="73">
                  <c:v>178.67921407950001</c:v>
                </c:pt>
                <c:pt idx="74">
                  <c:v>182.29561761010001</c:v>
                </c:pt>
                <c:pt idx="75">
                  <c:v>185.54195115109999</c:v>
                </c:pt>
                <c:pt idx="76">
                  <c:v>189.08383788130001</c:v>
                </c:pt>
                <c:pt idx="77">
                  <c:v>192.65454986009999</c:v>
                </c:pt>
                <c:pt idx="78">
                  <c:v>196.0016069813</c:v>
                </c:pt>
                <c:pt idx="79">
                  <c:v>199.46343891160001</c:v>
                </c:pt>
                <c:pt idx="80">
                  <c:v>203.0097968556</c:v>
                </c:pt>
                <c:pt idx="81">
                  <c:v>206.15199375180001</c:v>
                </c:pt>
                <c:pt idx="82">
                  <c:v>209.59054239689999</c:v>
                </c:pt>
                <c:pt idx="83">
                  <c:v>213.0192735423</c:v>
                </c:pt>
                <c:pt idx="84">
                  <c:v>216.46577262010001</c:v>
                </c:pt>
                <c:pt idx="85">
                  <c:v>219.90936642119999</c:v>
                </c:pt>
                <c:pt idx="86">
                  <c:v>223.12421476169999</c:v>
                </c:pt>
                <c:pt idx="87">
                  <c:v>226.51751352720001</c:v>
                </c:pt>
                <c:pt idx="88">
                  <c:v>229.94013605910001</c:v>
                </c:pt>
                <c:pt idx="89">
                  <c:v>233.29350900610001</c:v>
                </c:pt>
                <c:pt idx="90">
                  <c:v>236.2620117941</c:v>
                </c:pt>
                <c:pt idx="91">
                  <c:v>239.55449417220001</c:v>
                </c:pt>
                <c:pt idx="92">
                  <c:v>242.81909906320001</c:v>
                </c:pt>
                <c:pt idx="93">
                  <c:v>246.10240712300001</c:v>
                </c:pt>
                <c:pt idx="94">
                  <c:v>249.37397440289999</c:v>
                </c:pt>
                <c:pt idx="95">
                  <c:v>252.3195833188</c:v>
                </c:pt>
                <c:pt idx="96">
                  <c:v>255.61185473309999</c:v>
                </c:pt>
                <c:pt idx="97">
                  <c:v>258.58249631749999</c:v>
                </c:pt>
                <c:pt idx="98">
                  <c:v>261.90720701629999</c:v>
                </c:pt>
                <c:pt idx="99">
                  <c:v>264.91743613509999</c:v>
                </c:pt>
                <c:pt idx="100">
                  <c:v>267.93860660770002</c:v>
                </c:pt>
                <c:pt idx="101">
                  <c:v>270.62976517560003</c:v>
                </c:pt>
                <c:pt idx="102">
                  <c:v>273.69190603840002</c:v>
                </c:pt>
                <c:pt idx="103">
                  <c:v>276.739182384</c:v>
                </c:pt>
                <c:pt idx="104">
                  <c:v>279.40069818950002</c:v>
                </c:pt>
                <c:pt idx="105">
                  <c:v>282.42148582570002</c:v>
                </c:pt>
                <c:pt idx="106">
                  <c:v>285.09304647919998</c:v>
                </c:pt>
                <c:pt idx="107">
                  <c:v>288.10224346500002</c:v>
                </c:pt>
                <c:pt idx="108">
                  <c:v>290.76404225419998</c:v>
                </c:pt>
                <c:pt idx="109">
                  <c:v>293.43091827289999</c:v>
                </c:pt>
                <c:pt idx="110">
                  <c:v>296.08987406810002</c:v>
                </c:pt>
                <c:pt idx="111">
                  <c:v>298.73423437589997</c:v>
                </c:pt>
                <c:pt idx="112">
                  <c:v>301.36346348159998</c:v>
                </c:pt>
                <c:pt idx="113">
                  <c:v>304.00653910120002</c:v>
                </c:pt>
                <c:pt idx="114">
                  <c:v>306.65576659099997</c:v>
                </c:pt>
                <c:pt idx="115">
                  <c:v>308.97697942719998</c:v>
                </c:pt>
                <c:pt idx="116">
                  <c:v>311.63611740260001</c:v>
                </c:pt>
                <c:pt idx="117">
                  <c:v>313.96426607939998</c:v>
                </c:pt>
                <c:pt idx="118">
                  <c:v>316.29378703790002</c:v>
                </c:pt>
                <c:pt idx="119">
                  <c:v>318.61126425589998</c:v>
                </c:pt>
                <c:pt idx="120">
                  <c:v>320.9263054104</c:v>
                </c:pt>
                <c:pt idx="121">
                  <c:v>323.2496990198</c:v>
                </c:pt>
                <c:pt idx="122">
                  <c:v>325.55867407250003</c:v>
                </c:pt>
                <c:pt idx="123">
                  <c:v>327.54241029090002</c:v>
                </c:pt>
                <c:pt idx="124">
                  <c:v>329.8580699835</c:v>
                </c:pt>
                <c:pt idx="125">
                  <c:v>331.8320220681</c:v>
                </c:pt>
                <c:pt idx="126">
                  <c:v>334.13781655640003</c:v>
                </c:pt>
                <c:pt idx="127">
                  <c:v>336.11087528199999</c:v>
                </c:pt>
                <c:pt idx="128">
                  <c:v>338.08349090370001</c:v>
                </c:pt>
                <c:pt idx="129">
                  <c:v>340.04293866030002</c:v>
                </c:pt>
                <c:pt idx="130">
                  <c:v>342.00801112980002</c:v>
                </c:pt>
                <c:pt idx="131">
                  <c:v>343.9730911103</c:v>
                </c:pt>
                <c:pt idx="132">
                  <c:v>345.61145178729998</c:v>
                </c:pt>
                <c:pt idx="133">
                  <c:v>347.58183222949998</c:v>
                </c:pt>
                <c:pt idx="134">
                  <c:v>349.2180282237</c:v>
                </c:pt>
                <c:pt idx="135">
                  <c:v>350.8558239633</c:v>
                </c:pt>
                <c:pt idx="136">
                  <c:v>352.8067270084</c:v>
                </c:pt>
                <c:pt idx="137">
                  <c:v>354.41019060910003</c:v>
                </c:pt>
                <c:pt idx="138">
                  <c:v>355.98151233470003</c:v>
                </c:pt>
                <c:pt idx="139">
                  <c:v>357.57404869530001</c:v>
                </c:pt>
                <c:pt idx="140">
                  <c:v>359.16215869000001</c:v>
                </c:pt>
                <c:pt idx="141">
                  <c:v>360.42983433249998</c:v>
                </c:pt>
                <c:pt idx="142">
                  <c:v>362.0186242163</c:v>
                </c:pt>
                <c:pt idx="143">
                  <c:v>363.28561256429998</c:v>
                </c:pt>
                <c:pt idx="144">
                  <c:v>364.87169872110002</c:v>
                </c:pt>
                <c:pt idx="145">
                  <c:v>366.13403053159999</c:v>
                </c:pt>
                <c:pt idx="146">
                  <c:v>367.38795746030002</c:v>
                </c:pt>
                <c:pt idx="147">
                  <c:v>368.63897359150002</c:v>
                </c:pt>
                <c:pt idx="148">
                  <c:v>369.87943685319999</c:v>
                </c:pt>
                <c:pt idx="149">
                  <c:v>371.11422019690002</c:v>
                </c:pt>
                <c:pt idx="150">
                  <c:v>372.32442507809998</c:v>
                </c:pt>
                <c:pt idx="151">
                  <c:v>373.2718592777</c:v>
                </c:pt>
                <c:pt idx="152">
                  <c:v>374.46721124660002</c:v>
                </c:pt>
                <c:pt idx="153">
                  <c:v>375.35877091380002</c:v>
                </c:pt>
                <c:pt idx="154">
                  <c:v>376.549636179</c:v>
                </c:pt>
                <c:pt idx="155">
                  <c:v>377.44778143449997</c:v>
                </c:pt>
                <c:pt idx="156">
                  <c:v>378.34559581330001</c:v>
                </c:pt>
                <c:pt idx="157">
                  <c:v>379.23137317449999</c:v>
                </c:pt>
                <c:pt idx="158">
                  <c:v>380.08749405029999</c:v>
                </c:pt>
                <c:pt idx="159">
                  <c:v>380.91650923499998</c:v>
                </c:pt>
                <c:pt idx="160">
                  <c:v>381.7454512278</c:v>
                </c:pt>
                <c:pt idx="161">
                  <c:v>382.29551209290003</c:v>
                </c:pt>
                <c:pt idx="162">
                  <c:v>383.10844302470002</c:v>
                </c:pt>
                <c:pt idx="163">
                  <c:v>383.90998610629998</c:v>
                </c:pt>
                <c:pt idx="164">
                  <c:v>384.42558230290001</c:v>
                </c:pt>
                <c:pt idx="165">
                  <c:v>384.92227987180001</c:v>
                </c:pt>
                <c:pt idx="166">
                  <c:v>385.6452324041</c:v>
                </c:pt>
                <c:pt idx="167">
                  <c:v>386.09944386220002</c:v>
                </c:pt>
                <c:pt idx="168">
                  <c:v>386.53337911369999</c:v>
                </c:pt>
                <c:pt idx="169">
                  <c:v>387.14409914179998</c:v>
                </c:pt>
                <c:pt idx="170">
                  <c:v>387.5225559502</c:v>
                </c:pt>
                <c:pt idx="171">
                  <c:v>387.87723574799998</c:v>
                </c:pt>
                <c:pt idx="172">
                  <c:v>388.20591807570003</c:v>
                </c:pt>
                <c:pt idx="173">
                  <c:v>388.50673743549999</c:v>
                </c:pt>
                <c:pt idx="174">
                  <c:v>388.77870509320002</c:v>
                </c:pt>
                <c:pt idx="175">
                  <c:v>389.01877402769998</c:v>
                </c:pt>
                <c:pt idx="176">
                  <c:v>389.2347738858</c:v>
                </c:pt>
                <c:pt idx="177">
                  <c:v>389.41548515139999</c:v>
                </c:pt>
                <c:pt idx="178">
                  <c:v>389.62460998540001</c:v>
                </c:pt>
                <c:pt idx="179">
                  <c:v>389.72146612289998</c:v>
                </c:pt>
                <c:pt idx="180">
                  <c:v>389.7847521365</c:v>
                </c:pt>
                <c:pt idx="181">
                  <c:v>389.81512137660002</c:v>
                </c:pt>
                <c:pt idx="182">
                  <c:v>389.80578271780001</c:v>
                </c:pt>
                <c:pt idx="183">
                  <c:v>389.76223043319999</c:v>
                </c:pt>
                <c:pt idx="184">
                  <c:v>389.6845306861</c:v>
                </c:pt>
                <c:pt idx="185">
                  <c:v>389.57449072740002</c:v>
                </c:pt>
                <c:pt idx="186">
                  <c:v>389.43645030319999</c:v>
                </c:pt>
                <c:pt idx="187">
                  <c:v>389.26218857150002</c:v>
                </c:pt>
                <c:pt idx="188">
                  <c:v>389.0550690284</c:v>
                </c:pt>
                <c:pt idx="189">
                  <c:v>388.81349502210003</c:v>
                </c:pt>
                <c:pt idx="190">
                  <c:v>388.53521619679998</c:v>
                </c:pt>
                <c:pt idx="191">
                  <c:v>388.20535267140002</c:v>
                </c:pt>
                <c:pt idx="192">
                  <c:v>387.8403413904</c:v>
                </c:pt>
                <c:pt idx="193">
                  <c:v>387.44152387600002</c:v>
                </c:pt>
                <c:pt idx="194">
                  <c:v>387.00814734890002</c:v>
                </c:pt>
                <c:pt idx="195">
                  <c:v>386.30162330899998</c:v>
                </c:pt>
                <c:pt idx="196">
                  <c:v>385.79757690700001</c:v>
                </c:pt>
                <c:pt idx="197">
                  <c:v>385.25875230169999</c:v>
                </c:pt>
                <c:pt idx="198">
                  <c:v>384.73172081180002</c:v>
                </c:pt>
                <c:pt idx="199">
                  <c:v>384.24478290799999</c:v>
                </c:pt>
                <c:pt idx="200">
                  <c:v>383.53717381019999</c:v>
                </c:pt>
                <c:pt idx="201">
                  <c:v>382.85809132700001</c:v>
                </c:pt>
                <c:pt idx="202">
                  <c:v>382.22641380469997</c:v>
                </c:pt>
                <c:pt idx="203">
                  <c:v>381.44327283000001</c:v>
                </c:pt>
                <c:pt idx="204">
                  <c:v>380.64130500149997</c:v>
                </c:pt>
                <c:pt idx="205">
                  <c:v>379.83081835569999</c:v>
                </c:pt>
                <c:pt idx="206">
                  <c:v>378.88273275810002</c:v>
                </c:pt>
                <c:pt idx="207">
                  <c:v>378.11054755980001</c:v>
                </c:pt>
                <c:pt idx="208">
                  <c:v>377.0876560291</c:v>
                </c:pt>
                <c:pt idx="209">
                  <c:v>376.15483679720001</c:v>
                </c:pt>
                <c:pt idx="210">
                  <c:v>375.0700686422</c:v>
                </c:pt>
                <c:pt idx="211">
                  <c:v>374.06227242590001</c:v>
                </c:pt>
                <c:pt idx="212">
                  <c:v>373.04142113469999</c:v>
                </c:pt>
                <c:pt idx="213">
                  <c:v>371.7822306306</c:v>
                </c:pt>
                <c:pt idx="214">
                  <c:v>370.68754941560002</c:v>
                </c:pt>
                <c:pt idx="215">
                  <c:v>369.49412754309998</c:v>
                </c:pt>
                <c:pt idx="216">
                  <c:v>368.12546026569999</c:v>
                </c:pt>
                <c:pt idx="217">
                  <c:v>366.85540061249998</c:v>
                </c:pt>
                <c:pt idx="218">
                  <c:v>365.51416004240002</c:v>
                </c:pt>
                <c:pt idx="219">
                  <c:v>364.08148998310003</c:v>
                </c:pt>
                <c:pt idx="220">
                  <c:v>362.66138526779997</c:v>
                </c:pt>
                <c:pt idx="221">
                  <c:v>361.2701113741</c:v>
                </c:pt>
                <c:pt idx="222">
                  <c:v>359.56676706370001</c:v>
                </c:pt>
                <c:pt idx="223">
                  <c:v>358.12023787060002</c:v>
                </c:pt>
                <c:pt idx="224">
                  <c:v>356.37073594029999</c:v>
                </c:pt>
                <c:pt idx="225">
                  <c:v>354.63476528659999</c:v>
                </c:pt>
                <c:pt idx="226">
                  <c:v>352.91944317799999</c:v>
                </c:pt>
                <c:pt idx="227">
                  <c:v>351.6839116475</c:v>
                </c:pt>
                <c:pt idx="228">
                  <c:v>349.8742150105</c:v>
                </c:pt>
                <c:pt idx="229">
                  <c:v>347.82354020809998</c:v>
                </c:pt>
                <c:pt idx="230">
                  <c:v>346.32739903819999</c:v>
                </c:pt>
                <c:pt idx="231">
                  <c:v>344.01183816370002</c:v>
                </c:pt>
                <c:pt idx="232">
                  <c:v>342.41032484279998</c:v>
                </c:pt>
                <c:pt idx="233">
                  <c:v>339.86994987780002</c:v>
                </c:pt>
                <c:pt idx="234">
                  <c:v>338.07207480559998</c:v>
                </c:pt>
                <c:pt idx="235">
                  <c:v>336.22116573340003</c:v>
                </c:pt>
                <c:pt idx="236">
                  <c:v>333.41957911380001</c:v>
                </c:pt>
                <c:pt idx="237">
                  <c:v>331.54731197260003</c:v>
                </c:pt>
                <c:pt idx="238">
                  <c:v>329.67353653089998</c:v>
                </c:pt>
                <c:pt idx="239">
                  <c:v>326.85108258330001</c:v>
                </c:pt>
                <c:pt idx="240">
                  <c:v>324.9452758731</c:v>
                </c:pt>
                <c:pt idx="241">
                  <c:v>322.99316775689999</c:v>
                </c:pt>
                <c:pt idx="242">
                  <c:v>319.94420374589998</c:v>
                </c:pt>
                <c:pt idx="243">
                  <c:v>317.80651490499997</c:v>
                </c:pt>
                <c:pt idx="244">
                  <c:v>315.56468327549999</c:v>
                </c:pt>
                <c:pt idx="245">
                  <c:v>313.20408439009998</c:v>
                </c:pt>
                <c:pt idx="246">
                  <c:v>310.76882739280001</c:v>
                </c:pt>
                <c:pt idx="247">
                  <c:v>308.29816721899999</c:v>
                </c:pt>
                <c:pt idx="248">
                  <c:v>305.79239066060001</c:v>
                </c:pt>
                <c:pt idx="249">
                  <c:v>301.96648206200001</c:v>
                </c:pt>
                <c:pt idx="250">
                  <c:v>300.59271017259999</c:v>
                </c:pt>
                <c:pt idx="251">
                  <c:v>297.06208419699999</c:v>
                </c:pt>
                <c:pt idx="252">
                  <c:v>294.54775100939997</c:v>
                </c:pt>
                <c:pt idx="253">
                  <c:v>291.86060434989997</c:v>
                </c:pt>
                <c:pt idx="254">
                  <c:v>289.14068820789998</c:v>
                </c:pt>
                <c:pt idx="255">
                  <c:v>286.3884625577</c:v>
                </c:pt>
                <c:pt idx="256">
                  <c:v>283.604412943</c:v>
                </c:pt>
                <c:pt idx="257">
                  <c:v>280.78905085650001</c:v>
                </c:pt>
                <c:pt idx="258">
                  <c:v>277.94291408750001</c:v>
                </c:pt>
                <c:pt idx="259">
                  <c:v>275.06656703620001</c:v>
                </c:pt>
                <c:pt idx="260">
                  <c:v>272.1606009921</c:v>
                </c:pt>
                <c:pt idx="261">
                  <c:v>267.74987492290001</c:v>
                </c:pt>
                <c:pt idx="262">
                  <c:v>264.77264942919999</c:v>
                </c:pt>
                <c:pt idx="263">
                  <c:v>261.7680887967</c:v>
                </c:pt>
                <c:pt idx="264">
                  <c:v>258.7369077308</c:v>
                </c:pt>
                <c:pt idx="265">
                  <c:v>255.6798486699</c:v>
                </c:pt>
                <c:pt idx="266">
                  <c:v>252.59768180410001</c:v>
                </c:pt>
                <c:pt idx="267">
                  <c:v>249.49120505010001</c:v>
                </c:pt>
                <c:pt idx="268">
                  <c:v>246.36124398160001</c:v>
                </c:pt>
                <c:pt idx="269">
                  <c:v>243.2086517157</c:v>
                </c:pt>
                <c:pt idx="270">
                  <c:v>240.0343087526</c:v>
                </c:pt>
                <c:pt idx="271">
                  <c:v>236.83912247730001</c:v>
                </c:pt>
                <c:pt idx="272">
                  <c:v>233.62402808440001</c:v>
                </c:pt>
                <c:pt idx="273">
                  <c:v>230.3899865185</c:v>
                </c:pt>
                <c:pt idx="274">
                  <c:v>227.13798530779999</c:v>
                </c:pt>
                <c:pt idx="275">
                  <c:v>223.86903788449999</c:v>
                </c:pt>
                <c:pt idx="276">
                  <c:v>220.5841831525</c:v>
                </c:pt>
                <c:pt idx="277">
                  <c:v>217.2844850127</c:v>
                </c:pt>
                <c:pt idx="278">
                  <c:v>212.31236389739999</c:v>
                </c:pt>
                <c:pt idx="279">
                  <c:v>208.97479548449999</c:v>
                </c:pt>
                <c:pt idx="280">
                  <c:v>205.6318632345</c:v>
                </c:pt>
                <c:pt idx="281">
                  <c:v>202.29462397219999</c:v>
                </c:pt>
                <c:pt idx="282">
                  <c:v>198.91790839059999</c:v>
                </c:pt>
                <c:pt idx="283">
                  <c:v>195.5492887266</c:v>
                </c:pt>
                <c:pt idx="284">
                  <c:v>192.17454357290001</c:v>
                </c:pt>
                <c:pt idx="285">
                  <c:v>188.79775579939999</c:v>
                </c:pt>
                <c:pt idx="286">
                  <c:v>185.41170066059999</c:v>
                </c:pt>
                <c:pt idx="287">
                  <c:v>182.02616014500001</c:v>
                </c:pt>
                <c:pt idx="288">
                  <c:v>178.6466974411</c:v>
                </c:pt>
                <c:pt idx="289">
                  <c:v>175.25336068479999</c:v>
                </c:pt>
                <c:pt idx="290">
                  <c:v>171.8687563558</c:v>
                </c:pt>
                <c:pt idx="291">
                  <c:v>168.48714271279999</c:v>
                </c:pt>
                <c:pt idx="292">
                  <c:v>165.10988059979999</c:v>
                </c:pt>
                <c:pt idx="293">
                  <c:v>161.73834353940001</c:v>
                </c:pt>
                <c:pt idx="294">
                  <c:v>158.37391556680001</c:v>
                </c:pt>
                <c:pt idx="295">
                  <c:v>153.34637111660001</c:v>
                </c:pt>
                <c:pt idx="296">
                  <c:v>150.00582345289999</c:v>
                </c:pt>
                <c:pt idx="297">
                  <c:v>146.67729758120001</c:v>
                </c:pt>
                <c:pt idx="298">
                  <c:v>143.36221293329999</c:v>
                </c:pt>
                <c:pt idx="299">
                  <c:v>140.06199381970001</c:v>
                </c:pt>
                <c:pt idx="300">
                  <c:v>136.77806832850001</c:v>
                </c:pt>
                <c:pt idx="301">
                  <c:v>133.5118672202</c:v>
                </c:pt>
                <c:pt idx="302">
                  <c:v>130.26482282219999</c:v>
                </c:pt>
                <c:pt idx="303">
                  <c:v>127.0383679226</c:v>
                </c:pt>
                <c:pt idx="304">
                  <c:v>123.83393466610001</c:v>
                </c:pt>
                <c:pt idx="305">
                  <c:v>120.65295345369999</c:v>
                </c:pt>
                <c:pt idx="306">
                  <c:v>117.496851847</c:v>
                </c:pt>
                <c:pt idx="307">
                  <c:v>114.36705349</c:v>
                </c:pt>
                <c:pt idx="308">
                  <c:v>111.26497697320001</c:v>
                </c:pt>
                <c:pt idx="309">
                  <c:v>108.1920348715</c:v>
                </c:pt>
                <c:pt idx="310">
                  <c:v>105.1496325833</c:v>
                </c:pt>
                <c:pt idx="311">
                  <c:v>102.13916727</c:v>
                </c:pt>
                <c:pt idx="312">
                  <c:v>99.162026961349994</c:v>
                </c:pt>
                <c:pt idx="313">
                  <c:v>94.759446259569998</c:v>
                </c:pt>
                <c:pt idx="314">
                  <c:v>91.871651115109998</c:v>
                </c:pt>
                <c:pt idx="315">
                  <c:v>89.02195262603</c:v>
                </c:pt>
                <c:pt idx="316">
                  <c:v>86.211684774869994</c:v>
                </c:pt>
                <c:pt idx="317">
                  <c:v>83.444477106730005</c:v>
                </c:pt>
                <c:pt idx="318">
                  <c:v>80.714702680840006</c:v>
                </c:pt>
                <c:pt idx="319">
                  <c:v>78.030579345950002</c:v>
                </c:pt>
                <c:pt idx="320">
                  <c:v>75.391066140679996</c:v>
                </c:pt>
                <c:pt idx="321">
                  <c:v>72.797416275949999</c:v>
                </c:pt>
                <c:pt idx="322">
                  <c:v>70.250860463669994</c:v>
                </c:pt>
                <c:pt idx="323">
                  <c:v>67.752611695889996</c:v>
                </c:pt>
                <c:pt idx="324">
                  <c:v>65.303861359769996</c:v>
                </c:pt>
                <c:pt idx="325">
                  <c:v>62.905780076729997</c:v>
                </c:pt>
                <c:pt idx="326">
                  <c:v>60.559515330559996</c:v>
                </c:pt>
                <c:pt idx="327">
                  <c:v>58.266191788599997</c:v>
                </c:pt>
                <c:pt idx="328">
                  <c:v>56.026910309100003</c:v>
                </c:pt>
                <c:pt idx="329">
                  <c:v>53.842747237600001</c:v>
                </c:pt>
                <c:pt idx="330">
                  <c:v>50.67383369753</c:v>
                </c:pt>
                <c:pt idx="331">
                  <c:v>48.631961960460004</c:v>
                </c:pt>
                <c:pt idx="332">
                  <c:v>46.648772101980001</c:v>
                </c:pt>
                <c:pt idx="333">
                  <c:v>44.725222334720002</c:v>
                </c:pt>
                <c:pt idx="334">
                  <c:v>42.86224261652</c:v>
                </c:pt>
                <c:pt idx="335">
                  <c:v>41.060734357240001</c:v>
                </c:pt>
                <c:pt idx="336">
                  <c:v>39.321569880159998</c:v>
                </c:pt>
                <c:pt idx="337">
                  <c:v>37.6455919052</c:v>
                </c:pt>
                <c:pt idx="338">
                  <c:v>36.033613053769997</c:v>
                </c:pt>
                <c:pt idx="339">
                  <c:v>34.486415375089997</c:v>
                </c:pt>
                <c:pt idx="340">
                  <c:v>33.300493669280002</c:v>
                </c:pt>
                <c:pt idx="341">
                  <c:v>31.33693103545</c:v>
                </c:pt>
                <c:pt idx="342">
                  <c:v>30.000807853969999</c:v>
                </c:pt>
                <c:pt idx="343">
                  <c:v>29.106065749340001</c:v>
                </c:pt>
                <c:pt idx="344">
                  <c:v>27.622406265510001</c:v>
                </c:pt>
                <c:pt idx="345">
                  <c:v>26.51423920797</c:v>
                </c:pt>
                <c:pt idx="346">
                  <c:v>25.555146762660002</c:v>
                </c:pt>
                <c:pt idx="347">
                  <c:v>24.353037809300002</c:v>
                </c:pt>
                <c:pt idx="348">
                  <c:v>23.431300533080002</c:v>
                </c:pt>
                <c:pt idx="349">
                  <c:v>22.562244428349999</c:v>
                </c:pt>
                <c:pt idx="350">
                  <c:v>21.782724973939999</c:v>
                </c:pt>
                <c:pt idx="351">
                  <c:v>21.0808241941</c:v>
                </c:pt>
                <c:pt idx="352">
                  <c:v>20.435672857749999</c:v>
                </c:pt>
                <c:pt idx="353">
                  <c:v>19.864889092390001</c:v>
                </c:pt>
                <c:pt idx="354">
                  <c:v>19.355625369889999</c:v>
                </c:pt>
                <c:pt idx="355">
                  <c:v>18.928450685040001</c:v>
                </c:pt>
                <c:pt idx="356">
                  <c:v>18.38930387077</c:v>
                </c:pt>
                <c:pt idx="357">
                  <c:v>18.17533703362</c:v>
                </c:pt>
                <c:pt idx="358">
                  <c:v>18.016179520609999</c:v>
                </c:pt>
                <c:pt idx="359">
                  <c:v>17.928076759189999</c:v>
                </c:pt>
                <c:pt idx="360">
                  <c:v>17.897229854319999</c:v>
                </c:pt>
                <c:pt idx="361">
                  <c:v>17.94218209272</c:v>
                </c:pt>
                <c:pt idx="362">
                  <c:v>18.043329748889999</c:v>
                </c:pt>
                <c:pt idx="363">
                  <c:v>18.193356988889999</c:v>
                </c:pt>
                <c:pt idx="364">
                  <c:v>18.39116475186</c:v>
                </c:pt>
                <c:pt idx="365">
                  <c:v>19.06283844292</c:v>
                </c:pt>
                <c:pt idx="366">
                  <c:v>19.412980678019998</c:v>
                </c:pt>
                <c:pt idx="367">
                  <c:v>19.9618431757</c:v>
                </c:pt>
                <c:pt idx="368">
                  <c:v>20.55826396826</c:v>
                </c:pt>
                <c:pt idx="369">
                  <c:v>21.162873241650001</c:v>
                </c:pt>
                <c:pt idx="370">
                  <c:v>21.93987988372</c:v>
                </c:pt>
                <c:pt idx="371">
                  <c:v>22.745470661630002</c:v>
                </c:pt>
                <c:pt idx="372">
                  <c:v>23.579741374259999</c:v>
                </c:pt>
                <c:pt idx="373">
                  <c:v>24.74133327086</c:v>
                </c:pt>
                <c:pt idx="374">
                  <c:v>25.635243843329999</c:v>
                </c:pt>
                <c:pt idx="375">
                  <c:v>27.140366210290001</c:v>
                </c:pt>
                <c:pt idx="376">
                  <c:v>28.19586101769</c:v>
                </c:pt>
                <c:pt idx="377">
                  <c:v>29.395941540100001</c:v>
                </c:pt>
                <c:pt idx="378">
                  <c:v>30.700306323349999</c:v>
                </c:pt>
                <c:pt idx="379">
                  <c:v>32.072042676069998</c:v>
                </c:pt>
                <c:pt idx="380">
                  <c:v>33.510483934349999</c:v>
                </c:pt>
                <c:pt idx="381">
                  <c:v>35.014931312030001</c:v>
                </c:pt>
                <c:pt idx="382">
                  <c:v>36.584654296970001</c:v>
                </c:pt>
                <c:pt idx="383">
                  <c:v>38.21889106842</c:v>
                </c:pt>
                <c:pt idx="384">
                  <c:v>39.916848935339999</c:v>
                </c:pt>
                <c:pt idx="385">
                  <c:v>42.579987734790002</c:v>
                </c:pt>
                <c:pt idx="386">
                  <c:v>44.433532135550003</c:v>
                </c:pt>
                <c:pt idx="387">
                  <c:v>46.347787673900001</c:v>
                </c:pt>
                <c:pt idx="388">
                  <c:v>48.32182874595</c:v>
                </c:pt>
                <c:pt idx="389">
                  <c:v>50.35470172878</c:v>
                </c:pt>
                <c:pt idx="390">
                  <c:v>52.445425446199998</c:v>
                </c:pt>
                <c:pt idx="391">
                  <c:v>54.59299184516</c:v>
                </c:pt>
                <c:pt idx="392">
                  <c:v>56.796366599780001</c:v>
                </c:pt>
                <c:pt idx="393">
                  <c:v>59.054489756430002</c:v>
                </c:pt>
                <c:pt idx="394">
                  <c:v>61.366276400869999</c:v>
                </c:pt>
                <c:pt idx="395">
                  <c:v>63.730617347360003</c:v>
                </c:pt>
                <c:pt idx="396">
                  <c:v>66.146379849910005</c:v>
                </c:pt>
                <c:pt idx="397">
                  <c:v>68.612407792979994</c:v>
                </c:pt>
                <c:pt idx="398">
                  <c:v>71.127524615829998</c:v>
                </c:pt>
                <c:pt idx="399">
                  <c:v>73.690530834910007</c:v>
                </c:pt>
                <c:pt idx="400">
                  <c:v>76.300207011309993</c:v>
                </c:pt>
                <c:pt idx="401">
                  <c:v>78.955314027580002</c:v>
                </c:pt>
                <c:pt idx="402">
                  <c:v>81.654593927820002</c:v>
                </c:pt>
                <c:pt idx="403">
                  <c:v>85.774178322980006</c:v>
                </c:pt>
                <c:pt idx="404">
                  <c:v>88.589917918119994</c:v>
                </c:pt>
                <c:pt idx="405">
                  <c:v>91.433677381929996</c:v>
                </c:pt>
                <c:pt idx="406">
                  <c:v>94.313316212420006</c:v>
                </c:pt>
                <c:pt idx="407">
                  <c:v>97.234753822840005</c:v>
                </c:pt>
                <c:pt idx="408">
                  <c:v>100.1757177385</c:v>
                </c:pt>
                <c:pt idx="409">
                  <c:v>103.1782071425</c:v>
                </c:pt>
                <c:pt idx="410">
                  <c:v>105.35372535490001</c:v>
                </c:pt>
                <c:pt idx="411">
                  <c:v>108.8597307789</c:v>
                </c:pt>
                <c:pt idx="412">
                  <c:v>111.9391476023</c:v>
                </c:pt>
                <c:pt idx="413">
                  <c:v>115.04739102409999</c:v>
                </c:pt>
                <c:pt idx="414">
                  <c:v>118.1830476513</c:v>
                </c:pt>
                <c:pt idx="415">
                  <c:v>121.344697393</c:v>
                </c:pt>
                <c:pt idx="416">
                  <c:v>126.1353908796</c:v>
                </c:pt>
                <c:pt idx="417">
                  <c:v>129.35580070730001</c:v>
                </c:pt>
                <c:pt idx="418">
                  <c:v>132.59448413160001</c:v>
                </c:pt>
                <c:pt idx="419">
                  <c:v>135.8581646506</c:v>
                </c:pt>
                <c:pt idx="420">
                  <c:v>139.13725320169999</c:v>
                </c:pt>
                <c:pt idx="421">
                  <c:v>142.43027382450001</c:v>
                </c:pt>
                <c:pt idx="422">
                  <c:v>145.7440880035</c:v>
                </c:pt>
                <c:pt idx="423">
                  <c:v>149.0689803903</c:v>
                </c:pt>
                <c:pt idx="424">
                  <c:v>152.39370425889999</c:v>
                </c:pt>
                <c:pt idx="425">
                  <c:v>155.75460937770001</c:v>
                </c:pt>
                <c:pt idx="426">
                  <c:v>159.11252281520001</c:v>
                </c:pt>
                <c:pt idx="427">
                  <c:v>162.45888784650001</c:v>
                </c:pt>
                <c:pt idx="428">
                  <c:v>165.85154542640001</c:v>
                </c:pt>
                <c:pt idx="429">
                  <c:v>169.22988111839999</c:v>
                </c:pt>
                <c:pt idx="430">
                  <c:v>172.61226842229999</c:v>
                </c:pt>
                <c:pt idx="431">
                  <c:v>175.99451331629999</c:v>
                </c:pt>
                <c:pt idx="432">
                  <c:v>179.38377623900001</c:v>
                </c:pt>
                <c:pt idx="433">
                  <c:v>184.4602882625</c:v>
                </c:pt>
                <c:pt idx="434">
                  <c:v>187.8442936525</c:v>
                </c:pt>
                <c:pt idx="435">
                  <c:v>191.2250548467</c:v>
                </c:pt>
                <c:pt idx="436">
                  <c:v>194.601296988</c:v>
                </c:pt>
                <c:pt idx="437">
                  <c:v>197.97176345029999</c:v>
                </c:pt>
                <c:pt idx="438">
                  <c:v>201.3352166878</c:v>
                </c:pt>
                <c:pt idx="439">
                  <c:v>204.6904390526</c:v>
                </c:pt>
                <c:pt idx="440">
                  <c:v>208.03623357839999</c:v>
                </c:pt>
                <c:pt idx="441">
                  <c:v>211.3714247289</c:v>
                </c:pt>
                <c:pt idx="442">
                  <c:v>214.69485910949999</c:v>
                </c:pt>
                <c:pt idx="443">
                  <c:v>218.00540614089999</c:v>
                </c:pt>
                <c:pt idx="444">
                  <c:v>221.30195839960001</c:v>
                </c:pt>
                <c:pt idx="445">
                  <c:v>224.5834333871</c:v>
                </c:pt>
                <c:pt idx="446">
                  <c:v>227.84877231780001</c:v>
                </c:pt>
                <c:pt idx="447">
                  <c:v>231.09694180459999</c:v>
                </c:pt>
                <c:pt idx="448">
                  <c:v>234.32693403019999</c:v>
                </c:pt>
                <c:pt idx="449">
                  <c:v>237.5377671688</c:v>
                </c:pt>
                <c:pt idx="450">
                  <c:v>242.31592760020001</c:v>
                </c:pt>
                <c:pt idx="451">
                  <c:v>245.47738279070001</c:v>
                </c:pt>
                <c:pt idx="452">
                  <c:v>248.61379247439999</c:v>
                </c:pt>
                <c:pt idx="453">
                  <c:v>251.7269554122</c:v>
                </c:pt>
                <c:pt idx="454">
                  <c:v>254.81603715259999</c:v>
                </c:pt>
                <c:pt idx="455">
                  <c:v>257.86230613510003</c:v>
                </c:pt>
                <c:pt idx="456">
                  <c:v>260.91876363919999</c:v>
                </c:pt>
                <c:pt idx="457">
                  <c:v>263.93088015900003</c:v>
                </c:pt>
                <c:pt idx="458">
                  <c:v>266.90713021840003</c:v>
                </c:pt>
                <c:pt idx="459">
                  <c:v>269.8730072212</c:v>
                </c:pt>
                <c:pt idx="460">
                  <c:v>272.80165575810003</c:v>
                </c:pt>
                <c:pt idx="461">
                  <c:v>275.69874336999999</c:v>
                </c:pt>
                <c:pt idx="462">
                  <c:v>278.57092399700002</c:v>
                </c:pt>
                <c:pt idx="463">
                  <c:v>281.400859658</c:v>
                </c:pt>
                <c:pt idx="464">
                  <c:v>284.21887267670002</c:v>
                </c:pt>
                <c:pt idx="465">
                  <c:v>286.9959723458</c:v>
                </c:pt>
                <c:pt idx="466">
                  <c:v>289.74113914690003</c:v>
                </c:pt>
                <c:pt idx="467">
                  <c:v>292.45389318849999</c:v>
                </c:pt>
                <c:pt idx="468">
                  <c:v>296.45910926340002</c:v>
                </c:pt>
                <c:pt idx="469">
                  <c:v>299.08892533369999</c:v>
                </c:pt>
                <c:pt idx="470">
                  <c:v>301.6848472035</c:v>
                </c:pt>
                <c:pt idx="471">
                  <c:v>304.2465061675</c:v>
                </c:pt>
                <c:pt idx="472">
                  <c:v>306.77355691629998</c:v>
                </c:pt>
                <c:pt idx="473">
                  <c:v>309.2656770063</c:v>
                </c:pt>
                <c:pt idx="474">
                  <c:v>311.72256630909999</c:v>
                </c:pt>
                <c:pt idx="475">
                  <c:v>314.14394644319998</c:v>
                </c:pt>
                <c:pt idx="476">
                  <c:v>316.52956018809999</c:v>
                </c:pt>
                <c:pt idx="477">
                  <c:v>318.87917088440003</c:v>
                </c:pt>
                <c:pt idx="478">
                  <c:v>321.19256182039999</c:v>
                </c:pt>
                <c:pt idx="479">
                  <c:v>323.46953560780003</c:v>
                </c:pt>
                <c:pt idx="480">
                  <c:v>325.41128568750003</c:v>
                </c:pt>
                <c:pt idx="481">
                  <c:v>328.65882153619998</c:v>
                </c:pt>
                <c:pt idx="482">
                  <c:v>330.81289194969997</c:v>
                </c:pt>
                <c:pt idx="483">
                  <c:v>332.929896558</c:v>
                </c:pt>
                <c:pt idx="484">
                  <c:v>335.00973029950001</c:v>
                </c:pt>
                <c:pt idx="485">
                  <c:v>337.05230332039997</c:v>
                </c:pt>
                <c:pt idx="486">
                  <c:v>339.05754031819998</c:v>
                </c:pt>
                <c:pt idx="487">
                  <c:v>341.0253798855</c:v>
                </c:pt>
                <c:pt idx="488">
                  <c:v>342.955773857</c:v>
                </c:pt>
                <c:pt idx="489">
                  <c:v>344.84868666070003</c:v>
                </c:pt>
                <c:pt idx="490">
                  <c:v>346.70409467399998</c:v>
                </c:pt>
                <c:pt idx="491">
                  <c:v>348.52198558679999</c:v>
                </c:pt>
                <c:pt idx="492">
                  <c:v>350.07194003540002</c:v>
                </c:pt>
                <c:pt idx="493">
                  <c:v>352.64885293779997</c:v>
                </c:pt>
                <c:pt idx="494">
                  <c:v>354.34105139320002</c:v>
                </c:pt>
                <c:pt idx="495">
                  <c:v>355.9957955296</c:v>
                </c:pt>
                <c:pt idx="496">
                  <c:v>357.61312307920002</c:v>
                </c:pt>
                <c:pt idx="497">
                  <c:v>359.19307924060001</c:v>
                </c:pt>
                <c:pt idx="498">
                  <c:v>360.73571611350002</c:v>
                </c:pt>
                <c:pt idx="499">
                  <c:v>362.24109214520001</c:v>
                </c:pt>
                <c:pt idx="500">
                  <c:v>363.70927158979998</c:v>
                </c:pt>
                <c:pt idx="501">
                  <c:v>364.585939172</c:v>
                </c:pt>
                <c:pt idx="502">
                  <c:v>366.04617484110003</c:v>
                </c:pt>
                <c:pt idx="503">
                  <c:v>367.44534094760002</c:v>
                </c:pt>
                <c:pt idx="504">
                  <c:v>368.79353098770002</c:v>
                </c:pt>
                <c:pt idx="505">
                  <c:v>370.11875927689999</c:v>
                </c:pt>
                <c:pt idx="506">
                  <c:v>371.4117341434</c:v>
                </c:pt>
                <c:pt idx="507">
                  <c:v>372.63353080510001</c:v>
                </c:pt>
                <c:pt idx="508">
                  <c:v>373.83218279689999</c:v>
                </c:pt>
                <c:pt idx="509">
                  <c:v>374.96461201099999</c:v>
                </c:pt>
                <c:pt idx="510">
                  <c:v>376.08418047639998</c:v>
                </c:pt>
                <c:pt idx="511">
                  <c:v>377.16737176150002</c:v>
                </c:pt>
                <c:pt idx="512">
                  <c:v>378.22323024180002</c:v>
                </c:pt>
                <c:pt idx="513">
                  <c:v>379.22149782949998</c:v>
                </c:pt>
                <c:pt idx="514">
                  <c:v>380.19357170439997</c:v>
                </c:pt>
                <c:pt idx="515">
                  <c:v>381.1251137543</c:v>
                </c:pt>
                <c:pt idx="516">
                  <c:v>382.01353853990003</c:v>
                </c:pt>
                <c:pt idx="517">
                  <c:v>382.8646526613</c:v>
                </c:pt>
                <c:pt idx="518">
                  <c:v>383.67436240519999</c:v>
                </c:pt>
                <c:pt idx="519">
                  <c:v>384.45228592929999</c:v>
                </c:pt>
                <c:pt idx="520">
                  <c:v>385.19849690709998</c:v>
                </c:pt>
                <c:pt idx="521">
                  <c:v>385.9004082523</c:v>
                </c:pt>
                <c:pt idx="522">
                  <c:v>386.57019574629999</c:v>
                </c:pt>
                <c:pt idx="523">
                  <c:v>387.20571726240001</c:v>
                </c:pt>
                <c:pt idx="524">
                  <c:v>387.79484754079999</c:v>
                </c:pt>
                <c:pt idx="525">
                  <c:v>388.3603089129</c:v>
                </c:pt>
                <c:pt idx="526">
                  <c:v>388.87153413409999</c:v>
                </c:pt>
                <c:pt idx="527">
                  <c:v>389.35656265810002</c:v>
                </c:pt>
                <c:pt idx="528">
                  <c:v>389.82018928650001</c:v>
                </c:pt>
                <c:pt idx="529">
                  <c:v>390.2327133151</c:v>
                </c:pt>
                <c:pt idx="530">
                  <c:v>390.6367912943</c:v>
                </c:pt>
                <c:pt idx="531">
                  <c:v>390.99628799660002</c:v>
                </c:pt>
                <c:pt idx="532">
                  <c:v>391.29755673900002</c:v>
                </c:pt>
                <c:pt idx="533">
                  <c:v>391.56244011759998</c:v>
                </c:pt>
                <c:pt idx="534">
                  <c:v>391.80436768049998</c:v>
                </c:pt>
                <c:pt idx="535">
                  <c:v>391.99894847159999</c:v>
                </c:pt>
                <c:pt idx="536">
                  <c:v>392.1635602705</c:v>
                </c:pt>
                <c:pt idx="537">
                  <c:v>392.28173386729998</c:v>
                </c:pt>
                <c:pt idx="538">
                  <c:v>392.37451578050002</c:v>
                </c:pt>
                <c:pt idx="539">
                  <c:v>392.42265147640001</c:v>
                </c:pt>
                <c:pt idx="540">
                  <c:v>392.43315154599998</c:v>
                </c:pt>
                <c:pt idx="541">
                  <c:v>392.42211245750002</c:v>
                </c:pt>
                <c:pt idx="542">
                  <c:v>392.3592885301</c:v>
                </c:pt>
                <c:pt idx="543">
                  <c:v>392.2619331665</c:v>
                </c:pt>
                <c:pt idx="544">
                  <c:v>392.13134822490002</c:v>
                </c:pt>
                <c:pt idx="545">
                  <c:v>391.9619955759</c:v>
                </c:pt>
                <c:pt idx="546">
                  <c:v>391.75631236999999</c:v>
                </c:pt>
                <c:pt idx="547">
                  <c:v>391.51546891740003</c:v>
                </c:pt>
                <c:pt idx="548">
                  <c:v>391.23689350929999</c:v>
                </c:pt>
                <c:pt idx="549">
                  <c:v>390.91870065680001</c:v>
                </c:pt>
                <c:pt idx="550">
                  <c:v>390.56797102899998</c:v>
                </c:pt>
                <c:pt idx="551">
                  <c:v>390.18448401289999</c:v>
                </c:pt>
                <c:pt idx="552">
                  <c:v>389.75441347510002</c:v>
                </c:pt>
                <c:pt idx="553">
                  <c:v>389.29399019070001</c:v>
                </c:pt>
                <c:pt idx="554">
                  <c:v>388.80667036139999</c:v>
                </c:pt>
                <c:pt idx="555">
                  <c:v>388.27835318249998</c:v>
                </c:pt>
                <c:pt idx="556">
                  <c:v>387.68315439209999</c:v>
                </c:pt>
                <c:pt idx="557">
                  <c:v>387.10120999140003</c:v>
                </c:pt>
                <c:pt idx="558">
                  <c:v>386.45275645639998</c:v>
                </c:pt>
                <c:pt idx="559">
                  <c:v>385.77247880120001</c:v>
                </c:pt>
                <c:pt idx="560">
                  <c:v>385.03260755100001</c:v>
                </c:pt>
                <c:pt idx="561">
                  <c:v>384.29085917190002</c:v>
                </c:pt>
                <c:pt idx="562">
                  <c:v>383.4891547679</c:v>
                </c:pt>
                <c:pt idx="563">
                  <c:v>382.6721921276</c:v>
                </c:pt>
                <c:pt idx="564">
                  <c:v>381.75996712450001</c:v>
                </c:pt>
                <c:pt idx="565">
                  <c:v>380.86606904849998</c:v>
                </c:pt>
                <c:pt idx="566">
                  <c:v>379.93728730060002</c:v>
                </c:pt>
                <c:pt idx="567">
                  <c:v>378.9067800304</c:v>
                </c:pt>
                <c:pt idx="568">
                  <c:v>377.93371437889999</c:v>
                </c:pt>
                <c:pt idx="569">
                  <c:v>376.86207871879998</c:v>
                </c:pt>
                <c:pt idx="570">
                  <c:v>375.75993930470003</c:v>
                </c:pt>
                <c:pt idx="571">
                  <c:v>374.63909297880002</c:v>
                </c:pt>
                <c:pt idx="572">
                  <c:v>373.37654384130002</c:v>
                </c:pt>
                <c:pt idx="573">
                  <c:v>372.24316600330002</c:v>
                </c:pt>
                <c:pt idx="574">
                  <c:v>370.97760597489997</c:v>
                </c:pt>
                <c:pt idx="575">
                  <c:v>369.74065897960003</c:v>
                </c:pt>
                <c:pt idx="576">
                  <c:v>368.3632735772</c:v>
                </c:pt>
                <c:pt idx="577">
                  <c:v>367.04964622049999</c:v>
                </c:pt>
                <c:pt idx="578">
                  <c:v>365.60163876830001</c:v>
                </c:pt>
                <c:pt idx="579">
                  <c:v>364.00802742889999</c:v>
                </c:pt>
                <c:pt idx="580">
                  <c:v>362.56697389359999</c:v>
                </c:pt>
                <c:pt idx="581">
                  <c:v>361.02691230009998</c:v>
                </c:pt>
                <c:pt idx="582">
                  <c:v>359.3917327492</c:v>
                </c:pt>
                <c:pt idx="583">
                  <c:v>358.02649845330001</c:v>
                </c:pt>
                <c:pt idx="584">
                  <c:v>356.26791188660002</c:v>
                </c:pt>
                <c:pt idx="585">
                  <c:v>354.47202409030001</c:v>
                </c:pt>
                <c:pt idx="586">
                  <c:v>352.65604711349999</c:v>
                </c:pt>
                <c:pt idx="587">
                  <c:v>351.19398763949999</c:v>
                </c:pt>
                <c:pt idx="588">
                  <c:v>349.3637700644</c:v>
                </c:pt>
                <c:pt idx="589">
                  <c:v>347.5805571075</c:v>
                </c:pt>
                <c:pt idx="590">
                  <c:v>345.58277350399999</c:v>
                </c:pt>
                <c:pt idx="591">
                  <c:v>343.72901468480001</c:v>
                </c:pt>
                <c:pt idx="592">
                  <c:v>341.72078926019998</c:v>
                </c:pt>
                <c:pt idx="593">
                  <c:v>339.84373994340001</c:v>
                </c:pt>
                <c:pt idx="594">
                  <c:v>337.8274624435</c:v>
                </c:pt>
                <c:pt idx="595">
                  <c:v>335.68522589930001</c:v>
                </c:pt>
                <c:pt idx="596">
                  <c:v>333.43012338680001</c:v>
                </c:pt>
                <c:pt idx="597">
                  <c:v>331.27767530519998</c:v>
                </c:pt>
                <c:pt idx="598">
                  <c:v>329.21108172610002</c:v>
                </c:pt>
                <c:pt idx="599">
                  <c:v>327.01631281380003</c:v>
                </c:pt>
                <c:pt idx="600">
                  <c:v>324.69680767379998</c:v>
                </c:pt>
                <c:pt idx="601">
                  <c:v>322.43133068639997</c:v>
                </c:pt>
                <c:pt idx="602">
                  <c:v>320.01615688689998</c:v>
                </c:pt>
                <c:pt idx="603">
                  <c:v>317.6253020483</c:v>
                </c:pt>
                <c:pt idx="604">
                  <c:v>315.24707983629997</c:v>
                </c:pt>
                <c:pt idx="605">
                  <c:v>312.67987676249999</c:v>
                </c:pt>
                <c:pt idx="606">
                  <c:v>310.28290239030002</c:v>
                </c:pt>
                <c:pt idx="607">
                  <c:v>307.67334905529998</c:v>
                </c:pt>
                <c:pt idx="608">
                  <c:v>305.21839505470001</c:v>
                </c:pt>
                <c:pt idx="609">
                  <c:v>302.52295202459999</c:v>
                </c:pt>
                <c:pt idx="610">
                  <c:v>299.77425006909999</c:v>
                </c:pt>
                <c:pt idx="611">
                  <c:v>297.17365804349998</c:v>
                </c:pt>
                <c:pt idx="612">
                  <c:v>294.52559764850002</c:v>
                </c:pt>
                <c:pt idx="613">
                  <c:v>291.62750869619998</c:v>
                </c:pt>
                <c:pt idx="614">
                  <c:v>288.89113527889998</c:v>
                </c:pt>
                <c:pt idx="615">
                  <c:v>286.11927443389999</c:v>
                </c:pt>
                <c:pt idx="616">
                  <c:v>283.32103289269998</c:v>
                </c:pt>
                <c:pt idx="617">
                  <c:v>280.27976994710002</c:v>
                </c:pt>
                <c:pt idx="618">
                  <c:v>277.44402099410001</c:v>
                </c:pt>
                <c:pt idx="619">
                  <c:v>274.38976979109998</c:v>
                </c:pt>
                <c:pt idx="620">
                  <c:v>271.55333922400001</c:v>
                </c:pt>
                <c:pt idx="621">
                  <c:v>268.50705247320002</c:v>
                </c:pt>
                <c:pt idx="622">
                  <c:v>265.47581845069999</c:v>
                </c:pt>
                <c:pt idx="623">
                  <c:v>262.2564769306</c:v>
                </c:pt>
                <c:pt idx="624">
                  <c:v>259.2713496161</c:v>
                </c:pt>
                <c:pt idx="625">
                  <c:v>256.09723202420003</c:v>
                </c:pt>
                <c:pt idx="626">
                  <c:v>252.95102161189999</c:v>
                </c:pt>
                <c:pt idx="627">
                  <c:v>249.6274062148</c:v>
                </c:pt>
                <c:pt idx="628">
                  <c:v>246.5583820212</c:v>
                </c:pt>
                <c:pt idx="629">
                  <c:v>243.3386025417</c:v>
                </c:pt>
                <c:pt idx="630">
                  <c:v>239.95858458859999</c:v>
                </c:pt>
                <c:pt idx="631">
                  <c:v>236.7945525351</c:v>
                </c:pt>
                <c:pt idx="632">
                  <c:v>233.4490925506</c:v>
                </c:pt>
                <c:pt idx="633">
                  <c:v>230.11849829339999</c:v>
                </c:pt>
                <c:pt idx="634">
                  <c:v>226.8040554957</c:v>
                </c:pt>
                <c:pt idx="635">
                  <c:v>223.50287801299999</c:v>
                </c:pt>
                <c:pt idx="636">
                  <c:v>220.02250687220001</c:v>
                </c:pt>
                <c:pt idx="637">
                  <c:v>216.56010854280001</c:v>
                </c:pt>
                <c:pt idx="638">
                  <c:v>213.30027647209999</c:v>
                </c:pt>
                <c:pt idx="639">
                  <c:v>209.8538655266</c:v>
                </c:pt>
                <c:pt idx="640">
                  <c:v>206.4388263749</c:v>
                </c:pt>
                <c:pt idx="641">
                  <c:v>202.8693510526</c:v>
                </c:pt>
                <c:pt idx="642">
                  <c:v>199.5019199658</c:v>
                </c:pt>
                <c:pt idx="643">
                  <c:v>195.94379926779999</c:v>
                </c:pt>
                <c:pt idx="644">
                  <c:v>192.57629941389999</c:v>
                </c:pt>
                <c:pt idx="645">
                  <c:v>189.025032259</c:v>
                </c:pt>
                <c:pt idx="646">
                  <c:v>185.67920499300001</c:v>
                </c:pt>
                <c:pt idx="647">
                  <c:v>182.18485706289999</c:v>
                </c:pt>
                <c:pt idx="648">
                  <c:v>178.72180562630001</c:v>
                </c:pt>
                <c:pt idx="649">
                  <c:v>175.26402883360001</c:v>
                </c:pt>
                <c:pt idx="650">
                  <c:v>171.6675192086</c:v>
                </c:pt>
                <c:pt idx="651">
                  <c:v>168.14692790129999</c:v>
                </c:pt>
                <c:pt idx="652">
                  <c:v>164.82060627979999</c:v>
                </c:pt>
                <c:pt idx="653">
                  <c:v>161.31949704510001</c:v>
                </c:pt>
                <c:pt idx="654">
                  <c:v>157.82439918829999</c:v>
                </c:pt>
                <c:pt idx="655">
                  <c:v>154.32927647220001</c:v>
                </c:pt>
                <c:pt idx="656">
                  <c:v>150.9591962694</c:v>
                </c:pt>
                <c:pt idx="657">
                  <c:v>147.46409237579999</c:v>
                </c:pt>
                <c:pt idx="658">
                  <c:v>144.0336979324</c:v>
                </c:pt>
                <c:pt idx="659">
                  <c:v>140.78976852150001</c:v>
                </c:pt>
                <c:pt idx="660">
                  <c:v>137.35374909890001</c:v>
                </c:pt>
                <c:pt idx="661">
                  <c:v>133.92177487020001</c:v>
                </c:pt>
                <c:pt idx="662">
                  <c:v>130.67780181309999</c:v>
                </c:pt>
                <c:pt idx="663">
                  <c:v>127.25112628230001</c:v>
                </c:pt>
                <c:pt idx="664">
                  <c:v>123.93490146649999</c:v>
                </c:pt>
                <c:pt idx="665">
                  <c:v>120.66952827039999</c:v>
                </c:pt>
                <c:pt idx="666">
                  <c:v>117.4059020258</c:v>
                </c:pt>
                <c:pt idx="667">
                  <c:v>114.32721963660001</c:v>
                </c:pt>
                <c:pt idx="668">
                  <c:v>111.0832722303</c:v>
                </c:pt>
                <c:pt idx="669">
                  <c:v>107.9002621445</c:v>
                </c:pt>
                <c:pt idx="670">
                  <c:v>104.7962110151</c:v>
                </c:pt>
                <c:pt idx="671">
                  <c:v>101.6702841191</c:v>
                </c:pt>
                <c:pt idx="672">
                  <c:v>98.579169058229994</c:v>
                </c:pt>
                <c:pt idx="673">
                  <c:v>95.683658399709998</c:v>
                </c:pt>
                <c:pt idx="674">
                  <c:v>92.675974721580005</c:v>
                </c:pt>
                <c:pt idx="675">
                  <c:v>89.668378089079994</c:v>
                </c:pt>
                <c:pt idx="676">
                  <c:v>86.779228523439997</c:v>
                </c:pt>
                <c:pt idx="677">
                  <c:v>83.913357017579997</c:v>
                </c:pt>
                <c:pt idx="678">
                  <c:v>81.085954226110005</c:v>
                </c:pt>
                <c:pt idx="679">
                  <c:v>78.421145744849994</c:v>
                </c:pt>
                <c:pt idx="680">
                  <c:v>75.628220967719997</c:v>
                </c:pt>
                <c:pt idx="681">
                  <c:v>72.959620106149998</c:v>
                </c:pt>
                <c:pt idx="682">
                  <c:v>70.306882556109997</c:v>
                </c:pt>
                <c:pt idx="683">
                  <c:v>67.737301481339998</c:v>
                </c:pt>
                <c:pt idx="684">
                  <c:v>65.214608435339997</c:v>
                </c:pt>
                <c:pt idx="685">
                  <c:v>62.760806166199998</c:v>
                </c:pt>
                <c:pt idx="686">
                  <c:v>60.37484302136</c:v>
                </c:pt>
                <c:pt idx="687">
                  <c:v>58.078375675179998</c:v>
                </c:pt>
                <c:pt idx="688">
                  <c:v>55.737139085819997</c:v>
                </c:pt>
                <c:pt idx="689">
                  <c:v>53.46348431354</c:v>
                </c:pt>
                <c:pt idx="690">
                  <c:v>51.293612185119997</c:v>
                </c:pt>
                <c:pt idx="691">
                  <c:v>49.219038700459997</c:v>
                </c:pt>
                <c:pt idx="692">
                  <c:v>47.126219068239998</c:v>
                </c:pt>
                <c:pt idx="693">
                  <c:v>45.202237161790002</c:v>
                </c:pt>
                <c:pt idx="694">
                  <c:v>43.291274010880002</c:v>
                </c:pt>
                <c:pt idx="695">
                  <c:v>41.41981822751</c:v>
                </c:pt>
                <c:pt idx="696">
                  <c:v>39.642459372520001</c:v>
                </c:pt>
                <c:pt idx="697">
                  <c:v>37.890239902989997</c:v>
                </c:pt>
                <c:pt idx="698">
                  <c:v>36.229842037239997</c:v>
                </c:pt>
                <c:pt idx="699">
                  <c:v>34.658598948509997</c:v>
                </c:pt>
                <c:pt idx="700">
                  <c:v>33.125890394270002</c:v>
                </c:pt>
                <c:pt idx="701">
                  <c:v>31.631709196679999</c:v>
                </c:pt>
                <c:pt idx="702">
                  <c:v>30.300734240730002</c:v>
                </c:pt>
                <c:pt idx="703">
                  <c:v>28.95806373393</c:v>
                </c:pt>
                <c:pt idx="704">
                  <c:v>27.721362434300001</c:v>
                </c:pt>
                <c:pt idx="705">
                  <c:v>26.59152543691</c:v>
                </c:pt>
                <c:pt idx="706">
                  <c:v>25.482337437839998</c:v>
                </c:pt>
                <c:pt idx="707">
                  <c:v>24.488211258469999</c:v>
                </c:pt>
                <c:pt idx="708">
                  <c:v>23.546970540749999</c:v>
                </c:pt>
                <c:pt idx="709">
                  <c:v>22.56395622078</c:v>
                </c:pt>
                <c:pt idx="710">
                  <c:v>21.9108470179</c:v>
                </c:pt>
                <c:pt idx="711">
                  <c:v>21.184825967710001</c:v>
                </c:pt>
                <c:pt idx="712">
                  <c:v>20.510914351210001</c:v>
                </c:pt>
                <c:pt idx="713">
                  <c:v>19.98379077525</c:v>
                </c:pt>
                <c:pt idx="714">
                  <c:v>19.53348720236</c:v>
                </c:pt>
              </c:numCache>
            </c:numRef>
          </c:xVal>
          <c:yVal>
            <c:numRef>
              <c:f>'THEMO THAY ĐỔI THỜI GIAN PHUN '!$AH$2:$AH$716</c:f>
              <c:numCache>
                <c:formatCode>General</c:formatCode>
                <c:ptCount val="715"/>
                <c:pt idx="0">
                  <c:v>0.11799999999999999</c:v>
                </c:pt>
                <c:pt idx="1">
                  <c:v>0.11747786479150001</c:v>
                </c:pt>
                <c:pt idx="2">
                  <c:v>0.1161162637855</c:v>
                </c:pt>
                <c:pt idx="3">
                  <c:v>0.1144609321234</c:v>
                </c:pt>
                <c:pt idx="4">
                  <c:v>0.1123299103922</c:v>
                </c:pt>
                <c:pt idx="5">
                  <c:v>0.1078953951535</c:v>
                </c:pt>
                <c:pt idx="6">
                  <c:v>0.104781970527</c:v>
                </c:pt>
                <c:pt idx="7">
                  <c:v>0.1004663492872</c:v>
                </c:pt>
                <c:pt idx="8">
                  <c:v>9.6172879667640002E-2</c:v>
                </c:pt>
                <c:pt idx="9">
                  <c:v>9.2123197684450001E-2</c:v>
                </c:pt>
                <c:pt idx="10">
                  <c:v>8.8724223675140004E-2</c:v>
                </c:pt>
                <c:pt idx="11">
                  <c:v>8.414102661167E-2</c:v>
                </c:pt>
                <c:pt idx="12">
                  <c:v>8.0796707905920001E-2</c:v>
                </c:pt>
                <c:pt idx="13">
                  <c:v>7.8456177798590002E-2</c:v>
                </c:pt>
                <c:pt idx="14">
                  <c:v>7.6215327712649994E-2</c:v>
                </c:pt>
                <c:pt idx="15">
                  <c:v>7.4143307568220004E-2</c:v>
                </c:pt>
                <c:pt idx="16">
                  <c:v>7.1936952763700004E-2</c:v>
                </c:pt>
                <c:pt idx="17">
                  <c:v>7.0067092465029998E-2</c:v>
                </c:pt>
                <c:pt idx="18">
                  <c:v>6.8476445252150006E-2</c:v>
                </c:pt>
                <c:pt idx="19">
                  <c:v>6.702815216553E-2</c:v>
                </c:pt>
                <c:pt idx="20">
                  <c:v>6.5834146080249997E-2</c:v>
                </c:pt>
                <c:pt idx="21">
                  <c:v>6.4646242365820006E-2</c:v>
                </c:pt>
                <c:pt idx="22">
                  <c:v>6.39592337102E-2</c:v>
                </c:pt>
                <c:pt idx="23">
                  <c:v>6.3460465333139995E-2</c:v>
                </c:pt>
                <c:pt idx="24">
                  <c:v>6.301797520013E-2</c:v>
                </c:pt>
                <c:pt idx="25">
                  <c:v>6.2612150587239998E-2</c:v>
                </c:pt>
                <c:pt idx="26">
                  <c:v>6.2221605974700001E-2</c:v>
                </c:pt>
                <c:pt idx="27">
                  <c:v>6.2092668453390003E-2</c:v>
                </c:pt>
                <c:pt idx="28">
                  <c:v>6.2425034052030003E-2</c:v>
                </c:pt>
                <c:pt idx="29">
                  <c:v>6.2842608088780005E-2</c:v>
                </c:pt>
                <c:pt idx="30">
                  <c:v>6.3147011794339999E-2</c:v>
                </c:pt>
                <c:pt idx="31">
                  <c:v>6.3470790325399998E-2</c:v>
                </c:pt>
                <c:pt idx="32">
                  <c:v>6.418624393913E-2</c:v>
                </c:pt>
                <c:pt idx="33">
                  <c:v>6.5019784704729994E-2</c:v>
                </c:pt>
                <c:pt idx="34">
                  <c:v>6.5852246268450002E-2</c:v>
                </c:pt>
                <c:pt idx="35">
                  <c:v>6.6769690281969996E-2</c:v>
                </c:pt>
                <c:pt idx="36">
                  <c:v>6.7944492647739996E-2</c:v>
                </c:pt>
                <c:pt idx="37">
                  <c:v>6.9046274406249997E-2</c:v>
                </c:pt>
                <c:pt idx="38">
                  <c:v>7.0030983486750006E-2</c:v>
                </c:pt>
                <c:pt idx="39">
                  <c:v>7.1050308742740001E-2</c:v>
                </c:pt>
                <c:pt idx="40">
                  <c:v>7.1963760345149994E-2</c:v>
                </c:pt>
                <c:pt idx="41">
                  <c:v>7.2982276150580006E-2</c:v>
                </c:pt>
                <c:pt idx="42">
                  <c:v>7.4039342700620001E-2</c:v>
                </c:pt>
                <c:pt idx="43">
                  <c:v>7.5005472148239993E-2</c:v>
                </c:pt>
                <c:pt idx="44">
                  <c:v>7.5906390707909999E-2</c:v>
                </c:pt>
                <c:pt idx="45">
                  <c:v>7.6884510754210003E-2</c:v>
                </c:pt>
                <c:pt idx="46">
                  <c:v>7.7887562485070005E-2</c:v>
                </c:pt>
                <c:pt idx="47">
                  <c:v>7.8873258404859994E-2</c:v>
                </c:pt>
                <c:pt idx="48">
                  <c:v>7.9700966222959996E-2</c:v>
                </c:pt>
                <c:pt idx="49">
                  <c:v>8.0489576209730004E-2</c:v>
                </c:pt>
                <c:pt idx="50">
                  <c:v>8.1435596373569993E-2</c:v>
                </c:pt>
                <c:pt idx="51">
                  <c:v>8.2279010144969994E-2</c:v>
                </c:pt>
                <c:pt idx="52">
                  <c:v>8.3014749891949999E-2</c:v>
                </c:pt>
                <c:pt idx="53">
                  <c:v>8.3679684626289996E-2</c:v>
                </c:pt>
                <c:pt idx="54">
                  <c:v>8.4272254581190004E-2</c:v>
                </c:pt>
                <c:pt idx="55">
                  <c:v>8.479216138449E-2</c:v>
                </c:pt>
                <c:pt idx="56">
                  <c:v>8.5299849460879998E-2</c:v>
                </c:pt>
                <c:pt idx="57">
                  <c:v>8.5873539149429995E-2</c:v>
                </c:pt>
                <c:pt idx="58">
                  <c:v>8.632576848305E-2</c:v>
                </c:pt>
                <c:pt idx="59">
                  <c:v>8.6758192339960002E-2</c:v>
                </c:pt>
                <c:pt idx="60">
                  <c:v>8.7093738009690003E-2</c:v>
                </c:pt>
                <c:pt idx="61">
                  <c:v>8.7434389149729994E-2</c:v>
                </c:pt>
                <c:pt idx="62">
                  <c:v>8.7779602642990007E-2</c:v>
                </c:pt>
                <c:pt idx="63">
                  <c:v>8.8100845763759997E-2</c:v>
                </c:pt>
                <c:pt idx="64">
                  <c:v>8.8393560786889994E-2</c:v>
                </c:pt>
                <c:pt idx="65">
                  <c:v>8.8664457147270004E-2</c:v>
                </c:pt>
                <c:pt idx="66">
                  <c:v>8.8920213998570002E-2</c:v>
                </c:pt>
                <c:pt idx="67">
                  <c:v>8.9179260996929993E-2</c:v>
                </c:pt>
                <c:pt idx="68">
                  <c:v>8.9451089802090003E-2</c:v>
                </c:pt>
                <c:pt idx="69">
                  <c:v>8.969028987739E-2</c:v>
                </c:pt>
                <c:pt idx="70">
                  <c:v>8.9903542363659994E-2</c:v>
                </c:pt>
                <c:pt idx="71">
                  <c:v>9.009347871126E-2</c:v>
                </c:pt>
                <c:pt idx="72">
                  <c:v>9.0273791453160002E-2</c:v>
                </c:pt>
                <c:pt idx="73">
                  <c:v>9.04640679956E-2</c:v>
                </c:pt>
                <c:pt idx="74">
                  <c:v>9.0688915165700004E-2</c:v>
                </c:pt>
                <c:pt idx="75">
                  <c:v>9.0878337301440001E-2</c:v>
                </c:pt>
                <c:pt idx="76">
                  <c:v>9.1073291513400004E-2</c:v>
                </c:pt>
                <c:pt idx="77">
                  <c:v>9.1236036691349998E-2</c:v>
                </c:pt>
                <c:pt idx="78">
                  <c:v>9.1372711603669998E-2</c:v>
                </c:pt>
                <c:pt idx="79">
                  <c:v>9.1496792234029997E-2</c:v>
                </c:pt>
                <c:pt idx="80">
                  <c:v>9.1657147865810001E-2</c:v>
                </c:pt>
                <c:pt idx="81">
                  <c:v>9.1834181742400003E-2</c:v>
                </c:pt>
                <c:pt idx="82">
                  <c:v>9.2021616981400003E-2</c:v>
                </c:pt>
                <c:pt idx="83">
                  <c:v>9.218370591491E-2</c:v>
                </c:pt>
                <c:pt idx="84">
                  <c:v>9.2333444580639995E-2</c:v>
                </c:pt>
                <c:pt idx="85">
                  <c:v>9.2478276701210005E-2</c:v>
                </c:pt>
                <c:pt idx="86">
                  <c:v>9.2611436204319997E-2</c:v>
                </c:pt>
                <c:pt idx="87">
                  <c:v>9.2743081570180005E-2</c:v>
                </c:pt>
                <c:pt idx="88">
                  <c:v>9.2875240664850006E-2</c:v>
                </c:pt>
                <c:pt idx="89">
                  <c:v>9.3040593897029997E-2</c:v>
                </c:pt>
                <c:pt idx="90">
                  <c:v>9.3201213983479997E-2</c:v>
                </c:pt>
                <c:pt idx="91">
                  <c:v>9.3382049261619998E-2</c:v>
                </c:pt>
                <c:pt idx="92">
                  <c:v>9.3544328253770001E-2</c:v>
                </c:pt>
                <c:pt idx="93">
                  <c:v>9.3697941349699998E-2</c:v>
                </c:pt>
                <c:pt idx="94">
                  <c:v>9.3847811340210002E-2</c:v>
                </c:pt>
                <c:pt idx="95">
                  <c:v>9.3985904266600001E-2</c:v>
                </c:pt>
                <c:pt idx="96">
                  <c:v>9.4132183993150001E-2</c:v>
                </c:pt>
                <c:pt idx="97">
                  <c:v>9.4266561875959998E-2</c:v>
                </c:pt>
                <c:pt idx="98">
                  <c:v>9.4422487906939995E-2</c:v>
                </c:pt>
                <c:pt idx="99">
                  <c:v>9.4560648640189995E-2</c:v>
                </c:pt>
                <c:pt idx="100">
                  <c:v>9.4696803548240005E-2</c:v>
                </c:pt>
                <c:pt idx="101">
                  <c:v>9.4816008925520001E-2</c:v>
                </c:pt>
                <c:pt idx="102">
                  <c:v>9.4966187417539996E-2</c:v>
                </c:pt>
                <c:pt idx="103">
                  <c:v>9.5134496917850003E-2</c:v>
                </c:pt>
                <c:pt idx="104">
                  <c:v>9.5287492629540005E-2</c:v>
                </c:pt>
                <c:pt idx="105">
                  <c:v>9.5460146074309998E-2</c:v>
                </c:pt>
                <c:pt idx="106">
                  <c:v>9.5612445646160005E-2</c:v>
                </c:pt>
                <c:pt idx="107">
                  <c:v>9.5772439564509995E-2</c:v>
                </c:pt>
                <c:pt idx="108">
                  <c:v>9.5915397829650001E-2</c:v>
                </c:pt>
                <c:pt idx="109">
                  <c:v>9.6054476293970001E-2</c:v>
                </c:pt>
                <c:pt idx="110">
                  <c:v>9.6195004265770004E-2</c:v>
                </c:pt>
                <c:pt idx="111">
                  <c:v>9.6337957014449999E-2</c:v>
                </c:pt>
                <c:pt idx="112">
                  <c:v>9.6483243857209994E-2</c:v>
                </c:pt>
                <c:pt idx="113">
                  <c:v>9.6626696453799996E-2</c:v>
                </c:pt>
                <c:pt idx="114">
                  <c:v>9.6767606777849999E-2</c:v>
                </c:pt>
                <c:pt idx="115">
                  <c:v>9.6890728967649997E-2</c:v>
                </c:pt>
                <c:pt idx="116">
                  <c:v>9.7026436586770001E-2</c:v>
                </c:pt>
                <c:pt idx="117">
                  <c:v>9.7146056386769999E-2</c:v>
                </c:pt>
                <c:pt idx="118">
                  <c:v>9.7264359685820007E-2</c:v>
                </c:pt>
                <c:pt idx="119">
                  <c:v>9.7384873999509999E-2</c:v>
                </c:pt>
                <c:pt idx="120">
                  <c:v>9.7506171504580005E-2</c:v>
                </c:pt>
                <c:pt idx="121">
                  <c:v>9.7624505862069999E-2</c:v>
                </c:pt>
                <c:pt idx="122">
                  <c:v>9.7740846789040006E-2</c:v>
                </c:pt>
                <c:pt idx="123">
                  <c:v>9.7842560374599999E-2</c:v>
                </c:pt>
                <c:pt idx="124">
                  <c:v>9.7959198778160006E-2</c:v>
                </c:pt>
                <c:pt idx="125">
                  <c:v>9.8062082851649995E-2</c:v>
                </c:pt>
                <c:pt idx="126">
                  <c:v>9.8177665108359999E-2</c:v>
                </c:pt>
                <c:pt idx="127">
                  <c:v>9.8278749389030001E-2</c:v>
                </c:pt>
                <c:pt idx="128">
                  <c:v>9.8377856239200007E-2</c:v>
                </c:pt>
                <c:pt idx="129">
                  <c:v>9.8481032169660004E-2</c:v>
                </c:pt>
                <c:pt idx="130">
                  <c:v>9.8582058578160006E-2</c:v>
                </c:pt>
                <c:pt idx="131">
                  <c:v>9.8681456960609995E-2</c:v>
                </c:pt>
                <c:pt idx="132">
                  <c:v>9.8766487723750004E-2</c:v>
                </c:pt>
                <c:pt idx="133">
                  <c:v>9.8866266963630003E-2</c:v>
                </c:pt>
                <c:pt idx="134">
                  <c:v>9.8951659115919993E-2</c:v>
                </c:pt>
                <c:pt idx="135">
                  <c:v>9.9037585258659994E-2</c:v>
                </c:pt>
                <c:pt idx="136">
                  <c:v>9.9137943630769998E-2</c:v>
                </c:pt>
                <c:pt idx="137">
                  <c:v>9.9223559335310005E-2</c:v>
                </c:pt>
                <c:pt idx="138">
                  <c:v>9.9300220541059997E-2</c:v>
                </c:pt>
                <c:pt idx="139">
                  <c:v>9.9371818058309996E-2</c:v>
                </c:pt>
                <c:pt idx="140">
                  <c:v>9.944318619525E-2</c:v>
                </c:pt>
                <c:pt idx="141">
                  <c:v>9.9498406176020002E-2</c:v>
                </c:pt>
                <c:pt idx="142">
                  <c:v>9.9565967994570001E-2</c:v>
                </c:pt>
                <c:pt idx="143">
                  <c:v>9.9620956602769997E-2</c:v>
                </c:pt>
                <c:pt idx="144">
                  <c:v>9.9694261415360003E-2</c:v>
                </c:pt>
                <c:pt idx="145">
                  <c:v>9.975529554175E-2</c:v>
                </c:pt>
                <c:pt idx="146">
                  <c:v>9.9815356559020005E-2</c:v>
                </c:pt>
                <c:pt idx="147">
                  <c:v>9.9875804535330001E-2</c:v>
                </c:pt>
                <c:pt idx="148">
                  <c:v>9.9934760969800002E-2</c:v>
                </c:pt>
                <c:pt idx="149">
                  <c:v>9.9991935172199994E-2</c:v>
                </c:pt>
                <c:pt idx="150">
                  <c:v>0.1000469822297</c:v>
                </c:pt>
                <c:pt idx="151">
                  <c:v>0.1000876729044</c:v>
                </c:pt>
                <c:pt idx="152">
                  <c:v>0.1001399182596</c:v>
                </c:pt>
                <c:pt idx="153">
                  <c:v>0.1001781511166</c:v>
                </c:pt>
                <c:pt idx="154">
                  <c:v>0.1002285741696</c:v>
                </c:pt>
                <c:pt idx="155">
                  <c:v>0.10026832116459999</c:v>
                </c:pt>
                <c:pt idx="156">
                  <c:v>0.10031050871869999</c:v>
                </c:pt>
                <c:pt idx="157">
                  <c:v>0.1003549689795</c:v>
                </c:pt>
                <c:pt idx="158">
                  <c:v>0.1003978055446</c:v>
                </c:pt>
                <c:pt idx="159">
                  <c:v>0.1004348994856</c:v>
                </c:pt>
                <c:pt idx="160">
                  <c:v>0.1004704767797</c:v>
                </c:pt>
                <c:pt idx="161">
                  <c:v>0.10049476706090001</c:v>
                </c:pt>
                <c:pt idx="162">
                  <c:v>0.1005330563148</c:v>
                </c:pt>
                <c:pt idx="163">
                  <c:v>0.1005736076877</c:v>
                </c:pt>
                <c:pt idx="164">
                  <c:v>0.1006016288913</c:v>
                </c:pt>
                <c:pt idx="165">
                  <c:v>0.100630382634</c:v>
                </c:pt>
                <c:pt idx="166">
                  <c:v>0.1006678366596</c:v>
                </c:pt>
                <c:pt idx="167">
                  <c:v>0.1006922517138</c:v>
                </c:pt>
                <c:pt idx="168">
                  <c:v>0.10071663334390001</c:v>
                </c:pt>
                <c:pt idx="169">
                  <c:v>0.1007539216007</c:v>
                </c:pt>
                <c:pt idx="170">
                  <c:v>0.1007789256041</c:v>
                </c:pt>
                <c:pt idx="171">
                  <c:v>0.1008055678201</c:v>
                </c:pt>
                <c:pt idx="172">
                  <c:v>0.1008303556775</c:v>
                </c:pt>
                <c:pt idx="173">
                  <c:v>0.1008547772097</c:v>
                </c:pt>
                <c:pt idx="174">
                  <c:v>0.10087898470160001</c:v>
                </c:pt>
                <c:pt idx="175">
                  <c:v>0.1009026351035</c:v>
                </c:pt>
                <c:pt idx="176">
                  <c:v>0.1009235075928</c:v>
                </c:pt>
                <c:pt idx="177">
                  <c:v>0.1009452849972</c:v>
                </c:pt>
                <c:pt idx="178">
                  <c:v>0.10097693863399999</c:v>
                </c:pt>
                <c:pt idx="179">
                  <c:v>0.1009973633535</c:v>
                </c:pt>
                <c:pt idx="180">
                  <c:v>0.1010171229177</c:v>
                </c:pt>
                <c:pt idx="181">
                  <c:v>0.10103591690240001</c:v>
                </c:pt>
                <c:pt idx="182">
                  <c:v>0.1010533872717</c:v>
                </c:pt>
                <c:pt idx="183">
                  <c:v>0.10106980925340001</c:v>
                </c:pt>
                <c:pt idx="184">
                  <c:v>0.10108574094510001</c:v>
                </c:pt>
                <c:pt idx="185">
                  <c:v>0.1011014926703</c:v>
                </c:pt>
                <c:pt idx="186">
                  <c:v>0.10111582687579999</c:v>
                </c:pt>
                <c:pt idx="187">
                  <c:v>0.1011305053756</c:v>
                </c:pt>
                <c:pt idx="188">
                  <c:v>0.1011456008695</c:v>
                </c:pt>
                <c:pt idx="189">
                  <c:v>0.1011606625752</c:v>
                </c:pt>
                <c:pt idx="190">
                  <c:v>0.1011757278947</c:v>
                </c:pt>
                <c:pt idx="191">
                  <c:v>0.1011938969271</c:v>
                </c:pt>
                <c:pt idx="192">
                  <c:v>0.10121271670820001</c:v>
                </c:pt>
                <c:pt idx="193">
                  <c:v>0.1012283122765</c:v>
                </c:pt>
                <c:pt idx="194">
                  <c:v>0.10124921029</c:v>
                </c:pt>
                <c:pt idx="195">
                  <c:v>0.10128396313510001</c:v>
                </c:pt>
                <c:pt idx="196">
                  <c:v>0.1013072419592</c:v>
                </c:pt>
                <c:pt idx="197">
                  <c:v>0.1013355339621</c:v>
                </c:pt>
                <c:pt idx="198">
                  <c:v>0.1013697010255</c:v>
                </c:pt>
                <c:pt idx="199">
                  <c:v>0.1014066011747</c:v>
                </c:pt>
                <c:pt idx="200">
                  <c:v>0.1014645649856</c:v>
                </c:pt>
                <c:pt idx="201">
                  <c:v>0.10152005150149999</c:v>
                </c:pt>
                <c:pt idx="202">
                  <c:v>0.1015759586395</c:v>
                </c:pt>
                <c:pt idx="203">
                  <c:v>0.1016586420024</c:v>
                </c:pt>
                <c:pt idx="204">
                  <c:v>0.1017530080039</c:v>
                </c:pt>
                <c:pt idx="205">
                  <c:v>0.1018554281005</c:v>
                </c:pt>
                <c:pt idx="206">
                  <c:v>0.10198137483850001</c:v>
                </c:pt>
                <c:pt idx="207">
                  <c:v>0.1021032386346</c:v>
                </c:pt>
                <c:pt idx="208">
                  <c:v>0.1022849549202</c:v>
                </c:pt>
                <c:pt idx="209">
                  <c:v>0.1024556479269</c:v>
                </c:pt>
                <c:pt idx="210">
                  <c:v>0.10266146013959999</c:v>
                </c:pt>
                <c:pt idx="211">
                  <c:v>0.1028747628698</c:v>
                </c:pt>
                <c:pt idx="212">
                  <c:v>0.1031206936983</c:v>
                </c:pt>
                <c:pt idx="213">
                  <c:v>0.10344551400889999</c:v>
                </c:pt>
                <c:pt idx="214">
                  <c:v>0.103740322302</c:v>
                </c:pt>
                <c:pt idx="215">
                  <c:v>0.10407230551920001</c:v>
                </c:pt>
                <c:pt idx="216">
                  <c:v>0.1044796992864</c:v>
                </c:pt>
                <c:pt idx="217">
                  <c:v>0.1048836762511</c:v>
                </c:pt>
                <c:pt idx="218">
                  <c:v>0.1053284721317</c:v>
                </c:pt>
                <c:pt idx="219">
                  <c:v>0.1058143332334</c:v>
                </c:pt>
                <c:pt idx="220">
                  <c:v>0.10629835804230001</c:v>
                </c:pt>
                <c:pt idx="221">
                  <c:v>0.10678511832279999</c:v>
                </c:pt>
                <c:pt idx="222">
                  <c:v>0.1073877746795</c:v>
                </c:pt>
                <c:pt idx="223">
                  <c:v>0.10790524602690001</c:v>
                </c:pt>
                <c:pt idx="224">
                  <c:v>0.10853735214640001</c:v>
                </c:pt>
                <c:pt idx="225">
                  <c:v>0.1091680968038</c:v>
                </c:pt>
                <c:pt idx="226">
                  <c:v>0.10979653957799999</c:v>
                </c:pt>
                <c:pt idx="227">
                  <c:v>0.1104021738956</c:v>
                </c:pt>
                <c:pt idx="228">
                  <c:v>0.1112082546732</c:v>
                </c:pt>
                <c:pt idx="229">
                  <c:v>0.1121427097291</c:v>
                </c:pt>
                <c:pt idx="230">
                  <c:v>0.11283069949170001</c:v>
                </c:pt>
                <c:pt idx="231">
                  <c:v>0.1139105946789</c:v>
                </c:pt>
                <c:pt idx="232">
                  <c:v>0.1146673336634</c:v>
                </c:pt>
                <c:pt idx="233">
                  <c:v>0.1158835979193</c:v>
                </c:pt>
                <c:pt idx="234">
                  <c:v>0.11675670766100001</c:v>
                </c:pt>
                <c:pt idx="235">
                  <c:v>0.11766485526709999</c:v>
                </c:pt>
                <c:pt idx="236">
                  <c:v>0.1190637516303</c:v>
                </c:pt>
                <c:pt idx="237">
                  <c:v>0.12001307588479999</c:v>
                </c:pt>
                <c:pt idx="238">
                  <c:v>0.12097627349620001</c:v>
                </c:pt>
                <c:pt idx="239">
                  <c:v>0.12244995468979999</c:v>
                </c:pt>
                <c:pt idx="240">
                  <c:v>0.1234623853423</c:v>
                </c:pt>
                <c:pt idx="241">
                  <c:v>0.1245142725676</c:v>
                </c:pt>
                <c:pt idx="242">
                  <c:v>0.1261852041657</c:v>
                </c:pt>
                <c:pt idx="243">
                  <c:v>0.1273788049017</c:v>
                </c:pt>
                <c:pt idx="244">
                  <c:v>0.1286510254288</c:v>
                </c:pt>
                <c:pt idx="245">
                  <c:v>0.13001168640290001</c:v>
                </c:pt>
                <c:pt idx="246">
                  <c:v>0.1314427389043</c:v>
                </c:pt>
                <c:pt idx="247">
                  <c:v>0.13292088756539999</c:v>
                </c:pt>
                <c:pt idx="248">
                  <c:v>0.13444891692409999</c:v>
                </c:pt>
                <c:pt idx="249">
                  <c:v>0.136838403419</c:v>
                </c:pt>
                <c:pt idx="250">
                  <c:v>0.137714201024</c:v>
                </c:pt>
                <c:pt idx="251">
                  <c:v>0.1400112435219</c:v>
                </c:pt>
                <c:pt idx="252">
                  <c:v>0.14168488595680001</c:v>
                </c:pt>
                <c:pt idx="253">
                  <c:v>0.14350971699160001</c:v>
                </c:pt>
                <c:pt idx="254">
                  <c:v>0.14539874434319999</c:v>
                </c:pt>
                <c:pt idx="255">
                  <c:v>0.14735284874689999</c:v>
                </c:pt>
                <c:pt idx="256">
                  <c:v>0.14936955152049999</c:v>
                </c:pt>
                <c:pt idx="257">
                  <c:v>0.15146225890369999</c:v>
                </c:pt>
                <c:pt idx="258">
                  <c:v>0.1536277187625</c:v>
                </c:pt>
                <c:pt idx="259">
                  <c:v>0.1558706299531</c:v>
                </c:pt>
                <c:pt idx="260">
                  <c:v>0.15819294612109999</c:v>
                </c:pt>
                <c:pt idx="261">
                  <c:v>0.16182897139050001</c:v>
                </c:pt>
                <c:pt idx="262">
                  <c:v>0.1643646318268</c:v>
                </c:pt>
                <c:pt idx="263">
                  <c:v>0.16699295281400001</c:v>
                </c:pt>
                <c:pt idx="264">
                  <c:v>0.16971867022869999</c:v>
                </c:pt>
                <c:pt idx="265">
                  <c:v>0.17254129050620001</c:v>
                </c:pt>
                <c:pt idx="266">
                  <c:v>0.1754706027107</c:v>
                </c:pt>
                <c:pt idx="267">
                  <c:v>0.1785105400076</c:v>
                </c:pt>
                <c:pt idx="268">
                  <c:v>0.1816597365008</c:v>
                </c:pt>
                <c:pt idx="269">
                  <c:v>0.1849328507977</c:v>
                </c:pt>
                <c:pt idx="270">
                  <c:v>0.18833206834470001</c:v>
                </c:pt>
                <c:pt idx="271">
                  <c:v>0.19185713077040001</c:v>
                </c:pt>
                <c:pt idx="272">
                  <c:v>0.19552337639190001</c:v>
                </c:pt>
                <c:pt idx="273">
                  <c:v>0.19933415365400001</c:v>
                </c:pt>
                <c:pt idx="274">
                  <c:v>0.2032905838639</c:v>
                </c:pt>
                <c:pt idx="275">
                  <c:v>0.20740796449750001</c:v>
                </c:pt>
                <c:pt idx="276">
                  <c:v>0.2116917773434</c:v>
                </c:pt>
                <c:pt idx="277">
                  <c:v>0.2161443886745</c:v>
                </c:pt>
                <c:pt idx="278">
                  <c:v>0.22316907349160001</c:v>
                </c:pt>
                <c:pt idx="279">
                  <c:v>0.22810272905019999</c:v>
                </c:pt>
                <c:pt idx="280">
                  <c:v>0.23323376699990001</c:v>
                </c:pt>
                <c:pt idx="281">
                  <c:v>0.23856480994099999</c:v>
                </c:pt>
                <c:pt idx="282">
                  <c:v>0.244159263283</c:v>
                </c:pt>
                <c:pt idx="283">
                  <c:v>0.24997253225220001</c:v>
                </c:pt>
                <c:pt idx="284">
                  <c:v>0.25603558721929998</c:v>
                </c:pt>
                <c:pt idx="285">
                  <c:v>0.26236287022900001</c:v>
                </c:pt>
                <c:pt idx="286">
                  <c:v>0.26897662448429999</c:v>
                </c:pt>
                <c:pt idx="287">
                  <c:v>0.27587858396550002</c:v>
                </c:pt>
                <c:pt idx="288">
                  <c:v>0.28308255374770003</c:v>
                </c:pt>
                <c:pt idx="289">
                  <c:v>0.29063704820750003</c:v>
                </c:pt>
                <c:pt idx="290">
                  <c:v>0.29852365571770001</c:v>
                </c:pt>
                <c:pt idx="291">
                  <c:v>0.30677275405260002</c:v>
                </c:pt>
                <c:pt idx="292">
                  <c:v>0.31541342121580002</c:v>
                </c:pt>
                <c:pt idx="293">
                  <c:v>0.32446181581170003</c:v>
                </c:pt>
                <c:pt idx="294">
                  <c:v>0.33394029657390001</c:v>
                </c:pt>
                <c:pt idx="295">
                  <c:v>0.34902630934610002</c:v>
                </c:pt>
                <c:pt idx="296">
                  <c:v>0.35970312530659998</c:v>
                </c:pt>
                <c:pt idx="297">
                  <c:v>0.37090894171920002</c:v>
                </c:pt>
                <c:pt idx="298">
                  <c:v>0.3826823000322</c:v>
                </c:pt>
                <c:pt idx="299">
                  <c:v>0.39504893850099998</c:v>
                </c:pt>
                <c:pt idx="300">
                  <c:v>0.4080462852433</c:v>
                </c:pt>
                <c:pt idx="301">
                  <c:v>0.42172267002859998</c:v>
                </c:pt>
                <c:pt idx="302">
                  <c:v>0.43611454440320002</c:v>
                </c:pt>
                <c:pt idx="303">
                  <c:v>0.45126539946560001</c:v>
                </c:pt>
                <c:pt idx="304">
                  <c:v>0.46723360589399998</c:v>
                </c:pt>
                <c:pt idx="305">
                  <c:v>0.48406614885709998</c:v>
                </c:pt>
                <c:pt idx="306">
                  <c:v>0.50181704203370003</c:v>
                </c:pt>
                <c:pt idx="307">
                  <c:v>0.52055794757520002</c:v>
                </c:pt>
                <c:pt idx="308">
                  <c:v>0.54034671434640003</c:v>
                </c:pt>
                <c:pt idx="309">
                  <c:v>0.56125456885089997</c:v>
                </c:pt>
                <c:pt idx="310">
                  <c:v>0.58336882647770005</c:v>
                </c:pt>
                <c:pt idx="311">
                  <c:v>0.60675773561790003</c:v>
                </c:pt>
                <c:pt idx="312">
                  <c:v>0.63151124828820004</c:v>
                </c:pt>
                <c:pt idx="313">
                  <c:v>0.67144146468200006</c:v>
                </c:pt>
                <c:pt idx="314">
                  <c:v>0.70007215476579998</c:v>
                </c:pt>
                <c:pt idx="315">
                  <c:v>0.73043565195500004</c:v>
                </c:pt>
                <c:pt idx="316">
                  <c:v>0.76266468922800001</c:v>
                </c:pt>
                <c:pt idx="317">
                  <c:v>0.79686986661619996</c:v>
                </c:pt>
                <c:pt idx="318">
                  <c:v>0.83326423428480001</c:v>
                </c:pt>
                <c:pt idx="319">
                  <c:v>0.87196599078320003</c:v>
                </c:pt>
                <c:pt idx="320">
                  <c:v>0.9131195711508</c:v>
                </c:pt>
                <c:pt idx="321">
                  <c:v>0.95694303933549996</c:v>
                </c:pt>
                <c:pt idx="322">
                  <c:v>1.0035916175990001</c:v>
                </c:pt>
                <c:pt idx="323">
                  <c:v>1.053312342661</c:v>
                </c:pt>
                <c:pt idx="324">
                  <c:v>1.106293453498</c:v>
                </c:pt>
                <c:pt idx="325">
                  <c:v>1.1628164994450001</c:v>
                </c:pt>
                <c:pt idx="326">
                  <c:v>1.2230822441239999</c:v>
                </c:pt>
                <c:pt idx="327">
                  <c:v>1.2874272001410001</c:v>
                </c:pt>
                <c:pt idx="328">
                  <c:v>1.356071931942</c:v>
                </c:pt>
                <c:pt idx="329">
                  <c:v>1.429429862186</c:v>
                </c:pt>
                <c:pt idx="330">
                  <c:v>1.5488246328840001</c:v>
                </c:pt>
                <c:pt idx="331">
                  <c:v>1.6351951863380001</c:v>
                </c:pt>
                <c:pt idx="332">
                  <c:v>1.7272861711600001</c:v>
                </c:pt>
                <c:pt idx="333">
                  <c:v>1.825659507491</c:v>
                </c:pt>
                <c:pt idx="334">
                  <c:v>1.930424617049</c:v>
                </c:pt>
                <c:pt idx="335">
                  <c:v>2.042271407816</c:v>
                </c:pt>
                <c:pt idx="336">
                  <c:v>2.1612959301250001</c:v>
                </c:pt>
                <c:pt idx="337">
                  <c:v>2.2877410043039998</c:v>
                </c:pt>
                <c:pt idx="338">
                  <c:v>2.4223683494610002</c:v>
                </c:pt>
                <c:pt idx="339">
                  <c:v>2.5647847122530001</c:v>
                </c:pt>
                <c:pt idx="340">
                  <c:v>2.683939155519</c:v>
                </c:pt>
                <c:pt idx="341">
                  <c:v>2.9038533446330002</c:v>
                </c:pt>
                <c:pt idx="342">
                  <c:v>3.0724688499389998</c:v>
                </c:pt>
                <c:pt idx="343">
                  <c:v>3.195188228403</c:v>
                </c:pt>
                <c:pt idx="344">
                  <c:v>3.4158863062</c:v>
                </c:pt>
                <c:pt idx="345">
                  <c:v>3.5973103898969998</c:v>
                </c:pt>
                <c:pt idx="346">
                  <c:v>3.7663058490760002</c:v>
                </c:pt>
                <c:pt idx="347">
                  <c:v>3.9972299665139999</c:v>
                </c:pt>
                <c:pt idx="348">
                  <c:v>4.1924782545120003</c:v>
                </c:pt>
                <c:pt idx="349">
                  <c:v>4.3943393375469997</c:v>
                </c:pt>
                <c:pt idx="350">
                  <c:v>4.5907420195200004</c:v>
                </c:pt>
                <c:pt idx="351">
                  <c:v>4.7849749758220002</c:v>
                </c:pt>
                <c:pt idx="352">
                  <c:v>4.9810084242350001</c:v>
                </c:pt>
                <c:pt idx="353">
                  <c:v>5.2427561634459998</c:v>
                </c:pt>
                <c:pt idx="354">
                  <c:v>6.4933909034869997</c:v>
                </c:pt>
                <c:pt idx="355">
                  <c:v>7.8137733308359998</c:v>
                </c:pt>
                <c:pt idx="356">
                  <c:v>8.8680493054670002</c:v>
                </c:pt>
                <c:pt idx="357">
                  <c:v>9.5537958552469995</c:v>
                </c:pt>
                <c:pt idx="358">
                  <c:v>9.80933587012</c:v>
                </c:pt>
                <c:pt idx="359">
                  <c:v>9.9552113250950001</c:v>
                </c:pt>
                <c:pt idx="360">
                  <c:v>10.041371703039999</c:v>
                </c:pt>
                <c:pt idx="361">
                  <c:v>10.03284380441</c:v>
                </c:pt>
                <c:pt idx="362">
                  <c:v>9.9874658500589995</c:v>
                </c:pt>
                <c:pt idx="363">
                  <c:v>9.9093089555129996</c:v>
                </c:pt>
                <c:pt idx="364">
                  <c:v>9.7893423630140006</c:v>
                </c:pt>
                <c:pt idx="365">
                  <c:v>9.4045760285039997</c:v>
                </c:pt>
                <c:pt idx="366">
                  <c:v>9.2080932255610008</c:v>
                </c:pt>
                <c:pt idx="367">
                  <c:v>8.9107134027360004</c:v>
                </c:pt>
                <c:pt idx="368">
                  <c:v>8.6072901551029997</c:v>
                </c:pt>
                <c:pt idx="369">
                  <c:v>8.3196190873999996</c:v>
                </c:pt>
                <c:pt idx="370">
                  <c:v>7.9732417288070003</c:v>
                </c:pt>
                <c:pt idx="371">
                  <c:v>7.64269447667</c:v>
                </c:pt>
                <c:pt idx="372">
                  <c:v>7.3087834663729998</c:v>
                </c:pt>
                <c:pt idx="373">
                  <c:v>6.8865160141780004</c:v>
                </c:pt>
                <c:pt idx="374">
                  <c:v>6.5927988773230002</c:v>
                </c:pt>
                <c:pt idx="375">
                  <c:v>6.1491032757769997</c:v>
                </c:pt>
                <c:pt idx="376">
                  <c:v>5.8699316723050003</c:v>
                </c:pt>
                <c:pt idx="377">
                  <c:v>5.5749193107000004</c:v>
                </c:pt>
                <c:pt idx="378">
                  <c:v>5.2836372250499997</c:v>
                </c:pt>
                <c:pt idx="379">
                  <c:v>5.0068320152750001</c:v>
                </c:pt>
                <c:pt idx="380">
                  <c:v>4.7436189651409997</c:v>
                </c:pt>
                <c:pt idx="381">
                  <c:v>4.4926159111050001</c:v>
                </c:pt>
                <c:pt idx="382">
                  <c:v>4.2558427082280001</c:v>
                </c:pt>
                <c:pt idx="383">
                  <c:v>4.0329319054120001</c:v>
                </c:pt>
                <c:pt idx="384">
                  <c:v>3.8225376890940002</c:v>
                </c:pt>
                <c:pt idx="385">
                  <c:v>3.5314624830070001</c:v>
                </c:pt>
                <c:pt idx="386">
                  <c:v>3.3514697806460001</c:v>
                </c:pt>
                <c:pt idx="387">
                  <c:v>3.1827909674380002</c:v>
                </c:pt>
                <c:pt idx="388">
                  <c:v>3.0246477210660001</c:v>
                </c:pt>
                <c:pt idx="389">
                  <c:v>2.8765877935440001</c:v>
                </c:pt>
                <c:pt idx="390">
                  <c:v>2.738309117689</c:v>
                </c:pt>
                <c:pt idx="391">
                  <c:v>2.608408246932</c:v>
                </c:pt>
                <c:pt idx="392">
                  <c:v>2.4867970067249998</c:v>
                </c:pt>
                <c:pt idx="393">
                  <c:v>2.3725971222869999</c:v>
                </c:pt>
                <c:pt idx="394">
                  <c:v>2.265465986738</c:v>
                </c:pt>
                <c:pt idx="395">
                  <c:v>2.1650972906699999</c:v>
                </c:pt>
                <c:pt idx="396">
                  <c:v>2.0709161947150001</c:v>
                </c:pt>
                <c:pt idx="397">
                  <c:v>1.9824131923520001</c:v>
                </c:pt>
                <c:pt idx="398">
                  <c:v>1.8991968836499999</c:v>
                </c:pt>
                <c:pt idx="399">
                  <c:v>1.8210914114779999</c:v>
                </c:pt>
                <c:pt idx="400">
                  <c:v>1.7475188670870001</c:v>
                </c:pt>
                <c:pt idx="401">
                  <c:v>1.678322160817</c:v>
                </c:pt>
                <c:pt idx="402">
                  <c:v>1.613045897973</c:v>
                </c:pt>
                <c:pt idx="403">
                  <c:v>1.5221463986729999</c:v>
                </c:pt>
                <c:pt idx="404">
                  <c:v>1.4654676275289999</c:v>
                </c:pt>
                <c:pt idx="405">
                  <c:v>1.411901810614</c:v>
                </c:pt>
                <c:pt idx="406">
                  <c:v>1.361396624563</c:v>
                </c:pt>
                <c:pt idx="407">
                  <c:v>1.3134710188909999</c:v>
                </c:pt>
                <c:pt idx="408">
                  <c:v>1.268350721045</c:v>
                </c:pt>
                <c:pt idx="409">
                  <c:v>1.225221102251</c:v>
                </c:pt>
                <c:pt idx="410">
                  <c:v>1.1960864535960001</c:v>
                </c:pt>
                <c:pt idx="411">
                  <c:v>1.1508509833980001</c:v>
                </c:pt>
                <c:pt idx="412">
                  <c:v>1.1138371072790001</c:v>
                </c:pt>
                <c:pt idx="413">
                  <c:v>1.0787088277820001</c:v>
                </c:pt>
                <c:pt idx="414">
                  <c:v>1.045270289748</c:v>
                </c:pt>
                <c:pt idx="415">
                  <c:v>1.0135079052210001</c:v>
                </c:pt>
                <c:pt idx="416">
                  <c:v>0.96876004702429996</c:v>
                </c:pt>
                <c:pt idx="417">
                  <c:v>0.94069890411900003</c:v>
                </c:pt>
                <c:pt idx="418">
                  <c:v>0.91398942884919998</c:v>
                </c:pt>
                <c:pt idx="419">
                  <c:v>0.88841752156230003</c:v>
                </c:pt>
                <c:pt idx="420">
                  <c:v>0.86403469179009995</c:v>
                </c:pt>
                <c:pt idx="421">
                  <c:v>0.84078611153380001</c:v>
                </c:pt>
                <c:pt idx="422">
                  <c:v>0.81851505731990004</c:v>
                </c:pt>
                <c:pt idx="423">
                  <c:v>0.7972714552847</c:v>
                </c:pt>
                <c:pt idx="424">
                  <c:v>0.77707542622140002</c:v>
                </c:pt>
                <c:pt idx="425">
                  <c:v>0.75766642480440005</c:v>
                </c:pt>
                <c:pt idx="426">
                  <c:v>0.73913313399629998</c:v>
                </c:pt>
                <c:pt idx="427">
                  <c:v>0.72151956350119995</c:v>
                </c:pt>
                <c:pt idx="428">
                  <c:v>0.70446848524200001</c:v>
                </c:pt>
                <c:pt idx="429">
                  <c:v>0.68819887487069997</c:v>
                </c:pt>
                <c:pt idx="430">
                  <c:v>0.67257487895919998</c:v>
                </c:pt>
                <c:pt idx="431">
                  <c:v>0.65765480096240003</c:v>
                </c:pt>
                <c:pt idx="432">
                  <c:v>0.64330986398680001</c:v>
                </c:pt>
                <c:pt idx="433">
                  <c:v>0.62288316765280005</c:v>
                </c:pt>
                <c:pt idx="434">
                  <c:v>0.60994780449569996</c:v>
                </c:pt>
                <c:pt idx="435">
                  <c:v>0.59753698188960003</c:v>
                </c:pt>
                <c:pt idx="436">
                  <c:v>0.5855495136319</c:v>
                </c:pt>
                <c:pt idx="437">
                  <c:v>0.57404304812460005</c:v>
                </c:pt>
                <c:pt idx="438">
                  <c:v>0.56295258894260003</c:v>
                </c:pt>
                <c:pt idx="439">
                  <c:v>0.55233322772939997</c:v>
                </c:pt>
                <c:pt idx="440">
                  <c:v>0.54208573996830001</c:v>
                </c:pt>
                <c:pt idx="441">
                  <c:v>0.53225783132939997</c:v>
                </c:pt>
                <c:pt idx="442">
                  <c:v>0.52277415582060005</c:v>
                </c:pt>
                <c:pt idx="443">
                  <c:v>0.51364400443379998</c:v>
                </c:pt>
                <c:pt idx="444">
                  <c:v>0.504872346119</c:v>
                </c:pt>
                <c:pt idx="445">
                  <c:v>0.4963941335741</c:v>
                </c:pt>
                <c:pt idx="446">
                  <c:v>0.4881823364574</c:v>
                </c:pt>
                <c:pt idx="447">
                  <c:v>0.48029092019269998</c:v>
                </c:pt>
                <c:pt idx="448">
                  <c:v>0.47265037557270001</c:v>
                </c:pt>
                <c:pt idx="449">
                  <c:v>0.46530255437790002</c:v>
                </c:pt>
                <c:pt idx="450">
                  <c:v>0.45477474431230003</c:v>
                </c:pt>
                <c:pt idx="451">
                  <c:v>0.4480511773284</c:v>
                </c:pt>
                <c:pt idx="452">
                  <c:v>0.44155530743810001</c:v>
                </c:pt>
                <c:pt idx="453">
                  <c:v>0.43526891769089998</c:v>
                </c:pt>
                <c:pt idx="454">
                  <c:v>0.42921424271000003</c:v>
                </c:pt>
                <c:pt idx="455">
                  <c:v>0.4233863323448</c:v>
                </c:pt>
                <c:pt idx="456">
                  <c:v>0.4177044779347</c:v>
                </c:pt>
                <c:pt idx="457">
                  <c:v>0.41224459121759999</c:v>
                </c:pt>
                <c:pt idx="458">
                  <c:v>0.40698779077239999</c:v>
                </c:pt>
                <c:pt idx="459">
                  <c:v>0.40188989143870002</c:v>
                </c:pt>
                <c:pt idx="460">
                  <c:v>0.39696186061939998</c:v>
                </c:pt>
                <c:pt idx="461">
                  <c:v>0.39221869682010002</c:v>
                </c:pt>
                <c:pt idx="462">
                  <c:v>0.38763040827579998</c:v>
                </c:pt>
                <c:pt idx="463">
                  <c:v>0.38319757390589998</c:v>
                </c:pt>
                <c:pt idx="464">
                  <c:v>0.37888550811310001</c:v>
                </c:pt>
                <c:pt idx="465">
                  <c:v>0.37470836325189999</c:v>
                </c:pt>
                <c:pt idx="466">
                  <c:v>0.37066083135880001</c:v>
                </c:pt>
                <c:pt idx="467">
                  <c:v>0.36675155978439999</c:v>
                </c:pt>
                <c:pt idx="468">
                  <c:v>0.36112777909729998</c:v>
                </c:pt>
                <c:pt idx="469">
                  <c:v>0.3575262763989</c:v>
                </c:pt>
                <c:pt idx="470">
                  <c:v>0.35404129947629998</c:v>
                </c:pt>
                <c:pt idx="471">
                  <c:v>0.35067689572549998</c:v>
                </c:pt>
                <c:pt idx="472">
                  <c:v>0.34741923979139999</c:v>
                </c:pt>
                <c:pt idx="473">
                  <c:v>0.34426677351110002</c:v>
                </c:pt>
                <c:pt idx="474">
                  <c:v>0.34120362786949998</c:v>
                </c:pt>
                <c:pt idx="475">
                  <c:v>0.33823859373449999</c:v>
                </c:pt>
                <c:pt idx="476">
                  <c:v>0.33536046730680003</c:v>
                </c:pt>
                <c:pt idx="477">
                  <c:v>0.33259560161309998</c:v>
                </c:pt>
                <c:pt idx="478">
                  <c:v>0.32991488543750003</c:v>
                </c:pt>
                <c:pt idx="479">
                  <c:v>0.32731429922159999</c:v>
                </c:pt>
                <c:pt idx="480">
                  <c:v>0.32513919800809998</c:v>
                </c:pt>
                <c:pt idx="481">
                  <c:v>0.32153968916850001</c:v>
                </c:pt>
                <c:pt idx="482">
                  <c:v>0.31920201054129999</c:v>
                </c:pt>
                <c:pt idx="483">
                  <c:v>0.31694222180670001</c:v>
                </c:pt>
                <c:pt idx="484">
                  <c:v>0.31476251660510002</c:v>
                </c:pt>
                <c:pt idx="485">
                  <c:v>0.31264698765600002</c:v>
                </c:pt>
                <c:pt idx="486">
                  <c:v>0.3106011887913</c:v>
                </c:pt>
                <c:pt idx="487">
                  <c:v>0.30862882236299999</c:v>
                </c:pt>
                <c:pt idx="488">
                  <c:v>0.30672207198680002</c:v>
                </c:pt>
                <c:pt idx="489">
                  <c:v>0.30486762292550001</c:v>
                </c:pt>
                <c:pt idx="490">
                  <c:v>0.30307782193209998</c:v>
                </c:pt>
                <c:pt idx="491">
                  <c:v>0.30134901701689998</c:v>
                </c:pt>
                <c:pt idx="492">
                  <c:v>0.29980570396739997</c:v>
                </c:pt>
                <c:pt idx="493">
                  <c:v>0.29694943529149997</c:v>
                </c:pt>
                <c:pt idx="494">
                  <c:v>0.29501074180789999</c:v>
                </c:pt>
                <c:pt idx="495">
                  <c:v>0.29313381551349998</c:v>
                </c:pt>
                <c:pt idx="496">
                  <c:v>0.2913150004742</c:v>
                </c:pt>
                <c:pt idx="497">
                  <c:v>0.2895534842011</c:v>
                </c:pt>
                <c:pt idx="498">
                  <c:v>0.28784675872269999</c:v>
                </c:pt>
                <c:pt idx="499">
                  <c:v>0.2861954432328</c:v>
                </c:pt>
                <c:pt idx="500">
                  <c:v>0.2845980520336</c:v>
                </c:pt>
                <c:pt idx="501">
                  <c:v>0.28264371425410001</c:v>
                </c:pt>
                <c:pt idx="502">
                  <c:v>0.27949426056530002</c:v>
                </c:pt>
                <c:pt idx="503">
                  <c:v>0.27646106793730002</c:v>
                </c:pt>
                <c:pt idx="504">
                  <c:v>0.27354498252109999</c:v>
                </c:pt>
                <c:pt idx="505">
                  <c:v>0.27070672130529999</c:v>
                </c:pt>
                <c:pt idx="506">
                  <c:v>0.26788168904870002</c:v>
                </c:pt>
                <c:pt idx="507">
                  <c:v>0.26517643104159999</c:v>
                </c:pt>
                <c:pt idx="508">
                  <c:v>0.26247875431399997</c:v>
                </c:pt>
                <c:pt idx="509">
                  <c:v>0.2599429474021</c:v>
                </c:pt>
                <c:pt idx="510">
                  <c:v>0.25742475674650001</c:v>
                </c:pt>
                <c:pt idx="511">
                  <c:v>0.25493417731860002</c:v>
                </c:pt>
                <c:pt idx="512">
                  <c:v>0.2522099541651</c:v>
                </c:pt>
                <c:pt idx="513">
                  <c:v>0.24938637349789999</c:v>
                </c:pt>
                <c:pt idx="514">
                  <c:v>0.24652646307209999</c:v>
                </c:pt>
                <c:pt idx="515">
                  <c:v>0.243652203042</c:v>
                </c:pt>
                <c:pt idx="516">
                  <c:v>0.2406916583049</c:v>
                </c:pt>
                <c:pt idx="517">
                  <c:v>0.2373643520439</c:v>
                </c:pt>
                <c:pt idx="518">
                  <c:v>0.234070988924</c:v>
                </c:pt>
                <c:pt idx="519">
                  <c:v>0.23087034144810001</c:v>
                </c:pt>
                <c:pt idx="520">
                  <c:v>0.22773551336449999</c:v>
                </c:pt>
                <c:pt idx="521">
                  <c:v>0.22448526961429999</c:v>
                </c:pt>
                <c:pt idx="522">
                  <c:v>0.22108671519709999</c:v>
                </c:pt>
                <c:pt idx="523">
                  <c:v>0.2177203234849</c:v>
                </c:pt>
                <c:pt idx="524">
                  <c:v>0.21451754527399999</c:v>
                </c:pt>
                <c:pt idx="525">
                  <c:v>0.2113360548114</c:v>
                </c:pt>
                <c:pt idx="526">
                  <c:v>0.2081342223507</c:v>
                </c:pt>
                <c:pt idx="527">
                  <c:v>0.2045820992828</c:v>
                </c:pt>
                <c:pt idx="528">
                  <c:v>0.20116809608280001</c:v>
                </c:pt>
                <c:pt idx="529">
                  <c:v>0.19789213475629999</c:v>
                </c:pt>
                <c:pt idx="530">
                  <c:v>0.19471118961360001</c:v>
                </c:pt>
                <c:pt idx="531">
                  <c:v>0.1912446503918</c:v>
                </c:pt>
                <c:pt idx="532">
                  <c:v>0.18785736500879999</c:v>
                </c:pt>
                <c:pt idx="533">
                  <c:v>0.18463498163139999</c:v>
                </c:pt>
                <c:pt idx="534">
                  <c:v>0.1815554272736</c:v>
                </c:pt>
                <c:pt idx="535">
                  <c:v>0.17851274049160001</c:v>
                </c:pt>
                <c:pt idx="536">
                  <c:v>0.17548466030240001</c:v>
                </c:pt>
                <c:pt idx="537">
                  <c:v>0.17240118028000001</c:v>
                </c:pt>
                <c:pt idx="538">
                  <c:v>0.16933434128130001</c:v>
                </c:pt>
                <c:pt idx="539">
                  <c:v>0.166500298455</c:v>
                </c:pt>
                <c:pt idx="540">
                  <c:v>0.16381031804560001</c:v>
                </c:pt>
                <c:pt idx="541">
                  <c:v>0.16109499582459999</c:v>
                </c:pt>
                <c:pt idx="542">
                  <c:v>0.15822544857689999</c:v>
                </c:pt>
                <c:pt idx="543">
                  <c:v>0.1555168346436</c:v>
                </c:pt>
                <c:pt idx="544">
                  <c:v>0.15301895171640001</c:v>
                </c:pt>
                <c:pt idx="545">
                  <c:v>0.15062817364260001</c:v>
                </c:pt>
                <c:pt idx="546">
                  <c:v>0.14827134318189999</c:v>
                </c:pt>
                <c:pt idx="547">
                  <c:v>0.1458878461108</c:v>
                </c:pt>
                <c:pt idx="548">
                  <c:v>0.14354497188109999</c:v>
                </c:pt>
                <c:pt idx="549">
                  <c:v>0.14137613946710001</c:v>
                </c:pt>
                <c:pt idx="550">
                  <c:v>0.13938024401599999</c:v>
                </c:pt>
                <c:pt idx="551">
                  <c:v>0.13749538073430001</c:v>
                </c:pt>
                <c:pt idx="552">
                  <c:v>0.13557365717360001</c:v>
                </c:pt>
                <c:pt idx="553">
                  <c:v>0.1337176673646</c:v>
                </c:pt>
                <c:pt idx="554">
                  <c:v>0.13201796149639999</c:v>
                </c:pt>
                <c:pt idx="555">
                  <c:v>0.1304538540464</c:v>
                </c:pt>
                <c:pt idx="556">
                  <c:v>0.12892471397149999</c:v>
                </c:pt>
                <c:pt idx="557">
                  <c:v>0.1275700090753</c:v>
                </c:pt>
                <c:pt idx="558">
                  <c:v>0.12622488534670001</c:v>
                </c:pt>
                <c:pt idx="559">
                  <c:v>0.124976859176</c:v>
                </c:pt>
                <c:pt idx="560">
                  <c:v>0.1237864805627</c:v>
                </c:pt>
                <c:pt idx="561">
                  <c:v>0.1227550308033</c:v>
                </c:pt>
                <c:pt idx="562">
                  <c:v>0.1217999371561</c:v>
                </c:pt>
                <c:pt idx="563">
                  <c:v>0.1209656424955</c:v>
                </c:pt>
                <c:pt idx="564">
                  <c:v>0.1201672186777</c:v>
                </c:pt>
                <c:pt idx="565">
                  <c:v>0.1195000291959</c:v>
                </c:pt>
                <c:pt idx="566">
                  <c:v>0.1189268853028</c:v>
                </c:pt>
                <c:pt idx="567">
                  <c:v>0.118403228428</c:v>
                </c:pt>
                <c:pt idx="568">
                  <c:v>0.11799757736869999</c:v>
                </c:pt>
                <c:pt idx="569">
                  <c:v>0.1176459203089</c:v>
                </c:pt>
                <c:pt idx="570">
                  <c:v>0.1173865551163</c:v>
                </c:pt>
                <c:pt idx="571">
                  <c:v>0.117214721933</c:v>
                </c:pt>
                <c:pt idx="572">
                  <c:v>0.1171106559003</c:v>
                </c:pt>
                <c:pt idx="573">
                  <c:v>0.1170832819377</c:v>
                </c:pt>
                <c:pt idx="574">
                  <c:v>0.11711821886650001</c:v>
                </c:pt>
                <c:pt idx="575">
                  <c:v>0.1172136306868</c:v>
                </c:pt>
                <c:pt idx="576">
                  <c:v>0.11737181179139999</c:v>
                </c:pt>
                <c:pt idx="577">
                  <c:v>0.11756259573279999</c:v>
                </c:pt>
                <c:pt idx="578">
                  <c:v>0.117809122625</c:v>
                </c:pt>
                <c:pt idx="579">
                  <c:v>0.1181148709061</c:v>
                </c:pt>
                <c:pt idx="580">
                  <c:v>0.11841253225160001</c:v>
                </c:pt>
                <c:pt idx="581">
                  <c:v>0.11874399704290001</c:v>
                </c:pt>
                <c:pt idx="582">
                  <c:v>0.11910361632249999</c:v>
                </c:pt>
                <c:pt idx="583">
                  <c:v>0.11940136788650001</c:v>
                </c:pt>
                <c:pt idx="584">
                  <c:v>0.11977772921880001</c:v>
                </c:pt>
                <c:pt idx="585">
                  <c:v>0.1201462698134</c:v>
                </c:pt>
                <c:pt idx="586">
                  <c:v>0.1204999422514</c:v>
                </c:pt>
                <c:pt idx="587">
                  <c:v>0.1207682645058</c:v>
                </c:pt>
                <c:pt idx="588">
                  <c:v>0.1210712670613</c:v>
                </c:pt>
                <c:pt idx="589">
                  <c:v>0.12133602910379999</c:v>
                </c:pt>
                <c:pt idx="590">
                  <c:v>0.12159570335430001</c:v>
                </c:pt>
                <c:pt idx="591">
                  <c:v>0.1217985477105</c:v>
                </c:pt>
                <c:pt idx="592">
                  <c:v>0.1219786423541</c:v>
                </c:pt>
                <c:pt idx="593">
                  <c:v>0.1221082033591</c:v>
                </c:pt>
                <c:pt idx="594">
                  <c:v>0.1222124222316</c:v>
                </c:pt>
                <c:pt idx="595">
                  <c:v>0.122284907207</c:v>
                </c:pt>
                <c:pt idx="596">
                  <c:v>0.12232090463</c:v>
                </c:pt>
                <c:pt idx="597">
                  <c:v>0.1223262316897</c:v>
                </c:pt>
                <c:pt idx="598">
                  <c:v>0.1223023524974</c:v>
                </c:pt>
                <c:pt idx="599">
                  <c:v>0.1222557197115</c:v>
                </c:pt>
                <c:pt idx="600">
                  <c:v>0.12218585385770001</c:v>
                </c:pt>
                <c:pt idx="601">
                  <c:v>0.12210647859730001</c:v>
                </c:pt>
                <c:pt idx="602">
                  <c:v>0.122018851779</c:v>
                </c:pt>
                <c:pt idx="603">
                  <c:v>0.1219325142459</c:v>
                </c:pt>
                <c:pt idx="604">
                  <c:v>0.121851729396</c:v>
                </c:pt>
                <c:pt idx="605">
                  <c:v>0.1217805688132</c:v>
                </c:pt>
                <c:pt idx="606">
                  <c:v>0.1217324722628</c:v>
                </c:pt>
                <c:pt idx="607">
                  <c:v>0.1217040728979</c:v>
                </c:pt>
                <c:pt idx="608">
                  <c:v>0.1217008807128</c:v>
                </c:pt>
                <c:pt idx="609">
                  <c:v>0.1217306623224</c:v>
                </c:pt>
                <c:pt idx="610">
                  <c:v>0.12178766491119999</c:v>
                </c:pt>
                <c:pt idx="611">
                  <c:v>0.1218668346818</c:v>
                </c:pt>
                <c:pt idx="612">
                  <c:v>0.1219687702151</c:v>
                </c:pt>
                <c:pt idx="613">
                  <c:v>0.1221026203371</c:v>
                </c:pt>
                <c:pt idx="614">
                  <c:v>0.1222492029114</c:v>
                </c:pt>
                <c:pt idx="615">
                  <c:v>0.1224134207146</c:v>
                </c:pt>
                <c:pt idx="616">
                  <c:v>0.1225915999664</c:v>
                </c:pt>
                <c:pt idx="617">
                  <c:v>0.1227944796393</c:v>
                </c:pt>
                <c:pt idx="618">
                  <c:v>0.1229891099988</c:v>
                </c:pt>
                <c:pt idx="619">
                  <c:v>0.12320157151159999</c:v>
                </c:pt>
                <c:pt idx="620">
                  <c:v>0.12339459038849999</c:v>
                </c:pt>
                <c:pt idx="621">
                  <c:v>0.12359832913469999</c:v>
                </c:pt>
                <c:pt idx="622">
                  <c:v>0.1237933635642</c:v>
                </c:pt>
                <c:pt idx="623">
                  <c:v>0.1239912747249</c:v>
                </c:pt>
                <c:pt idx="624">
                  <c:v>0.1241688400075</c:v>
                </c:pt>
                <c:pt idx="625">
                  <c:v>0.1243492588919</c:v>
                </c:pt>
                <c:pt idx="626">
                  <c:v>0.1245259382646</c:v>
                </c:pt>
                <c:pt idx="627">
                  <c:v>0.1247046668814</c:v>
                </c:pt>
                <c:pt idx="628">
                  <c:v>0.1248637437932</c:v>
                </c:pt>
                <c:pt idx="629">
                  <c:v>0.12502591487010001</c:v>
                </c:pt>
                <c:pt idx="630">
                  <c:v>0.1251862464547</c:v>
                </c:pt>
                <c:pt idx="631">
                  <c:v>0.12533247008100001</c:v>
                </c:pt>
                <c:pt idx="632">
                  <c:v>0.12549022265849999</c:v>
                </c:pt>
                <c:pt idx="633">
                  <c:v>0.12564521544939999</c:v>
                </c:pt>
                <c:pt idx="634">
                  <c:v>0.1257969780257</c:v>
                </c:pt>
                <c:pt idx="635">
                  <c:v>0.12595284578640001</c:v>
                </c:pt>
                <c:pt idx="636">
                  <c:v>0.12611472166070001</c:v>
                </c:pt>
                <c:pt idx="637">
                  <c:v>0.12627708335339999</c:v>
                </c:pt>
                <c:pt idx="638">
                  <c:v>0.12642727401939999</c:v>
                </c:pt>
                <c:pt idx="639">
                  <c:v>0.12660405180600001</c:v>
                </c:pt>
                <c:pt idx="640">
                  <c:v>0.12678639378959999</c:v>
                </c:pt>
                <c:pt idx="641">
                  <c:v>0.12697495155499999</c:v>
                </c:pt>
                <c:pt idx="642">
                  <c:v>0.12715771450989999</c:v>
                </c:pt>
                <c:pt idx="643">
                  <c:v>0.127365415638</c:v>
                </c:pt>
                <c:pt idx="644">
                  <c:v>0.12756432168619999</c:v>
                </c:pt>
                <c:pt idx="645">
                  <c:v>0.1277756887306</c:v>
                </c:pt>
                <c:pt idx="646">
                  <c:v>0.1279711982293</c:v>
                </c:pt>
                <c:pt idx="647">
                  <c:v>0.1281669223768</c:v>
                </c:pt>
                <c:pt idx="648">
                  <c:v>0.12835476575499999</c:v>
                </c:pt>
                <c:pt idx="649">
                  <c:v>0.1285627620841</c:v>
                </c:pt>
                <c:pt idx="650">
                  <c:v>0.12878226093860001</c:v>
                </c:pt>
                <c:pt idx="651">
                  <c:v>0.12898455804969999</c:v>
                </c:pt>
                <c:pt idx="652">
                  <c:v>0.12917073675490001</c:v>
                </c:pt>
                <c:pt idx="653">
                  <c:v>0.12937770425100001</c:v>
                </c:pt>
                <c:pt idx="654">
                  <c:v>0.1295986206608</c:v>
                </c:pt>
                <c:pt idx="655">
                  <c:v>0.1298068848433</c:v>
                </c:pt>
                <c:pt idx="656">
                  <c:v>0.1300383027433</c:v>
                </c:pt>
                <c:pt idx="657">
                  <c:v>0.13027311173219999</c:v>
                </c:pt>
                <c:pt idx="658">
                  <c:v>0.13050100284089999</c:v>
                </c:pt>
                <c:pt idx="659">
                  <c:v>0.13071402443470001</c:v>
                </c:pt>
                <c:pt idx="660">
                  <c:v>0.13094572666910001</c:v>
                </c:pt>
                <c:pt idx="661">
                  <c:v>0.13118322933920001</c:v>
                </c:pt>
                <c:pt idx="662">
                  <c:v>0.13140777104990001</c:v>
                </c:pt>
                <c:pt idx="663">
                  <c:v>0.13170451076</c:v>
                </c:pt>
                <c:pt idx="664">
                  <c:v>0.13196468354409999</c:v>
                </c:pt>
                <c:pt idx="665">
                  <c:v>0.13221815342109999</c:v>
                </c:pt>
                <c:pt idx="666">
                  <c:v>0.13243521886619999</c:v>
                </c:pt>
                <c:pt idx="667">
                  <c:v>0.13260022514639999</c:v>
                </c:pt>
                <c:pt idx="668">
                  <c:v>0.13290090156770001</c:v>
                </c:pt>
                <c:pt idx="669">
                  <c:v>0.13323121812569999</c:v>
                </c:pt>
                <c:pt idx="670">
                  <c:v>0.13351342946020001</c:v>
                </c:pt>
                <c:pt idx="671">
                  <c:v>0.1337788201691</c:v>
                </c:pt>
                <c:pt idx="672">
                  <c:v>0.13395954445540001</c:v>
                </c:pt>
                <c:pt idx="673">
                  <c:v>0.13418354485699999</c:v>
                </c:pt>
                <c:pt idx="674">
                  <c:v>0.134568634736</c:v>
                </c:pt>
                <c:pt idx="675">
                  <c:v>0.13488888584889999</c:v>
                </c:pt>
                <c:pt idx="676">
                  <c:v>0.13514608385730001</c:v>
                </c:pt>
                <c:pt idx="677">
                  <c:v>0.13534779332630001</c:v>
                </c:pt>
                <c:pt idx="678">
                  <c:v>0.1355140526768</c:v>
                </c:pt>
                <c:pt idx="679">
                  <c:v>0.1359469130997</c:v>
                </c:pt>
                <c:pt idx="680">
                  <c:v>0.13634037287469999</c:v>
                </c:pt>
                <c:pt idx="681">
                  <c:v>0.1366398683549</c:v>
                </c:pt>
                <c:pt idx="682">
                  <c:v>0.13678915139539999</c:v>
                </c:pt>
                <c:pt idx="683">
                  <c:v>0.1367523011888</c:v>
                </c:pt>
                <c:pt idx="684">
                  <c:v>0.13711703232200001</c:v>
                </c:pt>
                <c:pt idx="685">
                  <c:v>0.13760041673000001</c:v>
                </c:pt>
                <c:pt idx="686">
                  <c:v>0.13794299027570001</c:v>
                </c:pt>
                <c:pt idx="687">
                  <c:v>0.13805761032380001</c:v>
                </c:pt>
                <c:pt idx="688">
                  <c:v>0.13797459882570001</c:v>
                </c:pt>
                <c:pt idx="689">
                  <c:v>0.13806057265880001</c:v>
                </c:pt>
                <c:pt idx="690">
                  <c:v>0.1386843634611</c:v>
                </c:pt>
                <c:pt idx="691">
                  <c:v>0.13922868294349999</c:v>
                </c:pt>
                <c:pt idx="692">
                  <c:v>0.1395409806987</c:v>
                </c:pt>
                <c:pt idx="693">
                  <c:v>0.13960720628010001</c:v>
                </c:pt>
                <c:pt idx="694">
                  <c:v>0.1400662823137</c:v>
                </c:pt>
                <c:pt idx="695">
                  <c:v>0.14096531080659999</c:v>
                </c:pt>
                <c:pt idx="696">
                  <c:v>0.1417444827821</c:v>
                </c:pt>
                <c:pt idx="697">
                  <c:v>0.14216994007430001</c:v>
                </c:pt>
                <c:pt idx="698">
                  <c:v>0.14335580994530001</c:v>
                </c:pt>
                <c:pt idx="699">
                  <c:v>0.14450502899760001</c:v>
                </c:pt>
                <c:pt idx="700">
                  <c:v>0.14574918787050001</c:v>
                </c:pt>
                <c:pt idx="701">
                  <c:v>0.14673115974619999</c:v>
                </c:pt>
                <c:pt idx="702">
                  <c:v>0.14702839139990001</c:v>
                </c:pt>
                <c:pt idx="703">
                  <c:v>0.1482621388573</c:v>
                </c:pt>
                <c:pt idx="704">
                  <c:v>0.14997596709970001</c:v>
                </c:pt>
                <c:pt idx="705">
                  <c:v>0.15151901212900001</c:v>
                </c:pt>
                <c:pt idx="706">
                  <c:v>0.15271571519589999</c:v>
                </c:pt>
                <c:pt idx="707">
                  <c:v>0.15349823510499999</c:v>
                </c:pt>
                <c:pt idx="708">
                  <c:v>0.15388877126270001</c:v>
                </c:pt>
                <c:pt idx="709">
                  <c:v>0.15475834869220001</c:v>
                </c:pt>
                <c:pt idx="710">
                  <c:v>0.15494077351800001</c:v>
                </c:pt>
                <c:pt idx="711">
                  <c:v>0.1550612237664</c:v>
                </c:pt>
                <c:pt idx="712">
                  <c:v>0.15459944623329999</c:v>
                </c:pt>
                <c:pt idx="713">
                  <c:v>0.15350976831919999</c:v>
                </c:pt>
                <c:pt idx="714">
                  <c:v>0.15242263806619999</c:v>
                </c:pt>
              </c:numCache>
            </c:numRef>
          </c:yVal>
          <c:smooth val="1"/>
          <c:extLst>
            <c:ext xmlns:c16="http://schemas.microsoft.com/office/drawing/2014/chart" uri="{C3380CC4-5D6E-409C-BE32-E72D297353CC}">
              <c16:uniqueId val="{00000003-EC67-49DC-832A-5C651D04CB37}"/>
            </c:ext>
          </c:extLst>
        </c:ser>
        <c:dLbls>
          <c:showLegendKey val="0"/>
          <c:showVal val="0"/>
          <c:showCatName val="0"/>
          <c:showSerName val="0"/>
          <c:showPercent val="0"/>
          <c:showBubbleSize val="0"/>
        </c:dLbls>
        <c:axId val="660567376"/>
        <c:axId val="660559832"/>
      </c:scatterChart>
      <c:valAx>
        <c:axId val="660567376"/>
        <c:scaling>
          <c:orientation val="minMax"/>
          <c:max val="400"/>
        </c:scaling>
        <c:delete val="0"/>
        <c:axPos val="b"/>
        <c:majorGridlines>
          <c:spPr>
            <a:ln w="9525" cap="flat" cmpd="sng" algn="ctr">
              <a:noFill/>
              <a:round/>
            </a:ln>
            <a:effectLst/>
          </c:spPr>
        </c:majorGridlines>
        <c:title>
          <c:tx>
            <c:rich>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vi-VN"/>
                  <a:t>Thể tích (cm3)</a:t>
                </a:r>
                <a:endParaRPr lang="en-GB"/>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660559832"/>
        <c:crosses val="autoZero"/>
        <c:crossBetween val="midCat"/>
      </c:valAx>
      <c:valAx>
        <c:axId val="660559832"/>
        <c:scaling>
          <c:orientation val="minMax"/>
        </c:scaling>
        <c:delete val="0"/>
        <c:axPos val="l"/>
        <c:majorGridlines>
          <c:spPr>
            <a:ln w="9525" cap="flat" cmpd="sng" algn="ctr">
              <a:noFill/>
              <a:round/>
            </a:ln>
            <a:effectLst/>
          </c:spPr>
        </c:majorGridlines>
        <c:title>
          <c:tx>
            <c:rich>
              <a:bodyPr rot="-54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vi-VN"/>
                  <a:t>Áp suất (MPa)</a:t>
                </a:r>
                <a:endParaRPr lang="en-GB"/>
              </a:p>
            </c:rich>
          </c:tx>
          <c:layout>
            <c:manualLayout>
              <c:xMode val="edge"/>
              <c:yMode val="edge"/>
              <c:x val="1.6694387714897597E-2"/>
              <c:y val="0.34515255654263532"/>
            </c:manualLayout>
          </c:layout>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out"/>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660567376"/>
        <c:crosses val="autoZero"/>
        <c:crossBetween val="midCat"/>
      </c:valAx>
      <c:spPr>
        <a:noFill/>
        <a:ln w="25400">
          <a:noFill/>
        </a:ln>
        <a:effectLst/>
      </c:spPr>
    </c:plotArea>
    <c:legend>
      <c:legendPos val="r"/>
      <c:layout>
        <c:manualLayout>
          <c:xMode val="edge"/>
          <c:yMode val="edge"/>
          <c:x val="0.52498438982459839"/>
          <c:y val="0.28224082876737183"/>
          <c:w val="0.41332135877454046"/>
          <c:h val="0.40330291374868465"/>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8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1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vi-VN" sz="1100"/>
              <a:t>BIỂU ĐỒ</a:t>
            </a:r>
            <a:r>
              <a:rPr lang="en-GB" sz="1100"/>
              <a:t> RADAR </a:t>
            </a:r>
            <a:r>
              <a:rPr lang="vi-VN" sz="1100" b="0" i="0" u="none" strike="noStrike" baseline="0">
                <a:effectLst/>
              </a:rPr>
              <a:t>SO SÁNH KẾT QUẢ TRƯỜNG HỢP 20 %EH2 THAY ĐỔI THỜI GIAN PHUN</a:t>
            </a:r>
            <a:endParaRPr lang="en-GB" sz="1100"/>
          </a:p>
        </c:rich>
      </c:tx>
      <c:layout>
        <c:manualLayout>
          <c:xMode val="edge"/>
          <c:yMode val="edge"/>
          <c:x val="0.17492275271146662"/>
          <c:y val="0"/>
        </c:manualLayout>
      </c:layout>
      <c:overlay val="0"/>
      <c:spPr>
        <a:noFill/>
        <a:ln>
          <a:noFill/>
        </a:ln>
        <a:effectLst/>
      </c:spPr>
      <c:txPr>
        <a:bodyPr rot="0" spcFirstLastPara="1" vertOverflow="ellipsis" vert="horz" wrap="square" anchor="ctr" anchorCtr="1"/>
        <a:lstStyle/>
        <a:p>
          <a:pPr>
            <a:defRPr sz="110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2618872549019608"/>
          <c:y val="0.21038348861875486"/>
          <c:w val="0.50058842828469974"/>
          <c:h val="0.56644987165788063"/>
        </c:manualLayout>
      </c:layout>
      <c:radarChart>
        <c:radarStyle val="marker"/>
        <c:varyColors val="0"/>
        <c:ser>
          <c:idx val="0"/>
          <c:order val="0"/>
          <c:tx>
            <c:strRef>
              <c:f>'KẾT QUẢ THAY ĐỔI THỜI GIAN PHUN'!$AF$44</c:f>
              <c:strCache>
                <c:ptCount val="1"/>
                <c:pt idx="0">
                  <c:v>INJ DUR 6.5 CA</c:v>
                </c:pt>
              </c:strCache>
            </c:strRef>
          </c:tx>
          <c:spPr>
            <a:ln w="25400" cap="rnd">
              <a:solidFill>
                <a:schemeClr val="accent1"/>
              </a:solidFill>
              <a:round/>
            </a:ln>
            <a:effectLst/>
          </c:spPr>
          <c:marker>
            <c:symbol val="none"/>
          </c:marker>
          <c:cat>
            <c:strRef>
              <c:f>'KẾT QUẢ THAY ĐỔI THỜI GIAN PHUN'!$AG$43:$AL$43</c:f>
              <c:strCache>
                <c:ptCount val="6"/>
                <c:pt idx="0">
                  <c:v>Công suất chỉ thị (kW)</c:v>
                </c:pt>
                <c:pt idx="1">
                  <c:v>Áp suất cực đại (Mpa)</c:v>
                </c:pt>
                <c:pt idx="2">
                  <c:v>Nhiệt độ cực đại (K)</c:v>
                </c:pt>
                <c:pt idx="3">
                  <c:v>NOx (ppm)</c:v>
                </c:pt>
                <c:pt idx="4">
                  <c:v>CO (ppm)</c:v>
                </c:pt>
                <c:pt idx="5">
                  <c:v>HC (ppm)</c:v>
                </c:pt>
              </c:strCache>
            </c:strRef>
          </c:cat>
          <c:val>
            <c:numRef>
              <c:f>'KẾT QUẢ THAY ĐỔI THỜI GIAN PHUN'!$AG$44:$AL$44</c:f>
              <c:numCache>
                <c:formatCode>0.00</c:formatCode>
                <c:ptCount val="6"/>
                <c:pt idx="0">
                  <c:v>9.8558400000000006</c:v>
                </c:pt>
                <c:pt idx="1">
                  <c:v>11.14278</c:v>
                </c:pt>
                <c:pt idx="2">
                  <c:v>10.721583599999999</c:v>
                </c:pt>
                <c:pt idx="3">
                  <c:v>11.187825</c:v>
                </c:pt>
                <c:pt idx="4">
                  <c:v>10.5883</c:v>
                </c:pt>
                <c:pt idx="5">
                  <c:v>7.7732250000000001</c:v>
                </c:pt>
              </c:numCache>
            </c:numRef>
          </c:val>
          <c:extLst>
            <c:ext xmlns:c16="http://schemas.microsoft.com/office/drawing/2014/chart" uri="{C3380CC4-5D6E-409C-BE32-E72D297353CC}">
              <c16:uniqueId val="{00000000-AABA-4ABE-B753-C2BA0AA965CB}"/>
            </c:ext>
          </c:extLst>
        </c:ser>
        <c:ser>
          <c:idx val="1"/>
          <c:order val="1"/>
          <c:tx>
            <c:strRef>
              <c:f>'KẾT QUẢ THAY ĐỔI THỜI GIAN PHUN'!$AF$45</c:f>
              <c:strCache>
                <c:ptCount val="1"/>
                <c:pt idx="0">
                  <c:v>INJ DUR 9.5 CA</c:v>
                </c:pt>
              </c:strCache>
            </c:strRef>
          </c:tx>
          <c:spPr>
            <a:ln w="25400" cap="rnd">
              <a:solidFill>
                <a:schemeClr val="accent2"/>
              </a:solidFill>
              <a:round/>
            </a:ln>
            <a:effectLst/>
          </c:spPr>
          <c:marker>
            <c:symbol val="none"/>
          </c:marker>
          <c:cat>
            <c:strRef>
              <c:f>'KẾT QUẢ THAY ĐỔI THỜI GIAN PHUN'!$AG$43:$AL$43</c:f>
              <c:strCache>
                <c:ptCount val="6"/>
                <c:pt idx="0">
                  <c:v>Công suất chỉ thị (kW)</c:v>
                </c:pt>
                <c:pt idx="1">
                  <c:v>Áp suất cực đại (Mpa)</c:v>
                </c:pt>
                <c:pt idx="2">
                  <c:v>Nhiệt độ cực đại (K)</c:v>
                </c:pt>
                <c:pt idx="3">
                  <c:v>NOx (ppm)</c:v>
                </c:pt>
                <c:pt idx="4">
                  <c:v>CO (ppm)</c:v>
                </c:pt>
                <c:pt idx="5">
                  <c:v>HC (ppm)</c:v>
                </c:pt>
              </c:strCache>
            </c:strRef>
          </c:cat>
          <c:val>
            <c:numRef>
              <c:f>'KẾT QUẢ THAY ĐỔI THỜI GIAN PHUN'!$AG$45:$AL$45</c:f>
              <c:numCache>
                <c:formatCode>0.00</c:formatCode>
                <c:ptCount val="6"/>
                <c:pt idx="0">
                  <c:v>9.2241400000000002</c:v>
                </c:pt>
                <c:pt idx="1">
                  <c:v>10.532730000000001</c:v>
                </c:pt>
                <c:pt idx="2">
                  <c:v>10.196765599999999</c:v>
                </c:pt>
                <c:pt idx="3">
                  <c:v>10.623225</c:v>
                </c:pt>
                <c:pt idx="4">
                  <c:v>12.4688</c:v>
                </c:pt>
                <c:pt idx="5">
                  <c:v>14.121549999999999</c:v>
                </c:pt>
              </c:numCache>
            </c:numRef>
          </c:val>
          <c:extLst>
            <c:ext xmlns:c16="http://schemas.microsoft.com/office/drawing/2014/chart" uri="{C3380CC4-5D6E-409C-BE32-E72D297353CC}">
              <c16:uniqueId val="{00000001-AABA-4ABE-B753-C2BA0AA965CB}"/>
            </c:ext>
          </c:extLst>
        </c:ser>
        <c:ser>
          <c:idx val="2"/>
          <c:order val="2"/>
          <c:tx>
            <c:strRef>
              <c:f>'KẾT QUẢ THAY ĐỔI THỜI GIAN PHUN'!$AF$46</c:f>
              <c:strCache>
                <c:ptCount val="1"/>
                <c:pt idx="0">
                  <c:v>INJ DUR 12.5 CA</c:v>
                </c:pt>
              </c:strCache>
            </c:strRef>
          </c:tx>
          <c:spPr>
            <a:ln w="25400" cap="rnd">
              <a:solidFill>
                <a:schemeClr val="accent3"/>
              </a:solidFill>
              <a:round/>
            </a:ln>
            <a:effectLst/>
          </c:spPr>
          <c:marker>
            <c:symbol val="none"/>
          </c:marker>
          <c:cat>
            <c:strRef>
              <c:f>'KẾT QUẢ THAY ĐỔI THỜI GIAN PHUN'!$AG$43:$AL$43</c:f>
              <c:strCache>
                <c:ptCount val="6"/>
                <c:pt idx="0">
                  <c:v>Công suất chỉ thị (kW)</c:v>
                </c:pt>
                <c:pt idx="1">
                  <c:v>Áp suất cực đại (Mpa)</c:v>
                </c:pt>
                <c:pt idx="2">
                  <c:v>Nhiệt độ cực đại (K)</c:v>
                </c:pt>
                <c:pt idx="3">
                  <c:v>NOx (ppm)</c:v>
                </c:pt>
                <c:pt idx="4">
                  <c:v>CO (ppm)</c:v>
                </c:pt>
                <c:pt idx="5">
                  <c:v>HC (ppm)</c:v>
                </c:pt>
              </c:strCache>
            </c:strRef>
          </c:cat>
          <c:val>
            <c:numRef>
              <c:f>'KẾT QUẢ THAY ĐỔI THỜI GIAN PHUN'!$AG$46:$AL$46</c:f>
              <c:numCache>
                <c:formatCode>0.00</c:formatCode>
                <c:ptCount val="6"/>
                <c:pt idx="0">
                  <c:v>9.3190000000000008</c:v>
                </c:pt>
                <c:pt idx="1">
                  <c:v>10.312709999999999</c:v>
                </c:pt>
                <c:pt idx="2">
                  <c:v>10.0551032</c:v>
                </c:pt>
                <c:pt idx="3">
                  <c:v>3.4572000000000003</c:v>
                </c:pt>
                <c:pt idx="4">
                  <c:v>1.6375</c:v>
                </c:pt>
                <c:pt idx="5">
                  <c:v>1.5190174999999999</c:v>
                </c:pt>
              </c:numCache>
            </c:numRef>
          </c:val>
          <c:extLst>
            <c:ext xmlns:c16="http://schemas.microsoft.com/office/drawing/2014/chart" uri="{C3380CC4-5D6E-409C-BE32-E72D297353CC}">
              <c16:uniqueId val="{00000002-AABA-4ABE-B753-C2BA0AA965CB}"/>
            </c:ext>
          </c:extLst>
        </c:ser>
        <c:ser>
          <c:idx val="3"/>
          <c:order val="3"/>
          <c:tx>
            <c:strRef>
              <c:f>'KẾT QUẢ THAY ĐỔI THỜI GIAN PHUN'!$AF$47</c:f>
              <c:strCache>
                <c:ptCount val="1"/>
                <c:pt idx="0">
                  <c:v>INJ DUR 15.5 CA</c:v>
                </c:pt>
              </c:strCache>
            </c:strRef>
          </c:tx>
          <c:spPr>
            <a:ln w="25400" cap="rnd">
              <a:solidFill>
                <a:schemeClr val="accent4"/>
              </a:solidFill>
              <a:round/>
            </a:ln>
            <a:effectLst/>
          </c:spPr>
          <c:marker>
            <c:symbol val="none"/>
          </c:marker>
          <c:cat>
            <c:strRef>
              <c:f>'KẾT QUẢ THAY ĐỔI THỜI GIAN PHUN'!$AG$43:$AL$43</c:f>
              <c:strCache>
                <c:ptCount val="6"/>
                <c:pt idx="0">
                  <c:v>Công suất chỉ thị (kW)</c:v>
                </c:pt>
                <c:pt idx="1">
                  <c:v>Áp suất cực đại (Mpa)</c:v>
                </c:pt>
                <c:pt idx="2">
                  <c:v>Nhiệt độ cực đại (K)</c:v>
                </c:pt>
                <c:pt idx="3">
                  <c:v>NOx (ppm)</c:v>
                </c:pt>
                <c:pt idx="4">
                  <c:v>CO (ppm)</c:v>
                </c:pt>
                <c:pt idx="5">
                  <c:v>HC (ppm)</c:v>
                </c:pt>
              </c:strCache>
            </c:strRef>
          </c:cat>
          <c:val>
            <c:numRef>
              <c:f>'KẾT QUẢ THAY ĐỔI THỜI GIAN PHUN'!$AG$47:$AL$47</c:f>
              <c:numCache>
                <c:formatCode>0.00</c:formatCode>
                <c:ptCount val="6"/>
                <c:pt idx="0">
                  <c:v>9.1010799999999996</c:v>
                </c:pt>
                <c:pt idx="1">
                  <c:v>10.041370000000001</c:v>
                </c:pt>
                <c:pt idx="2">
                  <c:v>9.8493050000000011</c:v>
                </c:pt>
                <c:pt idx="3">
                  <c:v>2.874825</c:v>
                </c:pt>
                <c:pt idx="4">
                  <c:v>1.8356466666666664</c:v>
                </c:pt>
                <c:pt idx="5">
                  <c:v>3.0631499999999998</c:v>
                </c:pt>
              </c:numCache>
            </c:numRef>
          </c:val>
          <c:extLst>
            <c:ext xmlns:c16="http://schemas.microsoft.com/office/drawing/2014/chart" uri="{C3380CC4-5D6E-409C-BE32-E72D297353CC}">
              <c16:uniqueId val="{00000003-AABA-4ABE-B753-C2BA0AA965CB}"/>
            </c:ext>
          </c:extLst>
        </c:ser>
        <c:dLbls>
          <c:showLegendKey val="0"/>
          <c:showVal val="0"/>
          <c:showCatName val="0"/>
          <c:showSerName val="0"/>
          <c:showPercent val="0"/>
          <c:showBubbleSize val="0"/>
        </c:dLbls>
        <c:axId val="383295584"/>
        <c:axId val="383298864"/>
      </c:radarChart>
      <c:catAx>
        <c:axId val="383295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83298864"/>
        <c:crosses val="autoZero"/>
        <c:auto val="1"/>
        <c:lblAlgn val="ctr"/>
        <c:lblOffset val="100"/>
        <c:noMultiLvlLbl val="0"/>
      </c:catAx>
      <c:valAx>
        <c:axId val="383298864"/>
        <c:scaling>
          <c:orientation val="minMax"/>
          <c:max val="15"/>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3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383295584"/>
        <c:crosses val="autoZero"/>
        <c:crossBetween val="between"/>
      </c:valAx>
      <c:spPr>
        <a:noFill/>
        <a:ln>
          <a:noFill/>
        </a:ln>
        <a:effectLst/>
      </c:spPr>
    </c:plotArea>
    <c:legend>
      <c:legendPos val="b"/>
      <c:layout>
        <c:manualLayout>
          <c:xMode val="edge"/>
          <c:yMode val="edge"/>
          <c:x val="5.1012868088850513E-2"/>
          <c:y val="0.88574787951470957"/>
          <c:w val="0.86123920263471565"/>
          <c:h val="0.11068603702254814"/>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tx1"/>
      </a:solidFill>
      <a:round/>
    </a:ln>
    <a:effectLst/>
  </c:spPr>
  <c:txPr>
    <a:bodyPr/>
    <a:lstStyle/>
    <a:p>
      <a:pPr>
        <a:defRPr sz="13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vi-VN"/>
              <a:t>ĐỒ THỊ P-V</a:t>
            </a:r>
            <a:endParaRPr lang="en-GB"/>
          </a:p>
        </c:rich>
      </c:tx>
      <c:layout>
        <c:manualLayout>
          <c:xMode val="edge"/>
          <c:yMode val="edge"/>
          <c:x val="0.39608135123006"/>
          <c:y val="1.2766598619616992E-2"/>
        </c:manualLayout>
      </c:layout>
      <c:overlay val="0"/>
      <c:spPr>
        <a:noFill/>
        <a:ln>
          <a:noFill/>
        </a:ln>
        <a:effectLst/>
      </c:spPr>
      <c:txPr>
        <a:bodyPr rot="0" spcFirstLastPara="1" vertOverflow="ellipsis" vert="horz" wrap="square" anchor="ctr" anchorCtr="1"/>
        <a:lstStyle/>
        <a:p>
          <a:pPr>
            <a:defRPr sz="96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16629132498334084"/>
          <c:y val="9.1562651890735883E-2"/>
          <c:w val="0.75193817833581611"/>
          <c:h val="0.77169545570356024"/>
        </c:manualLayout>
      </c:layout>
      <c:scatterChart>
        <c:scatterStyle val="smoothMarker"/>
        <c:varyColors val="0"/>
        <c:ser>
          <c:idx val="0"/>
          <c:order val="0"/>
          <c:tx>
            <c:strRef>
              <c:f>THEMO!$C$1</c:f>
              <c:strCache>
                <c:ptCount val="1"/>
                <c:pt idx="0">
                  <c:v>INJ 17 CA BTDC</c:v>
                </c:pt>
              </c:strCache>
            </c:strRef>
          </c:tx>
          <c:spPr>
            <a:ln w="25400" cap="rnd">
              <a:solidFill>
                <a:schemeClr val="accent1"/>
              </a:solidFill>
              <a:prstDash val="sysDot"/>
              <a:round/>
            </a:ln>
            <a:effectLst/>
          </c:spPr>
          <c:marker>
            <c:symbol val="none"/>
          </c:marker>
          <c:xVal>
            <c:numRef>
              <c:f>THEMO!$G$2:$G$716</c:f>
              <c:numCache>
                <c:formatCode>0.00E+00</c:formatCode>
                <c:ptCount val="715"/>
                <c:pt idx="0">
                  <c:v>17.897168054969999</c:v>
                </c:pt>
                <c:pt idx="1">
                  <c:v>17.929945813890001</c:v>
                </c:pt>
                <c:pt idx="2">
                  <c:v>18.05267674229</c:v>
                </c:pt>
                <c:pt idx="3">
                  <c:v>18.216766936220001</c:v>
                </c:pt>
                <c:pt idx="4">
                  <c:v>18.4392971935</c:v>
                </c:pt>
                <c:pt idx="5">
                  <c:v>19.034857627040001</c:v>
                </c:pt>
                <c:pt idx="6">
                  <c:v>19.42893170392</c:v>
                </c:pt>
                <c:pt idx="7">
                  <c:v>20.014523794119999</c:v>
                </c:pt>
                <c:pt idx="8">
                  <c:v>20.64555487981</c:v>
                </c:pt>
                <c:pt idx="9">
                  <c:v>21.290070919449999</c:v>
                </c:pt>
                <c:pt idx="10">
                  <c:v>21.87068252161</c:v>
                </c:pt>
                <c:pt idx="11">
                  <c:v>22.717494134270002</c:v>
                </c:pt>
                <c:pt idx="12">
                  <c:v>23.10080829452</c:v>
                </c:pt>
                <c:pt idx="13">
                  <c:v>24.127036946370001</c:v>
                </c:pt>
                <c:pt idx="14">
                  <c:v>25.18068053635</c:v>
                </c:pt>
                <c:pt idx="15">
                  <c:v>26.26036515665</c:v>
                </c:pt>
                <c:pt idx="16">
                  <c:v>27.35021872211</c:v>
                </c:pt>
                <c:pt idx="17">
                  <c:v>28.544480778419999</c:v>
                </c:pt>
                <c:pt idx="18">
                  <c:v>29.892638969810001</c:v>
                </c:pt>
                <c:pt idx="19">
                  <c:v>31.220575236150001</c:v>
                </c:pt>
                <c:pt idx="20">
                  <c:v>32.56511362997</c:v>
                </c:pt>
                <c:pt idx="21">
                  <c:v>34.073100768099998</c:v>
                </c:pt>
                <c:pt idx="22">
                  <c:v>35.580783877489999</c:v>
                </c:pt>
                <c:pt idx="23">
                  <c:v>37.18678707678</c:v>
                </c:pt>
                <c:pt idx="24">
                  <c:v>38.775902241750003</c:v>
                </c:pt>
                <c:pt idx="25">
                  <c:v>40.599424964580002</c:v>
                </c:pt>
                <c:pt idx="26">
                  <c:v>42.334972861380002</c:v>
                </c:pt>
                <c:pt idx="27">
                  <c:v>44.194722588909997</c:v>
                </c:pt>
                <c:pt idx="28">
                  <c:v>46.132979741580002</c:v>
                </c:pt>
                <c:pt idx="29">
                  <c:v>48.099054794099999</c:v>
                </c:pt>
                <c:pt idx="30">
                  <c:v>50.22774269968</c:v>
                </c:pt>
                <c:pt idx="31">
                  <c:v>52.2661601864</c:v>
                </c:pt>
                <c:pt idx="32">
                  <c:v>54.395058209479998</c:v>
                </c:pt>
                <c:pt idx="33">
                  <c:v>56.675240311149999</c:v>
                </c:pt>
                <c:pt idx="34">
                  <c:v>58.905328321139997</c:v>
                </c:pt>
                <c:pt idx="35">
                  <c:v>61.21059902439</c:v>
                </c:pt>
                <c:pt idx="36">
                  <c:v>63.635851842820003</c:v>
                </c:pt>
                <c:pt idx="37">
                  <c:v>66.138329858790001</c:v>
                </c:pt>
                <c:pt idx="38">
                  <c:v>68.759653682500002</c:v>
                </c:pt>
                <c:pt idx="39">
                  <c:v>71.338057573719993</c:v>
                </c:pt>
                <c:pt idx="40">
                  <c:v>73.971093269180002</c:v>
                </c:pt>
                <c:pt idx="41">
                  <c:v>76.574627688180001</c:v>
                </c:pt>
                <c:pt idx="42">
                  <c:v>79.216899780689999</c:v>
                </c:pt>
                <c:pt idx="43">
                  <c:v>82.093316918659994</c:v>
                </c:pt>
                <c:pt idx="44">
                  <c:v>84.741693512010002</c:v>
                </c:pt>
                <c:pt idx="45">
                  <c:v>87.656936203239994</c:v>
                </c:pt>
                <c:pt idx="46">
                  <c:v>90.597278365180003</c:v>
                </c:pt>
                <c:pt idx="47">
                  <c:v>93.429809793800004</c:v>
                </c:pt>
                <c:pt idx="48">
                  <c:v>96.360222674919996</c:v>
                </c:pt>
                <c:pt idx="49">
                  <c:v>99.438715388470001</c:v>
                </c:pt>
                <c:pt idx="50">
                  <c:v>102.36249685289999</c:v>
                </c:pt>
                <c:pt idx="51">
                  <c:v>105.4162421457</c:v>
                </c:pt>
                <c:pt idx="52">
                  <c:v>108.5185715408</c:v>
                </c:pt>
                <c:pt idx="53">
                  <c:v>111.8503924449</c:v>
                </c:pt>
                <c:pt idx="54">
                  <c:v>115.0197484568</c:v>
                </c:pt>
                <c:pt idx="55">
                  <c:v>118.09731117539999</c:v>
                </c:pt>
                <c:pt idx="56">
                  <c:v>121.287835323</c:v>
                </c:pt>
                <c:pt idx="57">
                  <c:v>124.5777883383</c:v>
                </c:pt>
                <c:pt idx="58">
                  <c:v>127.9227785195</c:v>
                </c:pt>
                <c:pt idx="59">
                  <c:v>131.1184767549</c:v>
                </c:pt>
                <c:pt idx="60">
                  <c:v>134.4669234026</c:v>
                </c:pt>
                <c:pt idx="61">
                  <c:v>137.97184063930001</c:v>
                </c:pt>
                <c:pt idx="62">
                  <c:v>141.19805709490001</c:v>
                </c:pt>
                <c:pt idx="63">
                  <c:v>144.54814134130001</c:v>
                </c:pt>
                <c:pt idx="64">
                  <c:v>147.87444513669999</c:v>
                </c:pt>
                <c:pt idx="65">
                  <c:v>151.2224418763</c:v>
                </c:pt>
                <c:pt idx="66">
                  <c:v>154.63286669889999</c:v>
                </c:pt>
                <c:pt idx="67">
                  <c:v>158.1505656601</c:v>
                </c:pt>
                <c:pt idx="68">
                  <c:v>161.518183029</c:v>
                </c:pt>
                <c:pt idx="69">
                  <c:v>164.89064204260001</c:v>
                </c:pt>
                <c:pt idx="70">
                  <c:v>168.27431637289999</c:v>
                </c:pt>
                <c:pt idx="71">
                  <c:v>171.74960671869999</c:v>
                </c:pt>
                <c:pt idx="72">
                  <c:v>175.40134692800001</c:v>
                </c:pt>
                <c:pt idx="73">
                  <c:v>178.6792766483</c:v>
                </c:pt>
                <c:pt idx="74">
                  <c:v>182.29621779729999</c:v>
                </c:pt>
                <c:pt idx="75">
                  <c:v>185.5446965161</c:v>
                </c:pt>
                <c:pt idx="76">
                  <c:v>189.08491919080001</c:v>
                </c:pt>
                <c:pt idx="77">
                  <c:v>192.65350859349999</c:v>
                </c:pt>
                <c:pt idx="78">
                  <c:v>195.99692713440001</c:v>
                </c:pt>
                <c:pt idx="79">
                  <c:v>199.4580802241</c:v>
                </c:pt>
                <c:pt idx="80">
                  <c:v>203.01311825069999</c:v>
                </c:pt>
                <c:pt idx="81">
                  <c:v>206.47160967280001</c:v>
                </c:pt>
                <c:pt idx="82">
                  <c:v>209.91020921660001</c:v>
                </c:pt>
                <c:pt idx="83">
                  <c:v>213.025593625</c:v>
                </c:pt>
                <c:pt idx="84">
                  <c:v>216.46970375289999</c:v>
                </c:pt>
                <c:pt idx="85">
                  <c:v>219.9153457383</c:v>
                </c:pt>
                <c:pt idx="86">
                  <c:v>223.40325339489999</c:v>
                </c:pt>
                <c:pt idx="87">
                  <c:v>226.68755185379999</c:v>
                </c:pt>
                <c:pt idx="88">
                  <c:v>230.07092833839999</c:v>
                </c:pt>
                <c:pt idx="89">
                  <c:v>233.16496648879999</c:v>
                </c:pt>
                <c:pt idx="90">
                  <c:v>236.4623589636</c:v>
                </c:pt>
                <c:pt idx="91">
                  <c:v>239.7930619126</c:v>
                </c:pt>
                <c:pt idx="92">
                  <c:v>243.0640344828</c:v>
                </c:pt>
                <c:pt idx="93">
                  <c:v>246.34034472850001</c:v>
                </c:pt>
                <c:pt idx="94">
                  <c:v>249.28875280310001</c:v>
                </c:pt>
                <c:pt idx="95">
                  <c:v>252.5626777045</c:v>
                </c:pt>
                <c:pt idx="96">
                  <c:v>255.85356699319999</c:v>
                </c:pt>
                <c:pt idx="97">
                  <c:v>258.82245386239998</c:v>
                </c:pt>
                <c:pt idx="98">
                  <c:v>261.81589459780002</c:v>
                </c:pt>
                <c:pt idx="99">
                  <c:v>264.82101803040001</c:v>
                </c:pt>
                <c:pt idx="100">
                  <c:v>267.83267529149998</c:v>
                </c:pt>
                <c:pt idx="101">
                  <c:v>270.85794152199998</c:v>
                </c:pt>
                <c:pt idx="102">
                  <c:v>273.91363626740002</c:v>
                </c:pt>
                <c:pt idx="103">
                  <c:v>276.93935408160002</c:v>
                </c:pt>
                <c:pt idx="104">
                  <c:v>279.59714660959997</c:v>
                </c:pt>
                <c:pt idx="105">
                  <c:v>282.61098186729998</c:v>
                </c:pt>
                <c:pt idx="106">
                  <c:v>285.27822688229998</c:v>
                </c:pt>
                <c:pt idx="107">
                  <c:v>288.27233788460001</c:v>
                </c:pt>
                <c:pt idx="108">
                  <c:v>290.93127895449999</c:v>
                </c:pt>
                <c:pt idx="109">
                  <c:v>293.58824689340003</c:v>
                </c:pt>
                <c:pt idx="110">
                  <c:v>296.23670195630001</c:v>
                </c:pt>
                <c:pt idx="111">
                  <c:v>298.87219693330002</c:v>
                </c:pt>
                <c:pt idx="112">
                  <c:v>301.50107405329999</c:v>
                </c:pt>
                <c:pt idx="113">
                  <c:v>304.13908195789998</c:v>
                </c:pt>
                <c:pt idx="114">
                  <c:v>306.78307907940001</c:v>
                </c:pt>
                <c:pt idx="115">
                  <c:v>309.10151008290001</c:v>
                </c:pt>
                <c:pt idx="116">
                  <c:v>311.7557701774</c:v>
                </c:pt>
                <c:pt idx="117">
                  <c:v>314.07763097169999</c:v>
                </c:pt>
                <c:pt idx="118">
                  <c:v>316.40070451470001</c:v>
                </c:pt>
                <c:pt idx="119">
                  <c:v>318.71105594310001</c:v>
                </c:pt>
                <c:pt idx="120">
                  <c:v>321.0260525388</c:v>
                </c:pt>
                <c:pt idx="121">
                  <c:v>323.34880318749998</c:v>
                </c:pt>
                <c:pt idx="122">
                  <c:v>325.65529640339997</c:v>
                </c:pt>
                <c:pt idx="123">
                  <c:v>327.96016960029999</c:v>
                </c:pt>
                <c:pt idx="124">
                  <c:v>329.934614512</c:v>
                </c:pt>
                <c:pt idx="125">
                  <c:v>332.24174435930001</c:v>
                </c:pt>
                <c:pt idx="126">
                  <c:v>334.21933388799999</c:v>
                </c:pt>
                <c:pt idx="127">
                  <c:v>336.18563743589999</c:v>
                </c:pt>
                <c:pt idx="128">
                  <c:v>338.14507998580001</c:v>
                </c:pt>
                <c:pt idx="129">
                  <c:v>340.1063534223</c:v>
                </c:pt>
                <c:pt idx="130">
                  <c:v>342.07369554809998</c:v>
                </c:pt>
                <c:pt idx="131">
                  <c:v>344.03331085889999</c:v>
                </c:pt>
                <c:pt idx="132">
                  <c:v>345.66690223270001</c:v>
                </c:pt>
                <c:pt idx="133">
                  <c:v>347.63306565599999</c:v>
                </c:pt>
                <c:pt idx="134">
                  <c:v>349.26557242289999</c:v>
                </c:pt>
                <c:pt idx="135">
                  <c:v>351.22625364739997</c:v>
                </c:pt>
                <c:pt idx="136">
                  <c:v>352.85168004939999</c:v>
                </c:pt>
                <c:pt idx="137">
                  <c:v>354.44833106279998</c:v>
                </c:pt>
                <c:pt idx="138">
                  <c:v>356.0461585891</c:v>
                </c:pt>
                <c:pt idx="139">
                  <c:v>357.60201106509999</c:v>
                </c:pt>
                <c:pt idx="140">
                  <c:v>359.18552247399998</c:v>
                </c:pt>
                <c:pt idx="141">
                  <c:v>360.76069393339998</c:v>
                </c:pt>
                <c:pt idx="142">
                  <c:v>362.02452871819997</c:v>
                </c:pt>
                <c:pt idx="143">
                  <c:v>363.60019685150002</c:v>
                </c:pt>
                <c:pt idx="144">
                  <c:v>364.8663873415</c:v>
                </c:pt>
                <c:pt idx="145">
                  <c:v>366.12436930439998</c:v>
                </c:pt>
                <c:pt idx="146">
                  <c:v>367.37328189850001</c:v>
                </c:pt>
                <c:pt idx="147">
                  <c:v>368.61671768899998</c:v>
                </c:pt>
                <c:pt idx="148">
                  <c:v>369.85821540699999</c:v>
                </c:pt>
                <c:pt idx="149">
                  <c:v>371.09314527520002</c:v>
                </c:pt>
                <c:pt idx="150">
                  <c:v>372.29770966429999</c:v>
                </c:pt>
                <c:pt idx="151">
                  <c:v>373.52447253280002</c:v>
                </c:pt>
                <c:pt idx="152">
                  <c:v>374.43295657440001</c:v>
                </c:pt>
                <c:pt idx="153">
                  <c:v>375.62003490009999</c:v>
                </c:pt>
                <c:pt idx="154">
                  <c:v>376.51119596149999</c:v>
                </c:pt>
                <c:pt idx="155">
                  <c:v>377.4046254735</c:v>
                </c:pt>
                <c:pt idx="156">
                  <c:v>378.30069233239999</c:v>
                </c:pt>
                <c:pt idx="157">
                  <c:v>379.1759244118</c:v>
                </c:pt>
                <c:pt idx="158">
                  <c:v>380.03589135459998</c:v>
                </c:pt>
                <c:pt idx="159">
                  <c:v>380.84429682320001</c:v>
                </c:pt>
                <c:pt idx="160">
                  <c:v>381.65327749139999</c:v>
                </c:pt>
                <c:pt idx="161">
                  <c:v>382.46859108929999</c:v>
                </c:pt>
                <c:pt idx="162">
                  <c:v>383.2732016361</c:v>
                </c:pt>
                <c:pt idx="163">
                  <c:v>383.8031902747</c:v>
                </c:pt>
                <c:pt idx="164">
                  <c:v>384.57073327410001</c:v>
                </c:pt>
                <c:pt idx="165">
                  <c:v>385.05999363500001</c:v>
                </c:pt>
                <c:pt idx="166">
                  <c:v>385.53625058189999</c:v>
                </c:pt>
                <c:pt idx="167">
                  <c:v>386.20049961580003</c:v>
                </c:pt>
                <c:pt idx="168">
                  <c:v>386.62543305029999</c:v>
                </c:pt>
                <c:pt idx="169">
                  <c:v>387.03081684810002</c:v>
                </c:pt>
                <c:pt idx="170">
                  <c:v>387.59845191480002</c:v>
                </c:pt>
                <c:pt idx="171">
                  <c:v>387.9460497842</c:v>
                </c:pt>
                <c:pt idx="172">
                  <c:v>388.26843380780002</c:v>
                </c:pt>
                <c:pt idx="173">
                  <c:v>388.5633085801</c:v>
                </c:pt>
                <c:pt idx="174">
                  <c:v>388.82969059179999</c:v>
                </c:pt>
                <c:pt idx="175">
                  <c:v>389.06522816109998</c:v>
                </c:pt>
                <c:pt idx="176">
                  <c:v>389.27814364419999</c:v>
                </c:pt>
                <c:pt idx="177">
                  <c:v>389.452800443</c:v>
                </c:pt>
                <c:pt idx="178">
                  <c:v>389.5956677035</c:v>
                </c:pt>
                <c:pt idx="179">
                  <c:v>389.70452169010002</c:v>
                </c:pt>
                <c:pt idx="180">
                  <c:v>389.77925106139998</c:v>
                </c:pt>
                <c:pt idx="181">
                  <c:v>389.8296317466</c:v>
                </c:pt>
                <c:pt idx="182">
                  <c:v>389.81618535669998</c:v>
                </c:pt>
                <c:pt idx="183">
                  <c:v>389.76880349010003</c:v>
                </c:pt>
                <c:pt idx="184">
                  <c:v>389.68722715439998</c:v>
                </c:pt>
                <c:pt idx="185">
                  <c:v>389.57447332949999</c:v>
                </c:pt>
                <c:pt idx="186">
                  <c:v>389.43110949530001</c:v>
                </c:pt>
                <c:pt idx="187">
                  <c:v>389.25432686869999</c:v>
                </c:pt>
                <c:pt idx="188">
                  <c:v>389.04347512369998</c:v>
                </c:pt>
                <c:pt idx="189">
                  <c:v>388.79809754820002</c:v>
                </c:pt>
                <c:pt idx="190">
                  <c:v>388.51451970020003</c:v>
                </c:pt>
                <c:pt idx="191">
                  <c:v>388.18010820730001</c:v>
                </c:pt>
                <c:pt idx="192">
                  <c:v>387.81218867069998</c:v>
                </c:pt>
                <c:pt idx="193">
                  <c:v>387.40986441989998</c:v>
                </c:pt>
                <c:pt idx="194">
                  <c:v>386.9728202416</c:v>
                </c:pt>
                <c:pt idx="195">
                  <c:v>386.50217060450001</c:v>
                </c:pt>
                <c:pt idx="196">
                  <c:v>386.0127069449</c:v>
                </c:pt>
                <c:pt idx="197">
                  <c:v>385.48679229129999</c:v>
                </c:pt>
                <c:pt idx="198">
                  <c:v>384.72682066300001</c:v>
                </c:pt>
                <c:pt idx="199">
                  <c:v>384.2277703991</c:v>
                </c:pt>
                <c:pt idx="200">
                  <c:v>383.54187420990002</c:v>
                </c:pt>
                <c:pt idx="201">
                  <c:v>382.88214463899999</c:v>
                </c:pt>
                <c:pt idx="202">
                  <c:v>382.23861934429999</c:v>
                </c:pt>
                <c:pt idx="203">
                  <c:v>381.46160710700002</c:v>
                </c:pt>
                <c:pt idx="204">
                  <c:v>380.6505469905</c:v>
                </c:pt>
                <c:pt idx="205">
                  <c:v>379.84164830970002</c:v>
                </c:pt>
                <c:pt idx="206">
                  <c:v>379.04372964100003</c:v>
                </c:pt>
                <c:pt idx="207">
                  <c:v>378.04763318110003</c:v>
                </c:pt>
                <c:pt idx="208">
                  <c:v>377.19367474220002</c:v>
                </c:pt>
                <c:pt idx="209">
                  <c:v>376.1997683312</c:v>
                </c:pt>
                <c:pt idx="210">
                  <c:v>375.09181258659999</c:v>
                </c:pt>
                <c:pt idx="211">
                  <c:v>374.08304941929998</c:v>
                </c:pt>
                <c:pt idx="212">
                  <c:v>373.0436847913</c:v>
                </c:pt>
                <c:pt idx="213">
                  <c:v>371.76728359489999</c:v>
                </c:pt>
                <c:pt idx="214">
                  <c:v>370.64488325690002</c:v>
                </c:pt>
                <c:pt idx="215">
                  <c:v>369.41010012300001</c:v>
                </c:pt>
                <c:pt idx="216">
                  <c:v>368.248602823</c:v>
                </c:pt>
                <c:pt idx="217">
                  <c:v>366.97005803100001</c:v>
                </c:pt>
                <c:pt idx="218">
                  <c:v>365.64886529199998</c:v>
                </c:pt>
                <c:pt idx="219">
                  <c:v>364.22668463190001</c:v>
                </c:pt>
                <c:pt idx="220">
                  <c:v>362.69582911970002</c:v>
                </c:pt>
                <c:pt idx="221">
                  <c:v>361.29462965599998</c:v>
                </c:pt>
                <c:pt idx="222">
                  <c:v>359.58748644489998</c:v>
                </c:pt>
                <c:pt idx="223">
                  <c:v>358.13496862699998</c:v>
                </c:pt>
                <c:pt idx="224">
                  <c:v>356.37409755589999</c:v>
                </c:pt>
                <c:pt idx="225">
                  <c:v>354.6177355511</c:v>
                </c:pt>
                <c:pt idx="226">
                  <c:v>352.87937430400001</c:v>
                </c:pt>
                <c:pt idx="227">
                  <c:v>351.62729235030002</c:v>
                </c:pt>
                <c:pt idx="228">
                  <c:v>349.80223252050001</c:v>
                </c:pt>
                <c:pt idx="229">
                  <c:v>347.71807843030001</c:v>
                </c:pt>
                <c:pt idx="230">
                  <c:v>346.19592490330001</c:v>
                </c:pt>
                <c:pt idx="231">
                  <c:v>343.84722095680002</c:v>
                </c:pt>
                <c:pt idx="232">
                  <c:v>342.21921487420002</c:v>
                </c:pt>
                <c:pt idx="233">
                  <c:v>339.63525825630001</c:v>
                </c:pt>
                <c:pt idx="234">
                  <c:v>337.8021199799</c:v>
                </c:pt>
                <c:pt idx="235">
                  <c:v>335.91640749829998</c:v>
                </c:pt>
                <c:pt idx="236">
                  <c:v>334.0181024318</c:v>
                </c:pt>
                <c:pt idx="237">
                  <c:v>331.1717033585</c:v>
                </c:pt>
                <c:pt idx="238">
                  <c:v>329.27362318450002</c:v>
                </c:pt>
                <c:pt idx="239">
                  <c:v>327.37051119910001</c:v>
                </c:pt>
                <c:pt idx="240">
                  <c:v>324.4803882471</c:v>
                </c:pt>
                <c:pt idx="241">
                  <c:v>322.5017164784</c:v>
                </c:pt>
                <c:pt idx="242">
                  <c:v>320.45678732430002</c:v>
                </c:pt>
                <c:pt idx="243">
                  <c:v>318.3314675245</c:v>
                </c:pt>
                <c:pt idx="244">
                  <c:v>314.95049755039997</c:v>
                </c:pt>
                <c:pt idx="245">
                  <c:v>312.55296227460002</c:v>
                </c:pt>
                <c:pt idx="246">
                  <c:v>310.10816165609998</c:v>
                </c:pt>
                <c:pt idx="247">
                  <c:v>307.6280328263</c:v>
                </c:pt>
                <c:pt idx="248">
                  <c:v>305.11286842700002</c:v>
                </c:pt>
                <c:pt idx="249">
                  <c:v>302.562983223</c:v>
                </c:pt>
                <c:pt idx="250">
                  <c:v>300.59271017259999</c:v>
                </c:pt>
                <c:pt idx="251">
                  <c:v>297.2217973448</c:v>
                </c:pt>
                <c:pt idx="252">
                  <c:v>294.56810972530002</c:v>
                </c:pt>
                <c:pt idx="253">
                  <c:v>291.8812145887</c:v>
                </c:pt>
                <c:pt idx="254">
                  <c:v>289.16154656020001</c:v>
                </c:pt>
                <c:pt idx="255">
                  <c:v>286.40956542060002</c:v>
                </c:pt>
                <c:pt idx="256">
                  <c:v>283.62575651719999</c:v>
                </c:pt>
                <c:pt idx="257">
                  <c:v>280.81063114350002</c:v>
                </c:pt>
                <c:pt idx="258">
                  <c:v>277.96472688720002</c:v>
                </c:pt>
                <c:pt idx="259">
                  <c:v>275.0886079444</c:v>
                </c:pt>
                <c:pt idx="260">
                  <c:v>272.1828653988</c:v>
                </c:pt>
                <c:pt idx="261">
                  <c:v>267.77246530420001</c:v>
                </c:pt>
                <c:pt idx="262">
                  <c:v>264.79545087640003</c:v>
                </c:pt>
                <c:pt idx="263">
                  <c:v>261.79109596759997</c:v>
                </c:pt>
                <c:pt idx="264">
                  <c:v>258.76011507179999</c:v>
                </c:pt>
                <c:pt idx="265">
                  <c:v>255.70325041609999</c:v>
                </c:pt>
                <c:pt idx="266">
                  <c:v>252.62127197890001</c:v>
                </c:pt>
                <c:pt idx="267">
                  <c:v>249.5149774656</c:v>
                </c:pt>
                <c:pt idx="268">
                  <c:v>246.38519223980001</c:v>
                </c:pt>
                <c:pt idx="269">
                  <c:v>243.23276920890001</c:v>
                </c:pt>
                <c:pt idx="270">
                  <c:v>240.05858866520001</c:v>
                </c:pt>
                <c:pt idx="271">
                  <c:v>236.86355778719999</c:v>
                </c:pt>
                <c:pt idx="272">
                  <c:v>233.6486115655</c:v>
                </c:pt>
                <c:pt idx="273">
                  <c:v>230.41471074270001</c:v>
                </c:pt>
                <c:pt idx="274">
                  <c:v>227.1628426481</c:v>
                </c:pt>
                <c:pt idx="275">
                  <c:v>223.89402051799999</c:v>
                </c:pt>
                <c:pt idx="276">
                  <c:v>220.60928306380001</c:v>
                </c:pt>
                <c:pt idx="277">
                  <c:v>217.30969399790001</c:v>
                </c:pt>
                <c:pt idx="278">
                  <c:v>212.33772062669999</c:v>
                </c:pt>
                <c:pt idx="279">
                  <c:v>209.00024013090001</c:v>
                </c:pt>
                <c:pt idx="280">
                  <c:v>205.65738680999999</c:v>
                </c:pt>
                <c:pt idx="281">
                  <c:v>202.31740750750001</c:v>
                </c:pt>
                <c:pt idx="282">
                  <c:v>198.94356266919999</c:v>
                </c:pt>
                <c:pt idx="283">
                  <c:v>195.57499446049999</c:v>
                </c:pt>
                <c:pt idx="284">
                  <c:v>192.20029129560001</c:v>
                </c:pt>
                <c:pt idx="285">
                  <c:v>188.82353587489999</c:v>
                </c:pt>
                <c:pt idx="286">
                  <c:v>185.43750339100001</c:v>
                </c:pt>
                <c:pt idx="287">
                  <c:v>182.05197562590001</c:v>
                </c:pt>
                <c:pt idx="288">
                  <c:v>178.67251566909999</c:v>
                </c:pt>
                <c:pt idx="289">
                  <c:v>175.2791715413</c:v>
                </c:pt>
                <c:pt idx="290">
                  <c:v>171.89454961120001</c:v>
                </c:pt>
                <c:pt idx="291">
                  <c:v>168.51290803649999</c:v>
                </c:pt>
                <c:pt idx="292">
                  <c:v>165.13560756679999</c:v>
                </c:pt>
                <c:pt idx="293">
                  <c:v>161.76402163860001</c:v>
                </c:pt>
                <c:pt idx="294">
                  <c:v>158.39953420859999</c:v>
                </c:pt>
                <c:pt idx="295">
                  <c:v>153.3718806288</c:v>
                </c:pt>
                <c:pt idx="296">
                  <c:v>150.031246753</c:v>
                </c:pt>
                <c:pt idx="297">
                  <c:v>146.70262386959999</c:v>
                </c:pt>
                <c:pt idx="298">
                  <c:v>143.38743136900001</c:v>
                </c:pt>
                <c:pt idx="299">
                  <c:v>140.0870935287</c:v>
                </c:pt>
                <c:pt idx="300">
                  <c:v>136.80303841200001</c:v>
                </c:pt>
                <c:pt idx="301">
                  <c:v>133.53669676339999</c:v>
                </c:pt>
                <c:pt idx="302">
                  <c:v>130.28950090250001</c:v>
                </c:pt>
                <c:pt idx="303">
                  <c:v>127.062883618</c:v>
                </c:pt>
                <c:pt idx="304">
                  <c:v>123.8582770638</c:v>
                </c:pt>
                <c:pt idx="305">
                  <c:v>120.6771116581</c:v>
                </c:pt>
                <c:pt idx="306">
                  <c:v>117.52081498850001</c:v>
                </c:pt>
                <c:pt idx="307">
                  <c:v>114.390810733</c:v>
                </c:pt>
                <c:pt idx="308">
                  <c:v>111.28851752440001</c:v>
                </c:pt>
                <c:pt idx="309">
                  <c:v>108.2153479878</c:v>
                </c:pt>
                <c:pt idx="310">
                  <c:v>105.1727075803</c:v>
                </c:pt>
                <c:pt idx="311">
                  <c:v>102.16199352949999</c:v>
                </c:pt>
                <c:pt idx="312">
                  <c:v>99.184593939500004</c:v>
                </c:pt>
                <c:pt idx="313">
                  <c:v>94.781604502319993</c:v>
                </c:pt>
                <c:pt idx="314">
                  <c:v>91.893524083960003</c:v>
                </c:pt>
                <c:pt idx="315">
                  <c:v>89.043530097350001</c:v>
                </c:pt>
                <c:pt idx="316">
                  <c:v>86.232956633209994</c:v>
                </c:pt>
                <c:pt idx="317">
                  <c:v>83.465433618359995</c:v>
                </c:pt>
                <c:pt idx="318">
                  <c:v>80.735333435249999</c:v>
                </c:pt>
                <c:pt idx="319">
                  <c:v>78.050874861089994</c:v>
                </c:pt>
                <c:pt idx="320">
                  <c:v>75.411016804100001</c:v>
                </c:pt>
                <c:pt idx="321">
                  <c:v>72.817012617819998</c:v>
                </c:pt>
                <c:pt idx="322">
                  <c:v>70.270093163179993</c:v>
                </c:pt>
                <c:pt idx="323">
                  <c:v>67.771471587540006</c:v>
                </c:pt>
                <c:pt idx="324">
                  <c:v>65.322339439459995</c:v>
                </c:pt>
                <c:pt idx="325">
                  <c:v>62.923867507730002</c:v>
                </c:pt>
                <c:pt idx="326">
                  <c:v>60.577203449259997</c:v>
                </c:pt>
                <c:pt idx="327">
                  <c:v>58.283472110159998</c:v>
                </c:pt>
                <c:pt idx="328">
                  <c:v>56.043774532850001</c:v>
                </c:pt>
                <c:pt idx="329">
                  <c:v>53.859187252399998</c:v>
                </c:pt>
                <c:pt idx="330">
                  <c:v>50.689622972739997</c:v>
                </c:pt>
                <c:pt idx="331">
                  <c:v>48.647307617030002</c:v>
                </c:pt>
                <c:pt idx="332">
                  <c:v>46.663666730910002</c:v>
                </c:pt>
                <c:pt idx="333">
                  <c:v>44.739658738160003</c:v>
                </c:pt>
                <c:pt idx="334">
                  <c:v>42.876213812160003</c:v>
                </c:pt>
                <c:pt idx="335">
                  <c:v>41.074233582440002</c:v>
                </c:pt>
                <c:pt idx="336">
                  <c:v>39.33459059602</c:v>
                </c:pt>
                <c:pt idx="337">
                  <c:v>37.65812780041</c:v>
                </c:pt>
                <c:pt idx="338">
                  <c:v>36.045658048290001</c:v>
                </c:pt>
                <c:pt idx="339">
                  <c:v>34.497963623700002</c:v>
                </c:pt>
                <c:pt idx="340">
                  <c:v>33.300493669280002</c:v>
                </c:pt>
                <c:pt idx="341">
                  <c:v>31.323359037149999</c:v>
                </c:pt>
                <c:pt idx="342">
                  <c:v>29.98790379047</c:v>
                </c:pt>
                <c:pt idx="343">
                  <c:v>29.106065749340001</c:v>
                </c:pt>
                <c:pt idx="344">
                  <c:v>27.832309755970002</c:v>
                </c:pt>
                <c:pt idx="345">
                  <c:v>26.591094920610001</c:v>
                </c:pt>
                <c:pt idx="346">
                  <c:v>25.501947465800001</c:v>
                </c:pt>
                <c:pt idx="347">
                  <c:v>24.509397889790002</c:v>
                </c:pt>
                <c:pt idx="348">
                  <c:v>23.54823346873</c:v>
                </c:pt>
                <c:pt idx="349">
                  <c:v>22.65245272065</c:v>
                </c:pt>
                <c:pt idx="350">
                  <c:v>21.765473118469998</c:v>
                </c:pt>
                <c:pt idx="351">
                  <c:v>21.03488742727</c:v>
                </c:pt>
                <c:pt idx="352">
                  <c:v>20.408784345880001</c:v>
                </c:pt>
                <c:pt idx="353">
                  <c:v>19.89782950143</c:v>
                </c:pt>
                <c:pt idx="354">
                  <c:v>19.393485659669999</c:v>
                </c:pt>
                <c:pt idx="355">
                  <c:v>18.964218418790001</c:v>
                </c:pt>
                <c:pt idx="356">
                  <c:v>18.38821573469</c:v>
                </c:pt>
                <c:pt idx="357">
                  <c:v>18.165402465869999</c:v>
                </c:pt>
                <c:pt idx="358">
                  <c:v>18.018080890659999</c:v>
                </c:pt>
                <c:pt idx="359">
                  <c:v>17.92506600251</c:v>
                </c:pt>
                <c:pt idx="360">
                  <c:v>17.899322722339999</c:v>
                </c:pt>
                <c:pt idx="361">
                  <c:v>17.94788158815</c:v>
                </c:pt>
                <c:pt idx="362">
                  <c:v>18.020482371699998</c:v>
                </c:pt>
                <c:pt idx="363">
                  <c:v>18.18077959891</c:v>
                </c:pt>
                <c:pt idx="364">
                  <c:v>18.398865195380001</c:v>
                </c:pt>
                <c:pt idx="365">
                  <c:v>19.01128933291</c:v>
                </c:pt>
                <c:pt idx="366">
                  <c:v>19.43836783051</c:v>
                </c:pt>
                <c:pt idx="367">
                  <c:v>20.05298345692</c:v>
                </c:pt>
                <c:pt idx="368">
                  <c:v>20.53835710021</c:v>
                </c:pt>
                <c:pt idx="369">
                  <c:v>21.219652213829999</c:v>
                </c:pt>
                <c:pt idx="370">
                  <c:v>21.924602146070001</c:v>
                </c:pt>
                <c:pt idx="371">
                  <c:v>22.826061707760001</c:v>
                </c:pt>
                <c:pt idx="372">
                  <c:v>23.70781379033</c:v>
                </c:pt>
                <c:pt idx="373">
                  <c:v>24.860609485019999</c:v>
                </c:pt>
                <c:pt idx="374">
                  <c:v>25.67631018738</c:v>
                </c:pt>
                <c:pt idx="375">
                  <c:v>26.9654101038</c:v>
                </c:pt>
                <c:pt idx="376">
                  <c:v>27.867840252259999</c:v>
                </c:pt>
                <c:pt idx="377">
                  <c:v>29.504745719270002</c:v>
                </c:pt>
                <c:pt idx="378">
                  <c:v>30.703492779360001</c:v>
                </c:pt>
                <c:pt idx="379">
                  <c:v>31.954121532439999</c:v>
                </c:pt>
                <c:pt idx="380">
                  <c:v>33.308716798669998</c:v>
                </c:pt>
                <c:pt idx="381">
                  <c:v>35.568539220710001</c:v>
                </c:pt>
                <c:pt idx="382">
                  <c:v>37.161410423589999</c:v>
                </c:pt>
                <c:pt idx="383">
                  <c:v>38.818515603569999</c:v>
                </c:pt>
                <c:pt idx="384">
                  <c:v>40.539051146090003</c:v>
                </c:pt>
                <c:pt idx="385">
                  <c:v>42.322183195539999</c:v>
                </c:pt>
                <c:pt idx="386">
                  <c:v>44.167048144059997</c:v>
                </c:pt>
                <c:pt idx="387">
                  <c:v>46.072753141859998</c:v>
                </c:pt>
                <c:pt idx="388">
                  <c:v>48.038376629369999</c:v>
                </c:pt>
                <c:pt idx="389">
                  <c:v>50.062968891090001</c:v>
                </c:pt>
                <c:pt idx="390">
                  <c:v>52.145552631459999</c:v>
                </c:pt>
                <c:pt idx="391">
                  <c:v>54.285123572629999</c:v>
                </c:pt>
                <c:pt idx="392">
                  <c:v>56.480651074279997</c:v>
                </c:pt>
                <c:pt idx="393">
                  <c:v>58.731078775569998</c:v>
                </c:pt>
                <c:pt idx="394">
                  <c:v>61.035325259079997</c:v>
                </c:pt>
                <c:pt idx="395">
                  <c:v>63.392284736900002</c:v>
                </c:pt>
                <c:pt idx="396">
                  <c:v>65.800827758690005</c:v>
                </c:pt>
                <c:pt idx="397">
                  <c:v>68.259801941670005</c:v>
                </c:pt>
                <c:pt idx="398">
                  <c:v>72.038181671640004</c:v>
                </c:pt>
                <c:pt idx="399">
                  <c:v>74.618010178809996</c:v>
                </c:pt>
                <c:pt idx="400">
                  <c:v>77.244067962990002</c:v>
                </c:pt>
                <c:pt idx="401">
                  <c:v>79.915109614990001</c:v>
                </c:pt>
                <c:pt idx="402">
                  <c:v>82.629869574799997</c:v>
                </c:pt>
                <c:pt idx="403">
                  <c:v>85.387066234840006</c:v>
                </c:pt>
                <c:pt idx="404">
                  <c:v>88.185400682120004</c:v>
                </c:pt>
                <c:pt idx="405">
                  <c:v>91.02355810089</c:v>
                </c:pt>
                <c:pt idx="406">
                  <c:v>93.900208765309998</c:v>
                </c:pt>
                <c:pt idx="407">
                  <c:v>96.814008940440004</c:v>
                </c:pt>
                <c:pt idx="408">
                  <c:v>99.763601856069997</c:v>
                </c:pt>
                <c:pt idx="409">
                  <c:v>102.74761869770001</c:v>
                </c:pt>
                <c:pt idx="410">
                  <c:v>105.3537253659</c:v>
                </c:pt>
                <c:pt idx="411">
                  <c:v>109.8357560462</c:v>
                </c:pt>
                <c:pt idx="412">
                  <c:v>112.9426411582</c:v>
                </c:pt>
                <c:pt idx="413">
                  <c:v>116.05991778249999</c:v>
                </c:pt>
                <c:pt idx="414">
                  <c:v>119.1909543403</c:v>
                </c:pt>
                <c:pt idx="415">
                  <c:v>122.3739104105</c:v>
                </c:pt>
                <c:pt idx="416">
                  <c:v>125.56777933879999</c:v>
                </c:pt>
                <c:pt idx="417">
                  <c:v>128.7708335435</c:v>
                </c:pt>
                <c:pt idx="418">
                  <c:v>132.02211704129999</c:v>
                </c:pt>
                <c:pt idx="419">
                  <c:v>135.2797217026</c:v>
                </c:pt>
                <c:pt idx="420">
                  <c:v>138.53647623890001</c:v>
                </c:pt>
                <c:pt idx="421">
                  <c:v>141.84864066540001</c:v>
                </c:pt>
                <c:pt idx="422">
                  <c:v>145.1570936075</c:v>
                </c:pt>
                <c:pt idx="423">
                  <c:v>148.4796396269</c:v>
                </c:pt>
                <c:pt idx="424">
                  <c:v>151.81206125630001</c:v>
                </c:pt>
                <c:pt idx="425">
                  <c:v>155.1613291589</c:v>
                </c:pt>
                <c:pt idx="426">
                  <c:v>158.5176465795</c:v>
                </c:pt>
                <c:pt idx="427">
                  <c:v>163.5647835211</c:v>
                </c:pt>
                <c:pt idx="428">
                  <c:v>166.9395941633</c:v>
                </c:pt>
                <c:pt idx="429">
                  <c:v>170.31938393760001</c:v>
                </c:pt>
                <c:pt idx="430">
                  <c:v>173.7027864444</c:v>
                </c:pt>
                <c:pt idx="431">
                  <c:v>177.08844683340001</c:v>
                </c:pt>
                <c:pt idx="432">
                  <c:v>180.47502392249999</c:v>
                </c:pt>
                <c:pt idx="433">
                  <c:v>183.86119090650001</c:v>
                </c:pt>
                <c:pt idx="434">
                  <c:v>187.24563632019999</c:v>
                </c:pt>
                <c:pt idx="435">
                  <c:v>190.62706497830001</c:v>
                </c:pt>
                <c:pt idx="436">
                  <c:v>194.00419888799999</c:v>
                </c:pt>
                <c:pt idx="437">
                  <c:v>197.37577813409999</c:v>
                </c:pt>
                <c:pt idx="438">
                  <c:v>200.74056173400001</c:v>
                </c:pt>
                <c:pt idx="439">
                  <c:v>204.09732844440001</c:v>
                </c:pt>
                <c:pt idx="440">
                  <c:v>207.4448776154</c:v>
                </c:pt>
                <c:pt idx="441">
                  <c:v>210.78202984949999</c:v>
                </c:pt>
                <c:pt idx="442">
                  <c:v>214.10762778349999</c:v>
                </c:pt>
                <c:pt idx="443">
                  <c:v>217.4205367534</c:v>
                </c:pt>
                <c:pt idx="444">
                  <c:v>222.36635141830001</c:v>
                </c:pt>
                <c:pt idx="445">
                  <c:v>225.64271573420001</c:v>
                </c:pt>
                <c:pt idx="446">
                  <c:v>228.88999632190001</c:v>
                </c:pt>
                <c:pt idx="447">
                  <c:v>232.14499873919999</c:v>
                </c:pt>
                <c:pt idx="448">
                  <c:v>235.36889282870001</c:v>
                </c:pt>
                <c:pt idx="449">
                  <c:v>238.55991816720001</c:v>
                </c:pt>
                <c:pt idx="450">
                  <c:v>241.75731991609999</c:v>
                </c:pt>
                <c:pt idx="451">
                  <c:v>244.9199863165</c:v>
                </c:pt>
                <c:pt idx="452">
                  <c:v>248.04663825439999</c:v>
                </c:pt>
                <c:pt idx="453">
                  <c:v>251.17775899290001</c:v>
                </c:pt>
                <c:pt idx="454">
                  <c:v>254.27116167400001</c:v>
                </c:pt>
                <c:pt idx="455">
                  <c:v>257.33340687859999</c:v>
                </c:pt>
                <c:pt idx="456">
                  <c:v>260.38294683129999</c:v>
                </c:pt>
                <c:pt idx="457">
                  <c:v>263.3997912616</c:v>
                </c:pt>
                <c:pt idx="458">
                  <c:v>266.38712626739999</c:v>
                </c:pt>
                <c:pt idx="459">
                  <c:v>269.3517467671</c:v>
                </c:pt>
                <c:pt idx="460">
                  <c:v>272.28548606570001</c:v>
                </c:pt>
                <c:pt idx="461">
                  <c:v>275.19019778479998</c:v>
                </c:pt>
                <c:pt idx="462">
                  <c:v>279.48918169839999</c:v>
                </c:pt>
                <c:pt idx="463">
                  <c:v>282.31870810999999</c:v>
                </c:pt>
                <c:pt idx="464">
                  <c:v>285.11716510129997</c:v>
                </c:pt>
                <c:pt idx="465">
                  <c:v>287.88402917590003</c:v>
                </c:pt>
                <c:pt idx="466">
                  <c:v>290.61880294939999</c:v>
                </c:pt>
                <c:pt idx="467">
                  <c:v>293.32101478480001</c:v>
                </c:pt>
                <c:pt idx="468">
                  <c:v>295.99021839559998</c:v>
                </c:pt>
                <c:pt idx="469">
                  <c:v>298.62599242030001</c:v>
                </c:pt>
                <c:pt idx="470">
                  <c:v>301.22793996849998</c:v>
                </c:pt>
                <c:pt idx="471">
                  <c:v>303.7956881408</c:v>
                </c:pt>
                <c:pt idx="472">
                  <c:v>306.3288875257</c:v>
                </c:pt>
                <c:pt idx="473">
                  <c:v>308.82721167250003</c:v>
                </c:pt>
                <c:pt idx="474">
                  <c:v>311.29035654469999</c:v>
                </c:pt>
                <c:pt idx="475">
                  <c:v>313.7180399545</c:v>
                </c:pt>
                <c:pt idx="476">
                  <c:v>316.11000098</c:v>
                </c:pt>
                <c:pt idx="477">
                  <c:v>318.46599936730001</c:v>
                </c:pt>
                <c:pt idx="478">
                  <c:v>320.78581492000001</c:v>
                </c:pt>
                <c:pt idx="479">
                  <c:v>324.19247886350001</c:v>
                </c:pt>
                <c:pt idx="480">
                  <c:v>325.41128568750003</c:v>
                </c:pt>
                <c:pt idx="481">
                  <c:v>328.33094700319998</c:v>
                </c:pt>
                <c:pt idx="482">
                  <c:v>330.39053485940002</c:v>
                </c:pt>
                <c:pt idx="483">
                  <c:v>332.51486639230001</c:v>
                </c:pt>
                <c:pt idx="484">
                  <c:v>334.60204657550003</c:v>
                </c:pt>
                <c:pt idx="485">
                  <c:v>336.65198260490001</c:v>
                </c:pt>
                <c:pt idx="486">
                  <c:v>338.66459635699999</c:v>
                </c:pt>
                <c:pt idx="487">
                  <c:v>340.63982373290003</c:v>
                </c:pt>
                <c:pt idx="488">
                  <c:v>342.57761400430002</c:v>
                </c:pt>
                <c:pt idx="489">
                  <c:v>344.47792916399999</c:v>
                </c:pt>
                <c:pt idx="490">
                  <c:v>347.25659405149997</c:v>
                </c:pt>
                <c:pt idx="491">
                  <c:v>349.0631632688</c:v>
                </c:pt>
                <c:pt idx="492">
                  <c:v>350.07194003540002</c:v>
                </c:pt>
                <c:pt idx="493">
                  <c:v>352.03051460329999</c:v>
                </c:pt>
                <c:pt idx="494">
                  <c:v>354.44923180670003</c:v>
                </c:pt>
                <c:pt idx="495">
                  <c:v>356.1015541882</c:v>
                </c:pt>
                <c:pt idx="496">
                  <c:v>357.71646268709998</c:v>
                </c:pt>
                <c:pt idx="497">
                  <c:v>359.29400296540001</c:v>
                </c:pt>
                <c:pt idx="498">
                  <c:v>360.83422755010002</c:v>
                </c:pt>
                <c:pt idx="499">
                  <c:v>362.33719528040001</c:v>
                </c:pt>
                <c:pt idx="500">
                  <c:v>363.80297076750003</c:v>
                </c:pt>
                <c:pt idx="501">
                  <c:v>364.57801636160002</c:v>
                </c:pt>
                <c:pt idx="502">
                  <c:v>366.01582834300001</c:v>
                </c:pt>
                <c:pt idx="503">
                  <c:v>367.4262678865</c:v>
                </c:pt>
                <c:pt idx="504">
                  <c:v>368.7901904789</c:v>
                </c:pt>
                <c:pt idx="505">
                  <c:v>370.12330128809998</c:v>
                </c:pt>
                <c:pt idx="506">
                  <c:v>371.38975084579999</c:v>
                </c:pt>
                <c:pt idx="507">
                  <c:v>372.65263471489999</c:v>
                </c:pt>
                <c:pt idx="508">
                  <c:v>373.81045916509999</c:v>
                </c:pt>
                <c:pt idx="509">
                  <c:v>374.97110831830003</c:v>
                </c:pt>
                <c:pt idx="510">
                  <c:v>376.11518947119998</c:v>
                </c:pt>
                <c:pt idx="511">
                  <c:v>377.1976833004</c:v>
                </c:pt>
                <c:pt idx="512">
                  <c:v>378.2095208348</c:v>
                </c:pt>
                <c:pt idx="513">
                  <c:v>379.2356813705</c:v>
                </c:pt>
                <c:pt idx="514">
                  <c:v>380.20829277569999</c:v>
                </c:pt>
                <c:pt idx="515">
                  <c:v>381.12575243740002</c:v>
                </c:pt>
                <c:pt idx="516">
                  <c:v>382.02135678500002</c:v>
                </c:pt>
                <c:pt idx="517">
                  <c:v>382.85665564459998</c:v>
                </c:pt>
                <c:pt idx="518">
                  <c:v>383.6776424931</c:v>
                </c:pt>
                <c:pt idx="519">
                  <c:v>384.45846589519999</c:v>
                </c:pt>
                <c:pt idx="520">
                  <c:v>385.19419909219999</c:v>
                </c:pt>
                <c:pt idx="521">
                  <c:v>385.90098833859997</c:v>
                </c:pt>
                <c:pt idx="522">
                  <c:v>386.56160796299997</c:v>
                </c:pt>
                <c:pt idx="523">
                  <c:v>387.19726231649997</c:v>
                </c:pt>
                <c:pt idx="524">
                  <c:v>387.79230311229998</c:v>
                </c:pt>
                <c:pt idx="525">
                  <c:v>388.35932412469998</c:v>
                </c:pt>
                <c:pt idx="526">
                  <c:v>388.8812585618</c:v>
                </c:pt>
                <c:pt idx="527">
                  <c:v>389.36119541750003</c:v>
                </c:pt>
                <c:pt idx="528">
                  <c:v>389.81119797349999</c:v>
                </c:pt>
                <c:pt idx="529">
                  <c:v>390.24484255070001</c:v>
                </c:pt>
                <c:pt idx="530">
                  <c:v>390.63703243769999</c:v>
                </c:pt>
                <c:pt idx="531">
                  <c:v>390.9817543634</c:v>
                </c:pt>
                <c:pt idx="532">
                  <c:v>391.2944517976</c:v>
                </c:pt>
                <c:pt idx="533">
                  <c:v>391.56959216910002</c:v>
                </c:pt>
                <c:pt idx="534">
                  <c:v>391.80838989249997</c:v>
                </c:pt>
                <c:pt idx="535">
                  <c:v>392.00748444200002</c:v>
                </c:pt>
                <c:pt idx="536">
                  <c:v>392.1640577</c:v>
                </c:pt>
                <c:pt idx="537">
                  <c:v>392.28221156119997</c:v>
                </c:pt>
                <c:pt idx="538">
                  <c:v>392.37455746649999</c:v>
                </c:pt>
                <c:pt idx="539">
                  <c:v>392.42318180220002</c:v>
                </c:pt>
                <c:pt idx="540">
                  <c:v>392.4416621327</c:v>
                </c:pt>
                <c:pt idx="541">
                  <c:v>392.42032541930001</c:v>
                </c:pt>
                <c:pt idx="542">
                  <c:v>392.35897447090002</c:v>
                </c:pt>
                <c:pt idx="543">
                  <c:v>392.26513470959998</c:v>
                </c:pt>
                <c:pt idx="544">
                  <c:v>392.1302598259</c:v>
                </c:pt>
                <c:pt idx="545">
                  <c:v>391.96262806790003</c:v>
                </c:pt>
                <c:pt idx="546">
                  <c:v>391.75040730260002</c:v>
                </c:pt>
                <c:pt idx="547">
                  <c:v>391.50961656269999</c:v>
                </c:pt>
                <c:pt idx="548">
                  <c:v>391.22990158570002</c:v>
                </c:pt>
                <c:pt idx="549">
                  <c:v>390.91981949199999</c:v>
                </c:pt>
                <c:pt idx="550">
                  <c:v>390.56500350049998</c:v>
                </c:pt>
                <c:pt idx="551">
                  <c:v>390.18769393790001</c:v>
                </c:pt>
                <c:pt idx="552">
                  <c:v>389.7575574727</c:v>
                </c:pt>
                <c:pt idx="553">
                  <c:v>389.30630219009998</c:v>
                </c:pt>
                <c:pt idx="554">
                  <c:v>388.80313356720001</c:v>
                </c:pt>
                <c:pt idx="555">
                  <c:v>388.2701139207</c:v>
                </c:pt>
                <c:pt idx="556">
                  <c:v>387.69898759400002</c:v>
                </c:pt>
                <c:pt idx="557">
                  <c:v>387.09191463349998</c:v>
                </c:pt>
                <c:pt idx="558">
                  <c:v>386.4429460998</c:v>
                </c:pt>
                <c:pt idx="559">
                  <c:v>385.76136205580002</c:v>
                </c:pt>
                <c:pt idx="560">
                  <c:v>385.0254137718</c:v>
                </c:pt>
                <c:pt idx="561">
                  <c:v>384.26864803559999</c:v>
                </c:pt>
                <c:pt idx="562">
                  <c:v>383.46347791940002</c:v>
                </c:pt>
                <c:pt idx="563">
                  <c:v>382.66873780830002</c:v>
                </c:pt>
                <c:pt idx="564">
                  <c:v>381.79662485789999</c:v>
                </c:pt>
                <c:pt idx="565">
                  <c:v>380.90270482580001</c:v>
                </c:pt>
                <c:pt idx="566">
                  <c:v>379.92174026430001</c:v>
                </c:pt>
                <c:pt idx="567">
                  <c:v>378.91931984619998</c:v>
                </c:pt>
                <c:pt idx="568">
                  <c:v>377.90684636600002</c:v>
                </c:pt>
                <c:pt idx="569">
                  <c:v>376.88096925830001</c:v>
                </c:pt>
                <c:pt idx="570">
                  <c:v>375.74246004370002</c:v>
                </c:pt>
                <c:pt idx="571">
                  <c:v>374.58053096470002</c:v>
                </c:pt>
                <c:pt idx="572">
                  <c:v>373.4033412563</c:v>
                </c:pt>
                <c:pt idx="573">
                  <c:v>372.22561519660002</c:v>
                </c:pt>
                <c:pt idx="574">
                  <c:v>370.93370657190002</c:v>
                </c:pt>
                <c:pt idx="575">
                  <c:v>369.68803729130002</c:v>
                </c:pt>
                <c:pt idx="576">
                  <c:v>368.33779161320001</c:v>
                </c:pt>
                <c:pt idx="577">
                  <c:v>367.04371996280003</c:v>
                </c:pt>
                <c:pt idx="578">
                  <c:v>365.6273266037</c:v>
                </c:pt>
                <c:pt idx="579">
                  <c:v>364.07868280119999</c:v>
                </c:pt>
                <c:pt idx="580">
                  <c:v>362.64726746320002</c:v>
                </c:pt>
                <c:pt idx="581">
                  <c:v>361.1257640412</c:v>
                </c:pt>
                <c:pt idx="582">
                  <c:v>359.50316513749999</c:v>
                </c:pt>
                <c:pt idx="583">
                  <c:v>357.77495249880002</c:v>
                </c:pt>
                <c:pt idx="584">
                  <c:v>356.25582111249997</c:v>
                </c:pt>
                <c:pt idx="585">
                  <c:v>354.67128780270002</c:v>
                </c:pt>
                <c:pt idx="586">
                  <c:v>352.68851986189998</c:v>
                </c:pt>
                <c:pt idx="587">
                  <c:v>350.97418695170001</c:v>
                </c:pt>
                <c:pt idx="588">
                  <c:v>349.22877327269998</c:v>
                </c:pt>
                <c:pt idx="589">
                  <c:v>347.47358339210001</c:v>
                </c:pt>
                <c:pt idx="590">
                  <c:v>345.410707436</c:v>
                </c:pt>
                <c:pt idx="591">
                  <c:v>343.74393633440002</c:v>
                </c:pt>
                <c:pt idx="592">
                  <c:v>341.81876499010002</c:v>
                </c:pt>
                <c:pt idx="593">
                  <c:v>339.67783705720001</c:v>
                </c:pt>
                <c:pt idx="594">
                  <c:v>337.64521884179999</c:v>
                </c:pt>
                <c:pt idx="595">
                  <c:v>335.70628466789998</c:v>
                </c:pt>
                <c:pt idx="596">
                  <c:v>333.5870233567</c:v>
                </c:pt>
                <c:pt idx="597">
                  <c:v>331.30439794260002</c:v>
                </c:pt>
                <c:pt idx="598">
                  <c:v>329.1209683655</c:v>
                </c:pt>
                <c:pt idx="599">
                  <c:v>327.02584049960001</c:v>
                </c:pt>
                <c:pt idx="600">
                  <c:v>324.56869988839998</c:v>
                </c:pt>
                <c:pt idx="601">
                  <c:v>322.41137671249999</c:v>
                </c:pt>
                <c:pt idx="602">
                  <c:v>320.10403108060001</c:v>
                </c:pt>
                <c:pt idx="603">
                  <c:v>317.64984645269999</c:v>
                </c:pt>
                <c:pt idx="604">
                  <c:v>315.24316021700002</c:v>
                </c:pt>
                <c:pt idx="605">
                  <c:v>312.67927784540001</c:v>
                </c:pt>
                <c:pt idx="606">
                  <c:v>310.14734164269998</c:v>
                </c:pt>
                <c:pt idx="607">
                  <c:v>307.63616023869997</c:v>
                </c:pt>
                <c:pt idx="608">
                  <c:v>305.1281357478</c:v>
                </c:pt>
                <c:pt idx="609">
                  <c:v>302.42286304610002</c:v>
                </c:pt>
                <c:pt idx="610">
                  <c:v>299.89878858650002</c:v>
                </c:pt>
                <c:pt idx="611">
                  <c:v>297.16462645489997</c:v>
                </c:pt>
                <c:pt idx="612">
                  <c:v>294.3995509339</c:v>
                </c:pt>
                <c:pt idx="613">
                  <c:v>291.60518732370002</c:v>
                </c:pt>
                <c:pt idx="614">
                  <c:v>288.98437952400002</c:v>
                </c:pt>
                <c:pt idx="615">
                  <c:v>286.13881529090003</c:v>
                </c:pt>
                <c:pt idx="616">
                  <c:v>283.26595762670001</c:v>
                </c:pt>
                <c:pt idx="617">
                  <c:v>280.3758187267</c:v>
                </c:pt>
                <c:pt idx="618">
                  <c:v>277.47448523729997</c:v>
                </c:pt>
                <c:pt idx="619">
                  <c:v>274.36258520310002</c:v>
                </c:pt>
                <c:pt idx="620">
                  <c:v>271.45498389919999</c:v>
                </c:pt>
                <c:pt idx="621">
                  <c:v>268.34744775839999</c:v>
                </c:pt>
                <c:pt idx="622">
                  <c:v>265.46283725910001</c:v>
                </c:pt>
                <c:pt idx="623">
                  <c:v>262.37984270620001</c:v>
                </c:pt>
                <c:pt idx="624">
                  <c:v>259.30480174870002</c:v>
                </c:pt>
                <c:pt idx="625">
                  <c:v>256.03636504040003</c:v>
                </c:pt>
                <c:pt idx="626">
                  <c:v>252.98665913069999</c:v>
                </c:pt>
                <c:pt idx="627">
                  <c:v>249.7447981549</c:v>
                </c:pt>
                <c:pt idx="628">
                  <c:v>246.55377646229999</c:v>
                </c:pt>
                <c:pt idx="629">
                  <c:v>243.2138131959</c:v>
                </c:pt>
                <c:pt idx="630">
                  <c:v>240.08701165330001</c:v>
                </c:pt>
                <c:pt idx="631">
                  <c:v>236.77716586630001</c:v>
                </c:pt>
                <c:pt idx="632">
                  <c:v>233.47907431359999</c:v>
                </c:pt>
                <c:pt idx="633">
                  <c:v>230.19585056259999</c:v>
                </c:pt>
                <c:pt idx="634">
                  <c:v>226.72938734729999</c:v>
                </c:pt>
                <c:pt idx="635">
                  <c:v>223.48067547510001</c:v>
                </c:pt>
                <c:pt idx="636">
                  <c:v>220.06548187320001</c:v>
                </c:pt>
                <c:pt idx="637">
                  <c:v>216.6641350802</c:v>
                </c:pt>
                <c:pt idx="638">
                  <c:v>213.2846555301</c:v>
                </c:pt>
                <c:pt idx="639">
                  <c:v>209.73500748730001</c:v>
                </c:pt>
                <c:pt idx="640">
                  <c:v>206.42189706490001</c:v>
                </c:pt>
                <c:pt idx="641">
                  <c:v>202.9565479282</c:v>
                </c:pt>
                <c:pt idx="642">
                  <c:v>199.50625732629999</c:v>
                </c:pt>
                <c:pt idx="643">
                  <c:v>196.06844018609999</c:v>
                </c:pt>
                <c:pt idx="644">
                  <c:v>192.63139308149999</c:v>
                </c:pt>
                <c:pt idx="645">
                  <c:v>189.04000287150001</c:v>
                </c:pt>
                <c:pt idx="646">
                  <c:v>185.6629780822</c:v>
                </c:pt>
                <c:pt idx="647">
                  <c:v>182.1459607816</c:v>
                </c:pt>
                <c:pt idx="648">
                  <c:v>178.63757784289999</c:v>
                </c:pt>
                <c:pt idx="649">
                  <c:v>175.1397577079</c:v>
                </c:pt>
                <c:pt idx="650">
                  <c:v>171.71403225930001</c:v>
                </c:pt>
                <c:pt idx="651">
                  <c:v>168.1713673541</c:v>
                </c:pt>
                <c:pt idx="652">
                  <c:v>164.8154018546</c:v>
                </c:pt>
                <c:pt idx="653">
                  <c:v>161.30413588330001</c:v>
                </c:pt>
                <c:pt idx="654">
                  <c:v>157.80396598109999</c:v>
                </c:pt>
                <c:pt idx="655">
                  <c:v>154.31119222269999</c:v>
                </c:pt>
                <c:pt idx="656">
                  <c:v>150.9963737727</c:v>
                </c:pt>
                <c:pt idx="657">
                  <c:v>147.5462698238</c:v>
                </c:pt>
                <c:pt idx="658">
                  <c:v>144.168111262</c:v>
                </c:pt>
                <c:pt idx="659">
                  <c:v>140.65447911929999</c:v>
                </c:pt>
                <c:pt idx="660">
                  <c:v>137.3144054938</c:v>
                </c:pt>
                <c:pt idx="661">
                  <c:v>133.98848812009999</c:v>
                </c:pt>
                <c:pt idx="662">
                  <c:v>130.68108806980001</c:v>
                </c:pt>
                <c:pt idx="663">
                  <c:v>127.3820538331</c:v>
                </c:pt>
                <c:pt idx="664">
                  <c:v>124.0109063923</c:v>
                </c:pt>
                <c:pt idx="665">
                  <c:v>120.6614637318</c:v>
                </c:pt>
                <c:pt idx="666">
                  <c:v>117.4894950748</c:v>
                </c:pt>
                <c:pt idx="667">
                  <c:v>114.3381371297</c:v>
                </c:pt>
                <c:pt idx="668">
                  <c:v>111.05724681860001</c:v>
                </c:pt>
                <c:pt idx="669">
                  <c:v>107.90408948850001</c:v>
                </c:pt>
                <c:pt idx="670">
                  <c:v>104.85540983440001</c:v>
                </c:pt>
                <c:pt idx="671">
                  <c:v>101.6923858853</c:v>
                </c:pt>
                <c:pt idx="672">
                  <c:v>98.589702754719994</c:v>
                </c:pt>
                <c:pt idx="673">
                  <c:v>95.658483281220001</c:v>
                </c:pt>
                <c:pt idx="674">
                  <c:v>92.624197519990005</c:v>
                </c:pt>
                <c:pt idx="675">
                  <c:v>89.686276305749999</c:v>
                </c:pt>
                <c:pt idx="676">
                  <c:v>86.850439292740006</c:v>
                </c:pt>
                <c:pt idx="677">
                  <c:v>83.917763131889998</c:v>
                </c:pt>
                <c:pt idx="678">
                  <c:v>81.145940302889997</c:v>
                </c:pt>
                <c:pt idx="679">
                  <c:v>78.365741174679997</c:v>
                </c:pt>
                <c:pt idx="680">
                  <c:v>75.684474007700004</c:v>
                </c:pt>
                <c:pt idx="681">
                  <c:v>72.995848486100002</c:v>
                </c:pt>
                <c:pt idx="682">
                  <c:v>70.348020541270003</c:v>
                </c:pt>
                <c:pt idx="683">
                  <c:v>67.760574368670007</c:v>
                </c:pt>
                <c:pt idx="684">
                  <c:v>65.320767848190002</c:v>
                </c:pt>
                <c:pt idx="685">
                  <c:v>62.787211191559997</c:v>
                </c:pt>
                <c:pt idx="686">
                  <c:v>60.424917724469999</c:v>
                </c:pt>
                <c:pt idx="687">
                  <c:v>58.055979162180002</c:v>
                </c:pt>
                <c:pt idx="688">
                  <c:v>55.769407165769998</c:v>
                </c:pt>
                <c:pt idx="689">
                  <c:v>53.520807828050003</c:v>
                </c:pt>
                <c:pt idx="690">
                  <c:v>51.345642377330002</c:v>
                </c:pt>
                <c:pt idx="691">
                  <c:v>49.23194141506</c:v>
                </c:pt>
                <c:pt idx="692">
                  <c:v>47.201448545860003</c:v>
                </c:pt>
                <c:pt idx="693">
                  <c:v>45.209940867679997</c:v>
                </c:pt>
                <c:pt idx="694">
                  <c:v>43.224977808950001</c:v>
                </c:pt>
                <c:pt idx="695">
                  <c:v>41.406792086679999</c:v>
                </c:pt>
                <c:pt idx="696">
                  <c:v>39.57395487654</c:v>
                </c:pt>
                <c:pt idx="697">
                  <c:v>37.879950287059998</c:v>
                </c:pt>
                <c:pt idx="698">
                  <c:v>36.193326302110002</c:v>
                </c:pt>
                <c:pt idx="699">
                  <c:v>34.622277805000003</c:v>
                </c:pt>
                <c:pt idx="700">
                  <c:v>33.090460811520003</c:v>
                </c:pt>
                <c:pt idx="701">
                  <c:v>31.630104942199999</c:v>
                </c:pt>
                <c:pt idx="702">
                  <c:v>30.26413414924</c:v>
                </c:pt>
                <c:pt idx="703">
                  <c:v>28.962980034080001</c:v>
                </c:pt>
                <c:pt idx="704">
                  <c:v>27.758349590489999</c:v>
                </c:pt>
                <c:pt idx="705">
                  <c:v>26.54833649967</c:v>
                </c:pt>
                <c:pt idx="706">
                  <c:v>25.479347965030001</c:v>
                </c:pt>
                <c:pt idx="707">
                  <c:v>24.501031179209999</c:v>
                </c:pt>
                <c:pt idx="708">
                  <c:v>23.552212673660001</c:v>
                </c:pt>
                <c:pt idx="709">
                  <c:v>22.56120103492</c:v>
                </c:pt>
                <c:pt idx="710">
                  <c:v>21.910864555900002</c:v>
                </c:pt>
                <c:pt idx="711">
                  <c:v>21.175822260469999</c:v>
                </c:pt>
                <c:pt idx="712">
                  <c:v>20.511718843890002</c:v>
                </c:pt>
                <c:pt idx="713">
                  <c:v>19.98616824718</c:v>
                </c:pt>
                <c:pt idx="714">
                  <c:v>19.533479177939999</c:v>
                </c:pt>
              </c:numCache>
            </c:numRef>
          </c:xVal>
          <c:yVal>
            <c:numRef>
              <c:f>THEMO!$D$2:$D$716</c:f>
              <c:numCache>
                <c:formatCode>0.00E+00</c:formatCode>
                <c:ptCount val="715"/>
                <c:pt idx="0">
                  <c:v>0.11799999999999999</c:v>
                </c:pt>
                <c:pt idx="1">
                  <c:v>0.1174816653867</c:v>
                </c:pt>
                <c:pt idx="2">
                  <c:v>0.1161245347951</c:v>
                </c:pt>
                <c:pt idx="3">
                  <c:v>0.1144726254053</c:v>
                </c:pt>
                <c:pt idx="4">
                  <c:v>0.1123449317582</c:v>
                </c:pt>
                <c:pt idx="5">
                  <c:v>0.1079141772382</c:v>
                </c:pt>
                <c:pt idx="6">
                  <c:v>0.1048015470512</c:v>
                </c:pt>
                <c:pt idx="7">
                  <c:v>0.10048891783900001</c:v>
                </c:pt>
                <c:pt idx="8">
                  <c:v>9.6199007232789999E-2</c:v>
                </c:pt>
                <c:pt idx="9">
                  <c:v>9.2149916622610004E-2</c:v>
                </c:pt>
                <c:pt idx="10">
                  <c:v>8.8754048650129994E-2</c:v>
                </c:pt>
                <c:pt idx="11">
                  <c:v>8.4175543952329998E-2</c:v>
                </c:pt>
                <c:pt idx="12">
                  <c:v>8.0803657384729999E-2</c:v>
                </c:pt>
                <c:pt idx="13">
                  <c:v>7.8426294318639997E-2</c:v>
                </c:pt>
                <c:pt idx="14">
                  <c:v>7.6153950607120005E-2</c:v>
                </c:pt>
                <c:pt idx="15">
                  <c:v>7.4054789543310004E-2</c:v>
                </c:pt>
                <c:pt idx="16">
                  <c:v>7.2048158369460005E-2</c:v>
                </c:pt>
                <c:pt idx="17">
                  <c:v>7.0137787930129994E-2</c:v>
                </c:pt>
                <c:pt idx="18">
                  <c:v>6.8328416368630004E-2</c:v>
                </c:pt>
                <c:pt idx="19">
                  <c:v>6.6869440312629994E-2</c:v>
                </c:pt>
                <c:pt idx="20">
                  <c:v>6.5658823355239995E-2</c:v>
                </c:pt>
                <c:pt idx="21">
                  <c:v>6.4461847613019999E-2</c:v>
                </c:pt>
                <c:pt idx="22">
                  <c:v>6.3769478706419996E-2</c:v>
                </c:pt>
                <c:pt idx="23">
                  <c:v>6.3276924417760005E-2</c:v>
                </c:pt>
                <c:pt idx="24">
                  <c:v>6.2852013672609994E-2</c:v>
                </c:pt>
                <c:pt idx="25">
                  <c:v>6.2440960511579997E-2</c:v>
                </c:pt>
                <c:pt idx="26">
                  <c:v>6.2048757986120001E-2</c:v>
                </c:pt>
                <c:pt idx="27">
                  <c:v>6.1838340342020001E-2</c:v>
                </c:pt>
                <c:pt idx="28">
                  <c:v>6.217535253512E-2</c:v>
                </c:pt>
                <c:pt idx="29">
                  <c:v>6.2558373820629995E-2</c:v>
                </c:pt>
                <c:pt idx="30">
                  <c:v>6.2895514182220003E-2</c:v>
                </c:pt>
                <c:pt idx="31">
                  <c:v>6.3201319525709995E-2</c:v>
                </c:pt>
                <c:pt idx="32">
                  <c:v>6.3878854671269997E-2</c:v>
                </c:pt>
                <c:pt idx="33">
                  <c:v>6.4704493329639998E-2</c:v>
                </c:pt>
                <c:pt idx="34">
                  <c:v>6.5517717191659997E-2</c:v>
                </c:pt>
                <c:pt idx="35">
                  <c:v>6.6375872343389999E-2</c:v>
                </c:pt>
                <c:pt idx="36">
                  <c:v>6.7524806041959998E-2</c:v>
                </c:pt>
                <c:pt idx="37">
                  <c:v>6.8644913897400003E-2</c:v>
                </c:pt>
                <c:pt idx="38">
                  <c:v>6.9690491850230005E-2</c:v>
                </c:pt>
                <c:pt idx="39">
                  <c:v>7.0658770177940006E-2</c:v>
                </c:pt>
                <c:pt idx="40">
                  <c:v>7.1622024108660004E-2</c:v>
                </c:pt>
                <c:pt idx="41">
                  <c:v>7.2574718383400003E-2</c:v>
                </c:pt>
                <c:pt idx="42">
                  <c:v>7.3645688216960006E-2</c:v>
                </c:pt>
                <c:pt idx="43">
                  <c:v>7.4671001321940003E-2</c:v>
                </c:pt>
                <c:pt idx="44">
                  <c:v>7.5514672327190002E-2</c:v>
                </c:pt>
                <c:pt idx="45">
                  <c:v>7.6487813120250006E-2</c:v>
                </c:pt>
                <c:pt idx="46">
                  <c:v>7.7553092556710002E-2</c:v>
                </c:pt>
                <c:pt idx="47">
                  <c:v>7.8483584040150003E-2</c:v>
                </c:pt>
                <c:pt idx="48">
                  <c:v>7.9309426852740006E-2</c:v>
                </c:pt>
                <c:pt idx="49">
                  <c:v>8.0150927510049999E-2</c:v>
                </c:pt>
                <c:pt idx="50">
                  <c:v>8.1035778221749996E-2</c:v>
                </c:pt>
                <c:pt idx="51">
                  <c:v>8.1895322475050006E-2</c:v>
                </c:pt>
                <c:pt idx="52">
                  <c:v>8.2643201573300004E-2</c:v>
                </c:pt>
                <c:pt idx="53">
                  <c:v>8.335732709773E-2</c:v>
                </c:pt>
                <c:pt idx="54">
                  <c:v>8.3958846360829995E-2</c:v>
                </c:pt>
                <c:pt idx="55">
                  <c:v>8.4453705345960001E-2</c:v>
                </c:pt>
                <c:pt idx="56">
                  <c:v>8.4966024936979995E-2</c:v>
                </c:pt>
                <c:pt idx="57">
                  <c:v>8.5547299359579998E-2</c:v>
                </c:pt>
                <c:pt idx="58">
                  <c:v>8.6045120754269996E-2</c:v>
                </c:pt>
                <c:pt idx="59">
                  <c:v>8.6459676536079999E-2</c:v>
                </c:pt>
                <c:pt idx="60">
                  <c:v>8.6827973473570005E-2</c:v>
                </c:pt>
                <c:pt idx="61">
                  <c:v>8.7179641046910006E-2</c:v>
                </c:pt>
                <c:pt idx="62">
                  <c:v>8.7535202009529994E-2</c:v>
                </c:pt>
                <c:pt idx="63">
                  <c:v>8.7865542732230004E-2</c:v>
                </c:pt>
                <c:pt idx="64">
                  <c:v>8.8163277384270003E-2</c:v>
                </c:pt>
                <c:pt idx="65">
                  <c:v>8.8440281497759995E-2</c:v>
                </c:pt>
                <c:pt idx="66">
                  <c:v>8.8704214975509996E-2</c:v>
                </c:pt>
                <c:pt idx="67">
                  <c:v>8.8972595010280001E-2</c:v>
                </c:pt>
                <c:pt idx="68">
                  <c:v>8.9250787866119993E-2</c:v>
                </c:pt>
                <c:pt idx="69">
                  <c:v>8.9494747670690003E-2</c:v>
                </c:pt>
                <c:pt idx="70">
                  <c:v>8.9712827168860004E-2</c:v>
                </c:pt>
                <c:pt idx="71">
                  <c:v>8.9908619272970003E-2</c:v>
                </c:pt>
                <c:pt idx="72">
                  <c:v>9.0096175490790006E-2</c:v>
                </c:pt>
                <c:pt idx="73">
                  <c:v>9.0291317838279997E-2</c:v>
                </c:pt>
                <c:pt idx="74">
                  <c:v>9.0520271885020001E-2</c:v>
                </c:pt>
                <c:pt idx="75">
                  <c:v>9.0712309482670006E-2</c:v>
                </c:pt>
                <c:pt idx="76">
                  <c:v>9.0911469027250003E-2</c:v>
                </c:pt>
                <c:pt idx="77">
                  <c:v>9.1079987468699997E-2</c:v>
                </c:pt>
                <c:pt idx="78">
                  <c:v>9.1221293721879995E-2</c:v>
                </c:pt>
                <c:pt idx="79">
                  <c:v>9.1349111187420007E-2</c:v>
                </c:pt>
                <c:pt idx="80">
                  <c:v>9.1512236977289996E-2</c:v>
                </c:pt>
                <c:pt idx="81">
                  <c:v>9.1709246450850004E-2</c:v>
                </c:pt>
                <c:pt idx="82">
                  <c:v>9.189735285299E-2</c:v>
                </c:pt>
                <c:pt idx="83">
                  <c:v>9.2047660847330001E-2</c:v>
                </c:pt>
                <c:pt idx="84">
                  <c:v>9.2200271130969999E-2</c:v>
                </c:pt>
                <c:pt idx="85">
                  <c:v>9.2347266557810004E-2</c:v>
                </c:pt>
                <c:pt idx="86">
                  <c:v>9.249356323282E-2</c:v>
                </c:pt>
                <c:pt idx="87">
                  <c:v>9.262469034911E-2</c:v>
                </c:pt>
                <c:pt idx="88">
                  <c:v>9.2757743014299995E-2</c:v>
                </c:pt>
                <c:pt idx="89">
                  <c:v>9.2889762796660003E-2</c:v>
                </c:pt>
                <c:pt idx="90">
                  <c:v>9.3054856417160006E-2</c:v>
                </c:pt>
                <c:pt idx="91">
                  <c:v>9.3239765069889999E-2</c:v>
                </c:pt>
                <c:pt idx="92">
                  <c:v>9.3405241105869993E-2</c:v>
                </c:pt>
                <c:pt idx="93">
                  <c:v>9.3569702854360004E-2</c:v>
                </c:pt>
                <c:pt idx="94">
                  <c:v>9.3704766655610006E-2</c:v>
                </c:pt>
                <c:pt idx="95">
                  <c:v>9.3858300459589997E-2</c:v>
                </c:pt>
                <c:pt idx="96">
                  <c:v>9.4006086736340005E-2</c:v>
                </c:pt>
                <c:pt idx="97">
                  <c:v>9.4138781707350003E-2</c:v>
                </c:pt>
                <c:pt idx="98">
                  <c:v>9.4280762936970006E-2</c:v>
                </c:pt>
                <c:pt idx="99">
                  <c:v>9.4422967453829998E-2</c:v>
                </c:pt>
                <c:pt idx="100">
                  <c:v>9.4564625396309998E-2</c:v>
                </c:pt>
                <c:pt idx="101">
                  <c:v>9.4704503273510002E-2</c:v>
                </c:pt>
                <c:pt idx="102">
                  <c:v>9.4862624464399997E-2</c:v>
                </c:pt>
                <c:pt idx="103">
                  <c:v>9.5033622082159999E-2</c:v>
                </c:pt>
                <c:pt idx="104">
                  <c:v>9.5188580426440003E-2</c:v>
                </c:pt>
                <c:pt idx="105">
                  <c:v>9.5366400306239996E-2</c:v>
                </c:pt>
                <c:pt idx="106">
                  <c:v>9.5520431829220001E-2</c:v>
                </c:pt>
                <c:pt idx="107">
                  <c:v>9.56862883331E-2</c:v>
                </c:pt>
                <c:pt idx="108">
                  <c:v>9.583166667253E-2</c:v>
                </c:pt>
                <c:pt idx="109">
                  <c:v>9.5975392785570005E-2</c:v>
                </c:pt>
                <c:pt idx="110">
                  <c:v>9.6119801436230001E-2</c:v>
                </c:pt>
                <c:pt idx="111">
                  <c:v>9.6267518299780003E-2</c:v>
                </c:pt>
                <c:pt idx="112">
                  <c:v>9.6413732028639995E-2</c:v>
                </c:pt>
                <c:pt idx="113">
                  <c:v>9.6559811821690003E-2</c:v>
                </c:pt>
                <c:pt idx="114">
                  <c:v>9.6705141676249995E-2</c:v>
                </c:pt>
                <c:pt idx="115">
                  <c:v>9.6830333986799993E-2</c:v>
                </c:pt>
                <c:pt idx="116">
                  <c:v>9.6969289735079997E-2</c:v>
                </c:pt>
                <c:pt idx="117">
                  <c:v>9.7091153616889997E-2</c:v>
                </c:pt>
                <c:pt idx="118">
                  <c:v>9.7212651740669995E-2</c:v>
                </c:pt>
                <c:pt idx="119">
                  <c:v>9.7336293710899996E-2</c:v>
                </c:pt>
                <c:pt idx="120">
                  <c:v>9.7456876708459997E-2</c:v>
                </c:pt>
                <c:pt idx="121">
                  <c:v>9.7578291679230003E-2</c:v>
                </c:pt>
                <c:pt idx="122">
                  <c:v>9.7696940837990007E-2</c:v>
                </c:pt>
                <c:pt idx="123">
                  <c:v>9.7817862838820005E-2</c:v>
                </c:pt>
                <c:pt idx="124">
                  <c:v>9.7919811042040006E-2</c:v>
                </c:pt>
                <c:pt idx="125">
                  <c:v>9.8039417091030007E-2</c:v>
                </c:pt>
                <c:pt idx="126">
                  <c:v>9.8140340291589995E-2</c:v>
                </c:pt>
                <c:pt idx="127">
                  <c:v>9.8243802273780004E-2</c:v>
                </c:pt>
                <c:pt idx="128">
                  <c:v>9.8346142032959993E-2</c:v>
                </c:pt>
                <c:pt idx="129">
                  <c:v>9.8448498121869996E-2</c:v>
                </c:pt>
                <c:pt idx="130">
                  <c:v>9.8549643331530004E-2</c:v>
                </c:pt>
                <c:pt idx="131">
                  <c:v>9.8651874839939993E-2</c:v>
                </c:pt>
                <c:pt idx="132">
                  <c:v>9.8738278670919999E-2</c:v>
                </c:pt>
                <c:pt idx="133">
                  <c:v>9.883888260642E-2</c:v>
                </c:pt>
                <c:pt idx="134">
                  <c:v>9.8925553872170002E-2</c:v>
                </c:pt>
                <c:pt idx="135">
                  <c:v>9.9029736187079997E-2</c:v>
                </c:pt>
                <c:pt idx="136">
                  <c:v>9.9113109334790006E-2</c:v>
                </c:pt>
                <c:pt idx="137">
                  <c:v>9.9199007431420003E-2</c:v>
                </c:pt>
                <c:pt idx="138">
                  <c:v>9.9283309920829996E-2</c:v>
                </c:pt>
                <c:pt idx="139">
                  <c:v>9.9355918732529996E-2</c:v>
                </c:pt>
                <c:pt idx="140">
                  <c:v>9.9429136806599996E-2</c:v>
                </c:pt>
                <c:pt idx="141">
                  <c:v>9.9498493310859998E-2</c:v>
                </c:pt>
                <c:pt idx="142">
                  <c:v>9.9552520823429996E-2</c:v>
                </c:pt>
                <c:pt idx="143">
                  <c:v>9.9623145708109997E-2</c:v>
                </c:pt>
                <c:pt idx="144">
                  <c:v>9.9682565305360002E-2</c:v>
                </c:pt>
                <c:pt idx="145">
                  <c:v>9.9744042494869997E-2</c:v>
                </c:pt>
                <c:pt idx="146">
                  <c:v>9.9804463490119996E-2</c:v>
                </c:pt>
                <c:pt idx="147">
                  <c:v>9.9866942579269993E-2</c:v>
                </c:pt>
                <c:pt idx="148">
                  <c:v>9.9927183194039995E-2</c:v>
                </c:pt>
                <c:pt idx="149">
                  <c:v>9.9985652226759994E-2</c:v>
                </c:pt>
                <c:pt idx="150">
                  <c:v>0.1000383233119</c:v>
                </c:pt>
                <c:pt idx="151">
                  <c:v>0.100090784866</c:v>
                </c:pt>
                <c:pt idx="152">
                  <c:v>0.1001303944439</c:v>
                </c:pt>
                <c:pt idx="153">
                  <c:v>0.1001819773476</c:v>
                </c:pt>
                <c:pt idx="154">
                  <c:v>0.1002211114735</c:v>
                </c:pt>
                <c:pt idx="155">
                  <c:v>0.1002623993529</c:v>
                </c:pt>
                <c:pt idx="156">
                  <c:v>0.1003052183674</c:v>
                </c:pt>
                <c:pt idx="157">
                  <c:v>0.10034972643950001</c:v>
                </c:pt>
                <c:pt idx="158">
                  <c:v>0.1003942006661</c:v>
                </c:pt>
                <c:pt idx="159">
                  <c:v>0.1004327527792</c:v>
                </c:pt>
                <c:pt idx="160">
                  <c:v>0.1004684547785</c:v>
                </c:pt>
                <c:pt idx="161">
                  <c:v>0.1005054677168</c:v>
                </c:pt>
                <c:pt idx="162">
                  <c:v>0.1005446379296</c:v>
                </c:pt>
                <c:pt idx="163">
                  <c:v>0.1005720032129</c:v>
                </c:pt>
                <c:pt idx="164">
                  <c:v>0.1006144261433</c:v>
                </c:pt>
                <c:pt idx="165">
                  <c:v>0.1006432026744</c:v>
                </c:pt>
                <c:pt idx="166">
                  <c:v>0.1006697700976</c:v>
                </c:pt>
                <c:pt idx="167">
                  <c:v>0.1007069032012</c:v>
                </c:pt>
                <c:pt idx="168">
                  <c:v>0.1007311841025</c:v>
                </c:pt>
                <c:pt idx="169">
                  <c:v>0.1007569264661</c:v>
                </c:pt>
                <c:pt idx="170">
                  <c:v>0.100795379928</c:v>
                </c:pt>
                <c:pt idx="171">
                  <c:v>0.100821509447</c:v>
                </c:pt>
                <c:pt idx="172">
                  <c:v>0.10084609580620001</c:v>
                </c:pt>
                <c:pt idx="173">
                  <c:v>0.1008704665105</c:v>
                </c:pt>
                <c:pt idx="174">
                  <c:v>0.1008948481921</c:v>
                </c:pt>
                <c:pt idx="175">
                  <c:v>0.10091910627219999</c:v>
                </c:pt>
                <c:pt idx="176">
                  <c:v>0.1009411639584</c:v>
                </c:pt>
                <c:pt idx="177">
                  <c:v>0.10096314670330001</c:v>
                </c:pt>
                <c:pt idx="178">
                  <c:v>0.1009849693128</c:v>
                </c:pt>
                <c:pt idx="179">
                  <c:v>0.1010059888195</c:v>
                </c:pt>
                <c:pt idx="180">
                  <c:v>0.1010263693726</c:v>
                </c:pt>
                <c:pt idx="181">
                  <c:v>0.1010549561767</c:v>
                </c:pt>
                <c:pt idx="182">
                  <c:v>0.1010728199226</c:v>
                </c:pt>
                <c:pt idx="183">
                  <c:v>0.10108953649129999</c:v>
                </c:pt>
                <c:pt idx="184">
                  <c:v>0.10110573910789999</c:v>
                </c:pt>
                <c:pt idx="185">
                  <c:v>0.10112182743500001</c:v>
                </c:pt>
                <c:pt idx="186">
                  <c:v>0.1011359838508</c:v>
                </c:pt>
                <c:pt idx="187">
                  <c:v>0.10115064449320001</c:v>
                </c:pt>
                <c:pt idx="188">
                  <c:v>0.1011656652996</c:v>
                </c:pt>
                <c:pt idx="189">
                  <c:v>0.1011808221638</c:v>
                </c:pt>
                <c:pt idx="190">
                  <c:v>0.1011961534029</c:v>
                </c:pt>
                <c:pt idx="191">
                  <c:v>0.1012156408393</c:v>
                </c:pt>
                <c:pt idx="192">
                  <c:v>0.1012334547717</c:v>
                </c:pt>
                <c:pt idx="193">
                  <c:v>0.10124976798849999</c:v>
                </c:pt>
                <c:pt idx="194">
                  <c:v>0.10127071557179999</c:v>
                </c:pt>
                <c:pt idx="195">
                  <c:v>0.1012934431073</c:v>
                </c:pt>
                <c:pt idx="196">
                  <c:v>0.10131510742829999</c:v>
                </c:pt>
                <c:pt idx="197">
                  <c:v>0.1013420374511</c:v>
                </c:pt>
                <c:pt idx="198">
                  <c:v>0.1013888236731</c:v>
                </c:pt>
                <c:pt idx="199">
                  <c:v>0.1014253266137</c:v>
                </c:pt>
                <c:pt idx="200">
                  <c:v>0.1014815661347</c:v>
                </c:pt>
                <c:pt idx="201">
                  <c:v>0.10153504006440001</c:v>
                </c:pt>
                <c:pt idx="202">
                  <c:v>0.1015915174124</c:v>
                </c:pt>
                <c:pt idx="203">
                  <c:v>0.10167552768050001</c:v>
                </c:pt>
                <c:pt idx="204">
                  <c:v>0.1017704673882</c:v>
                </c:pt>
                <c:pt idx="205">
                  <c:v>0.1018730724582</c:v>
                </c:pt>
                <c:pt idx="206">
                  <c:v>0.1019772434219</c:v>
                </c:pt>
                <c:pt idx="207">
                  <c:v>0.10213705087989999</c:v>
                </c:pt>
                <c:pt idx="208">
                  <c:v>0.10228849067199999</c:v>
                </c:pt>
                <c:pt idx="209">
                  <c:v>0.1024724337945</c:v>
                </c:pt>
                <c:pt idx="210">
                  <c:v>0.1026842425335</c:v>
                </c:pt>
                <c:pt idx="211">
                  <c:v>0.1029032135027</c:v>
                </c:pt>
                <c:pt idx="212">
                  <c:v>0.1031585850358</c:v>
                </c:pt>
                <c:pt idx="213">
                  <c:v>0.10348891363690001</c:v>
                </c:pt>
                <c:pt idx="214">
                  <c:v>0.10379138817770001</c:v>
                </c:pt>
                <c:pt idx="215">
                  <c:v>0.1041332483495</c:v>
                </c:pt>
                <c:pt idx="216">
                  <c:v>0.1044854509695</c:v>
                </c:pt>
                <c:pt idx="217">
                  <c:v>0.10489206581170001</c:v>
                </c:pt>
                <c:pt idx="218">
                  <c:v>0.10533076964300001</c:v>
                </c:pt>
                <c:pt idx="219">
                  <c:v>0.1058257707435</c:v>
                </c:pt>
                <c:pt idx="220">
                  <c:v>0.106349052449</c:v>
                </c:pt>
                <c:pt idx="221">
                  <c:v>0.10683915506699999</c:v>
                </c:pt>
                <c:pt idx="222">
                  <c:v>0.1074435554082</c:v>
                </c:pt>
                <c:pt idx="223">
                  <c:v>0.107963723404</c:v>
                </c:pt>
                <c:pt idx="224">
                  <c:v>0.1086009959218</c:v>
                </c:pt>
                <c:pt idx="225">
                  <c:v>0.1092409382675</c:v>
                </c:pt>
                <c:pt idx="226">
                  <c:v>0.10987974817979999</c:v>
                </c:pt>
                <c:pt idx="227">
                  <c:v>0.1104930795663</c:v>
                </c:pt>
                <c:pt idx="228">
                  <c:v>0.1113066284241</c:v>
                </c:pt>
                <c:pt idx="229">
                  <c:v>0.11225722349430001</c:v>
                </c:pt>
                <c:pt idx="230">
                  <c:v>0.11295808331109999</c:v>
                </c:pt>
                <c:pt idx="231">
                  <c:v>0.1140548935589</c:v>
                </c:pt>
                <c:pt idx="232">
                  <c:v>0.1148221860818</c:v>
                </c:pt>
                <c:pt idx="233">
                  <c:v>0.1160612326928</c:v>
                </c:pt>
                <c:pt idx="234">
                  <c:v>0.11695338977600001</c:v>
                </c:pt>
                <c:pt idx="235">
                  <c:v>0.11788150654930001</c:v>
                </c:pt>
                <c:pt idx="236">
                  <c:v>0.11882871615310001</c:v>
                </c:pt>
                <c:pt idx="237">
                  <c:v>0.1202726348515</c:v>
                </c:pt>
                <c:pt idx="238">
                  <c:v>0.1212512394195</c:v>
                </c:pt>
                <c:pt idx="239">
                  <c:v>0.12224465263709999</c:v>
                </c:pt>
                <c:pt idx="240">
                  <c:v>0.1237802784657</c:v>
                </c:pt>
                <c:pt idx="241">
                  <c:v>0.12485064134899999</c:v>
                </c:pt>
                <c:pt idx="242">
                  <c:v>0.12597216064280001</c:v>
                </c:pt>
                <c:pt idx="243">
                  <c:v>0.1271558932788</c:v>
                </c:pt>
                <c:pt idx="244">
                  <c:v>0.12907568982359999</c:v>
                </c:pt>
                <c:pt idx="245">
                  <c:v>0.13046587763789999</c:v>
                </c:pt>
                <c:pt idx="246">
                  <c:v>0.1319102832746</c:v>
                </c:pt>
                <c:pt idx="247">
                  <c:v>0.13340291999340001</c:v>
                </c:pt>
                <c:pt idx="248">
                  <c:v>0.1349453785794</c:v>
                </c:pt>
                <c:pt idx="249">
                  <c:v>0.13653986034759999</c:v>
                </c:pt>
                <c:pt idx="250">
                  <c:v>0.13779405298280001</c:v>
                </c:pt>
                <c:pt idx="251">
                  <c:v>0.13998382402099999</c:v>
                </c:pt>
                <c:pt idx="252">
                  <c:v>0.14174960489130001</c:v>
                </c:pt>
                <c:pt idx="253">
                  <c:v>0.14357477915360001</c:v>
                </c:pt>
                <c:pt idx="254">
                  <c:v>0.14546411864620001</c:v>
                </c:pt>
                <c:pt idx="255">
                  <c:v>0.14741853254019999</c:v>
                </c:pt>
                <c:pt idx="256">
                  <c:v>0.14943554069359999</c:v>
                </c:pt>
                <c:pt idx="257">
                  <c:v>0.15152863901220001</c:v>
                </c:pt>
                <c:pt idx="258">
                  <c:v>0.15369445944910001</c:v>
                </c:pt>
                <c:pt idx="259">
                  <c:v>0.15593774565519999</c:v>
                </c:pt>
                <c:pt idx="260">
                  <c:v>0.15826037875679999</c:v>
                </c:pt>
                <c:pt idx="261">
                  <c:v>0.16189680006820001</c:v>
                </c:pt>
                <c:pt idx="262">
                  <c:v>0.16443274625090001</c:v>
                </c:pt>
                <c:pt idx="263">
                  <c:v>0.16706139166690001</c:v>
                </c:pt>
                <c:pt idx="264">
                  <c:v>0.1697874065444</c:v>
                </c:pt>
                <c:pt idx="265">
                  <c:v>0.17261030574969999</c:v>
                </c:pt>
                <c:pt idx="266">
                  <c:v>0.17553991781610001</c:v>
                </c:pt>
                <c:pt idx="267">
                  <c:v>0.17858019435770001</c:v>
                </c:pt>
                <c:pt idx="268">
                  <c:v>0.18172969989679999</c:v>
                </c:pt>
                <c:pt idx="269">
                  <c:v>0.1850032107305</c:v>
                </c:pt>
                <c:pt idx="270">
                  <c:v>0.18840277973639999</c:v>
                </c:pt>
                <c:pt idx="271">
                  <c:v>0.19192814524150001</c:v>
                </c:pt>
                <c:pt idx="272">
                  <c:v>0.1955947100446</c:v>
                </c:pt>
                <c:pt idx="273">
                  <c:v>0.19940582256030001</c:v>
                </c:pt>
                <c:pt idx="274">
                  <c:v>0.2033625374188</c:v>
                </c:pt>
                <c:pt idx="275">
                  <c:v>0.20748015239209999</c:v>
                </c:pt>
                <c:pt idx="276">
                  <c:v>0.2117642164505</c:v>
                </c:pt>
                <c:pt idx="277">
                  <c:v>0.216217000036</c:v>
                </c:pt>
                <c:pt idx="278">
                  <c:v>0.22324202935090001</c:v>
                </c:pt>
                <c:pt idx="279">
                  <c:v>0.22817574646819999</c:v>
                </c:pt>
                <c:pt idx="280">
                  <c:v>0.23330684898920001</c:v>
                </c:pt>
                <c:pt idx="281">
                  <c:v>0.23864119896040001</c:v>
                </c:pt>
                <c:pt idx="282">
                  <c:v>0.2442324201022</c:v>
                </c:pt>
                <c:pt idx="283">
                  <c:v>0.25004562061140001</c:v>
                </c:pt>
                <c:pt idx="284">
                  <c:v>0.25610855176190001</c:v>
                </c:pt>
                <c:pt idx="285">
                  <c:v>0.2624356623063</c:v>
                </c:pt>
                <c:pt idx="286">
                  <c:v>0.26904919134880001</c:v>
                </c:pt>
                <c:pt idx="287">
                  <c:v>0.275950812351</c:v>
                </c:pt>
                <c:pt idx="288">
                  <c:v>0.28315443518139999</c:v>
                </c:pt>
                <c:pt idx="289">
                  <c:v>0.2907084684829</c:v>
                </c:pt>
                <c:pt idx="290">
                  <c:v>0.2985945317459</c:v>
                </c:pt>
                <c:pt idx="291">
                  <c:v>0.30684292611780001</c:v>
                </c:pt>
                <c:pt idx="292">
                  <c:v>0.31548270639409998</c:v>
                </c:pt>
                <c:pt idx="293">
                  <c:v>0.32453012648750001</c:v>
                </c:pt>
                <c:pt idx="294">
                  <c:v>0.33400744569840002</c:v>
                </c:pt>
                <c:pt idx="295">
                  <c:v>0.34909129539290001</c:v>
                </c:pt>
                <c:pt idx="296">
                  <c:v>0.35976632677789999</c:v>
                </c:pt>
                <c:pt idx="297">
                  <c:v>0.37097053210219999</c:v>
                </c:pt>
                <c:pt idx="298">
                  <c:v>0.38274155294470003</c:v>
                </c:pt>
                <c:pt idx="299">
                  <c:v>0.39510580699839998</c:v>
                </c:pt>
                <c:pt idx="300">
                  <c:v>0.40810052731879998</c:v>
                </c:pt>
                <c:pt idx="301">
                  <c:v>0.42177415448159999</c:v>
                </c:pt>
                <c:pt idx="302">
                  <c:v>0.43616232927769999</c:v>
                </c:pt>
                <c:pt idx="303">
                  <c:v>0.4513092732349</c:v>
                </c:pt>
                <c:pt idx="304">
                  <c:v>0.46727290965329998</c:v>
                </c:pt>
                <c:pt idx="305">
                  <c:v>0.48410050129170001</c:v>
                </c:pt>
                <c:pt idx="306">
                  <c:v>0.50184613443280002</c:v>
                </c:pt>
                <c:pt idx="307">
                  <c:v>0.52058087395880004</c:v>
                </c:pt>
                <c:pt idx="308">
                  <c:v>0.54036271187530005</c:v>
                </c:pt>
                <c:pt idx="309">
                  <c:v>0.56126312380700005</c:v>
                </c:pt>
                <c:pt idx="310">
                  <c:v>0.5833688054449</c:v>
                </c:pt>
                <c:pt idx="311">
                  <c:v>0.60674853896339997</c:v>
                </c:pt>
                <c:pt idx="312">
                  <c:v>0.63149219276349999</c:v>
                </c:pt>
                <c:pt idx="313">
                  <c:v>0.67140506058890004</c:v>
                </c:pt>
                <c:pt idx="314">
                  <c:v>0.70002317651620005</c:v>
                </c:pt>
                <c:pt idx="315">
                  <c:v>0.73037280141210004</c:v>
                </c:pt>
                <c:pt idx="316">
                  <c:v>0.76258610653930003</c:v>
                </c:pt>
                <c:pt idx="317">
                  <c:v>0.7967741792127</c:v>
                </c:pt>
                <c:pt idx="318">
                  <c:v>0.83314984501739997</c:v>
                </c:pt>
                <c:pt idx="319">
                  <c:v>0.87183109252330004</c:v>
                </c:pt>
                <c:pt idx="320">
                  <c:v>0.91296199312790005</c:v>
                </c:pt>
                <c:pt idx="321">
                  <c:v>0.95675944905410004</c:v>
                </c:pt>
                <c:pt idx="322">
                  <c:v>1.003378556068</c:v>
                </c:pt>
                <c:pt idx="323">
                  <c:v>1.0530670630000001</c:v>
                </c:pt>
                <c:pt idx="324">
                  <c:v>1.1060129876360001</c:v>
                </c:pt>
                <c:pt idx="325">
                  <c:v>1.1624966809320001</c:v>
                </c:pt>
                <c:pt idx="326">
                  <c:v>1.2227184928329999</c:v>
                </c:pt>
                <c:pt idx="327">
                  <c:v>1.287016707224</c:v>
                </c:pt>
                <c:pt idx="328">
                  <c:v>1.3556102206509999</c:v>
                </c:pt>
                <c:pt idx="329">
                  <c:v>1.428910040905</c:v>
                </c:pt>
                <c:pt idx="330">
                  <c:v>1.548208473561</c:v>
                </c:pt>
                <c:pt idx="331">
                  <c:v>1.6345058861499999</c:v>
                </c:pt>
                <c:pt idx="332">
                  <c:v>1.7265200586180001</c:v>
                </c:pt>
                <c:pt idx="333">
                  <c:v>1.8248090791080001</c:v>
                </c:pt>
                <c:pt idx="334">
                  <c:v>1.929484323294</c:v>
                </c:pt>
                <c:pt idx="335">
                  <c:v>2.041232323554</c:v>
                </c:pt>
                <c:pt idx="336">
                  <c:v>2.1601507942359999</c:v>
                </c:pt>
                <c:pt idx="337">
                  <c:v>2.2864823382149999</c:v>
                </c:pt>
                <c:pt idx="338">
                  <c:v>2.4209888905639998</c:v>
                </c:pt>
                <c:pt idx="339">
                  <c:v>2.5632716074599999</c:v>
                </c:pt>
                <c:pt idx="340">
                  <c:v>2.6834871306100001</c:v>
                </c:pt>
                <c:pt idx="341">
                  <c:v>2.9049274580879998</c:v>
                </c:pt>
                <c:pt idx="342">
                  <c:v>3.0735326113819998</c:v>
                </c:pt>
                <c:pt idx="343">
                  <c:v>3.1944792165720002</c:v>
                </c:pt>
                <c:pt idx="344">
                  <c:v>3.3734066887280001</c:v>
                </c:pt>
                <c:pt idx="345">
                  <c:v>3.5657141269819999</c:v>
                </c:pt>
                <c:pt idx="346">
                  <c:v>3.7486959170969998</c:v>
                </c:pt>
                <c:pt idx="347">
                  <c:v>3.9351116989419999</c:v>
                </c:pt>
                <c:pt idx="348">
                  <c:v>4.141082650924</c:v>
                </c:pt>
                <c:pt idx="349">
                  <c:v>4.3551545183349996</c:v>
                </c:pt>
                <c:pt idx="350">
                  <c:v>4.5934927730309996</c:v>
                </c:pt>
                <c:pt idx="351">
                  <c:v>4.8293576836190004</c:v>
                </c:pt>
                <c:pt idx="352">
                  <c:v>5.4837348976960003</c:v>
                </c:pt>
                <c:pt idx="353">
                  <c:v>7.8363867233970002</c:v>
                </c:pt>
                <c:pt idx="354">
                  <c:v>8.845756825734</c:v>
                </c:pt>
                <c:pt idx="355">
                  <c:v>9.5137217794960005</c:v>
                </c:pt>
                <c:pt idx="356">
                  <c:v>10.11403563474</c:v>
                </c:pt>
                <c:pt idx="357">
                  <c:v>10.45374807428</c:v>
                </c:pt>
                <c:pt idx="358">
                  <c:v>10.689234937029999</c:v>
                </c:pt>
                <c:pt idx="359">
                  <c:v>10.84765059743</c:v>
                </c:pt>
                <c:pt idx="360">
                  <c:v>10.93694445897</c:v>
                </c:pt>
                <c:pt idx="361">
                  <c:v>10.95774004207</c:v>
                </c:pt>
                <c:pt idx="362">
                  <c:v>10.933331817839999</c:v>
                </c:pt>
                <c:pt idx="363">
                  <c:v>10.85505066558</c:v>
                </c:pt>
                <c:pt idx="364">
                  <c:v>10.72442134768</c:v>
                </c:pt>
                <c:pt idx="365">
                  <c:v>10.31779528483</c:v>
                </c:pt>
                <c:pt idx="366">
                  <c:v>10.052791591149999</c:v>
                </c:pt>
                <c:pt idx="367">
                  <c:v>9.6792788731540007</c:v>
                </c:pt>
                <c:pt idx="368">
                  <c:v>9.4001624806679995</c:v>
                </c:pt>
                <c:pt idx="369">
                  <c:v>9.0315157224949996</c:v>
                </c:pt>
                <c:pt idx="370">
                  <c:v>8.6780492078609992</c:v>
                </c:pt>
                <c:pt idx="371">
                  <c:v>8.262482334465</c:v>
                </c:pt>
                <c:pt idx="372">
                  <c:v>7.8698879632869998</c:v>
                </c:pt>
                <c:pt idx="373">
                  <c:v>7.4131296601769998</c:v>
                </c:pt>
                <c:pt idx="374">
                  <c:v>7.1212852812219998</c:v>
                </c:pt>
                <c:pt idx="375">
                  <c:v>6.7040399063059999</c:v>
                </c:pt>
                <c:pt idx="376">
                  <c:v>6.4382871319439996</c:v>
                </c:pt>
                <c:pt idx="377">
                  <c:v>5.9947617710780001</c:v>
                </c:pt>
                <c:pt idx="378">
                  <c:v>5.7056212487669997</c:v>
                </c:pt>
                <c:pt idx="379">
                  <c:v>5.4321065651489997</c:v>
                </c:pt>
                <c:pt idx="380">
                  <c:v>5.1597740153549996</c:v>
                </c:pt>
                <c:pt idx="381">
                  <c:v>4.7568195428540001</c:v>
                </c:pt>
                <c:pt idx="382">
                  <c:v>4.5076016592819999</c:v>
                </c:pt>
                <c:pt idx="383">
                  <c:v>4.2729426981350001</c:v>
                </c:pt>
                <c:pt idx="384">
                  <c:v>4.0500575030419999</c:v>
                </c:pt>
                <c:pt idx="385">
                  <c:v>3.841136363455</c:v>
                </c:pt>
                <c:pt idx="386">
                  <c:v>3.6446956380370001</c:v>
                </c:pt>
                <c:pt idx="387">
                  <c:v>3.459106564866</c:v>
                </c:pt>
                <c:pt idx="388">
                  <c:v>3.285241646841</c:v>
                </c:pt>
                <c:pt idx="389">
                  <c:v>3.121332578628</c:v>
                </c:pt>
                <c:pt idx="390">
                  <c:v>2.9675062757589998</c:v>
                </c:pt>
                <c:pt idx="391">
                  <c:v>2.8227087085829998</c:v>
                </c:pt>
                <c:pt idx="392">
                  <c:v>2.687011714099</c:v>
                </c:pt>
                <c:pt idx="393">
                  <c:v>2.5597871711039999</c:v>
                </c:pt>
                <c:pt idx="394">
                  <c:v>2.4401964528170002</c:v>
                </c:pt>
                <c:pt idx="395">
                  <c:v>2.328063131056</c:v>
                </c:pt>
                <c:pt idx="396">
                  <c:v>2.2224744467440001</c:v>
                </c:pt>
                <c:pt idx="397">
                  <c:v>2.1232294983700002</c:v>
                </c:pt>
                <c:pt idx="398">
                  <c:v>1.9855727811570001</c:v>
                </c:pt>
                <c:pt idx="399">
                  <c:v>1.9003326316119999</c:v>
                </c:pt>
                <c:pt idx="400">
                  <c:v>1.8202981637719999</c:v>
                </c:pt>
                <c:pt idx="401">
                  <c:v>1.744807900861</c:v>
                </c:pt>
                <c:pt idx="402">
                  <c:v>1.673651830656</c:v>
                </c:pt>
                <c:pt idx="403">
                  <c:v>1.606534469316</c:v>
                </c:pt>
                <c:pt idx="404">
                  <c:v>1.543227273679</c:v>
                </c:pt>
                <c:pt idx="405">
                  <c:v>1.483497066834</c:v>
                </c:pt>
                <c:pt idx="406">
                  <c:v>1.427027796692</c:v>
                </c:pt>
                <c:pt idx="407">
                  <c:v>1.373813826018</c:v>
                </c:pt>
                <c:pt idx="408">
                  <c:v>1.3232789289760001</c:v>
                </c:pt>
                <c:pt idx="409">
                  <c:v>1.275574117908</c:v>
                </c:pt>
                <c:pt idx="410">
                  <c:v>1.236590945236</c:v>
                </c:pt>
                <c:pt idx="411">
                  <c:v>1.1740770648079999</c:v>
                </c:pt>
                <c:pt idx="412">
                  <c:v>1.1341140882780001</c:v>
                </c:pt>
                <c:pt idx="413">
                  <c:v>1.0963745287360001</c:v>
                </c:pt>
                <c:pt idx="414">
                  <c:v>1.0607455621849999</c:v>
                </c:pt>
                <c:pt idx="415">
                  <c:v>1.0267278978459999</c:v>
                </c:pt>
                <c:pt idx="416">
                  <c:v>0.99449481186139999</c:v>
                </c:pt>
                <c:pt idx="417">
                  <c:v>0.9640113524674</c:v>
                </c:pt>
                <c:pt idx="418">
                  <c:v>0.93482716236270003</c:v>
                </c:pt>
                <c:pt idx="419">
                  <c:v>0.90714517222440005</c:v>
                </c:pt>
                <c:pt idx="420">
                  <c:v>0.88092065416520005</c:v>
                </c:pt>
                <c:pt idx="421">
                  <c:v>0.85571334004629995</c:v>
                </c:pt>
                <c:pt idx="422">
                  <c:v>0.83181027283810005</c:v>
                </c:pt>
                <c:pt idx="423">
                  <c:v>0.80899606314799999</c:v>
                </c:pt>
                <c:pt idx="424">
                  <c:v>0.78728131761319997</c:v>
                </c:pt>
                <c:pt idx="425">
                  <c:v>0.76658037068880003</c:v>
                </c:pt>
                <c:pt idx="426">
                  <c:v>0.74679728213270002</c:v>
                </c:pt>
                <c:pt idx="427">
                  <c:v>0.71881281619720006</c:v>
                </c:pt>
                <c:pt idx="428">
                  <c:v>0.70115037697659999</c:v>
                </c:pt>
                <c:pt idx="429">
                  <c:v>0.68421119788740004</c:v>
                </c:pt>
                <c:pt idx="430">
                  <c:v>0.66806930490719996</c:v>
                </c:pt>
                <c:pt idx="431">
                  <c:v>0.65258783447809998</c:v>
                </c:pt>
                <c:pt idx="432">
                  <c:v>0.63768307106800004</c:v>
                </c:pt>
                <c:pt idx="433">
                  <c:v>0.62339301401860003</c:v>
                </c:pt>
                <c:pt idx="434">
                  <c:v>0.60972255397709996</c:v>
                </c:pt>
                <c:pt idx="435">
                  <c:v>0.59657290164239996</c:v>
                </c:pt>
                <c:pt idx="436">
                  <c:v>0.58394612087340003</c:v>
                </c:pt>
                <c:pt idx="437">
                  <c:v>0.57183354436089995</c:v>
                </c:pt>
                <c:pt idx="438">
                  <c:v>0.56018259221300004</c:v>
                </c:pt>
                <c:pt idx="439">
                  <c:v>0.54895743227619997</c:v>
                </c:pt>
                <c:pt idx="440">
                  <c:v>0.53817395644559995</c:v>
                </c:pt>
                <c:pt idx="441">
                  <c:v>0.52785085760490003</c:v>
                </c:pt>
                <c:pt idx="442">
                  <c:v>0.51789386089459999</c:v>
                </c:pt>
                <c:pt idx="443">
                  <c:v>0.50829951457660005</c:v>
                </c:pt>
                <c:pt idx="444">
                  <c:v>0.4946030118602</c:v>
                </c:pt>
                <c:pt idx="445">
                  <c:v>0.48588292983879999</c:v>
                </c:pt>
                <c:pt idx="446">
                  <c:v>0.47750346564469998</c:v>
                </c:pt>
                <c:pt idx="447">
                  <c:v>0.46939570353260002</c:v>
                </c:pt>
                <c:pt idx="448">
                  <c:v>0.461599664124</c:v>
                </c:pt>
                <c:pt idx="449">
                  <c:v>0.45410940672049999</c:v>
                </c:pt>
                <c:pt idx="450">
                  <c:v>0.44684788653649998</c:v>
                </c:pt>
                <c:pt idx="451">
                  <c:v>0.43988133317049999</c:v>
                </c:pt>
                <c:pt idx="452">
                  <c:v>0.43317483255270001</c:v>
                </c:pt>
                <c:pt idx="453">
                  <c:v>0.42667787664419998</c:v>
                </c:pt>
                <c:pt idx="454">
                  <c:v>0.42041478174859997</c:v>
                </c:pt>
                <c:pt idx="455">
                  <c:v>0.41437824929830003</c:v>
                </c:pt>
                <c:pt idx="456">
                  <c:v>0.40852206079309999</c:v>
                </c:pt>
                <c:pt idx="457">
                  <c:v>0.40286997084210002</c:v>
                </c:pt>
                <c:pt idx="458">
                  <c:v>0.39741599764090002</c:v>
                </c:pt>
                <c:pt idx="459">
                  <c:v>0.39213953529829998</c:v>
                </c:pt>
                <c:pt idx="460">
                  <c:v>0.38703169881869998</c:v>
                </c:pt>
                <c:pt idx="461">
                  <c:v>0.3821048957823</c:v>
                </c:pt>
                <c:pt idx="462">
                  <c:v>0.37509305249030001</c:v>
                </c:pt>
                <c:pt idx="463">
                  <c:v>0.37061966804000002</c:v>
                </c:pt>
                <c:pt idx="464">
                  <c:v>0.36627016393049999</c:v>
                </c:pt>
                <c:pt idx="465">
                  <c:v>0.36206872791459999</c:v>
                </c:pt>
                <c:pt idx="466">
                  <c:v>0.3580038096898</c:v>
                </c:pt>
                <c:pt idx="467">
                  <c:v>0.35406921779209999</c:v>
                </c:pt>
                <c:pt idx="468">
                  <c:v>0.350256238005</c:v>
                </c:pt>
                <c:pt idx="469">
                  <c:v>0.3465962939742</c:v>
                </c:pt>
                <c:pt idx="470">
                  <c:v>0.34305999886139998</c:v>
                </c:pt>
                <c:pt idx="471">
                  <c:v>0.33961260090669998</c:v>
                </c:pt>
                <c:pt idx="472">
                  <c:v>0.33630594102529998</c:v>
                </c:pt>
                <c:pt idx="473">
                  <c:v>0.33311853750589998</c:v>
                </c:pt>
                <c:pt idx="474">
                  <c:v>0.33002952129110003</c:v>
                </c:pt>
                <c:pt idx="475">
                  <c:v>0.32705220824320003</c:v>
                </c:pt>
                <c:pt idx="476">
                  <c:v>0.32416154845340001</c:v>
                </c:pt>
                <c:pt idx="477">
                  <c:v>0.32137044546490001</c:v>
                </c:pt>
                <c:pt idx="478">
                  <c:v>0.31867109938380001</c:v>
                </c:pt>
                <c:pt idx="479">
                  <c:v>0.31475991909110002</c:v>
                </c:pt>
                <c:pt idx="480">
                  <c:v>0.31338919896299999</c:v>
                </c:pt>
                <c:pt idx="481">
                  <c:v>0.31019125450480001</c:v>
                </c:pt>
                <c:pt idx="482">
                  <c:v>0.30794158197260002</c:v>
                </c:pt>
                <c:pt idx="483">
                  <c:v>0.30566837580060002</c:v>
                </c:pt>
                <c:pt idx="484">
                  <c:v>0.30346033826949997</c:v>
                </c:pt>
                <c:pt idx="485">
                  <c:v>0.30133217864020001</c:v>
                </c:pt>
                <c:pt idx="486">
                  <c:v>0.29927918259890002</c:v>
                </c:pt>
                <c:pt idx="487">
                  <c:v>0.29729499467460002</c:v>
                </c:pt>
                <c:pt idx="488">
                  <c:v>0.29536475193700001</c:v>
                </c:pt>
                <c:pt idx="489">
                  <c:v>0.29349005240190001</c:v>
                </c:pt>
                <c:pt idx="490">
                  <c:v>0.29079710357959998</c:v>
                </c:pt>
                <c:pt idx="491">
                  <c:v>0.2890724032377</c:v>
                </c:pt>
                <c:pt idx="492">
                  <c:v>0.28815474047900003</c:v>
                </c:pt>
                <c:pt idx="493">
                  <c:v>0.28607515819899998</c:v>
                </c:pt>
                <c:pt idx="494">
                  <c:v>0.28340198131139999</c:v>
                </c:pt>
                <c:pt idx="495">
                  <c:v>0.28159227749929999</c:v>
                </c:pt>
                <c:pt idx="496">
                  <c:v>0.27983684041380003</c:v>
                </c:pt>
                <c:pt idx="497">
                  <c:v>0.27813358589929998</c:v>
                </c:pt>
                <c:pt idx="498">
                  <c:v>0.27648494703749998</c:v>
                </c:pt>
                <c:pt idx="499">
                  <c:v>0.27488854923299999</c:v>
                </c:pt>
                <c:pt idx="500">
                  <c:v>0.27334140560789999</c:v>
                </c:pt>
                <c:pt idx="501">
                  <c:v>0.27168991021150002</c:v>
                </c:pt>
                <c:pt idx="502">
                  <c:v>0.26869313391350003</c:v>
                </c:pt>
                <c:pt idx="503">
                  <c:v>0.26577653053470002</c:v>
                </c:pt>
                <c:pt idx="504">
                  <c:v>0.26291631864580001</c:v>
                </c:pt>
                <c:pt idx="505">
                  <c:v>0.26015260238850002</c:v>
                </c:pt>
                <c:pt idx="506">
                  <c:v>0.2574930631481</c:v>
                </c:pt>
                <c:pt idx="507">
                  <c:v>0.25478854499140002</c:v>
                </c:pt>
                <c:pt idx="508">
                  <c:v>0.25225985901949999</c:v>
                </c:pt>
                <c:pt idx="509">
                  <c:v>0.24974615269440001</c:v>
                </c:pt>
                <c:pt idx="510">
                  <c:v>0.24728205682279999</c:v>
                </c:pt>
                <c:pt idx="511">
                  <c:v>0.24487421961979999</c:v>
                </c:pt>
                <c:pt idx="512">
                  <c:v>0.2423744285152</c:v>
                </c:pt>
                <c:pt idx="513">
                  <c:v>0.23964551000500001</c:v>
                </c:pt>
                <c:pt idx="514">
                  <c:v>0.2369345606929</c:v>
                </c:pt>
                <c:pt idx="515">
                  <c:v>0.23425894213430001</c:v>
                </c:pt>
                <c:pt idx="516">
                  <c:v>0.23149159561489999</c:v>
                </c:pt>
                <c:pt idx="517">
                  <c:v>0.2283934346548</c:v>
                </c:pt>
                <c:pt idx="518">
                  <c:v>0.22526466098619999</c:v>
                </c:pt>
                <c:pt idx="519">
                  <c:v>0.22223628579660001</c:v>
                </c:pt>
                <c:pt idx="520">
                  <c:v>0.2193482270647</c:v>
                </c:pt>
                <c:pt idx="521">
                  <c:v>0.21637434731560001</c:v>
                </c:pt>
                <c:pt idx="522">
                  <c:v>0.2132733780327</c:v>
                </c:pt>
                <c:pt idx="523">
                  <c:v>0.21022009326839999</c:v>
                </c:pt>
                <c:pt idx="524">
                  <c:v>0.2072287097826</c:v>
                </c:pt>
                <c:pt idx="525">
                  <c:v>0.20428123705340001</c:v>
                </c:pt>
                <c:pt idx="526">
                  <c:v>0.20119270431380001</c:v>
                </c:pt>
                <c:pt idx="527">
                  <c:v>0.19803389667410001</c:v>
                </c:pt>
                <c:pt idx="528">
                  <c:v>0.19491900204179999</c:v>
                </c:pt>
                <c:pt idx="529">
                  <c:v>0.19189941808329999</c:v>
                </c:pt>
                <c:pt idx="530">
                  <c:v>0.18905855563070001</c:v>
                </c:pt>
                <c:pt idx="531">
                  <c:v>0.18594219769420001</c:v>
                </c:pt>
                <c:pt idx="532">
                  <c:v>0.18294236861749999</c:v>
                </c:pt>
                <c:pt idx="533">
                  <c:v>0.17997025486420001</c:v>
                </c:pt>
                <c:pt idx="534">
                  <c:v>0.17716615166050001</c:v>
                </c:pt>
                <c:pt idx="535">
                  <c:v>0.17449714178090001</c:v>
                </c:pt>
                <c:pt idx="536">
                  <c:v>0.17168900397699999</c:v>
                </c:pt>
                <c:pt idx="537">
                  <c:v>0.16893209043990001</c:v>
                </c:pt>
                <c:pt idx="538">
                  <c:v>0.1662001687245</c:v>
                </c:pt>
                <c:pt idx="539">
                  <c:v>0.16360991585660001</c:v>
                </c:pt>
                <c:pt idx="540">
                  <c:v>0.16116967133849999</c:v>
                </c:pt>
                <c:pt idx="541">
                  <c:v>0.1587375205631</c:v>
                </c:pt>
                <c:pt idx="542">
                  <c:v>0.15618931571379999</c:v>
                </c:pt>
                <c:pt idx="543">
                  <c:v>0.15382953300970001</c:v>
                </c:pt>
                <c:pt idx="544">
                  <c:v>0.15153126923410001</c:v>
                </c:pt>
                <c:pt idx="545">
                  <c:v>0.14939630677429999</c:v>
                </c:pt>
                <c:pt idx="546">
                  <c:v>0.14724954328510001</c:v>
                </c:pt>
                <c:pt idx="547">
                  <c:v>0.1452158224524</c:v>
                </c:pt>
                <c:pt idx="548">
                  <c:v>0.1431757151402</c:v>
                </c:pt>
                <c:pt idx="549">
                  <c:v>0.14125922424279999</c:v>
                </c:pt>
                <c:pt idx="550">
                  <c:v>0.13938944221739999</c:v>
                </c:pt>
                <c:pt idx="551">
                  <c:v>0.13770916022740001</c:v>
                </c:pt>
                <c:pt idx="552">
                  <c:v>0.1360554615665</c:v>
                </c:pt>
                <c:pt idx="553">
                  <c:v>0.1344741598377</c:v>
                </c:pt>
                <c:pt idx="554">
                  <c:v>0.13285500571299999</c:v>
                </c:pt>
                <c:pt idx="555">
                  <c:v>0.13135123423840001</c:v>
                </c:pt>
                <c:pt idx="556">
                  <c:v>0.1299805892674</c:v>
                </c:pt>
                <c:pt idx="557">
                  <c:v>0.12870835802540001</c:v>
                </c:pt>
                <c:pt idx="558">
                  <c:v>0.1274839160863</c:v>
                </c:pt>
                <c:pt idx="559">
                  <c:v>0.126312631048</c:v>
                </c:pt>
                <c:pt idx="560">
                  <c:v>0.1251900883954</c:v>
                </c:pt>
                <c:pt idx="561">
                  <c:v>0.1241896537111</c:v>
                </c:pt>
                <c:pt idx="562">
                  <c:v>0.123261881846</c:v>
                </c:pt>
                <c:pt idx="563">
                  <c:v>0.1224490579205</c:v>
                </c:pt>
                <c:pt idx="564">
                  <c:v>0.1216554451667</c:v>
                </c:pt>
                <c:pt idx="565">
                  <c:v>0.12094573713829999</c:v>
                </c:pt>
                <c:pt idx="566">
                  <c:v>0.12029656609599999</c:v>
                </c:pt>
                <c:pt idx="567">
                  <c:v>0.1197569867774</c:v>
                </c:pt>
                <c:pt idx="568">
                  <c:v>0.1192944552744</c:v>
                </c:pt>
                <c:pt idx="569">
                  <c:v>0.1188970811183</c:v>
                </c:pt>
                <c:pt idx="570">
                  <c:v>0.1185318450933</c:v>
                </c:pt>
                <c:pt idx="571">
                  <c:v>0.1182415037403</c:v>
                </c:pt>
                <c:pt idx="572">
                  <c:v>0.11803441283589999</c:v>
                </c:pt>
                <c:pt idx="573">
                  <c:v>0.1178999059372</c:v>
                </c:pt>
                <c:pt idx="574">
                  <c:v>0.11781466903770001</c:v>
                </c:pt>
                <c:pt idx="575">
                  <c:v>0.1177818158094</c:v>
                </c:pt>
                <c:pt idx="576">
                  <c:v>0.1177964498984</c:v>
                </c:pt>
                <c:pt idx="577">
                  <c:v>0.1178579716898</c:v>
                </c:pt>
                <c:pt idx="578">
                  <c:v>0.1179727888318</c:v>
                </c:pt>
                <c:pt idx="579">
                  <c:v>0.1181399502142</c:v>
                </c:pt>
                <c:pt idx="580">
                  <c:v>0.11831988700569999</c:v>
                </c:pt>
                <c:pt idx="581">
                  <c:v>0.1185341278478</c:v>
                </c:pt>
                <c:pt idx="582">
                  <c:v>0.1187907107849</c:v>
                </c:pt>
                <c:pt idx="583">
                  <c:v>0.1190824450196</c:v>
                </c:pt>
                <c:pt idx="584">
                  <c:v>0.119348036502</c:v>
                </c:pt>
                <c:pt idx="585">
                  <c:v>0.1196286393539</c:v>
                </c:pt>
                <c:pt idx="586">
                  <c:v>0.1199790194217</c:v>
                </c:pt>
                <c:pt idx="587">
                  <c:v>0.12027768825180001</c:v>
                </c:pt>
                <c:pt idx="588">
                  <c:v>0.1205753107718</c:v>
                </c:pt>
                <c:pt idx="589">
                  <c:v>0.1208611118717</c:v>
                </c:pt>
                <c:pt idx="590">
                  <c:v>0.121177198753</c:v>
                </c:pt>
                <c:pt idx="591">
                  <c:v>0.12141371251459999</c:v>
                </c:pt>
                <c:pt idx="592">
                  <c:v>0.1216654128278</c:v>
                </c:pt>
                <c:pt idx="593">
                  <c:v>0.12191797469649999</c:v>
                </c:pt>
                <c:pt idx="594">
                  <c:v>0.122128347158</c:v>
                </c:pt>
                <c:pt idx="595">
                  <c:v>0.12230372596899999</c:v>
                </c:pt>
                <c:pt idx="596">
                  <c:v>0.12246620280620001</c:v>
                </c:pt>
                <c:pt idx="597">
                  <c:v>0.12261466769859999</c:v>
                </c:pt>
                <c:pt idx="598">
                  <c:v>0.1227233759976</c:v>
                </c:pt>
                <c:pt idx="599">
                  <c:v>0.12280441542999999</c:v>
                </c:pt>
                <c:pt idx="600">
                  <c:v>0.1228715159493</c:v>
                </c:pt>
                <c:pt idx="601">
                  <c:v>0.122910395528</c:v>
                </c:pt>
                <c:pt idx="602">
                  <c:v>0.1229359438067</c:v>
                </c:pt>
                <c:pt idx="603">
                  <c:v>0.12294727282619999</c:v>
                </c:pt>
                <c:pt idx="604">
                  <c:v>0.1229473946135</c:v>
                </c:pt>
                <c:pt idx="605">
                  <c:v>0.12294295298049999</c:v>
                </c:pt>
                <c:pt idx="606">
                  <c:v>0.12293772100350001</c:v>
                </c:pt>
                <c:pt idx="607">
                  <c:v>0.122934708133</c:v>
                </c:pt>
                <c:pt idx="608">
                  <c:v>0.12293994308590001</c:v>
                </c:pt>
                <c:pt idx="609">
                  <c:v>0.1229613691474</c:v>
                </c:pt>
                <c:pt idx="610">
                  <c:v>0.12299595510069999</c:v>
                </c:pt>
                <c:pt idx="611">
                  <c:v>0.12304948040490001</c:v>
                </c:pt>
                <c:pt idx="612">
                  <c:v>0.1231229039562</c:v>
                </c:pt>
                <c:pt idx="613">
                  <c:v>0.12321836977639999</c:v>
                </c:pt>
                <c:pt idx="614">
                  <c:v>0.12332225737169999</c:v>
                </c:pt>
                <c:pt idx="615">
                  <c:v>0.1234483188781</c:v>
                </c:pt>
                <c:pt idx="616">
                  <c:v>0.1235916644418</c:v>
                </c:pt>
                <c:pt idx="617">
                  <c:v>0.12374451047939999</c:v>
                </c:pt>
                <c:pt idx="618">
                  <c:v>0.12390481884649999</c:v>
                </c:pt>
                <c:pt idx="619">
                  <c:v>0.1240818271465</c:v>
                </c:pt>
                <c:pt idx="620">
                  <c:v>0.12424866471400001</c:v>
                </c:pt>
                <c:pt idx="621">
                  <c:v>0.12442343881079999</c:v>
                </c:pt>
                <c:pt idx="622">
                  <c:v>0.12457990986630001</c:v>
                </c:pt>
                <c:pt idx="623">
                  <c:v>0.124750824909</c:v>
                </c:pt>
                <c:pt idx="624">
                  <c:v>0.1249227082263</c:v>
                </c:pt>
                <c:pt idx="625">
                  <c:v>0.1251064195379</c:v>
                </c:pt>
                <c:pt idx="626">
                  <c:v>0.12528201576110001</c:v>
                </c:pt>
                <c:pt idx="627">
                  <c:v>0.12546646836190001</c:v>
                </c:pt>
                <c:pt idx="628">
                  <c:v>0.12564614509300001</c:v>
                </c:pt>
                <c:pt idx="629">
                  <c:v>0.1258330711515</c:v>
                </c:pt>
                <c:pt idx="630">
                  <c:v>0.12600556783879999</c:v>
                </c:pt>
                <c:pt idx="631">
                  <c:v>0.1261857923286</c:v>
                </c:pt>
                <c:pt idx="632">
                  <c:v>0.12636770050230001</c:v>
                </c:pt>
                <c:pt idx="633">
                  <c:v>0.126544500127</c:v>
                </c:pt>
                <c:pt idx="634">
                  <c:v>0.12672917564040001</c:v>
                </c:pt>
                <c:pt idx="635">
                  <c:v>0.12690023218409999</c:v>
                </c:pt>
                <c:pt idx="636">
                  <c:v>0.12707763344670001</c:v>
                </c:pt>
                <c:pt idx="637">
                  <c:v>0.12724973516499999</c:v>
                </c:pt>
                <c:pt idx="638">
                  <c:v>0.12742188257580001</c:v>
                </c:pt>
                <c:pt idx="639">
                  <c:v>0.1276018076829</c:v>
                </c:pt>
                <c:pt idx="640">
                  <c:v>0.1277738938852</c:v>
                </c:pt>
                <c:pt idx="641">
                  <c:v>0.12794956649020001</c:v>
                </c:pt>
                <c:pt idx="642">
                  <c:v>0.12812611721799999</c:v>
                </c:pt>
                <c:pt idx="643">
                  <c:v>0.12830564714539999</c:v>
                </c:pt>
                <c:pt idx="644">
                  <c:v>0.12847723928579999</c:v>
                </c:pt>
                <c:pt idx="645">
                  <c:v>0.12864861608979999</c:v>
                </c:pt>
                <c:pt idx="646">
                  <c:v>0.12879877248480001</c:v>
                </c:pt>
                <c:pt idx="647">
                  <c:v>0.12894492748200001</c:v>
                </c:pt>
                <c:pt idx="648">
                  <c:v>0.12909356333720001</c:v>
                </c:pt>
                <c:pt idx="649">
                  <c:v>0.12925849984500001</c:v>
                </c:pt>
                <c:pt idx="650">
                  <c:v>0.1294138886257</c:v>
                </c:pt>
                <c:pt idx="651">
                  <c:v>0.1295514545501</c:v>
                </c:pt>
                <c:pt idx="652">
                  <c:v>0.12968391978909999</c:v>
                </c:pt>
                <c:pt idx="653">
                  <c:v>0.12982518553469999</c:v>
                </c:pt>
                <c:pt idx="654">
                  <c:v>0.12997955509869999</c:v>
                </c:pt>
                <c:pt idx="655">
                  <c:v>0.13010432825269999</c:v>
                </c:pt>
                <c:pt idx="656">
                  <c:v>0.13021879035180001</c:v>
                </c:pt>
                <c:pt idx="657">
                  <c:v>0.1303641467535</c:v>
                </c:pt>
                <c:pt idx="658">
                  <c:v>0.13048595059099999</c:v>
                </c:pt>
                <c:pt idx="659">
                  <c:v>0.13062124384000001</c:v>
                </c:pt>
                <c:pt idx="660">
                  <c:v>0.13071670966330001</c:v>
                </c:pt>
                <c:pt idx="661">
                  <c:v>0.1308072622584</c:v>
                </c:pt>
                <c:pt idx="662">
                  <c:v>0.13094583858959999</c:v>
                </c:pt>
                <c:pt idx="663">
                  <c:v>0.13112508749740001</c:v>
                </c:pt>
                <c:pt idx="664">
                  <c:v>0.13129330026870001</c:v>
                </c:pt>
                <c:pt idx="665">
                  <c:v>0.13142149003360001</c:v>
                </c:pt>
                <c:pt idx="666">
                  <c:v>0.13148884547549999</c:v>
                </c:pt>
                <c:pt idx="667">
                  <c:v>0.131563629072</c:v>
                </c:pt>
                <c:pt idx="668">
                  <c:v>0.1316564637663</c:v>
                </c:pt>
                <c:pt idx="669">
                  <c:v>0.1318486124173</c:v>
                </c:pt>
                <c:pt idx="670">
                  <c:v>0.131993530172</c:v>
                </c:pt>
                <c:pt idx="671">
                  <c:v>0.13212694648080001</c:v>
                </c:pt>
                <c:pt idx="672">
                  <c:v>0.13216693412870001</c:v>
                </c:pt>
                <c:pt idx="673">
                  <c:v>0.13225891980480001</c:v>
                </c:pt>
                <c:pt idx="674">
                  <c:v>0.13252549798310001</c:v>
                </c:pt>
                <c:pt idx="675">
                  <c:v>0.1327417616555</c:v>
                </c:pt>
                <c:pt idx="676">
                  <c:v>0.1329055506006</c:v>
                </c:pt>
                <c:pt idx="677">
                  <c:v>0.1330157361698</c:v>
                </c:pt>
                <c:pt idx="678">
                  <c:v>0.13309234961640001</c:v>
                </c:pt>
                <c:pt idx="679">
                  <c:v>0.1334574051122</c:v>
                </c:pt>
                <c:pt idx="680">
                  <c:v>0.13376130467229999</c:v>
                </c:pt>
                <c:pt idx="681">
                  <c:v>0.13398024258720001</c:v>
                </c:pt>
                <c:pt idx="682">
                  <c:v>0.13404201330070001</c:v>
                </c:pt>
                <c:pt idx="683">
                  <c:v>0.13396143638989999</c:v>
                </c:pt>
                <c:pt idx="684">
                  <c:v>0.13421833836470001</c:v>
                </c:pt>
                <c:pt idx="685">
                  <c:v>0.13461882097370001</c:v>
                </c:pt>
                <c:pt idx="686">
                  <c:v>0.1348658294125</c:v>
                </c:pt>
                <c:pt idx="687">
                  <c:v>0.13490786297080001</c:v>
                </c:pt>
                <c:pt idx="688">
                  <c:v>0.13474622194140001</c:v>
                </c:pt>
                <c:pt idx="689">
                  <c:v>0.13473966305749999</c:v>
                </c:pt>
                <c:pt idx="690">
                  <c:v>0.13526245589620001</c:v>
                </c:pt>
                <c:pt idx="691">
                  <c:v>0.13570435075910001</c:v>
                </c:pt>
                <c:pt idx="692">
                  <c:v>0.1359095842451</c:v>
                </c:pt>
                <c:pt idx="693">
                  <c:v>0.13588531886460001</c:v>
                </c:pt>
                <c:pt idx="694">
                  <c:v>0.13628275559770001</c:v>
                </c:pt>
                <c:pt idx="695">
                  <c:v>0.1370742671064</c:v>
                </c:pt>
                <c:pt idx="696">
                  <c:v>0.1377054097148</c:v>
                </c:pt>
                <c:pt idx="697">
                  <c:v>0.13795336875959999</c:v>
                </c:pt>
                <c:pt idx="698">
                  <c:v>0.1389044590032</c:v>
                </c:pt>
                <c:pt idx="699">
                  <c:v>0.13992050118960001</c:v>
                </c:pt>
                <c:pt idx="700">
                  <c:v>0.140984707668</c:v>
                </c:pt>
                <c:pt idx="701">
                  <c:v>0.14171421193690001</c:v>
                </c:pt>
                <c:pt idx="702">
                  <c:v>0.1417311110494</c:v>
                </c:pt>
                <c:pt idx="703">
                  <c:v>0.1425335552534</c:v>
                </c:pt>
                <c:pt idx="704">
                  <c:v>0.1440054994776</c:v>
                </c:pt>
                <c:pt idx="705">
                  <c:v>0.1453812528299</c:v>
                </c:pt>
                <c:pt idx="706">
                  <c:v>0.14616548961549999</c:v>
                </c:pt>
                <c:pt idx="707">
                  <c:v>0.1465225130459</c:v>
                </c:pt>
                <c:pt idx="708">
                  <c:v>0.14663784832310001</c:v>
                </c:pt>
                <c:pt idx="709">
                  <c:v>0.14737139821369999</c:v>
                </c:pt>
                <c:pt idx="710">
                  <c:v>0.1471479616701</c:v>
                </c:pt>
                <c:pt idx="711">
                  <c:v>0.14681935387699999</c:v>
                </c:pt>
                <c:pt idx="712">
                  <c:v>0.14618912476150001</c:v>
                </c:pt>
                <c:pt idx="713">
                  <c:v>0.14491103075709999</c:v>
                </c:pt>
                <c:pt idx="714">
                  <c:v>0.1435775856749</c:v>
                </c:pt>
              </c:numCache>
            </c:numRef>
          </c:yVal>
          <c:smooth val="1"/>
          <c:extLst>
            <c:ext xmlns:c16="http://schemas.microsoft.com/office/drawing/2014/chart" uri="{C3380CC4-5D6E-409C-BE32-E72D297353CC}">
              <c16:uniqueId val="{00000000-3E96-4E6D-A3AB-FE56585F3847}"/>
            </c:ext>
          </c:extLst>
        </c:ser>
        <c:ser>
          <c:idx val="1"/>
          <c:order val="1"/>
          <c:tx>
            <c:strRef>
              <c:f>THEMO!$L$1</c:f>
              <c:strCache>
                <c:ptCount val="1"/>
                <c:pt idx="0">
                  <c:v>INJ 15 CA BTDC</c:v>
                </c:pt>
              </c:strCache>
            </c:strRef>
          </c:tx>
          <c:spPr>
            <a:ln w="25400" cap="rnd">
              <a:solidFill>
                <a:schemeClr val="accent2"/>
              </a:solidFill>
              <a:prstDash val="sysDash"/>
              <a:round/>
            </a:ln>
            <a:effectLst/>
          </c:spPr>
          <c:marker>
            <c:symbol val="none"/>
          </c:marker>
          <c:xVal>
            <c:numRef>
              <c:f>THEMO!$P$2:$P$716</c:f>
              <c:numCache>
                <c:formatCode>0.00E+00</c:formatCode>
                <c:ptCount val="715"/>
                <c:pt idx="0">
                  <c:v>17.897168054969999</c:v>
                </c:pt>
                <c:pt idx="1">
                  <c:v>17.929945813890001</c:v>
                </c:pt>
                <c:pt idx="2">
                  <c:v>18.05267674229</c:v>
                </c:pt>
                <c:pt idx="3">
                  <c:v>18.216766936220001</c:v>
                </c:pt>
                <c:pt idx="4">
                  <c:v>18.4392971935</c:v>
                </c:pt>
                <c:pt idx="5">
                  <c:v>19.034857627040001</c:v>
                </c:pt>
                <c:pt idx="6">
                  <c:v>19.42893170392</c:v>
                </c:pt>
                <c:pt idx="7">
                  <c:v>20.014523794119999</c:v>
                </c:pt>
                <c:pt idx="8">
                  <c:v>20.64555487981</c:v>
                </c:pt>
                <c:pt idx="9">
                  <c:v>21.290070919449999</c:v>
                </c:pt>
                <c:pt idx="10">
                  <c:v>21.87068252161</c:v>
                </c:pt>
                <c:pt idx="11">
                  <c:v>22.717494134270002</c:v>
                </c:pt>
                <c:pt idx="12">
                  <c:v>23.10080829452</c:v>
                </c:pt>
                <c:pt idx="13">
                  <c:v>24.127036946370001</c:v>
                </c:pt>
                <c:pt idx="14">
                  <c:v>25.180680512249999</c:v>
                </c:pt>
                <c:pt idx="15">
                  <c:v>26.260365900779998</c:v>
                </c:pt>
                <c:pt idx="16">
                  <c:v>27.350219085199999</c:v>
                </c:pt>
                <c:pt idx="17">
                  <c:v>28.546440467730001</c:v>
                </c:pt>
                <c:pt idx="18">
                  <c:v>29.8958648909</c:v>
                </c:pt>
                <c:pt idx="19">
                  <c:v>31.09000714934</c:v>
                </c:pt>
                <c:pt idx="20">
                  <c:v>32.56957461348</c:v>
                </c:pt>
                <c:pt idx="21">
                  <c:v>34.051943432770003</c:v>
                </c:pt>
                <c:pt idx="22">
                  <c:v>35.532346268170002</c:v>
                </c:pt>
                <c:pt idx="23">
                  <c:v>37.149896959229999</c:v>
                </c:pt>
                <c:pt idx="24">
                  <c:v>38.859211559819997</c:v>
                </c:pt>
                <c:pt idx="25">
                  <c:v>40.574705690850003</c:v>
                </c:pt>
                <c:pt idx="26">
                  <c:v>42.315496971270001</c:v>
                </c:pt>
                <c:pt idx="27">
                  <c:v>44.193035631230003</c:v>
                </c:pt>
                <c:pt idx="28">
                  <c:v>46.142027467289999</c:v>
                </c:pt>
                <c:pt idx="29">
                  <c:v>48.10818222508</c:v>
                </c:pt>
                <c:pt idx="30">
                  <c:v>50.234931639449997</c:v>
                </c:pt>
                <c:pt idx="31">
                  <c:v>52.261279911910002</c:v>
                </c:pt>
                <c:pt idx="32">
                  <c:v>54.414806271819998</c:v>
                </c:pt>
                <c:pt idx="33">
                  <c:v>56.689344802610002</c:v>
                </c:pt>
                <c:pt idx="34">
                  <c:v>58.925004079140002</c:v>
                </c:pt>
                <c:pt idx="35">
                  <c:v>61.309355743899999</c:v>
                </c:pt>
                <c:pt idx="36">
                  <c:v>63.619068565269998</c:v>
                </c:pt>
                <c:pt idx="37">
                  <c:v>66.13613801132</c:v>
                </c:pt>
                <c:pt idx="38">
                  <c:v>68.757506303019994</c:v>
                </c:pt>
                <c:pt idx="39">
                  <c:v>71.319890067670002</c:v>
                </c:pt>
                <c:pt idx="40">
                  <c:v>73.927823705720002</c:v>
                </c:pt>
                <c:pt idx="41">
                  <c:v>76.637158192680005</c:v>
                </c:pt>
                <c:pt idx="42">
                  <c:v>79.269049545749994</c:v>
                </c:pt>
                <c:pt idx="43">
                  <c:v>81.979418368170002</c:v>
                </c:pt>
                <c:pt idx="44">
                  <c:v>84.747518925750001</c:v>
                </c:pt>
                <c:pt idx="45">
                  <c:v>87.656077507139997</c:v>
                </c:pt>
                <c:pt idx="46">
                  <c:v>90.454022878079996</c:v>
                </c:pt>
                <c:pt idx="47">
                  <c:v>93.504957908799994</c:v>
                </c:pt>
                <c:pt idx="48">
                  <c:v>96.413307230010005</c:v>
                </c:pt>
                <c:pt idx="49">
                  <c:v>99.373582813119995</c:v>
                </c:pt>
                <c:pt idx="50">
                  <c:v>102.50589647140001</c:v>
                </c:pt>
                <c:pt idx="51">
                  <c:v>105.5807473174</c:v>
                </c:pt>
                <c:pt idx="52">
                  <c:v>108.7294764656</c:v>
                </c:pt>
                <c:pt idx="53">
                  <c:v>111.8837382677</c:v>
                </c:pt>
                <c:pt idx="54">
                  <c:v>114.8968520132</c:v>
                </c:pt>
                <c:pt idx="55">
                  <c:v>118.1778690376</c:v>
                </c:pt>
                <c:pt idx="56">
                  <c:v>121.3728938184</c:v>
                </c:pt>
                <c:pt idx="57">
                  <c:v>124.6997984379</c:v>
                </c:pt>
                <c:pt idx="58">
                  <c:v>127.8434750464</c:v>
                </c:pt>
                <c:pt idx="59">
                  <c:v>131.2624107927</c:v>
                </c:pt>
                <c:pt idx="60">
                  <c:v>134.5792817613</c:v>
                </c:pt>
                <c:pt idx="61">
                  <c:v>137.83576840559999</c:v>
                </c:pt>
                <c:pt idx="62">
                  <c:v>141.35713521549999</c:v>
                </c:pt>
                <c:pt idx="63">
                  <c:v>144.68919106409999</c:v>
                </c:pt>
                <c:pt idx="64">
                  <c:v>148.05341888859999</c:v>
                </c:pt>
                <c:pt idx="65">
                  <c:v>151.40100382669999</c:v>
                </c:pt>
                <c:pt idx="66">
                  <c:v>154.81849882649999</c:v>
                </c:pt>
                <c:pt idx="67">
                  <c:v>158.3385807999</c:v>
                </c:pt>
                <c:pt idx="68">
                  <c:v>161.70204646190001</c:v>
                </c:pt>
                <c:pt idx="69">
                  <c:v>165.09088563399999</c:v>
                </c:pt>
                <c:pt idx="70">
                  <c:v>168.47224154520001</c:v>
                </c:pt>
                <c:pt idx="71">
                  <c:v>171.93503795469999</c:v>
                </c:pt>
                <c:pt idx="72">
                  <c:v>175.57683269239999</c:v>
                </c:pt>
                <c:pt idx="73">
                  <c:v>178.87870846019999</c:v>
                </c:pt>
                <c:pt idx="74">
                  <c:v>182.5193433769</c:v>
                </c:pt>
                <c:pt idx="75">
                  <c:v>185.80409330250001</c:v>
                </c:pt>
                <c:pt idx="76">
                  <c:v>189.35413577279999</c:v>
                </c:pt>
                <c:pt idx="77">
                  <c:v>192.94321390889999</c:v>
                </c:pt>
                <c:pt idx="78">
                  <c:v>196.28114722000001</c:v>
                </c:pt>
                <c:pt idx="79">
                  <c:v>199.7428660242</c:v>
                </c:pt>
                <c:pt idx="80">
                  <c:v>203.2451508245</c:v>
                </c:pt>
                <c:pt idx="81">
                  <c:v>206.7750314749</c:v>
                </c:pt>
                <c:pt idx="82">
                  <c:v>210.19881810429999</c:v>
                </c:pt>
                <c:pt idx="83">
                  <c:v>213.34241802330001</c:v>
                </c:pt>
                <c:pt idx="84">
                  <c:v>216.79259453099999</c:v>
                </c:pt>
                <c:pt idx="85">
                  <c:v>220.27599526329999</c:v>
                </c:pt>
                <c:pt idx="86">
                  <c:v>223.79124927149999</c:v>
                </c:pt>
                <c:pt idx="87">
                  <c:v>226.8459713092</c:v>
                </c:pt>
                <c:pt idx="88">
                  <c:v>230.26112805189999</c:v>
                </c:pt>
                <c:pt idx="89">
                  <c:v>233.62246911650001</c:v>
                </c:pt>
                <c:pt idx="90">
                  <c:v>236.93818904380001</c:v>
                </c:pt>
                <c:pt idx="91">
                  <c:v>240.25179164650001</c:v>
                </c:pt>
                <c:pt idx="92">
                  <c:v>243.521143897</c:v>
                </c:pt>
                <c:pt idx="93">
                  <c:v>246.47058316659999</c:v>
                </c:pt>
                <c:pt idx="94">
                  <c:v>249.7546876824</c:v>
                </c:pt>
                <c:pt idx="95">
                  <c:v>253.0333729912</c:v>
                </c:pt>
                <c:pt idx="96">
                  <c:v>255.9861540544</c:v>
                </c:pt>
                <c:pt idx="97">
                  <c:v>259.27124315010002</c:v>
                </c:pt>
                <c:pt idx="98">
                  <c:v>262.24737824599998</c:v>
                </c:pt>
                <c:pt idx="99">
                  <c:v>265.24721381709998</c:v>
                </c:pt>
                <c:pt idx="100">
                  <c:v>268.25871130040002</c:v>
                </c:pt>
                <c:pt idx="101">
                  <c:v>271.28609953040001</c:v>
                </c:pt>
                <c:pt idx="102">
                  <c:v>274.33300315619999</c:v>
                </c:pt>
                <c:pt idx="103">
                  <c:v>277.06020923019997</c:v>
                </c:pt>
                <c:pt idx="104">
                  <c:v>280.05420137009997</c:v>
                </c:pt>
                <c:pt idx="105">
                  <c:v>283.07460261049999</c:v>
                </c:pt>
                <c:pt idx="106">
                  <c:v>285.73572000190001</c:v>
                </c:pt>
                <c:pt idx="107">
                  <c:v>288.39680037530002</c:v>
                </c:pt>
                <c:pt idx="108">
                  <c:v>291.39416489579997</c:v>
                </c:pt>
                <c:pt idx="109">
                  <c:v>294.05665265980002</c:v>
                </c:pt>
                <c:pt idx="110">
                  <c:v>296.71555157889998</c:v>
                </c:pt>
                <c:pt idx="111">
                  <c:v>299.35489363289997</c:v>
                </c:pt>
                <c:pt idx="112">
                  <c:v>301.98524282540001</c:v>
                </c:pt>
                <c:pt idx="113">
                  <c:v>304.62503168910001</c:v>
                </c:pt>
                <c:pt idx="114">
                  <c:v>306.9444423297</c:v>
                </c:pt>
                <c:pt idx="115">
                  <c:v>309.59272731020002</c:v>
                </c:pt>
                <c:pt idx="116">
                  <c:v>311.91321148330002</c:v>
                </c:pt>
                <c:pt idx="117">
                  <c:v>314.56871585710002</c:v>
                </c:pt>
                <c:pt idx="118">
                  <c:v>316.89012789840001</c:v>
                </c:pt>
                <c:pt idx="119">
                  <c:v>319.20928273560003</c:v>
                </c:pt>
                <c:pt idx="120">
                  <c:v>321.52606571180002</c:v>
                </c:pt>
                <c:pt idx="121">
                  <c:v>323.82967424110001</c:v>
                </c:pt>
                <c:pt idx="122">
                  <c:v>326.13853606470002</c:v>
                </c:pt>
                <c:pt idx="123">
                  <c:v>328.1176265286</c:v>
                </c:pt>
                <c:pt idx="124">
                  <c:v>330.4311242956</c:v>
                </c:pt>
                <c:pt idx="125">
                  <c:v>332.40508282330001</c:v>
                </c:pt>
                <c:pt idx="126">
                  <c:v>334.70024774979998</c:v>
                </c:pt>
                <c:pt idx="127">
                  <c:v>336.66730439409997</c:v>
                </c:pt>
                <c:pt idx="128">
                  <c:v>338.63189355729997</c:v>
                </c:pt>
                <c:pt idx="129">
                  <c:v>340.58886933060001</c:v>
                </c:pt>
                <c:pt idx="130">
                  <c:v>342.54273080550001</c:v>
                </c:pt>
                <c:pt idx="131">
                  <c:v>344.50187268970001</c:v>
                </c:pt>
                <c:pt idx="132">
                  <c:v>346.1332013398</c:v>
                </c:pt>
                <c:pt idx="133">
                  <c:v>348.09548337939998</c:v>
                </c:pt>
                <c:pt idx="134">
                  <c:v>349.7258454267</c:v>
                </c:pt>
                <c:pt idx="135">
                  <c:v>351.35948436199999</c:v>
                </c:pt>
                <c:pt idx="136">
                  <c:v>353.30034139060001</c:v>
                </c:pt>
                <c:pt idx="137">
                  <c:v>354.89578021300002</c:v>
                </c:pt>
                <c:pt idx="138">
                  <c:v>356.45302979069999</c:v>
                </c:pt>
                <c:pt idx="139">
                  <c:v>358.03916436610001</c:v>
                </c:pt>
                <c:pt idx="140">
                  <c:v>359.6186145323</c:v>
                </c:pt>
                <c:pt idx="141">
                  <c:v>360.8791941133</c:v>
                </c:pt>
                <c:pt idx="142">
                  <c:v>362.45815065390002</c:v>
                </c:pt>
                <c:pt idx="143">
                  <c:v>363.71670348679999</c:v>
                </c:pt>
                <c:pt idx="144">
                  <c:v>365.2930355487</c:v>
                </c:pt>
                <c:pt idx="145">
                  <c:v>366.54728589910002</c:v>
                </c:pt>
                <c:pt idx="146">
                  <c:v>367.79327024470001</c:v>
                </c:pt>
                <c:pt idx="147">
                  <c:v>369.03400481789998</c:v>
                </c:pt>
                <c:pt idx="148">
                  <c:v>370.2673770806</c:v>
                </c:pt>
                <c:pt idx="149">
                  <c:v>371.49519581850001</c:v>
                </c:pt>
                <c:pt idx="150">
                  <c:v>372.68925122270002</c:v>
                </c:pt>
                <c:pt idx="151">
                  <c:v>373.62803365690002</c:v>
                </c:pt>
                <c:pt idx="152">
                  <c:v>374.81513081169999</c:v>
                </c:pt>
                <c:pt idx="153">
                  <c:v>375.99458316739998</c:v>
                </c:pt>
                <c:pt idx="154">
                  <c:v>376.87761800750002</c:v>
                </c:pt>
                <c:pt idx="155">
                  <c:v>377.7645375468</c:v>
                </c:pt>
                <c:pt idx="156">
                  <c:v>378.65135293150001</c:v>
                </c:pt>
                <c:pt idx="157">
                  <c:v>379.5198105403</c:v>
                </c:pt>
                <c:pt idx="158">
                  <c:v>380.36483571820003</c:v>
                </c:pt>
                <c:pt idx="159">
                  <c:v>381.17198112599999</c:v>
                </c:pt>
                <c:pt idx="160">
                  <c:v>381.98781414159998</c:v>
                </c:pt>
                <c:pt idx="161">
                  <c:v>382.79525126160001</c:v>
                </c:pt>
                <c:pt idx="162">
                  <c:v>383.32472310000003</c:v>
                </c:pt>
                <c:pt idx="163">
                  <c:v>384.11291201109998</c:v>
                </c:pt>
                <c:pt idx="164">
                  <c:v>384.6270544047</c:v>
                </c:pt>
                <c:pt idx="165">
                  <c:v>385.36755010730002</c:v>
                </c:pt>
                <c:pt idx="166">
                  <c:v>385.83956150850003</c:v>
                </c:pt>
                <c:pt idx="167">
                  <c:v>386.27884944060003</c:v>
                </c:pt>
                <c:pt idx="168">
                  <c:v>386.91138274090002</c:v>
                </c:pt>
                <c:pt idx="169">
                  <c:v>387.30890327700001</c:v>
                </c:pt>
                <c:pt idx="170">
                  <c:v>387.68349806890001</c:v>
                </c:pt>
                <c:pt idx="171">
                  <c:v>388.03323239269997</c:v>
                </c:pt>
                <c:pt idx="172">
                  <c:v>388.35702641310002</c:v>
                </c:pt>
                <c:pt idx="173">
                  <c:v>388.65179595849997</c:v>
                </c:pt>
                <c:pt idx="174">
                  <c:v>389.03792922320002</c:v>
                </c:pt>
                <c:pt idx="175">
                  <c:v>389.25744435000001</c:v>
                </c:pt>
                <c:pt idx="176">
                  <c:v>389.44715236600001</c:v>
                </c:pt>
                <c:pt idx="177">
                  <c:v>389.60337081509999</c:v>
                </c:pt>
                <c:pt idx="178">
                  <c:v>389.7269946673</c:v>
                </c:pt>
                <c:pt idx="179">
                  <c:v>389.81710193570001</c:v>
                </c:pt>
                <c:pt idx="180">
                  <c:v>389.87510793209998</c:v>
                </c:pt>
                <c:pt idx="181">
                  <c:v>389.90003686990002</c:v>
                </c:pt>
                <c:pt idx="182">
                  <c:v>389.88826185239998</c:v>
                </c:pt>
                <c:pt idx="183">
                  <c:v>389.84344843960002</c:v>
                </c:pt>
                <c:pt idx="184">
                  <c:v>389.76427012200003</c:v>
                </c:pt>
                <c:pt idx="185">
                  <c:v>389.65266545430001</c:v>
                </c:pt>
                <c:pt idx="186">
                  <c:v>389.51276289600003</c:v>
                </c:pt>
                <c:pt idx="187">
                  <c:v>389.33810464369998</c:v>
                </c:pt>
                <c:pt idx="188">
                  <c:v>389.12979110100002</c:v>
                </c:pt>
                <c:pt idx="189">
                  <c:v>388.8873009193</c:v>
                </c:pt>
                <c:pt idx="190">
                  <c:v>388.6100757744</c:v>
                </c:pt>
                <c:pt idx="191">
                  <c:v>388.10281592310002</c:v>
                </c:pt>
                <c:pt idx="192">
                  <c:v>387.7215728164</c:v>
                </c:pt>
                <c:pt idx="193">
                  <c:v>387.30570400980002</c:v>
                </c:pt>
                <c:pt idx="194">
                  <c:v>386.85528975540001</c:v>
                </c:pt>
                <c:pt idx="195">
                  <c:v>386.37627999950001</c:v>
                </c:pt>
                <c:pt idx="196">
                  <c:v>385.8719788185</c:v>
                </c:pt>
                <c:pt idx="197">
                  <c:v>385.3322753329</c:v>
                </c:pt>
                <c:pt idx="198">
                  <c:v>384.79270260980002</c:v>
                </c:pt>
                <c:pt idx="199">
                  <c:v>384.30346786809997</c:v>
                </c:pt>
                <c:pt idx="200">
                  <c:v>383.5895588308</c:v>
                </c:pt>
                <c:pt idx="201">
                  <c:v>382.90838205760002</c:v>
                </c:pt>
                <c:pt idx="202">
                  <c:v>382.05664728419998</c:v>
                </c:pt>
                <c:pt idx="203">
                  <c:v>381.47877120869998</c:v>
                </c:pt>
                <c:pt idx="204">
                  <c:v>380.672144661</c:v>
                </c:pt>
                <c:pt idx="205">
                  <c:v>379.85999094589999</c:v>
                </c:pt>
                <c:pt idx="206">
                  <c:v>378.88576633550002</c:v>
                </c:pt>
                <c:pt idx="207">
                  <c:v>378.10484023679999</c:v>
                </c:pt>
                <c:pt idx="208">
                  <c:v>377.07737704890002</c:v>
                </c:pt>
                <c:pt idx="209">
                  <c:v>376.1402389731</c:v>
                </c:pt>
                <c:pt idx="210">
                  <c:v>375.0510102472</c:v>
                </c:pt>
                <c:pt idx="211">
                  <c:v>374.03836519179998</c:v>
                </c:pt>
                <c:pt idx="212">
                  <c:v>373.00737626839998</c:v>
                </c:pt>
                <c:pt idx="213">
                  <c:v>371.93116645520001</c:v>
                </c:pt>
                <c:pt idx="214">
                  <c:v>370.64943496730001</c:v>
                </c:pt>
                <c:pt idx="215">
                  <c:v>369.45026415479998</c:v>
                </c:pt>
                <c:pt idx="216">
                  <c:v>368.0747083572</c:v>
                </c:pt>
                <c:pt idx="217">
                  <c:v>366.80146637489997</c:v>
                </c:pt>
                <c:pt idx="218">
                  <c:v>365.4462538702</c:v>
                </c:pt>
                <c:pt idx="219">
                  <c:v>364.29648153009998</c:v>
                </c:pt>
                <c:pt idx="220">
                  <c:v>362.85924417720003</c:v>
                </c:pt>
                <c:pt idx="221">
                  <c:v>361.17824362089999</c:v>
                </c:pt>
                <c:pt idx="222">
                  <c:v>359.75314349429999</c:v>
                </c:pt>
                <c:pt idx="223">
                  <c:v>358.00887017939999</c:v>
                </c:pt>
                <c:pt idx="224">
                  <c:v>356.54132857560001</c:v>
                </c:pt>
                <c:pt idx="225">
                  <c:v>354.785343614</c:v>
                </c:pt>
                <c:pt idx="226">
                  <c:v>353.04744668730001</c:v>
                </c:pt>
                <c:pt idx="227">
                  <c:v>351.27793136349999</c:v>
                </c:pt>
                <c:pt idx="228">
                  <c:v>349.68036571599998</c:v>
                </c:pt>
                <c:pt idx="229">
                  <c:v>347.6228971557</c:v>
                </c:pt>
                <c:pt idx="230">
                  <c:v>346.13312636849997</c:v>
                </c:pt>
                <c:pt idx="231">
                  <c:v>343.8362782744</c:v>
                </c:pt>
                <c:pt idx="232">
                  <c:v>342.24983270320001</c:v>
                </c:pt>
                <c:pt idx="233">
                  <c:v>339.72655453329997</c:v>
                </c:pt>
                <c:pt idx="234">
                  <c:v>337.9267292678</c:v>
                </c:pt>
                <c:pt idx="235">
                  <c:v>336.0596459843</c:v>
                </c:pt>
                <c:pt idx="236">
                  <c:v>334.16743069329999</c:v>
                </c:pt>
                <c:pt idx="237">
                  <c:v>331.33126896260001</c:v>
                </c:pt>
                <c:pt idx="238">
                  <c:v>329.44293513650001</c:v>
                </c:pt>
                <c:pt idx="239">
                  <c:v>327.55283992459999</c:v>
                </c:pt>
                <c:pt idx="240">
                  <c:v>324.68513783690003</c:v>
                </c:pt>
                <c:pt idx="241">
                  <c:v>322.72432206299999</c:v>
                </c:pt>
                <c:pt idx="242">
                  <c:v>320.70485442760003</c:v>
                </c:pt>
                <c:pt idx="243">
                  <c:v>317.52975191019999</c:v>
                </c:pt>
                <c:pt idx="244">
                  <c:v>315.28593613909999</c:v>
                </c:pt>
                <c:pt idx="245">
                  <c:v>312.9230590688</c:v>
                </c:pt>
                <c:pt idx="246">
                  <c:v>310.48367602219997</c:v>
                </c:pt>
                <c:pt idx="247">
                  <c:v>308.00892200039999</c:v>
                </c:pt>
                <c:pt idx="248">
                  <c:v>305.49908631760002</c:v>
                </c:pt>
                <c:pt idx="249">
                  <c:v>302.95448032489998</c:v>
                </c:pt>
                <c:pt idx="250">
                  <c:v>300.59271017259999</c:v>
                </c:pt>
                <c:pt idx="251">
                  <c:v>296.66247476469999</c:v>
                </c:pt>
                <c:pt idx="252">
                  <c:v>294.0017179427</c:v>
                </c:pt>
                <c:pt idx="253">
                  <c:v>291.30784358940002</c:v>
                </c:pt>
                <c:pt idx="254">
                  <c:v>288.58472691740002</c:v>
                </c:pt>
                <c:pt idx="255">
                  <c:v>285.82252720550002</c:v>
                </c:pt>
                <c:pt idx="256">
                  <c:v>283.03204115080001</c:v>
                </c:pt>
                <c:pt idx="257">
                  <c:v>280.21035029389998</c:v>
                </c:pt>
                <c:pt idx="258">
                  <c:v>277.3579978336</c:v>
                </c:pt>
                <c:pt idx="259">
                  <c:v>274.47797383890003</c:v>
                </c:pt>
                <c:pt idx="260">
                  <c:v>271.56361452290002</c:v>
                </c:pt>
                <c:pt idx="261">
                  <c:v>268.62280447170002</c:v>
                </c:pt>
                <c:pt idx="262">
                  <c:v>265.65377484620001</c:v>
                </c:pt>
                <c:pt idx="263">
                  <c:v>262.65720453569998</c:v>
                </c:pt>
                <c:pt idx="264">
                  <c:v>259.63380007479998</c:v>
                </c:pt>
                <c:pt idx="265">
                  <c:v>256.58429571699997</c:v>
                </c:pt>
                <c:pt idx="266">
                  <c:v>253.50945346669999</c:v>
                </c:pt>
                <c:pt idx="267">
                  <c:v>250.4152644808</c:v>
                </c:pt>
                <c:pt idx="268">
                  <c:v>245.71929303100001</c:v>
                </c:pt>
                <c:pt idx="269">
                  <c:v>242.5621868266</c:v>
                </c:pt>
                <c:pt idx="270">
                  <c:v>239.3835130729</c:v>
                </c:pt>
                <c:pt idx="271">
                  <c:v>236.18418496940001</c:v>
                </c:pt>
                <c:pt idx="272">
                  <c:v>232.96514258650001</c:v>
                </c:pt>
                <c:pt idx="273">
                  <c:v>229.72735256019999</c:v>
                </c:pt>
                <c:pt idx="274">
                  <c:v>226.47180774149999</c:v>
                </c:pt>
                <c:pt idx="275">
                  <c:v>223.1995268002</c:v>
                </c:pt>
                <c:pt idx="276">
                  <c:v>219.91155378479999</c:v>
                </c:pt>
                <c:pt idx="277">
                  <c:v>216.6089576382</c:v>
                </c:pt>
                <c:pt idx="278">
                  <c:v>213.29283167040001</c:v>
                </c:pt>
                <c:pt idx="279">
                  <c:v>209.96429298890001</c:v>
                </c:pt>
                <c:pt idx="280">
                  <c:v>206.6244818879</c:v>
                </c:pt>
                <c:pt idx="281">
                  <c:v>203.27456119710001</c:v>
                </c:pt>
                <c:pt idx="282">
                  <c:v>199.91571559210001</c:v>
                </c:pt>
                <c:pt idx="283">
                  <c:v>196.5491508666</c:v>
                </c:pt>
                <c:pt idx="284">
                  <c:v>193.17609316939999</c:v>
                </c:pt>
                <c:pt idx="285">
                  <c:v>188.1170626617</c:v>
                </c:pt>
                <c:pt idx="286">
                  <c:v>184.7205172736</c:v>
                </c:pt>
                <c:pt idx="287">
                  <c:v>181.33466345860001</c:v>
                </c:pt>
                <c:pt idx="288">
                  <c:v>177.94806513009999</c:v>
                </c:pt>
                <c:pt idx="289">
                  <c:v>174.5620453121</c:v>
                </c:pt>
                <c:pt idx="290">
                  <c:v>171.17794161899999</c:v>
                </c:pt>
                <c:pt idx="291">
                  <c:v>167.79710531879999</c:v>
                </c:pt>
                <c:pt idx="292">
                  <c:v>164.4279662818</c:v>
                </c:pt>
                <c:pt idx="293">
                  <c:v>161.05070215250001</c:v>
                </c:pt>
                <c:pt idx="294">
                  <c:v>157.6878969258</c:v>
                </c:pt>
                <c:pt idx="295">
                  <c:v>154.33388027949999</c:v>
                </c:pt>
                <c:pt idx="296">
                  <c:v>150.99005631489999</c:v>
                </c:pt>
                <c:pt idx="297">
                  <c:v>147.65783651780001</c:v>
                </c:pt>
                <c:pt idx="298">
                  <c:v>144.3386386713</c:v>
                </c:pt>
                <c:pt idx="299">
                  <c:v>141.0366502528</c:v>
                </c:pt>
                <c:pt idx="300">
                  <c:v>137.74500487669999</c:v>
                </c:pt>
                <c:pt idx="301">
                  <c:v>134.47342610460001</c:v>
                </c:pt>
                <c:pt idx="302">
                  <c:v>131.2233015493</c:v>
                </c:pt>
                <c:pt idx="303">
                  <c:v>126.3821845352</c:v>
                </c:pt>
                <c:pt idx="304">
                  <c:v>123.18242406740001</c:v>
                </c:pt>
                <c:pt idx="305">
                  <c:v>120.006407397</c:v>
                </c:pt>
                <c:pt idx="306">
                  <c:v>116.8555614046</c:v>
                </c:pt>
                <c:pt idx="307">
                  <c:v>113.73130878800001</c:v>
                </c:pt>
                <c:pt idx="308">
                  <c:v>110.63506698259999</c:v>
                </c:pt>
                <c:pt idx="309">
                  <c:v>107.5682471904</c:v>
                </c:pt>
                <c:pt idx="310">
                  <c:v>104.5322532216</c:v>
                </c:pt>
                <c:pt idx="311">
                  <c:v>101.52848043669999</c:v>
                </c:pt>
                <c:pt idx="312">
                  <c:v>98.558314854299994</c:v>
                </c:pt>
                <c:pt idx="313">
                  <c:v>95.62313141576</c:v>
                </c:pt>
                <c:pt idx="314">
                  <c:v>92.724295774759995</c:v>
                </c:pt>
                <c:pt idx="315">
                  <c:v>89.863157893299999</c:v>
                </c:pt>
                <c:pt idx="316">
                  <c:v>87.041056460820002</c:v>
                </c:pt>
                <c:pt idx="317">
                  <c:v>84.259314703249999</c:v>
                </c:pt>
                <c:pt idx="318">
                  <c:v>81.519242141480007</c:v>
                </c:pt>
                <c:pt idx="319">
                  <c:v>78.822130437149994</c:v>
                </c:pt>
                <c:pt idx="320">
                  <c:v>74.857674141130005</c:v>
                </c:pt>
                <c:pt idx="321">
                  <c:v>72.273541533240007</c:v>
                </c:pt>
                <c:pt idx="322">
                  <c:v>69.736752205949998</c:v>
                </c:pt>
                <c:pt idx="323">
                  <c:v>67.248514973979994</c:v>
                </c:pt>
                <c:pt idx="324">
                  <c:v>64.810016884000007</c:v>
                </c:pt>
                <c:pt idx="325">
                  <c:v>62.422424058159997</c:v>
                </c:pt>
                <c:pt idx="326">
                  <c:v>60.086879326569999</c:v>
                </c:pt>
                <c:pt idx="327">
                  <c:v>57.80450255297</c:v>
                </c:pt>
                <c:pt idx="328">
                  <c:v>55.576389646540001</c:v>
                </c:pt>
                <c:pt idx="329">
                  <c:v>53.403611862829997</c:v>
                </c:pt>
                <c:pt idx="330">
                  <c:v>51.28721512672</c:v>
                </c:pt>
                <c:pt idx="331">
                  <c:v>49.228219377439999</c:v>
                </c:pt>
                <c:pt idx="332">
                  <c:v>47.227618202850003</c:v>
                </c:pt>
                <c:pt idx="333">
                  <c:v>45.286377160059999</c:v>
                </c:pt>
                <c:pt idx="334">
                  <c:v>43.405434789449998</c:v>
                </c:pt>
                <c:pt idx="335">
                  <c:v>41.585700979279999</c:v>
                </c:pt>
                <c:pt idx="336">
                  <c:v>39.828056687839997</c:v>
                </c:pt>
                <c:pt idx="337">
                  <c:v>37.31119877191</c:v>
                </c:pt>
                <c:pt idx="338">
                  <c:v>35.712385742069998</c:v>
                </c:pt>
                <c:pt idx="339">
                  <c:v>34.178509779880002</c:v>
                </c:pt>
                <c:pt idx="340">
                  <c:v>33.300493669280002</c:v>
                </c:pt>
                <c:pt idx="341">
                  <c:v>31.748277941409999</c:v>
                </c:pt>
                <c:pt idx="342">
                  <c:v>29.80670921942</c:v>
                </c:pt>
                <c:pt idx="343">
                  <c:v>29.105964223019999</c:v>
                </c:pt>
                <c:pt idx="344">
                  <c:v>27.299871930199998</c:v>
                </c:pt>
                <c:pt idx="345">
                  <c:v>26.669227432780001</c:v>
                </c:pt>
                <c:pt idx="346">
                  <c:v>25.498510847550001</c:v>
                </c:pt>
                <c:pt idx="347">
                  <c:v>24.496916701869999</c:v>
                </c:pt>
                <c:pt idx="348">
                  <c:v>23.515818493760001</c:v>
                </c:pt>
                <c:pt idx="349">
                  <c:v>22.667921499830001</c:v>
                </c:pt>
                <c:pt idx="350">
                  <c:v>21.839420239420001</c:v>
                </c:pt>
                <c:pt idx="351">
                  <c:v>21.093906830809999</c:v>
                </c:pt>
                <c:pt idx="352">
                  <c:v>20.449977336180002</c:v>
                </c:pt>
                <c:pt idx="353">
                  <c:v>19.896734328600001</c:v>
                </c:pt>
                <c:pt idx="354">
                  <c:v>19.379513779010001</c:v>
                </c:pt>
                <c:pt idx="355">
                  <c:v>18.95888868722</c:v>
                </c:pt>
                <c:pt idx="356">
                  <c:v>18.384583842489999</c:v>
                </c:pt>
                <c:pt idx="357">
                  <c:v>18.160948478320002</c:v>
                </c:pt>
                <c:pt idx="358">
                  <c:v>18.011928006800002</c:v>
                </c:pt>
                <c:pt idx="359">
                  <c:v>17.920212987879999</c:v>
                </c:pt>
                <c:pt idx="360">
                  <c:v>17.899212498659999</c:v>
                </c:pt>
                <c:pt idx="361">
                  <c:v>17.930128233670001</c:v>
                </c:pt>
                <c:pt idx="362">
                  <c:v>18.036995169619999</c:v>
                </c:pt>
                <c:pt idx="363">
                  <c:v>18.22441388875</c:v>
                </c:pt>
                <c:pt idx="364">
                  <c:v>18.472394424809998</c:v>
                </c:pt>
                <c:pt idx="365">
                  <c:v>18.98405153186</c:v>
                </c:pt>
                <c:pt idx="366">
                  <c:v>19.405690220539999</c:v>
                </c:pt>
                <c:pt idx="367">
                  <c:v>19.99127911391</c:v>
                </c:pt>
                <c:pt idx="368">
                  <c:v>20.6360785866</c:v>
                </c:pt>
                <c:pt idx="369">
                  <c:v>21.14615386294</c:v>
                </c:pt>
                <c:pt idx="370">
                  <c:v>22.03379305528</c:v>
                </c:pt>
                <c:pt idx="371">
                  <c:v>22.772320744950001</c:v>
                </c:pt>
                <c:pt idx="372">
                  <c:v>23.83960421418</c:v>
                </c:pt>
                <c:pt idx="373">
                  <c:v>24.569692533289999</c:v>
                </c:pt>
                <c:pt idx="374">
                  <c:v>25.781138183620001</c:v>
                </c:pt>
                <c:pt idx="375">
                  <c:v>27.107883282020001</c:v>
                </c:pt>
                <c:pt idx="376">
                  <c:v>28.052049937949999</c:v>
                </c:pt>
                <c:pt idx="377">
                  <c:v>29.651794784340002</c:v>
                </c:pt>
                <c:pt idx="378">
                  <c:v>30.85766068285</c:v>
                </c:pt>
                <c:pt idx="379">
                  <c:v>32.088764346220003</c:v>
                </c:pt>
                <c:pt idx="380">
                  <c:v>33.354234807170002</c:v>
                </c:pt>
                <c:pt idx="381">
                  <c:v>35.524129966060002</c:v>
                </c:pt>
                <c:pt idx="382">
                  <c:v>37.084613245589999</c:v>
                </c:pt>
                <c:pt idx="383">
                  <c:v>38.7365759363</c:v>
                </c:pt>
                <c:pt idx="384">
                  <c:v>40.454049717129998</c:v>
                </c:pt>
                <c:pt idx="385">
                  <c:v>42.234161188050003</c:v>
                </c:pt>
                <c:pt idx="386">
                  <c:v>44.076048174660002</c:v>
                </c:pt>
                <c:pt idx="387">
                  <c:v>45.978819235339998</c:v>
                </c:pt>
                <c:pt idx="388">
                  <c:v>47.941554192360002</c:v>
                </c:pt>
                <c:pt idx="389">
                  <c:v>49.963304684660002</c:v>
                </c:pt>
                <c:pt idx="390">
                  <c:v>52.043094742649998</c:v>
                </c:pt>
                <c:pt idx="391">
                  <c:v>54.179921384890001</c:v>
                </c:pt>
                <c:pt idx="392">
                  <c:v>56.372755236899998</c:v>
                </c:pt>
                <c:pt idx="393">
                  <c:v>58.620541171969997</c:v>
                </c:pt>
                <c:pt idx="394">
                  <c:v>60.922198974060002</c:v>
                </c:pt>
                <c:pt idx="395">
                  <c:v>63.276624022839997</c:v>
                </c:pt>
                <c:pt idx="396">
                  <c:v>66.90670848517</c:v>
                </c:pt>
                <c:pt idx="397">
                  <c:v>69.388104908079995</c:v>
                </c:pt>
                <c:pt idx="398">
                  <c:v>71.916342225500003</c:v>
                </c:pt>
                <c:pt idx="399">
                  <c:v>74.436257897709993</c:v>
                </c:pt>
                <c:pt idx="400">
                  <c:v>76.980068853640006</c:v>
                </c:pt>
                <c:pt idx="401">
                  <c:v>79.552467970099997</c:v>
                </c:pt>
                <c:pt idx="402">
                  <c:v>82.18448147798</c:v>
                </c:pt>
                <c:pt idx="403">
                  <c:v>84.863963111169994</c:v>
                </c:pt>
                <c:pt idx="404">
                  <c:v>87.558152289419994</c:v>
                </c:pt>
                <c:pt idx="405">
                  <c:v>90.287458696330006</c:v>
                </c:pt>
                <c:pt idx="406">
                  <c:v>94.566467050200004</c:v>
                </c:pt>
                <c:pt idx="407">
                  <c:v>97.488611743099995</c:v>
                </c:pt>
                <c:pt idx="408">
                  <c:v>100.4462356958</c:v>
                </c:pt>
                <c:pt idx="409">
                  <c:v>103.437967464</c:v>
                </c:pt>
                <c:pt idx="410">
                  <c:v>105.3537253659</c:v>
                </c:pt>
                <c:pt idx="411">
                  <c:v>108.65226024899999</c:v>
                </c:pt>
                <c:pt idx="412">
                  <c:v>111.7294780612</c:v>
                </c:pt>
                <c:pt idx="413">
                  <c:v>116.40192081230001</c:v>
                </c:pt>
                <c:pt idx="414">
                  <c:v>119.54900741580001</c:v>
                </c:pt>
                <c:pt idx="415">
                  <c:v>122.721471349</c:v>
                </c:pt>
                <c:pt idx="416">
                  <c:v>125.9178857263</c:v>
                </c:pt>
                <c:pt idx="417">
                  <c:v>129.1368210128</c:v>
                </c:pt>
                <c:pt idx="418">
                  <c:v>132.3768455471</c:v>
                </c:pt>
                <c:pt idx="419">
                  <c:v>135.6365266402</c:v>
                </c:pt>
                <c:pt idx="420">
                  <c:v>138.9144316782</c:v>
                </c:pt>
                <c:pt idx="421">
                  <c:v>142.2063672104</c:v>
                </c:pt>
                <c:pt idx="422">
                  <c:v>145.51919071450001</c:v>
                </c:pt>
                <c:pt idx="423">
                  <c:v>148.8431892417</c:v>
                </c:pt>
                <c:pt idx="424">
                  <c:v>152.17411068449999</c:v>
                </c:pt>
                <c:pt idx="425">
                  <c:v>155.52731968949999</c:v>
                </c:pt>
                <c:pt idx="426">
                  <c:v>158.88462696459999</c:v>
                </c:pt>
                <c:pt idx="427">
                  <c:v>162.23612375990001</c:v>
                </c:pt>
                <c:pt idx="428">
                  <c:v>165.62272063820001</c:v>
                </c:pt>
                <c:pt idx="429">
                  <c:v>169.0007322077</c:v>
                </c:pt>
                <c:pt idx="430">
                  <c:v>172.38288765819999</c:v>
                </c:pt>
                <c:pt idx="431">
                  <c:v>177.45817402110001</c:v>
                </c:pt>
                <c:pt idx="432">
                  <c:v>180.8447705897</c:v>
                </c:pt>
                <c:pt idx="433">
                  <c:v>184.2308131037</c:v>
                </c:pt>
                <c:pt idx="434">
                  <c:v>187.6149918303</c:v>
                </c:pt>
                <c:pt idx="435">
                  <c:v>190.99601341729999</c:v>
                </c:pt>
                <c:pt idx="436">
                  <c:v>194.3726018031</c:v>
                </c:pt>
                <c:pt idx="437">
                  <c:v>197.74349881559999</c:v>
                </c:pt>
                <c:pt idx="438">
                  <c:v>201.10746615560001</c:v>
                </c:pt>
                <c:pt idx="439">
                  <c:v>204.4632845182</c:v>
                </c:pt>
                <c:pt idx="440">
                  <c:v>207.80975551110001</c:v>
                </c:pt>
                <c:pt idx="441">
                  <c:v>211.1457021224</c:v>
                </c:pt>
                <c:pt idx="442">
                  <c:v>214.46996943479999</c:v>
                </c:pt>
                <c:pt idx="443">
                  <c:v>217.78142530220001</c:v>
                </c:pt>
                <c:pt idx="444">
                  <c:v>221.078960986</c:v>
                </c:pt>
                <c:pt idx="445">
                  <c:v>224.36149175209999</c:v>
                </c:pt>
                <c:pt idx="446">
                  <c:v>227.6279574253</c:v>
                </c:pt>
                <c:pt idx="447">
                  <c:v>230.87732290119999</c:v>
                </c:pt>
                <c:pt idx="448">
                  <c:v>235.71971680359999</c:v>
                </c:pt>
                <c:pt idx="449">
                  <c:v>238.92195576980001</c:v>
                </c:pt>
                <c:pt idx="450">
                  <c:v>242.1036752773</c:v>
                </c:pt>
                <c:pt idx="451">
                  <c:v>245.2639571</c:v>
                </c:pt>
                <c:pt idx="452">
                  <c:v>248.38354929030001</c:v>
                </c:pt>
                <c:pt idx="453">
                  <c:v>251.51667666130001</c:v>
                </c:pt>
                <c:pt idx="454">
                  <c:v>254.60741651169999</c:v>
                </c:pt>
                <c:pt idx="455">
                  <c:v>257.6605119564</c:v>
                </c:pt>
                <c:pt idx="456">
                  <c:v>260.7136185599</c:v>
                </c:pt>
                <c:pt idx="457">
                  <c:v>263.72754876990001</c:v>
                </c:pt>
                <c:pt idx="458">
                  <c:v>266.71189433759997</c:v>
                </c:pt>
                <c:pt idx="459">
                  <c:v>269.67344563699999</c:v>
                </c:pt>
                <c:pt idx="460">
                  <c:v>272.60404654659999</c:v>
                </c:pt>
                <c:pt idx="461">
                  <c:v>275.50555115880002</c:v>
                </c:pt>
                <c:pt idx="462">
                  <c:v>278.3773451893</c:v>
                </c:pt>
                <c:pt idx="463">
                  <c:v>281.21290818710003</c:v>
                </c:pt>
                <c:pt idx="464">
                  <c:v>284.02947960569998</c:v>
                </c:pt>
                <c:pt idx="465">
                  <c:v>288.18418207449997</c:v>
                </c:pt>
                <c:pt idx="466">
                  <c:v>290.91542319960001</c:v>
                </c:pt>
                <c:pt idx="467">
                  <c:v>293.61405243540003</c:v>
                </c:pt>
                <c:pt idx="468">
                  <c:v>296.27962623809998</c:v>
                </c:pt>
                <c:pt idx="469">
                  <c:v>298.9117259404</c:v>
                </c:pt>
                <c:pt idx="470">
                  <c:v>301.50995729499999</c:v>
                </c:pt>
                <c:pt idx="471">
                  <c:v>304.073949992</c:v>
                </c:pt>
                <c:pt idx="472">
                  <c:v>306.60335715259998</c:v>
                </c:pt>
                <c:pt idx="473">
                  <c:v>309.09785480020003</c:v>
                </c:pt>
                <c:pt idx="474">
                  <c:v>311.55714131190001</c:v>
                </c:pt>
                <c:pt idx="475">
                  <c:v>313.98093684999998</c:v>
                </c:pt>
                <c:pt idx="476">
                  <c:v>316.36898277850003</c:v>
                </c:pt>
                <c:pt idx="477">
                  <c:v>318.72104106339998</c:v>
                </c:pt>
                <c:pt idx="478">
                  <c:v>321.03689366060001</c:v>
                </c:pt>
                <c:pt idx="479">
                  <c:v>323.31634189189998</c:v>
                </c:pt>
                <c:pt idx="480">
                  <c:v>325.41128568750003</c:v>
                </c:pt>
                <c:pt idx="481">
                  <c:v>328.71207966119999</c:v>
                </c:pt>
                <c:pt idx="482">
                  <c:v>330.86524263609999</c:v>
                </c:pt>
                <c:pt idx="483">
                  <c:v>332.98133704290001</c:v>
                </c:pt>
                <c:pt idx="484">
                  <c:v>335.06025820029998</c:v>
                </c:pt>
                <c:pt idx="485">
                  <c:v>337.10191661959999</c:v>
                </c:pt>
                <c:pt idx="486">
                  <c:v>339.10623734670003</c:v>
                </c:pt>
                <c:pt idx="487">
                  <c:v>341.07315930649997</c:v>
                </c:pt>
                <c:pt idx="488">
                  <c:v>343.00263465040001</c:v>
                </c:pt>
                <c:pt idx="489">
                  <c:v>344.89462810689997</c:v>
                </c:pt>
                <c:pt idx="490">
                  <c:v>346.74911633869999</c:v>
                </c:pt>
                <c:pt idx="491">
                  <c:v>348.56608730469998</c:v>
                </c:pt>
                <c:pt idx="492">
                  <c:v>350.07194003540002</c:v>
                </c:pt>
                <c:pt idx="493">
                  <c:v>352.59429818849998</c:v>
                </c:pt>
                <c:pt idx="494">
                  <c:v>354.28769102429999</c:v>
                </c:pt>
                <c:pt idx="495">
                  <c:v>355.94362846770002</c:v>
                </c:pt>
                <c:pt idx="496">
                  <c:v>357.56214800340001</c:v>
                </c:pt>
                <c:pt idx="497">
                  <c:v>359.14329460059997</c:v>
                </c:pt>
                <c:pt idx="498">
                  <c:v>360.68712014800002</c:v>
                </c:pt>
                <c:pt idx="499">
                  <c:v>362.1936828986</c:v>
                </c:pt>
                <c:pt idx="500">
                  <c:v>363.66304692990002</c:v>
                </c:pt>
                <c:pt idx="501">
                  <c:v>364.602494842</c:v>
                </c:pt>
                <c:pt idx="502">
                  <c:v>366.01504738979997</c:v>
                </c:pt>
                <c:pt idx="503">
                  <c:v>367.42210066630003</c:v>
                </c:pt>
                <c:pt idx="504">
                  <c:v>368.77974451950001</c:v>
                </c:pt>
                <c:pt idx="505">
                  <c:v>370.10359120840002</c:v>
                </c:pt>
                <c:pt idx="506">
                  <c:v>371.4145832122</c:v>
                </c:pt>
                <c:pt idx="507">
                  <c:v>372.65601229079999</c:v>
                </c:pt>
                <c:pt idx="508">
                  <c:v>373.81572404740001</c:v>
                </c:pt>
                <c:pt idx="509">
                  <c:v>374.95860295279999</c:v>
                </c:pt>
                <c:pt idx="510">
                  <c:v>376.0937500197</c:v>
                </c:pt>
                <c:pt idx="511">
                  <c:v>377.1970974011</c:v>
                </c:pt>
                <c:pt idx="512">
                  <c:v>378.22406937810001</c:v>
                </c:pt>
                <c:pt idx="513">
                  <c:v>379.2389588785</c:v>
                </c:pt>
                <c:pt idx="514">
                  <c:v>380.19084565420002</c:v>
                </c:pt>
                <c:pt idx="515">
                  <c:v>381.13579046249998</c:v>
                </c:pt>
                <c:pt idx="516">
                  <c:v>382.01867440929999</c:v>
                </c:pt>
                <c:pt idx="517">
                  <c:v>382.860835753</c:v>
                </c:pt>
                <c:pt idx="518">
                  <c:v>383.66851696079999</c:v>
                </c:pt>
                <c:pt idx="519">
                  <c:v>384.45393903190001</c:v>
                </c:pt>
                <c:pt idx="520">
                  <c:v>385.19008514870001</c:v>
                </c:pt>
                <c:pt idx="521">
                  <c:v>385.90718741820001</c:v>
                </c:pt>
                <c:pt idx="522">
                  <c:v>386.57607615609999</c:v>
                </c:pt>
                <c:pt idx="523">
                  <c:v>387.20750079179999</c:v>
                </c:pt>
                <c:pt idx="524">
                  <c:v>387.7972691754</c:v>
                </c:pt>
                <c:pt idx="525">
                  <c:v>388.36084602779999</c:v>
                </c:pt>
                <c:pt idx="526">
                  <c:v>388.8788647188</c:v>
                </c:pt>
                <c:pt idx="527">
                  <c:v>389.3591641397</c:v>
                </c:pt>
                <c:pt idx="528">
                  <c:v>389.82238598279997</c:v>
                </c:pt>
                <c:pt idx="529">
                  <c:v>390.2322839949</c:v>
                </c:pt>
                <c:pt idx="530">
                  <c:v>390.64183763829999</c:v>
                </c:pt>
                <c:pt idx="531">
                  <c:v>390.99954515960002</c:v>
                </c:pt>
                <c:pt idx="532">
                  <c:v>391.29773742980001</c:v>
                </c:pt>
                <c:pt idx="533">
                  <c:v>391.5606657038</c:v>
                </c:pt>
                <c:pt idx="534">
                  <c:v>391.80400371069999</c:v>
                </c:pt>
                <c:pt idx="535">
                  <c:v>391.99803064949998</c:v>
                </c:pt>
                <c:pt idx="536">
                  <c:v>392.16400040389999</c:v>
                </c:pt>
                <c:pt idx="537">
                  <c:v>392.28385847940001</c:v>
                </c:pt>
                <c:pt idx="538">
                  <c:v>392.37372358750002</c:v>
                </c:pt>
                <c:pt idx="539">
                  <c:v>392.4222357008</c:v>
                </c:pt>
                <c:pt idx="540">
                  <c:v>392.43319814889998</c:v>
                </c:pt>
                <c:pt idx="541">
                  <c:v>392.42187463829998</c:v>
                </c:pt>
                <c:pt idx="542">
                  <c:v>392.36061619790001</c:v>
                </c:pt>
                <c:pt idx="543">
                  <c:v>392.26399335510001</c:v>
                </c:pt>
                <c:pt idx="544">
                  <c:v>392.12910215779999</c:v>
                </c:pt>
                <c:pt idx="545">
                  <c:v>391.95845738200001</c:v>
                </c:pt>
                <c:pt idx="546">
                  <c:v>391.75682901390002</c:v>
                </c:pt>
                <c:pt idx="547">
                  <c:v>391.5160941076</c:v>
                </c:pt>
                <c:pt idx="548">
                  <c:v>391.23261054919999</c:v>
                </c:pt>
                <c:pt idx="549">
                  <c:v>390.92150137279998</c:v>
                </c:pt>
                <c:pt idx="550">
                  <c:v>390.56876140529999</c:v>
                </c:pt>
                <c:pt idx="551">
                  <c:v>390.17715382469999</c:v>
                </c:pt>
                <c:pt idx="552">
                  <c:v>389.76021255879999</c:v>
                </c:pt>
                <c:pt idx="553">
                  <c:v>389.3013505065</c:v>
                </c:pt>
                <c:pt idx="554">
                  <c:v>388.8079734259</c:v>
                </c:pt>
                <c:pt idx="555">
                  <c:v>388.26751075670001</c:v>
                </c:pt>
                <c:pt idx="556">
                  <c:v>387.68832552800001</c:v>
                </c:pt>
                <c:pt idx="557">
                  <c:v>387.09913212599997</c:v>
                </c:pt>
                <c:pt idx="558">
                  <c:v>386.4361747717</c:v>
                </c:pt>
                <c:pt idx="559">
                  <c:v>385.74148627300002</c:v>
                </c:pt>
                <c:pt idx="560">
                  <c:v>385.0254662657</c:v>
                </c:pt>
                <c:pt idx="561">
                  <c:v>384.29303577870002</c:v>
                </c:pt>
                <c:pt idx="562">
                  <c:v>383.48040281689998</c:v>
                </c:pt>
                <c:pt idx="563">
                  <c:v>382.66322392439997</c:v>
                </c:pt>
                <c:pt idx="564">
                  <c:v>381.7599490682</c:v>
                </c:pt>
                <c:pt idx="565">
                  <c:v>380.88964211640001</c:v>
                </c:pt>
                <c:pt idx="566">
                  <c:v>379.93889246369997</c:v>
                </c:pt>
                <c:pt idx="567">
                  <c:v>378.9650904083</c:v>
                </c:pt>
                <c:pt idx="568">
                  <c:v>377.89649220209998</c:v>
                </c:pt>
                <c:pt idx="569">
                  <c:v>376.88894512079997</c:v>
                </c:pt>
                <c:pt idx="570">
                  <c:v>375.776707144</c:v>
                </c:pt>
                <c:pt idx="571">
                  <c:v>374.64407205589998</c:v>
                </c:pt>
                <c:pt idx="572">
                  <c:v>373.49839181700003</c:v>
                </c:pt>
                <c:pt idx="573">
                  <c:v>372.22998448020002</c:v>
                </c:pt>
                <c:pt idx="574">
                  <c:v>370.98168799220002</c:v>
                </c:pt>
                <c:pt idx="575">
                  <c:v>369.62663974780003</c:v>
                </c:pt>
                <c:pt idx="576">
                  <c:v>368.30904807450003</c:v>
                </c:pt>
                <c:pt idx="577">
                  <c:v>367.05436925459998</c:v>
                </c:pt>
                <c:pt idx="578">
                  <c:v>365.48533077579998</c:v>
                </c:pt>
                <c:pt idx="579">
                  <c:v>364.20272724009999</c:v>
                </c:pt>
                <c:pt idx="580">
                  <c:v>362.58041989639997</c:v>
                </c:pt>
                <c:pt idx="581">
                  <c:v>361.06876696030002</c:v>
                </c:pt>
                <c:pt idx="582">
                  <c:v>359.44974218919998</c:v>
                </c:pt>
                <c:pt idx="583">
                  <c:v>358.02537811209999</c:v>
                </c:pt>
                <c:pt idx="584">
                  <c:v>356.23663415599998</c:v>
                </c:pt>
                <c:pt idx="585">
                  <c:v>354.68791122030001</c:v>
                </c:pt>
                <c:pt idx="586">
                  <c:v>352.76592614179998</c:v>
                </c:pt>
                <c:pt idx="587">
                  <c:v>351.11938762070002</c:v>
                </c:pt>
                <c:pt idx="588">
                  <c:v>349.44678636899999</c:v>
                </c:pt>
                <c:pt idx="589">
                  <c:v>347.41992751049997</c:v>
                </c:pt>
                <c:pt idx="590">
                  <c:v>345.72423911570002</c:v>
                </c:pt>
                <c:pt idx="591">
                  <c:v>343.71766204170001</c:v>
                </c:pt>
                <c:pt idx="592">
                  <c:v>341.78277357529998</c:v>
                </c:pt>
                <c:pt idx="593">
                  <c:v>339.61918342820002</c:v>
                </c:pt>
                <c:pt idx="594">
                  <c:v>337.56358064210002</c:v>
                </c:pt>
                <c:pt idx="595">
                  <c:v>335.60213373969998</c:v>
                </c:pt>
                <c:pt idx="596">
                  <c:v>333.45630146349998</c:v>
                </c:pt>
                <c:pt idx="597">
                  <c:v>331.39799820590002</c:v>
                </c:pt>
                <c:pt idx="598">
                  <c:v>329.17892789870001</c:v>
                </c:pt>
                <c:pt idx="599">
                  <c:v>326.82347400539999</c:v>
                </c:pt>
                <c:pt idx="600">
                  <c:v>324.56076483039999</c:v>
                </c:pt>
                <c:pt idx="601">
                  <c:v>322.37839076180001</c:v>
                </c:pt>
                <c:pt idx="602">
                  <c:v>320.04932885289998</c:v>
                </c:pt>
                <c:pt idx="603">
                  <c:v>317.57675727269998</c:v>
                </c:pt>
                <c:pt idx="604">
                  <c:v>315.15168250950001</c:v>
                </c:pt>
                <c:pt idx="605">
                  <c:v>312.76608056399999</c:v>
                </c:pt>
                <c:pt idx="606">
                  <c:v>310.21497177629999</c:v>
                </c:pt>
                <c:pt idx="607">
                  <c:v>307.68996215620001</c:v>
                </c:pt>
                <c:pt idx="608">
                  <c:v>305.1728536279</c:v>
                </c:pt>
                <c:pt idx="609">
                  <c:v>302.46224127250002</c:v>
                </c:pt>
                <c:pt idx="610">
                  <c:v>299.93709803629997</c:v>
                </c:pt>
                <c:pt idx="611">
                  <c:v>297.20535064540002</c:v>
                </c:pt>
                <c:pt idx="612">
                  <c:v>294.4456717516</c:v>
                </c:pt>
                <c:pt idx="613">
                  <c:v>291.65946962639998</c:v>
                </c:pt>
                <c:pt idx="614">
                  <c:v>288.84990553789999</c:v>
                </c:pt>
                <c:pt idx="615">
                  <c:v>286.01036727749999</c:v>
                </c:pt>
                <c:pt idx="616">
                  <c:v>283.1467021432</c:v>
                </c:pt>
                <c:pt idx="617">
                  <c:v>280.26357619449999</c:v>
                </c:pt>
                <c:pt idx="618">
                  <c:v>277.37020630730001</c:v>
                </c:pt>
                <c:pt idx="619">
                  <c:v>274.46410542180001</c:v>
                </c:pt>
                <c:pt idx="620">
                  <c:v>271.55733731150002</c:v>
                </c:pt>
                <c:pt idx="621">
                  <c:v>268.45323541800002</c:v>
                </c:pt>
                <c:pt idx="622">
                  <c:v>265.36054985340002</c:v>
                </c:pt>
                <c:pt idx="623">
                  <c:v>262.28368874540001</c:v>
                </c:pt>
                <c:pt idx="624">
                  <c:v>259.21781443589998</c:v>
                </c:pt>
                <c:pt idx="625">
                  <c:v>256.16976706200001</c:v>
                </c:pt>
                <c:pt idx="626">
                  <c:v>252.92630456649999</c:v>
                </c:pt>
                <c:pt idx="627">
                  <c:v>249.70264494739999</c:v>
                </c:pt>
                <c:pt idx="628">
                  <c:v>246.52971485169999</c:v>
                </c:pt>
                <c:pt idx="629">
                  <c:v>243.20699441350001</c:v>
                </c:pt>
                <c:pt idx="630">
                  <c:v>240.09699839519999</c:v>
                </c:pt>
                <c:pt idx="631">
                  <c:v>236.80779717249999</c:v>
                </c:pt>
                <c:pt idx="632">
                  <c:v>233.53535059730001</c:v>
                </c:pt>
                <c:pt idx="633">
                  <c:v>230.07962173780001</c:v>
                </c:pt>
                <c:pt idx="634">
                  <c:v>226.8294587277</c:v>
                </c:pt>
                <c:pt idx="635">
                  <c:v>223.4163880186</c:v>
                </c:pt>
                <c:pt idx="636">
                  <c:v>220.03123390530001</c:v>
                </c:pt>
                <c:pt idx="637">
                  <c:v>216.66045867599999</c:v>
                </c:pt>
                <c:pt idx="638">
                  <c:v>213.30942157859999</c:v>
                </c:pt>
                <c:pt idx="639">
                  <c:v>209.79375848719999</c:v>
                </c:pt>
                <c:pt idx="640">
                  <c:v>206.3369505828</c:v>
                </c:pt>
                <c:pt idx="641">
                  <c:v>202.9077134337</c:v>
                </c:pt>
                <c:pt idx="642">
                  <c:v>199.48842761629999</c:v>
                </c:pt>
                <c:pt idx="643">
                  <c:v>196.0814230606</c:v>
                </c:pt>
                <c:pt idx="644">
                  <c:v>192.49646595600001</c:v>
                </c:pt>
                <c:pt idx="645">
                  <c:v>189.11440315210001</c:v>
                </c:pt>
                <c:pt idx="646">
                  <c:v>185.5955909708</c:v>
                </c:pt>
                <c:pt idx="647">
                  <c:v>182.1049835332</c:v>
                </c:pt>
                <c:pt idx="648">
                  <c:v>178.6292143387</c:v>
                </c:pt>
                <c:pt idx="649">
                  <c:v>175.1526000682</c:v>
                </c:pt>
                <c:pt idx="650">
                  <c:v>171.74475797369999</c:v>
                </c:pt>
                <c:pt idx="651">
                  <c:v>168.21025168009999</c:v>
                </c:pt>
                <c:pt idx="652">
                  <c:v>164.69435840790001</c:v>
                </c:pt>
                <c:pt idx="653">
                  <c:v>161.35426020770001</c:v>
                </c:pt>
                <c:pt idx="654">
                  <c:v>157.8536585121</c:v>
                </c:pt>
                <c:pt idx="655">
                  <c:v>154.35901911639999</c:v>
                </c:pt>
                <c:pt idx="656">
                  <c:v>150.88096822489999</c:v>
                </c:pt>
                <c:pt idx="657">
                  <c:v>147.58743929159999</c:v>
                </c:pt>
                <c:pt idx="658">
                  <c:v>144.03537506570001</c:v>
                </c:pt>
                <c:pt idx="659">
                  <c:v>140.66884453809999</c:v>
                </c:pt>
                <c:pt idx="660">
                  <c:v>137.3139187589</c:v>
                </c:pt>
                <c:pt idx="661">
                  <c:v>133.9686694678</c:v>
                </c:pt>
                <c:pt idx="662">
                  <c:v>130.63853804159999</c:v>
                </c:pt>
                <c:pt idx="663">
                  <c:v>127.3153360905</c:v>
                </c:pt>
                <c:pt idx="664">
                  <c:v>124.06389220369999</c:v>
                </c:pt>
                <c:pt idx="665">
                  <c:v>120.6879838279</c:v>
                </c:pt>
                <c:pt idx="666">
                  <c:v>117.5036689084</c:v>
                </c:pt>
                <c:pt idx="667">
                  <c:v>114.2072154234</c:v>
                </c:pt>
                <c:pt idx="668">
                  <c:v>111.075333015</c:v>
                </c:pt>
                <c:pt idx="669">
                  <c:v>107.9306998958</c:v>
                </c:pt>
                <c:pt idx="670">
                  <c:v>104.7405366145</c:v>
                </c:pt>
                <c:pt idx="671">
                  <c:v>101.7238654901</c:v>
                </c:pt>
                <c:pt idx="672">
                  <c:v>98.617910094400003</c:v>
                </c:pt>
                <c:pt idx="673">
                  <c:v>95.684208147160007</c:v>
                </c:pt>
                <c:pt idx="674">
                  <c:v>92.650433619249995</c:v>
                </c:pt>
                <c:pt idx="675">
                  <c:v>89.700157854950007</c:v>
                </c:pt>
                <c:pt idx="676">
                  <c:v>86.859349974330001</c:v>
                </c:pt>
                <c:pt idx="677">
                  <c:v>83.919725128110002</c:v>
                </c:pt>
                <c:pt idx="678">
                  <c:v>81.134360641249998</c:v>
                </c:pt>
                <c:pt idx="679">
                  <c:v>78.339490746579997</c:v>
                </c:pt>
                <c:pt idx="680">
                  <c:v>75.639938953539996</c:v>
                </c:pt>
                <c:pt idx="681">
                  <c:v>73.041536020890007</c:v>
                </c:pt>
                <c:pt idx="682">
                  <c:v>70.366857372970003</c:v>
                </c:pt>
                <c:pt idx="683">
                  <c:v>67.743152599720005</c:v>
                </c:pt>
                <c:pt idx="684">
                  <c:v>65.260577162060002</c:v>
                </c:pt>
                <c:pt idx="685">
                  <c:v>62.815527387609997</c:v>
                </c:pt>
                <c:pt idx="686">
                  <c:v>60.37640254459</c:v>
                </c:pt>
                <c:pt idx="687">
                  <c:v>58.085369755800002</c:v>
                </c:pt>
                <c:pt idx="688">
                  <c:v>55.752681984059997</c:v>
                </c:pt>
                <c:pt idx="689">
                  <c:v>53.449981364439999</c:v>
                </c:pt>
                <c:pt idx="690">
                  <c:v>51.337684018419999</c:v>
                </c:pt>
                <c:pt idx="691">
                  <c:v>49.164128864109998</c:v>
                </c:pt>
                <c:pt idx="692">
                  <c:v>47.112837388289996</c:v>
                </c:pt>
                <c:pt idx="693">
                  <c:v>45.189790871349999</c:v>
                </c:pt>
                <c:pt idx="694">
                  <c:v>43.266346347439999</c:v>
                </c:pt>
                <c:pt idx="695">
                  <c:v>41.411754747860002</c:v>
                </c:pt>
                <c:pt idx="696">
                  <c:v>39.564995956849998</c:v>
                </c:pt>
                <c:pt idx="697">
                  <c:v>37.871914986349999</c:v>
                </c:pt>
                <c:pt idx="698">
                  <c:v>36.190124703880002</c:v>
                </c:pt>
                <c:pt idx="699">
                  <c:v>34.619830433760001</c:v>
                </c:pt>
                <c:pt idx="700">
                  <c:v>33.144774213950001</c:v>
                </c:pt>
                <c:pt idx="701">
                  <c:v>31.679578820980002</c:v>
                </c:pt>
                <c:pt idx="702">
                  <c:v>30.285678270279998</c:v>
                </c:pt>
                <c:pt idx="703">
                  <c:v>28.974755484309998</c:v>
                </c:pt>
                <c:pt idx="704">
                  <c:v>27.763109815419998</c:v>
                </c:pt>
                <c:pt idx="705">
                  <c:v>26.563612115950001</c:v>
                </c:pt>
                <c:pt idx="706">
                  <c:v>25.50108984996</c:v>
                </c:pt>
                <c:pt idx="707">
                  <c:v>24.476898806329999</c:v>
                </c:pt>
                <c:pt idx="708">
                  <c:v>23.55761802356</c:v>
                </c:pt>
                <c:pt idx="709">
                  <c:v>22.551060494920002</c:v>
                </c:pt>
                <c:pt idx="710">
                  <c:v>21.910817901320002</c:v>
                </c:pt>
                <c:pt idx="711">
                  <c:v>21.184148387299999</c:v>
                </c:pt>
                <c:pt idx="712">
                  <c:v>20.519273844139999</c:v>
                </c:pt>
                <c:pt idx="713">
                  <c:v>19.979462833869999</c:v>
                </c:pt>
                <c:pt idx="714">
                  <c:v>19.53347870508</c:v>
                </c:pt>
              </c:numCache>
            </c:numRef>
          </c:xVal>
          <c:yVal>
            <c:numRef>
              <c:f>THEMO!$M$2:$M$716</c:f>
              <c:numCache>
                <c:formatCode>0.00E+00</c:formatCode>
                <c:ptCount val="715"/>
                <c:pt idx="0">
                  <c:v>0.11799999999999999</c:v>
                </c:pt>
                <c:pt idx="1">
                  <c:v>0.1174816653867</c:v>
                </c:pt>
                <c:pt idx="2">
                  <c:v>0.1161245347951</c:v>
                </c:pt>
                <c:pt idx="3">
                  <c:v>0.1144726254053</c:v>
                </c:pt>
                <c:pt idx="4">
                  <c:v>0.1123449317582</c:v>
                </c:pt>
                <c:pt idx="5">
                  <c:v>0.1079141772382</c:v>
                </c:pt>
                <c:pt idx="6">
                  <c:v>0.1048015470512</c:v>
                </c:pt>
                <c:pt idx="7">
                  <c:v>0.10048891783900001</c:v>
                </c:pt>
                <c:pt idx="8">
                  <c:v>9.6199007232789999E-2</c:v>
                </c:pt>
                <c:pt idx="9">
                  <c:v>9.2149916622610004E-2</c:v>
                </c:pt>
                <c:pt idx="10">
                  <c:v>8.8754048650129994E-2</c:v>
                </c:pt>
                <c:pt idx="11">
                  <c:v>8.4175543952329998E-2</c:v>
                </c:pt>
                <c:pt idx="12">
                  <c:v>8.0803657384729999E-2</c:v>
                </c:pt>
                <c:pt idx="13">
                  <c:v>7.8426294318639997E-2</c:v>
                </c:pt>
                <c:pt idx="14">
                  <c:v>7.6153950616319993E-2</c:v>
                </c:pt>
                <c:pt idx="15">
                  <c:v>7.4054771881830003E-2</c:v>
                </c:pt>
                <c:pt idx="16">
                  <c:v>7.2048164651150007E-2</c:v>
                </c:pt>
                <c:pt idx="17">
                  <c:v>7.0136425553169998E-2</c:v>
                </c:pt>
                <c:pt idx="18">
                  <c:v>6.8328526855100005E-2</c:v>
                </c:pt>
                <c:pt idx="19">
                  <c:v>6.7004391925439999E-2</c:v>
                </c:pt>
                <c:pt idx="20">
                  <c:v>6.5660740244960006E-2</c:v>
                </c:pt>
                <c:pt idx="21">
                  <c:v>6.4577475739069995E-2</c:v>
                </c:pt>
                <c:pt idx="22">
                  <c:v>6.3928042215130002E-2</c:v>
                </c:pt>
                <c:pt idx="23">
                  <c:v>6.3440286090119993E-2</c:v>
                </c:pt>
                <c:pt idx="24">
                  <c:v>6.2975300367200004E-2</c:v>
                </c:pt>
                <c:pt idx="25">
                  <c:v>6.2585659368239996E-2</c:v>
                </c:pt>
                <c:pt idx="26">
                  <c:v>6.2196271219519997E-2</c:v>
                </c:pt>
                <c:pt idx="27">
                  <c:v>6.1935224124340001E-2</c:v>
                </c:pt>
                <c:pt idx="28">
                  <c:v>6.2278181588329998E-2</c:v>
                </c:pt>
                <c:pt idx="29">
                  <c:v>6.2666705504720005E-2</c:v>
                </c:pt>
                <c:pt idx="30">
                  <c:v>6.3002575195560004E-2</c:v>
                </c:pt>
                <c:pt idx="31">
                  <c:v>6.3294973920100001E-2</c:v>
                </c:pt>
                <c:pt idx="32">
                  <c:v>6.3932163636579997E-2</c:v>
                </c:pt>
                <c:pt idx="33">
                  <c:v>6.4760026051099998E-2</c:v>
                </c:pt>
                <c:pt idx="34">
                  <c:v>6.5564411901080005E-2</c:v>
                </c:pt>
                <c:pt idx="35">
                  <c:v>6.6566761010310005E-2</c:v>
                </c:pt>
                <c:pt idx="36">
                  <c:v>6.7750210638389999E-2</c:v>
                </c:pt>
                <c:pt idx="37">
                  <c:v>6.8869576991149997E-2</c:v>
                </c:pt>
                <c:pt idx="38">
                  <c:v>6.9878078526359994E-2</c:v>
                </c:pt>
                <c:pt idx="39">
                  <c:v>7.0825956204350005E-2</c:v>
                </c:pt>
                <c:pt idx="40">
                  <c:v>7.1761899636250001E-2</c:v>
                </c:pt>
                <c:pt idx="41">
                  <c:v>7.2902023975449995E-2</c:v>
                </c:pt>
                <c:pt idx="42">
                  <c:v>7.3959258373280004E-2</c:v>
                </c:pt>
                <c:pt idx="43">
                  <c:v>7.492886701807E-2</c:v>
                </c:pt>
                <c:pt idx="44">
                  <c:v>7.5778708775329995E-2</c:v>
                </c:pt>
                <c:pt idx="45">
                  <c:v>7.6693080906490005E-2</c:v>
                </c:pt>
                <c:pt idx="46">
                  <c:v>7.7673362704259993E-2</c:v>
                </c:pt>
                <c:pt idx="47">
                  <c:v>7.8585356796299993E-2</c:v>
                </c:pt>
                <c:pt idx="48">
                  <c:v>7.9416715507499999E-2</c:v>
                </c:pt>
                <c:pt idx="49">
                  <c:v>8.020943573731E-2</c:v>
                </c:pt>
                <c:pt idx="50">
                  <c:v>8.1059574160490006E-2</c:v>
                </c:pt>
                <c:pt idx="51">
                  <c:v>8.191186150417E-2</c:v>
                </c:pt>
                <c:pt idx="52">
                  <c:v>8.2612336251759996E-2</c:v>
                </c:pt>
                <c:pt idx="53">
                  <c:v>8.3263176575690004E-2</c:v>
                </c:pt>
                <c:pt idx="54">
                  <c:v>8.3836205993980006E-2</c:v>
                </c:pt>
                <c:pt idx="55">
                  <c:v>8.4374212242750005E-2</c:v>
                </c:pt>
                <c:pt idx="56">
                  <c:v>8.4882808657039996E-2</c:v>
                </c:pt>
                <c:pt idx="57">
                  <c:v>8.5445112422560004E-2</c:v>
                </c:pt>
                <c:pt idx="58">
                  <c:v>8.5923364600119997E-2</c:v>
                </c:pt>
                <c:pt idx="59">
                  <c:v>8.6372957679420007E-2</c:v>
                </c:pt>
                <c:pt idx="60">
                  <c:v>8.6751733220520003E-2</c:v>
                </c:pt>
                <c:pt idx="61">
                  <c:v>8.7084256814210004E-2</c:v>
                </c:pt>
                <c:pt idx="62">
                  <c:v>8.7443671305200005E-2</c:v>
                </c:pt>
                <c:pt idx="63">
                  <c:v>8.7795907042479998E-2</c:v>
                </c:pt>
                <c:pt idx="64">
                  <c:v>8.8094794649700006E-2</c:v>
                </c:pt>
                <c:pt idx="65">
                  <c:v>8.8383484723319999E-2</c:v>
                </c:pt>
                <c:pt idx="66">
                  <c:v>8.8650802967779996E-2</c:v>
                </c:pt>
                <c:pt idx="67">
                  <c:v>8.8914288004350001E-2</c:v>
                </c:pt>
                <c:pt idx="68">
                  <c:v>8.9186189685520001E-2</c:v>
                </c:pt>
                <c:pt idx="69">
                  <c:v>8.9436686049579994E-2</c:v>
                </c:pt>
                <c:pt idx="70">
                  <c:v>8.9663374622840006E-2</c:v>
                </c:pt>
                <c:pt idx="71">
                  <c:v>8.9856806665960007E-2</c:v>
                </c:pt>
                <c:pt idx="72">
                  <c:v>9.0051514969890001E-2</c:v>
                </c:pt>
                <c:pt idx="73">
                  <c:v>9.0247121344390002E-2</c:v>
                </c:pt>
                <c:pt idx="74">
                  <c:v>9.0481396947650006E-2</c:v>
                </c:pt>
                <c:pt idx="75">
                  <c:v>9.0682792373800003E-2</c:v>
                </c:pt>
                <c:pt idx="76">
                  <c:v>9.0879688527290003E-2</c:v>
                </c:pt>
                <c:pt idx="77">
                  <c:v>9.1052965469140004E-2</c:v>
                </c:pt>
                <c:pt idx="78">
                  <c:v>9.1194130037220003E-2</c:v>
                </c:pt>
                <c:pt idx="79">
                  <c:v>9.1329276575320001E-2</c:v>
                </c:pt>
                <c:pt idx="80">
                  <c:v>9.1494264704310005E-2</c:v>
                </c:pt>
                <c:pt idx="81">
                  <c:v>9.1681594932449997E-2</c:v>
                </c:pt>
                <c:pt idx="82">
                  <c:v>9.1876431783630003E-2</c:v>
                </c:pt>
                <c:pt idx="83">
                  <c:v>9.2032668223770001E-2</c:v>
                </c:pt>
                <c:pt idx="84">
                  <c:v>9.2191119782119996E-2</c:v>
                </c:pt>
                <c:pt idx="85">
                  <c:v>9.2337275679280004E-2</c:v>
                </c:pt>
                <c:pt idx="86">
                  <c:v>9.2489755868220003E-2</c:v>
                </c:pt>
                <c:pt idx="87">
                  <c:v>9.2609412520999995E-2</c:v>
                </c:pt>
                <c:pt idx="88">
                  <c:v>9.2746603768540006E-2</c:v>
                </c:pt>
                <c:pt idx="89">
                  <c:v>9.2904363757870007E-2</c:v>
                </c:pt>
                <c:pt idx="90">
                  <c:v>9.3096373095640006E-2</c:v>
                </c:pt>
                <c:pt idx="91">
                  <c:v>9.3274966647770005E-2</c:v>
                </c:pt>
                <c:pt idx="92">
                  <c:v>9.3442040918509994E-2</c:v>
                </c:pt>
                <c:pt idx="93">
                  <c:v>9.3584513637789996E-2</c:v>
                </c:pt>
                <c:pt idx="94">
                  <c:v>9.3738377468910006E-2</c:v>
                </c:pt>
                <c:pt idx="95">
                  <c:v>9.38945558677E-2</c:v>
                </c:pt>
                <c:pt idx="96">
                  <c:v>9.4022152076679993E-2</c:v>
                </c:pt>
                <c:pt idx="97">
                  <c:v>9.4176602720179997E-2</c:v>
                </c:pt>
                <c:pt idx="98">
                  <c:v>9.4316046562179998E-2</c:v>
                </c:pt>
                <c:pt idx="99">
                  <c:v>9.4461828887959995E-2</c:v>
                </c:pt>
                <c:pt idx="100">
                  <c:v>9.460037031686E-2</c:v>
                </c:pt>
                <c:pt idx="101">
                  <c:v>9.4735752378659999E-2</c:v>
                </c:pt>
                <c:pt idx="102">
                  <c:v>9.488844488025E-2</c:v>
                </c:pt>
                <c:pt idx="103">
                  <c:v>9.50393768996E-2</c:v>
                </c:pt>
                <c:pt idx="104">
                  <c:v>9.5213484783439994E-2</c:v>
                </c:pt>
                <c:pt idx="105">
                  <c:v>9.5389890574969993E-2</c:v>
                </c:pt>
                <c:pt idx="106">
                  <c:v>9.5541437905089996E-2</c:v>
                </c:pt>
                <c:pt idx="107">
                  <c:v>9.5689930305020002E-2</c:v>
                </c:pt>
                <c:pt idx="108">
                  <c:v>9.584975692139E-2</c:v>
                </c:pt>
                <c:pt idx="109">
                  <c:v>9.5990606561649996E-2</c:v>
                </c:pt>
                <c:pt idx="110">
                  <c:v>9.6133921312879997E-2</c:v>
                </c:pt>
                <c:pt idx="111">
                  <c:v>9.6278334374219995E-2</c:v>
                </c:pt>
                <c:pt idx="112">
                  <c:v>9.6423782302309996E-2</c:v>
                </c:pt>
                <c:pt idx="113">
                  <c:v>9.65704678693E-2</c:v>
                </c:pt>
                <c:pt idx="114">
                  <c:v>9.6694163203210004E-2</c:v>
                </c:pt>
                <c:pt idx="115">
                  <c:v>9.6836333157800006E-2</c:v>
                </c:pt>
                <c:pt idx="116">
                  <c:v>9.695929349304E-2</c:v>
                </c:pt>
                <c:pt idx="117">
                  <c:v>9.7096039695510006E-2</c:v>
                </c:pt>
                <c:pt idx="118">
                  <c:v>9.7215657874840003E-2</c:v>
                </c:pt>
                <c:pt idx="119">
                  <c:v>9.7336942520510006E-2</c:v>
                </c:pt>
                <c:pt idx="120">
                  <c:v>9.7458585311940002E-2</c:v>
                </c:pt>
                <c:pt idx="121">
                  <c:v>9.7580730220350007E-2</c:v>
                </c:pt>
                <c:pt idx="122">
                  <c:v>9.7699423637649996E-2</c:v>
                </c:pt>
                <c:pt idx="123">
                  <c:v>9.7802445195789997E-2</c:v>
                </c:pt>
                <c:pt idx="124">
                  <c:v>9.7919461553400006E-2</c:v>
                </c:pt>
                <c:pt idx="125">
                  <c:v>9.8022647965299997E-2</c:v>
                </c:pt>
                <c:pt idx="126">
                  <c:v>9.8141120414889996E-2</c:v>
                </c:pt>
                <c:pt idx="127">
                  <c:v>9.8243826745530005E-2</c:v>
                </c:pt>
                <c:pt idx="128">
                  <c:v>9.834457428842E-2</c:v>
                </c:pt>
                <c:pt idx="129">
                  <c:v>9.8447584623739995E-2</c:v>
                </c:pt>
                <c:pt idx="130">
                  <c:v>9.8550905312520004E-2</c:v>
                </c:pt>
                <c:pt idx="131">
                  <c:v>9.8651355997809997E-2</c:v>
                </c:pt>
                <c:pt idx="132">
                  <c:v>9.8738088887789996E-2</c:v>
                </c:pt>
                <c:pt idx="133">
                  <c:v>9.8839608139319995E-2</c:v>
                </c:pt>
                <c:pt idx="134">
                  <c:v>9.892536321723E-2</c:v>
                </c:pt>
                <c:pt idx="135">
                  <c:v>9.9013002382900006E-2</c:v>
                </c:pt>
                <c:pt idx="136">
                  <c:v>9.9115136615500005E-2</c:v>
                </c:pt>
                <c:pt idx="137">
                  <c:v>9.9202192561239994E-2</c:v>
                </c:pt>
                <c:pt idx="138">
                  <c:v>9.9280096176719998E-2</c:v>
                </c:pt>
                <c:pt idx="139">
                  <c:v>9.9353076979839999E-2</c:v>
                </c:pt>
                <c:pt idx="140">
                  <c:v>9.9425700651209994E-2</c:v>
                </c:pt>
                <c:pt idx="141">
                  <c:v>9.9482103631940003E-2</c:v>
                </c:pt>
                <c:pt idx="142">
                  <c:v>9.9551197098809996E-2</c:v>
                </c:pt>
                <c:pt idx="143">
                  <c:v>9.9607267809040001E-2</c:v>
                </c:pt>
                <c:pt idx="144">
                  <c:v>9.9681689813780006E-2</c:v>
                </c:pt>
                <c:pt idx="145">
                  <c:v>9.9743651538020006E-2</c:v>
                </c:pt>
                <c:pt idx="146">
                  <c:v>9.9804981848210003E-2</c:v>
                </c:pt>
                <c:pt idx="147">
                  <c:v>9.9866769515169998E-2</c:v>
                </c:pt>
                <c:pt idx="148">
                  <c:v>9.9927015466080002E-2</c:v>
                </c:pt>
                <c:pt idx="149">
                  <c:v>9.9985429617879998E-2</c:v>
                </c:pt>
                <c:pt idx="150">
                  <c:v>0.1000411099633</c:v>
                </c:pt>
                <c:pt idx="151">
                  <c:v>0.1000827901257</c:v>
                </c:pt>
                <c:pt idx="152">
                  <c:v>0.1001361342111</c:v>
                </c:pt>
                <c:pt idx="153">
                  <c:v>0.1001883482461</c:v>
                </c:pt>
                <c:pt idx="154">
                  <c:v>0.1002270838546</c:v>
                </c:pt>
                <c:pt idx="155">
                  <c:v>0.10026762137219999</c:v>
                </c:pt>
                <c:pt idx="156">
                  <c:v>0.10031053518999999</c:v>
                </c:pt>
                <c:pt idx="157">
                  <c:v>0.1003554356375</c:v>
                </c:pt>
                <c:pt idx="158">
                  <c:v>0.1003990345957</c:v>
                </c:pt>
                <c:pt idx="159">
                  <c:v>0.1004366490411</c:v>
                </c:pt>
                <c:pt idx="160">
                  <c:v>0.1004730039329</c:v>
                </c:pt>
                <c:pt idx="161">
                  <c:v>0.100510260285</c:v>
                </c:pt>
                <c:pt idx="162">
                  <c:v>0.1005361926356</c:v>
                </c:pt>
                <c:pt idx="163">
                  <c:v>0.10057716370810001</c:v>
                </c:pt>
                <c:pt idx="164">
                  <c:v>0.1006057550976</c:v>
                </c:pt>
                <c:pt idx="165">
                  <c:v>0.10064981180300001</c:v>
                </c:pt>
                <c:pt idx="166">
                  <c:v>0.1006764506252</c:v>
                </c:pt>
                <c:pt idx="167">
                  <c:v>0.10070129689229999</c:v>
                </c:pt>
                <c:pt idx="168">
                  <c:v>0.1007371511123</c:v>
                </c:pt>
                <c:pt idx="169">
                  <c:v>0.1007628459572</c:v>
                </c:pt>
                <c:pt idx="170">
                  <c:v>0.1007884365973</c:v>
                </c:pt>
                <c:pt idx="171">
                  <c:v>0.100815680319</c:v>
                </c:pt>
                <c:pt idx="172">
                  <c:v>0.1008408992874</c:v>
                </c:pt>
                <c:pt idx="173">
                  <c:v>0.100865661095</c:v>
                </c:pt>
                <c:pt idx="174">
                  <c:v>0.1009024605881</c:v>
                </c:pt>
                <c:pt idx="175">
                  <c:v>0.1009263164225</c:v>
                </c:pt>
                <c:pt idx="176">
                  <c:v>0.10094747521190001</c:v>
                </c:pt>
                <c:pt idx="177">
                  <c:v>0.1009690895602</c:v>
                </c:pt>
                <c:pt idx="178">
                  <c:v>0.1009900811871</c:v>
                </c:pt>
                <c:pt idx="179">
                  <c:v>0.1010107423616</c:v>
                </c:pt>
                <c:pt idx="180">
                  <c:v>0.1010308034217</c:v>
                </c:pt>
                <c:pt idx="181">
                  <c:v>0.1010500387808</c:v>
                </c:pt>
                <c:pt idx="182">
                  <c:v>0.10106807919789999</c:v>
                </c:pt>
                <c:pt idx="183">
                  <c:v>0.10108504474460001</c:v>
                </c:pt>
                <c:pt idx="184">
                  <c:v>0.10110130741749999</c:v>
                </c:pt>
                <c:pt idx="185">
                  <c:v>0.1011172657128</c:v>
                </c:pt>
                <c:pt idx="186">
                  <c:v>0.10113189383939999</c:v>
                </c:pt>
                <c:pt idx="187">
                  <c:v>0.1011464828076</c:v>
                </c:pt>
                <c:pt idx="188">
                  <c:v>0.101161290973</c:v>
                </c:pt>
                <c:pt idx="189">
                  <c:v>0.1011763906029</c:v>
                </c:pt>
                <c:pt idx="190">
                  <c:v>0.1011916554624</c:v>
                </c:pt>
                <c:pt idx="191">
                  <c:v>0.1012184790129</c:v>
                </c:pt>
                <c:pt idx="192">
                  <c:v>0.1012323160308</c:v>
                </c:pt>
                <c:pt idx="193">
                  <c:v>0.1012515294778</c:v>
                </c:pt>
                <c:pt idx="194">
                  <c:v>0.1012729708558</c:v>
                </c:pt>
                <c:pt idx="195">
                  <c:v>0.1012967946335</c:v>
                </c:pt>
                <c:pt idx="196">
                  <c:v>0.1013196492755</c:v>
                </c:pt>
                <c:pt idx="197">
                  <c:v>0.101347616264</c:v>
                </c:pt>
                <c:pt idx="198">
                  <c:v>0.10138197614909999</c:v>
                </c:pt>
                <c:pt idx="199">
                  <c:v>0.1014188635492</c:v>
                </c:pt>
                <c:pt idx="200">
                  <c:v>0.1014764099106</c:v>
                </c:pt>
                <c:pt idx="201">
                  <c:v>0.10153163356769999</c:v>
                </c:pt>
                <c:pt idx="202">
                  <c:v>0.10160846056429999</c:v>
                </c:pt>
                <c:pt idx="203">
                  <c:v>0.1016709810751</c:v>
                </c:pt>
                <c:pt idx="204">
                  <c:v>0.1017659440615</c:v>
                </c:pt>
                <c:pt idx="205">
                  <c:v>0.1018688514609</c:v>
                </c:pt>
                <c:pt idx="206">
                  <c:v>0.1019983208643</c:v>
                </c:pt>
                <c:pt idx="207">
                  <c:v>0.1021221585856</c:v>
                </c:pt>
                <c:pt idx="208">
                  <c:v>0.1023055890091</c:v>
                </c:pt>
                <c:pt idx="209">
                  <c:v>0.1024778132423</c:v>
                </c:pt>
                <c:pt idx="210">
                  <c:v>0.1026853302905</c:v>
                </c:pt>
                <c:pt idx="211">
                  <c:v>0.1029003166814</c:v>
                </c:pt>
                <c:pt idx="212">
                  <c:v>0.1031493022178</c:v>
                </c:pt>
                <c:pt idx="213">
                  <c:v>0.10342676627</c:v>
                </c:pt>
                <c:pt idx="214">
                  <c:v>0.1037719090903</c:v>
                </c:pt>
                <c:pt idx="215">
                  <c:v>0.1041064381881</c:v>
                </c:pt>
                <c:pt idx="216">
                  <c:v>0.1045170949314</c:v>
                </c:pt>
                <c:pt idx="217">
                  <c:v>0.1049229747976</c:v>
                </c:pt>
                <c:pt idx="218">
                  <c:v>0.10537269829489999</c:v>
                </c:pt>
                <c:pt idx="219">
                  <c:v>0.1057672604227</c:v>
                </c:pt>
                <c:pt idx="220">
                  <c:v>0.1062611714427</c:v>
                </c:pt>
                <c:pt idx="221">
                  <c:v>0.1068497059986</c:v>
                </c:pt>
                <c:pt idx="222">
                  <c:v>0.10735426826650001</c:v>
                </c:pt>
                <c:pt idx="223">
                  <c:v>0.1079788606685</c:v>
                </c:pt>
                <c:pt idx="224">
                  <c:v>0.1085098081643</c:v>
                </c:pt>
                <c:pt idx="225">
                  <c:v>0.10914901685800001</c:v>
                </c:pt>
                <c:pt idx="226">
                  <c:v>0.1097868957567</c:v>
                </c:pt>
                <c:pt idx="227">
                  <c:v>0.1104116857345</c:v>
                </c:pt>
                <c:pt idx="228">
                  <c:v>0.11132146132699999</c:v>
                </c:pt>
                <c:pt idx="229">
                  <c:v>0.1122602668961</c:v>
                </c:pt>
                <c:pt idx="230">
                  <c:v>0.1129463253134</c:v>
                </c:pt>
                <c:pt idx="231">
                  <c:v>0.11401887587160001</c:v>
                </c:pt>
                <c:pt idx="232">
                  <c:v>0.1147660132705</c:v>
                </c:pt>
                <c:pt idx="233">
                  <c:v>0.1159751027848</c:v>
                </c:pt>
                <c:pt idx="234">
                  <c:v>0.11685006597560001</c:v>
                </c:pt>
                <c:pt idx="235">
                  <c:v>0.1177676538666</c:v>
                </c:pt>
                <c:pt idx="236">
                  <c:v>0.1187104615765</c:v>
                </c:pt>
                <c:pt idx="237">
                  <c:v>0.1201467308921</c:v>
                </c:pt>
                <c:pt idx="238">
                  <c:v>0.1211187834068</c:v>
                </c:pt>
                <c:pt idx="239">
                  <c:v>0.1221034699906</c:v>
                </c:pt>
                <c:pt idx="240">
                  <c:v>0.1236243895241</c:v>
                </c:pt>
                <c:pt idx="241">
                  <c:v>0.1246829095982</c:v>
                </c:pt>
                <c:pt idx="242">
                  <c:v>0.12578776853340001</c:v>
                </c:pt>
                <c:pt idx="243">
                  <c:v>0.1275576875337</c:v>
                </c:pt>
                <c:pt idx="244">
                  <c:v>0.1288335698511</c:v>
                </c:pt>
                <c:pt idx="245">
                  <c:v>0.13019866874550001</c:v>
                </c:pt>
                <c:pt idx="246">
                  <c:v>0.13163510526</c:v>
                </c:pt>
                <c:pt idx="247">
                  <c:v>0.1331190796532</c:v>
                </c:pt>
                <c:pt idx="248">
                  <c:v>0.134652983841</c:v>
                </c:pt>
                <c:pt idx="249">
                  <c:v>0.1362379044973</c:v>
                </c:pt>
                <c:pt idx="250">
                  <c:v>0.13773800977039999</c:v>
                </c:pt>
                <c:pt idx="251">
                  <c:v>0.14029586125490001</c:v>
                </c:pt>
                <c:pt idx="252">
                  <c:v>0.14207365640860001</c:v>
                </c:pt>
                <c:pt idx="253">
                  <c:v>0.14391199546559999</c:v>
                </c:pt>
                <c:pt idx="254">
                  <c:v>0.1458127387706</c:v>
                </c:pt>
                <c:pt idx="255">
                  <c:v>0.1477826863999</c:v>
                </c:pt>
                <c:pt idx="256">
                  <c:v>0.1498159932208</c:v>
                </c:pt>
                <c:pt idx="257">
                  <c:v>0.1519234104252</c:v>
                </c:pt>
                <c:pt idx="258">
                  <c:v>0.1541043363822</c:v>
                </c:pt>
                <c:pt idx="259">
                  <c:v>0.15636220709029999</c:v>
                </c:pt>
                <c:pt idx="260">
                  <c:v>0.15870333495780001</c:v>
                </c:pt>
                <c:pt idx="261">
                  <c:v>0.16112437177130001</c:v>
                </c:pt>
                <c:pt idx="262">
                  <c:v>0.16363464803</c:v>
                </c:pt>
                <c:pt idx="263">
                  <c:v>0.16623540107759999</c:v>
                </c:pt>
                <c:pt idx="264">
                  <c:v>0.16892865503080001</c:v>
                </c:pt>
                <c:pt idx="265">
                  <c:v>0.1717236828633</c:v>
                </c:pt>
                <c:pt idx="266">
                  <c:v>0.17462111238979999</c:v>
                </c:pt>
                <c:pt idx="267">
                  <c:v>0.1776246190678</c:v>
                </c:pt>
                <c:pt idx="268">
                  <c:v>0.18234845188490001</c:v>
                </c:pt>
                <c:pt idx="269">
                  <c:v>0.18564648292370001</c:v>
                </c:pt>
                <c:pt idx="270">
                  <c:v>0.1890725776604</c:v>
                </c:pt>
                <c:pt idx="271">
                  <c:v>0.19262777894819999</c:v>
                </c:pt>
                <c:pt idx="272">
                  <c:v>0.196322482716</c:v>
                </c:pt>
                <c:pt idx="273">
                  <c:v>0.20016404116690001</c:v>
                </c:pt>
                <c:pt idx="274">
                  <c:v>0.20415451392449999</c:v>
                </c:pt>
                <c:pt idx="275">
                  <c:v>0.20830459107839999</c:v>
                </c:pt>
                <c:pt idx="276">
                  <c:v>0.2126237975194</c:v>
                </c:pt>
                <c:pt idx="277">
                  <c:v>0.2171152109718</c:v>
                </c:pt>
                <c:pt idx="278">
                  <c:v>0.2217877427595</c:v>
                </c:pt>
                <c:pt idx="279">
                  <c:v>0.22665540116310001</c:v>
                </c:pt>
                <c:pt idx="280">
                  <c:v>0.23172636474389999</c:v>
                </c:pt>
                <c:pt idx="281">
                  <c:v>0.23700718686860001</c:v>
                </c:pt>
                <c:pt idx="282">
                  <c:v>0.24251340391949999</c:v>
                </c:pt>
                <c:pt idx="283">
                  <c:v>0.24825691340430001</c:v>
                </c:pt>
                <c:pt idx="284">
                  <c:v>0.25424504672289999</c:v>
                </c:pt>
                <c:pt idx="285">
                  <c:v>0.26370915326529998</c:v>
                </c:pt>
                <c:pt idx="286">
                  <c:v>0.27039640194820003</c:v>
                </c:pt>
                <c:pt idx="287">
                  <c:v>0.27736080905080002</c:v>
                </c:pt>
                <c:pt idx="288">
                  <c:v>0.28463501584340001</c:v>
                </c:pt>
                <c:pt idx="289">
                  <c:v>0.29224624826509998</c:v>
                </c:pt>
                <c:pt idx="290">
                  <c:v>0.30020661859019998</c:v>
                </c:pt>
                <c:pt idx="291">
                  <c:v>0.30853372551030001</c:v>
                </c:pt>
                <c:pt idx="292">
                  <c:v>0.31724179561260002</c:v>
                </c:pt>
                <c:pt idx="293">
                  <c:v>0.3263903052121</c:v>
                </c:pt>
                <c:pt idx="294">
                  <c:v>0.33596029323499998</c:v>
                </c:pt>
                <c:pt idx="295">
                  <c:v>0.34599351934479999</c:v>
                </c:pt>
                <c:pt idx="296">
                  <c:v>0.35652039305970001</c:v>
                </c:pt>
                <c:pt idx="297">
                  <c:v>0.36756577640729998</c:v>
                </c:pt>
                <c:pt idx="298">
                  <c:v>0.37916280550269998</c:v>
                </c:pt>
                <c:pt idx="299">
                  <c:v>0.39134123351200001</c:v>
                </c:pt>
                <c:pt idx="300">
                  <c:v>0.40415557576549999</c:v>
                </c:pt>
                <c:pt idx="301">
                  <c:v>0.41762279809809999</c:v>
                </c:pt>
                <c:pt idx="302">
                  <c:v>0.43178711176279999</c:v>
                </c:pt>
                <c:pt idx="303">
                  <c:v>0.45446473349279998</c:v>
                </c:pt>
                <c:pt idx="304">
                  <c:v>0.470598216106</c:v>
                </c:pt>
                <c:pt idx="305">
                  <c:v>0.48761197696609998</c:v>
                </c:pt>
                <c:pt idx="306">
                  <c:v>0.50555540084219996</c:v>
                </c:pt>
                <c:pt idx="307">
                  <c:v>0.52449619711719997</c:v>
                </c:pt>
                <c:pt idx="308">
                  <c:v>0.54450404568309996</c:v>
                </c:pt>
                <c:pt idx="309">
                  <c:v>0.56564378983149999</c:v>
                </c:pt>
                <c:pt idx="310">
                  <c:v>0.58800120425419999</c:v>
                </c:pt>
                <c:pt idx="311">
                  <c:v>0.61165660510800002</c:v>
                </c:pt>
                <c:pt idx="312">
                  <c:v>0.63669768367190005</c:v>
                </c:pt>
                <c:pt idx="313">
                  <c:v>0.66323357180730003</c:v>
                </c:pt>
                <c:pt idx="314">
                  <c:v>0.69135485749769998</c:v>
                </c:pt>
                <c:pt idx="315">
                  <c:v>0.72117393822989995</c:v>
                </c:pt>
                <c:pt idx="316">
                  <c:v>0.75283031245380005</c:v>
                </c:pt>
                <c:pt idx="317">
                  <c:v>0.78647177106270005</c:v>
                </c:pt>
                <c:pt idx="318">
                  <c:v>0.82219252468570003</c:v>
                </c:pt>
                <c:pt idx="319">
                  <c:v>0.86015780469500003</c:v>
                </c:pt>
                <c:pt idx="320">
                  <c:v>0.92171158160059996</c:v>
                </c:pt>
                <c:pt idx="321">
                  <c:v>0.96606791097010003</c:v>
                </c:pt>
                <c:pt idx="322">
                  <c:v>1.013299030902</c:v>
                </c:pt>
                <c:pt idx="323">
                  <c:v>1.0636365845039999</c:v>
                </c:pt>
                <c:pt idx="324">
                  <c:v>1.1172843223440001</c:v>
                </c:pt>
                <c:pt idx="325">
                  <c:v>1.174508337889</c:v>
                </c:pt>
                <c:pt idx="326">
                  <c:v>1.235538443846</c:v>
                </c:pt>
                <c:pt idx="327">
                  <c:v>1.3006892548290001</c:v>
                </c:pt>
                <c:pt idx="328">
                  <c:v>1.370205828724</c:v>
                </c:pt>
                <c:pt idx="329">
                  <c:v>1.4444676997229999</c:v>
                </c:pt>
                <c:pt idx="330">
                  <c:v>1.5236919947330001</c:v>
                </c:pt>
                <c:pt idx="331">
                  <c:v>1.6083671766530001</c:v>
                </c:pt>
                <c:pt idx="332">
                  <c:v>1.6986668847599999</c:v>
                </c:pt>
                <c:pt idx="333">
                  <c:v>1.7950120684490001</c:v>
                </c:pt>
                <c:pt idx="334">
                  <c:v>1.8977841938969999</c:v>
                </c:pt>
                <c:pt idx="335">
                  <c:v>2.007289802436</c:v>
                </c:pt>
                <c:pt idx="336">
                  <c:v>2.1241181757269998</c:v>
                </c:pt>
                <c:pt idx="337">
                  <c:v>2.3131546275339998</c:v>
                </c:pt>
                <c:pt idx="338">
                  <c:v>2.449176353615</c:v>
                </c:pt>
                <c:pt idx="339">
                  <c:v>2.5930724485160002</c:v>
                </c:pt>
                <c:pt idx="340">
                  <c:v>2.6820498065159999</c:v>
                </c:pt>
                <c:pt idx="341">
                  <c:v>2.8533409430700001</c:v>
                </c:pt>
                <c:pt idx="342">
                  <c:v>3.0960803350270001</c:v>
                </c:pt>
                <c:pt idx="343">
                  <c:v>3.1929048303640002</c:v>
                </c:pt>
                <c:pt idx="344">
                  <c:v>3.4477238108049999</c:v>
                </c:pt>
                <c:pt idx="345">
                  <c:v>3.5442725587239998</c:v>
                </c:pt>
                <c:pt idx="346">
                  <c:v>3.7465139429419998</c:v>
                </c:pt>
                <c:pt idx="347">
                  <c:v>3.9288451843919998</c:v>
                </c:pt>
                <c:pt idx="348">
                  <c:v>4.1324190314200004</c:v>
                </c:pt>
                <c:pt idx="349">
                  <c:v>4.3394302922970001</c:v>
                </c:pt>
                <c:pt idx="350">
                  <c:v>4.5633321334710004</c:v>
                </c:pt>
                <c:pt idx="351">
                  <c:v>4.7953696508599997</c:v>
                </c:pt>
                <c:pt idx="352">
                  <c:v>5.0570828417609999</c:v>
                </c:pt>
                <c:pt idx="353">
                  <c:v>7.5487091039710004</c:v>
                </c:pt>
                <c:pt idx="354">
                  <c:v>8.7407071168779993</c:v>
                </c:pt>
                <c:pt idx="355">
                  <c:v>9.4678010231129992</c:v>
                </c:pt>
                <c:pt idx="356">
                  <c:v>10.07892762551</c:v>
                </c:pt>
                <c:pt idx="357">
                  <c:v>10.43939687408</c:v>
                </c:pt>
                <c:pt idx="358">
                  <c:v>10.697326898209999</c:v>
                </c:pt>
                <c:pt idx="359">
                  <c:v>10.889247769220001</c:v>
                </c:pt>
                <c:pt idx="360">
                  <c:v>10.984133954000001</c:v>
                </c:pt>
                <c:pt idx="361">
                  <c:v>11.01991856675</c:v>
                </c:pt>
                <c:pt idx="362">
                  <c:v>10.98120180698</c:v>
                </c:pt>
                <c:pt idx="363">
                  <c:v>10.89434197309</c:v>
                </c:pt>
                <c:pt idx="364">
                  <c:v>10.749212671900001</c:v>
                </c:pt>
                <c:pt idx="365">
                  <c:v>10.407767419700001</c:v>
                </c:pt>
                <c:pt idx="366">
                  <c:v>10.143548646899999</c:v>
                </c:pt>
                <c:pt idx="367">
                  <c:v>9.7780531488769995</c:v>
                </c:pt>
                <c:pt idx="368">
                  <c:v>9.4005660477719992</c:v>
                </c:pt>
                <c:pt idx="369">
                  <c:v>9.1197453103489998</c:v>
                </c:pt>
                <c:pt idx="370">
                  <c:v>8.6668646577320008</c:v>
                </c:pt>
                <c:pt idx="371">
                  <c:v>8.3240365741429994</c:v>
                </c:pt>
                <c:pt idx="372">
                  <c:v>7.8481702122910004</c:v>
                </c:pt>
                <c:pt idx="373">
                  <c:v>7.5532340675479999</c:v>
                </c:pt>
                <c:pt idx="374">
                  <c:v>7.1105882279110002</c:v>
                </c:pt>
                <c:pt idx="375">
                  <c:v>6.6823500738590003</c:v>
                </c:pt>
                <c:pt idx="376">
                  <c:v>6.4088586957829996</c:v>
                </c:pt>
                <c:pt idx="377">
                  <c:v>5.9793322487860001</c:v>
                </c:pt>
                <c:pt idx="378">
                  <c:v>5.6900007569089999</c:v>
                </c:pt>
                <c:pt idx="379">
                  <c:v>5.4220576446780004</c:v>
                </c:pt>
                <c:pt idx="380">
                  <c:v>5.1699537684059997</c:v>
                </c:pt>
                <c:pt idx="381">
                  <c:v>4.7805882071549997</c:v>
                </c:pt>
                <c:pt idx="382">
                  <c:v>4.5339097525350001</c:v>
                </c:pt>
                <c:pt idx="383">
                  <c:v>4.2958711238460001</c:v>
                </c:pt>
                <c:pt idx="384">
                  <c:v>4.0708307379419999</c:v>
                </c:pt>
                <c:pt idx="385">
                  <c:v>3.8605690050170001</c:v>
                </c:pt>
                <c:pt idx="386">
                  <c:v>3.6621090764169999</c:v>
                </c:pt>
                <c:pt idx="387">
                  <c:v>3.4756636142159998</c:v>
                </c:pt>
                <c:pt idx="388">
                  <c:v>3.3011858216699999</c:v>
                </c:pt>
                <c:pt idx="389">
                  <c:v>3.136213488733</c:v>
                </c:pt>
                <c:pt idx="390">
                  <c:v>2.9818963820779998</c:v>
                </c:pt>
                <c:pt idx="391">
                  <c:v>2.8364233746749998</c:v>
                </c:pt>
                <c:pt idx="392">
                  <c:v>2.7000436538039998</c:v>
                </c:pt>
                <c:pt idx="393">
                  <c:v>2.572091045709</c:v>
                </c:pt>
                <c:pt idx="394">
                  <c:v>2.4519565087799999</c:v>
                </c:pt>
                <c:pt idx="395">
                  <c:v>2.3391640807659999</c:v>
                </c:pt>
                <c:pt idx="396">
                  <c:v>2.1824368442469999</c:v>
                </c:pt>
                <c:pt idx="397">
                  <c:v>2.0858725862130001</c:v>
                </c:pt>
                <c:pt idx="398">
                  <c:v>1.9952473322249999</c:v>
                </c:pt>
                <c:pt idx="399">
                  <c:v>1.9118467702369999</c:v>
                </c:pt>
                <c:pt idx="400">
                  <c:v>1.8339341096399999</c:v>
                </c:pt>
                <c:pt idx="401">
                  <c:v>1.760746224492</c:v>
                </c:pt>
                <c:pt idx="402">
                  <c:v>1.6912188641970001</c:v>
                </c:pt>
                <c:pt idx="403">
                  <c:v>1.625373321978</c:v>
                </c:pt>
                <c:pt idx="404">
                  <c:v>1.5637341455310001</c:v>
                </c:pt>
                <c:pt idx="405">
                  <c:v>1.5054424771599999</c:v>
                </c:pt>
                <c:pt idx="406">
                  <c:v>1.4216570173609999</c:v>
                </c:pt>
                <c:pt idx="407">
                  <c:v>1.3691013423159999</c:v>
                </c:pt>
                <c:pt idx="408">
                  <c:v>1.3195185497690001</c:v>
                </c:pt>
                <c:pt idx="409">
                  <c:v>1.272566132605</c:v>
                </c:pt>
                <c:pt idx="410">
                  <c:v>1.2443354679600001</c:v>
                </c:pt>
                <c:pt idx="411">
                  <c:v>1.1980207454389999</c:v>
                </c:pt>
                <c:pt idx="412">
                  <c:v>1.157326865088</c:v>
                </c:pt>
                <c:pt idx="413">
                  <c:v>1.1004697360860001</c:v>
                </c:pt>
                <c:pt idx="414">
                  <c:v>1.0650494313359999</c:v>
                </c:pt>
                <c:pt idx="415">
                  <c:v>1.0314318586040001</c:v>
                </c:pt>
                <c:pt idx="416">
                  <c:v>0.99956611435690002</c:v>
                </c:pt>
                <c:pt idx="417">
                  <c:v>0.96922862100600005</c:v>
                </c:pt>
                <c:pt idx="418">
                  <c:v>0.94039715616410002</c:v>
                </c:pt>
                <c:pt idx="419">
                  <c:v>0.91298209306410005</c:v>
                </c:pt>
                <c:pt idx="420">
                  <c:v>0.88684769063799995</c:v>
                </c:pt>
                <c:pt idx="421">
                  <c:v>0.86191755283430005</c:v>
                </c:pt>
                <c:pt idx="422">
                  <c:v>0.83815927803949997</c:v>
                </c:pt>
                <c:pt idx="423">
                  <c:v>0.81545806707650004</c:v>
                </c:pt>
                <c:pt idx="424">
                  <c:v>0.79380120312119995</c:v>
                </c:pt>
                <c:pt idx="425">
                  <c:v>0.77307942405469998</c:v>
                </c:pt>
                <c:pt idx="426">
                  <c:v>0.75325780021769995</c:v>
                </c:pt>
                <c:pt idx="427">
                  <c:v>0.73435524428620003</c:v>
                </c:pt>
                <c:pt idx="428">
                  <c:v>0.71617792520339996</c:v>
                </c:pt>
                <c:pt idx="429">
                  <c:v>0.69878658855200004</c:v>
                </c:pt>
                <c:pt idx="430">
                  <c:v>0.68210444322910002</c:v>
                </c:pt>
                <c:pt idx="431">
                  <c:v>0.65844757464259995</c:v>
                </c:pt>
                <c:pt idx="432">
                  <c:v>0.64344637704109997</c:v>
                </c:pt>
                <c:pt idx="433">
                  <c:v>0.62904105753929995</c:v>
                </c:pt>
                <c:pt idx="434">
                  <c:v>0.61521420245330005</c:v>
                </c:pt>
                <c:pt idx="435">
                  <c:v>0.60192975215349998</c:v>
                </c:pt>
                <c:pt idx="436">
                  <c:v>0.58915315164240001</c:v>
                </c:pt>
                <c:pt idx="437">
                  <c:v>0.57685853299050005</c:v>
                </c:pt>
                <c:pt idx="438">
                  <c:v>0.56506964267640003</c:v>
                </c:pt>
                <c:pt idx="439">
                  <c:v>0.5536989671175</c:v>
                </c:pt>
                <c:pt idx="440">
                  <c:v>0.54275914479330001</c:v>
                </c:pt>
                <c:pt idx="441">
                  <c:v>0.53228602858480001</c:v>
                </c:pt>
                <c:pt idx="442">
                  <c:v>0.52219811038170005</c:v>
                </c:pt>
                <c:pt idx="443">
                  <c:v>0.51249035617939998</c:v>
                </c:pt>
                <c:pt idx="444">
                  <c:v>0.50317810926770001</c:v>
                </c:pt>
                <c:pt idx="445">
                  <c:v>0.49419025260010002</c:v>
                </c:pt>
                <c:pt idx="446">
                  <c:v>0.48551582798550003</c:v>
                </c:pt>
                <c:pt idx="447">
                  <c:v>0.47718847402629999</c:v>
                </c:pt>
                <c:pt idx="448">
                  <c:v>0.46520093731770001</c:v>
                </c:pt>
                <c:pt idx="449">
                  <c:v>0.45760375298790001</c:v>
                </c:pt>
                <c:pt idx="450">
                  <c:v>0.45028393349950002</c:v>
                </c:pt>
                <c:pt idx="451">
                  <c:v>0.44323307180720001</c:v>
                </c:pt>
                <c:pt idx="452">
                  <c:v>0.43643978527100002</c:v>
                </c:pt>
                <c:pt idx="453">
                  <c:v>0.4298571512819</c:v>
                </c:pt>
                <c:pt idx="454">
                  <c:v>0.42352187274129999</c:v>
                </c:pt>
                <c:pt idx="455">
                  <c:v>0.41743698438499999</c:v>
                </c:pt>
                <c:pt idx="456">
                  <c:v>0.41153066526049997</c:v>
                </c:pt>
                <c:pt idx="457">
                  <c:v>0.40581709192679999</c:v>
                </c:pt>
                <c:pt idx="458">
                  <c:v>0.40028806725729998</c:v>
                </c:pt>
                <c:pt idx="459">
                  <c:v>0.39495322617759998</c:v>
                </c:pt>
                <c:pt idx="460">
                  <c:v>0.3898132977164</c:v>
                </c:pt>
                <c:pt idx="461">
                  <c:v>0.38485787846239999</c:v>
                </c:pt>
                <c:pt idx="462">
                  <c:v>0.3800725287692</c:v>
                </c:pt>
                <c:pt idx="463">
                  <c:v>0.37543438766479997</c:v>
                </c:pt>
                <c:pt idx="464">
                  <c:v>0.37094601148290002</c:v>
                </c:pt>
                <c:pt idx="465">
                  <c:v>0.36448551972769999</c:v>
                </c:pt>
                <c:pt idx="466">
                  <c:v>0.36037315681370002</c:v>
                </c:pt>
                <c:pt idx="467">
                  <c:v>0.35637391225929999</c:v>
                </c:pt>
                <c:pt idx="468">
                  <c:v>0.3525235497982</c:v>
                </c:pt>
                <c:pt idx="469">
                  <c:v>0.3488058507922</c:v>
                </c:pt>
                <c:pt idx="470">
                  <c:v>0.34520873248240003</c:v>
                </c:pt>
                <c:pt idx="471">
                  <c:v>0.34174529970259998</c:v>
                </c:pt>
                <c:pt idx="472">
                  <c:v>0.33841022739100002</c:v>
                </c:pt>
                <c:pt idx="473">
                  <c:v>0.33517145325679998</c:v>
                </c:pt>
                <c:pt idx="474">
                  <c:v>0.33204327432890002</c:v>
                </c:pt>
                <c:pt idx="475">
                  <c:v>0.32901325185399999</c:v>
                </c:pt>
                <c:pt idx="476">
                  <c:v>0.32606702395129999</c:v>
                </c:pt>
                <c:pt idx="477">
                  <c:v>0.32322912792109998</c:v>
                </c:pt>
                <c:pt idx="478">
                  <c:v>0.32050622018079999</c:v>
                </c:pt>
                <c:pt idx="479">
                  <c:v>0.31787453937589999</c:v>
                </c:pt>
                <c:pt idx="480">
                  <c:v>0.3154812530551</c:v>
                </c:pt>
                <c:pt idx="481">
                  <c:v>0.3117594540609</c:v>
                </c:pt>
                <c:pt idx="482">
                  <c:v>0.30939019346789998</c:v>
                </c:pt>
                <c:pt idx="483">
                  <c:v>0.30708950979490002</c:v>
                </c:pt>
                <c:pt idx="484">
                  <c:v>0.30487149005539999</c:v>
                </c:pt>
                <c:pt idx="485">
                  <c:v>0.30270999709680002</c:v>
                </c:pt>
                <c:pt idx="486">
                  <c:v>0.3006187237845</c:v>
                </c:pt>
                <c:pt idx="487">
                  <c:v>0.29860366404409999</c:v>
                </c:pt>
                <c:pt idx="488">
                  <c:v>0.29665837183970001</c:v>
                </c:pt>
                <c:pt idx="489">
                  <c:v>0.29478134411160001</c:v>
                </c:pt>
                <c:pt idx="490">
                  <c:v>0.29296496762899998</c:v>
                </c:pt>
                <c:pt idx="491">
                  <c:v>0.2912094664912</c:v>
                </c:pt>
                <c:pt idx="492">
                  <c:v>0.2897046296743</c:v>
                </c:pt>
                <c:pt idx="493">
                  <c:v>0.2869633957478</c:v>
                </c:pt>
                <c:pt idx="494">
                  <c:v>0.2850784243051</c:v>
                </c:pt>
                <c:pt idx="495">
                  <c:v>0.28324922593649998</c:v>
                </c:pt>
                <c:pt idx="496">
                  <c:v>0.28147523051509998</c:v>
                </c:pt>
                <c:pt idx="497">
                  <c:v>0.2797532740891</c:v>
                </c:pt>
                <c:pt idx="498">
                  <c:v>0.27808672504740001</c:v>
                </c:pt>
                <c:pt idx="499">
                  <c:v>0.27647583875909998</c:v>
                </c:pt>
                <c:pt idx="500">
                  <c:v>0.2749159274204</c:v>
                </c:pt>
                <c:pt idx="501">
                  <c:v>0.2728939561739</c:v>
                </c:pt>
                <c:pt idx="502">
                  <c:v>0.26993892232529998</c:v>
                </c:pt>
                <c:pt idx="503">
                  <c:v>0.26701997139310002</c:v>
                </c:pt>
                <c:pt idx="504">
                  <c:v>0.26417973096210001</c:v>
                </c:pt>
                <c:pt idx="505">
                  <c:v>0.26145570565210002</c:v>
                </c:pt>
                <c:pt idx="506">
                  <c:v>0.25872097949959999</c:v>
                </c:pt>
                <c:pt idx="507">
                  <c:v>0.25608678936759999</c:v>
                </c:pt>
                <c:pt idx="508">
                  <c:v>0.25357306279859998</c:v>
                </c:pt>
                <c:pt idx="509">
                  <c:v>0.25112329638230002</c:v>
                </c:pt>
                <c:pt idx="510">
                  <c:v>0.24869716690810001</c:v>
                </c:pt>
                <c:pt idx="511">
                  <c:v>0.24626366725189999</c:v>
                </c:pt>
                <c:pt idx="512">
                  <c:v>0.24373342275439999</c:v>
                </c:pt>
                <c:pt idx="513">
                  <c:v>0.24102311094199999</c:v>
                </c:pt>
                <c:pt idx="514">
                  <c:v>0.23838824242359999</c:v>
                </c:pt>
                <c:pt idx="515">
                  <c:v>0.2356496627571</c:v>
                </c:pt>
                <c:pt idx="516">
                  <c:v>0.2328813895579</c:v>
                </c:pt>
                <c:pt idx="517">
                  <c:v>0.22977501910209999</c:v>
                </c:pt>
                <c:pt idx="518">
                  <c:v>0.2267004864097</c:v>
                </c:pt>
                <c:pt idx="519">
                  <c:v>0.2236553746819</c:v>
                </c:pt>
                <c:pt idx="520">
                  <c:v>0.2207536499644</c:v>
                </c:pt>
                <c:pt idx="521">
                  <c:v>0.21767238826650001</c:v>
                </c:pt>
                <c:pt idx="522">
                  <c:v>0.21454731576860001</c:v>
                </c:pt>
                <c:pt idx="523">
                  <c:v>0.2114799572728</c:v>
                </c:pt>
                <c:pt idx="524">
                  <c:v>0.20850057484750001</c:v>
                </c:pt>
                <c:pt idx="525">
                  <c:v>0.2055797182329</c:v>
                </c:pt>
                <c:pt idx="526">
                  <c:v>0.2026711809259</c:v>
                </c:pt>
                <c:pt idx="527">
                  <c:v>0.1995018773127</c:v>
                </c:pt>
                <c:pt idx="528">
                  <c:v>0.19636862154320001</c:v>
                </c:pt>
                <c:pt idx="529">
                  <c:v>0.19333996171859999</c:v>
                </c:pt>
                <c:pt idx="530">
                  <c:v>0.1904380152706</c:v>
                </c:pt>
                <c:pt idx="531">
                  <c:v>0.18735161114810001</c:v>
                </c:pt>
                <c:pt idx="532">
                  <c:v>0.18430162845760001</c:v>
                </c:pt>
                <c:pt idx="533">
                  <c:v>0.18137743606590001</c:v>
                </c:pt>
                <c:pt idx="534">
                  <c:v>0.17855435331860001</c:v>
                </c:pt>
                <c:pt idx="535">
                  <c:v>0.17581359108629999</c:v>
                </c:pt>
                <c:pt idx="536">
                  <c:v>0.1730647301686</c:v>
                </c:pt>
                <c:pt idx="537">
                  <c:v>0.1702452567894</c:v>
                </c:pt>
                <c:pt idx="538">
                  <c:v>0.16755736773050001</c:v>
                </c:pt>
                <c:pt idx="539">
                  <c:v>0.16493649650719999</c:v>
                </c:pt>
                <c:pt idx="540">
                  <c:v>0.16248452315100001</c:v>
                </c:pt>
                <c:pt idx="541">
                  <c:v>0.1600467264281</c:v>
                </c:pt>
                <c:pt idx="542">
                  <c:v>0.15752793242470001</c:v>
                </c:pt>
                <c:pt idx="543">
                  <c:v>0.15508828804909999</c:v>
                </c:pt>
                <c:pt idx="544">
                  <c:v>0.15272223887120001</c:v>
                </c:pt>
                <c:pt idx="545">
                  <c:v>0.15050283233639999</c:v>
                </c:pt>
                <c:pt idx="546">
                  <c:v>0.14841158424959999</c:v>
                </c:pt>
                <c:pt idx="547">
                  <c:v>0.14631914096830001</c:v>
                </c:pt>
                <c:pt idx="548">
                  <c:v>0.1441897876479</c:v>
                </c:pt>
                <c:pt idx="549">
                  <c:v>0.1421902716033</c:v>
                </c:pt>
                <c:pt idx="550">
                  <c:v>0.14024781413119999</c:v>
                </c:pt>
                <c:pt idx="551">
                  <c:v>0.1384536960104</c:v>
                </c:pt>
                <c:pt idx="552">
                  <c:v>0.1368107854083</c:v>
                </c:pt>
                <c:pt idx="553">
                  <c:v>0.1351419214946</c:v>
                </c:pt>
                <c:pt idx="554">
                  <c:v>0.13350062793379999</c:v>
                </c:pt>
                <c:pt idx="555">
                  <c:v>0.1319330629903</c:v>
                </c:pt>
                <c:pt idx="556">
                  <c:v>0.13050661161400001</c:v>
                </c:pt>
                <c:pt idx="557">
                  <c:v>0.1292194048908</c:v>
                </c:pt>
                <c:pt idx="558">
                  <c:v>0.12790973615170001</c:v>
                </c:pt>
                <c:pt idx="559">
                  <c:v>0.12667731523510001</c:v>
                </c:pt>
                <c:pt idx="560">
                  <c:v>0.12556532906859999</c:v>
                </c:pt>
                <c:pt idx="561">
                  <c:v>0.1245629058965</c:v>
                </c:pt>
                <c:pt idx="562">
                  <c:v>0.1235708616245</c:v>
                </c:pt>
                <c:pt idx="563">
                  <c:v>0.1226802148361</c:v>
                </c:pt>
                <c:pt idx="564">
                  <c:v>0.1218162355268</c:v>
                </c:pt>
                <c:pt idx="565">
                  <c:v>0.12110320082830001</c:v>
                </c:pt>
                <c:pt idx="566">
                  <c:v>0.1204527529073</c:v>
                </c:pt>
                <c:pt idx="567">
                  <c:v>0.11990092664389999</c:v>
                </c:pt>
                <c:pt idx="568">
                  <c:v>0.1193734829925</c:v>
                </c:pt>
                <c:pt idx="569">
                  <c:v>0.11894476705449999</c:v>
                </c:pt>
                <c:pt idx="570">
                  <c:v>0.1185507992265</c:v>
                </c:pt>
                <c:pt idx="571">
                  <c:v>0.1182420618048</c:v>
                </c:pt>
                <c:pt idx="572">
                  <c:v>0.1180224216596</c:v>
                </c:pt>
                <c:pt idx="573">
                  <c:v>0.1178581896318</c:v>
                </c:pt>
                <c:pt idx="574">
                  <c:v>0.1177528915529</c:v>
                </c:pt>
                <c:pt idx="575">
                  <c:v>0.1176991919028</c:v>
                </c:pt>
                <c:pt idx="576">
                  <c:v>0.11770238147669999</c:v>
                </c:pt>
                <c:pt idx="577">
                  <c:v>0.11775754606949999</c:v>
                </c:pt>
                <c:pt idx="578">
                  <c:v>0.1178795143836</c:v>
                </c:pt>
                <c:pt idx="579">
                  <c:v>0.1180110432978</c:v>
                </c:pt>
                <c:pt idx="580">
                  <c:v>0.1182072540272</c:v>
                </c:pt>
                <c:pt idx="581">
                  <c:v>0.118420850888</c:v>
                </c:pt>
                <c:pt idx="582">
                  <c:v>0.11868122950560001</c:v>
                </c:pt>
                <c:pt idx="583">
                  <c:v>0.11892509901539999</c:v>
                </c:pt>
                <c:pt idx="584">
                  <c:v>0.1192422493336</c:v>
                </c:pt>
                <c:pt idx="585">
                  <c:v>0.11952155197720001</c:v>
                </c:pt>
                <c:pt idx="586">
                  <c:v>0.1198678606953</c:v>
                </c:pt>
                <c:pt idx="587">
                  <c:v>0.1201648055733</c:v>
                </c:pt>
                <c:pt idx="588">
                  <c:v>0.1204618676246</c:v>
                </c:pt>
                <c:pt idx="589">
                  <c:v>0.12080208259940001</c:v>
                </c:pt>
                <c:pt idx="590">
                  <c:v>0.12107085780640001</c:v>
                </c:pt>
                <c:pt idx="591">
                  <c:v>0.12136561187350001</c:v>
                </c:pt>
                <c:pt idx="592">
                  <c:v>0.1216253718028</c:v>
                </c:pt>
                <c:pt idx="593">
                  <c:v>0.1218879272326</c:v>
                </c:pt>
                <c:pt idx="594">
                  <c:v>0.12210568855950001</c:v>
                </c:pt>
                <c:pt idx="595">
                  <c:v>0.1222873490574</c:v>
                </c:pt>
                <c:pt idx="596">
                  <c:v>0.1224552220979</c:v>
                </c:pt>
                <c:pt idx="597">
                  <c:v>0.12258830600200001</c:v>
                </c:pt>
                <c:pt idx="598">
                  <c:v>0.1227039086559</c:v>
                </c:pt>
                <c:pt idx="599">
                  <c:v>0.1227965116767</c:v>
                </c:pt>
                <c:pt idx="600">
                  <c:v>0.1228587014007</c:v>
                </c:pt>
                <c:pt idx="601">
                  <c:v>0.1228986118059</c:v>
                </c:pt>
                <c:pt idx="602">
                  <c:v>0.122925042306</c:v>
                </c:pt>
                <c:pt idx="603">
                  <c:v>0.12293527253229999</c:v>
                </c:pt>
                <c:pt idx="604">
                  <c:v>0.12293373924959999</c:v>
                </c:pt>
                <c:pt idx="605">
                  <c:v>0.12292779940949999</c:v>
                </c:pt>
                <c:pt idx="606">
                  <c:v>0.12292090796379999</c:v>
                </c:pt>
                <c:pt idx="607">
                  <c:v>0.12291511878979999</c:v>
                </c:pt>
                <c:pt idx="608">
                  <c:v>0.12291704231430001</c:v>
                </c:pt>
                <c:pt idx="609">
                  <c:v>0.1229348695397</c:v>
                </c:pt>
                <c:pt idx="610">
                  <c:v>0.1229666144081</c:v>
                </c:pt>
                <c:pt idx="611">
                  <c:v>0.1230165526516</c:v>
                </c:pt>
                <c:pt idx="612">
                  <c:v>0.1230864438753</c:v>
                </c:pt>
                <c:pt idx="613">
                  <c:v>0.1231787701722</c:v>
                </c:pt>
                <c:pt idx="614">
                  <c:v>0.1232878873476</c:v>
                </c:pt>
                <c:pt idx="615">
                  <c:v>0.123414018995</c:v>
                </c:pt>
                <c:pt idx="616">
                  <c:v>0.1235593712586</c:v>
                </c:pt>
                <c:pt idx="617">
                  <c:v>0.1237172398345</c:v>
                </c:pt>
                <c:pt idx="618">
                  <c:v>0.12388632556070001</c:v>
                </c:pt>
                <c:pt idx="619">
                  <c:v>0.1240616144118</c:v>
                </c:pt>
                <c:pt idx="620">
                  <c:v>0.12423881031889999</c:v>
                </c:pt>
                <c:pt idx="621">
                  <c:v>0.1244247885599</c:v>
                </c:pt>
                <c:pt idx="622">
                  <c:v>0.1246055310829</c:v>
                </c:pt>
                <c:pt idx="623">
                  <c:v>0.1247853019209</c:v>
                </c:pt>
                <c:pt idx="624">
                  <c:v>0.124964802364</c:v>
                </c:pt>
                <c:pt idx="625">
                  <c:v>0.125142221755</c:v>
                </c:pt>
                <c:pt idx="626">
                  <c:v>0.12534092294650001</c:v>
                </c:pt>
                <c:pt idx="627">
                  <c:v>0.12553667478719999</c:v>
                </c:pt>
                <c:pt idx="628">
                  <c:v>0.12572576724430001</c:v>
                </c:pt>
                <c:pt idx="629">
                  <c:v>0.12592015638439999</c:v>
                </c:pt>
                <c:pt idx="630">
                  <c:v>0.12609812637420001</c:v>
                </c:pt>
                <c:pt idx="631">
                  <c:v>0.12628452268080001</c:v>
                </c:pt>
                <c:pt idx="632">
                  <c:v>0.12647149377129999</c:v>
                </c:pt>
                <c:pt idx="633">
                  <c:v>0.1266623951767</c:v>
                </c:pt>
                <c:pt idx="634">
                  <c:v>0.1268350150617</c:v>
                </c:pt>
                <c:pt idx="635">
                  <c:v>0.1270106084523</c:v>
                </c:pt>
                <c:pt idx="636">
                  <c:v>0.12717935978299999</c:v>
                </c:pt>
                <c:pt idx="637">
                  <c:v>0.1273421192203</c:v>
                </c:pt>
                <c:pt idx="638">
                  <c:v>0.12750509857199999</c:v>
                </c:pt>
                <c:pt idx="639">
                  <c:v>0.12767080938729999</c:v>
                </c:pt>
                <c:pt idx="640">
                  <c:v>0.12783349686709999</c:v>
                </c:pt>
                <c:pt idx="641">
                  <c:v>0.1279873567309</c:v>
                </c:pt>
                <c:pt idx="642">
                  <c:v>0.1281389010117</c:v>
                </c:pt>
                <c:pt idx="643">
                  <c:v>0.12829322768580001</c:v>
                </c:pt>
                <c:pt idx="644">
                  <c:v>0.12844883426260001</c:v>
                </c:pt>
                <c:pt idx="645">
                  <c:v>0.12858579024360001</c:v>
                </c:pt>
                <c:pt idx="646">
                  <c:v>0.12870582296120001</c:v>
                </c:pt>
                <c:pt idx="647">
                  <c:v>0.12881873485959999</c:v>
                </c:pt>
                <c:pt idx="648">
                  <c:v>0.12893446999300001</c:v>
                </c:pt>
                <c:pt idx="649">
                  <c:v>0.12906836215110001</c:v>
                </c:pt>
                <c:pt idx="650">
                  <c:v>0.1291915994774</c:v>
                </c:pt>
                <c:pt idx="651">
                  <c:v>0.12929336500729999</c:v>
                </c:pt>
                <c:pt idx="652">
                  <c:v>0.12939850994239999</c:v>
                </c:pt>
                <c:pt idx="653">
                  <c:v>0.1295019285715</c:v>
                </c:pt>
                <c:pt idx="654">
                  <c:v>0.1296281738458</c:v>
                </c:pt>
                <c:pt idx="655">
                  <c:v>0.12972246474829999</c:v>
                </c:pt>
                <c:pt idx="656">
                  <c:v>0.12981098342719999</c:v>
                </c:pt>
                <c:pt idx="657">
                  <c:v>0.12992530253699999</c:v>
                </c:pt>
                <c:pt idx="658">
                  <c:v>0.1300265956883</c:v>
                </c:pt>
                <c:pt idx="659">
                  <c:v>0.13013235481730001</c:v>
                </c:pt>
                <c:pt idx="660">
                  <c:v>0.13020635703200001</c:v>
                </c:pt>
                <c:pt idx="661">
                  <c:v>0.13027964635559999</c:v>
                </c:pt>
                <c:pt idx="662">
                  <c:v>0.1304035294859</c:v>
                </c:pt>
                <c:pt idx="663">
                  <c:v>0.1305672943116</c:v>
                </c:pt>
                <c:pt idx="664">
                  <c:v>0.1307146901265</c:v>
                </c:pt>
                <c:pt idx="665">
                  <c:v>0.13083240563449999</c:v>
                </c:pt>
                <c:pt idx="666">
                  <c:v>0.130892588024</c:v>
                </c:pt>
                <c:pt idx="667">
                  <c:v>0.13096269879370001</c:v>
                </c:pt>
                <c:pt idx="668">
                  <c:v>0.1310557422202</c:v>
                </c:pt>
                <c:pt idx="669">
                  <c:v>0.13124361318059999</c:v>
                </c:pt>
                <c:pt idx="670">
                  <c:v>0.1313903940617</c:v>
                </c:pt>
                <c:pt idx="671">
                  <c:v>0.1315141297198</c:v>
                </c:pt>
                <c:pt idx="672">
                  <c:v>0.13155665765149999</c:v>
                </c:pt>
                <c:pt idx="673">
                  <c:v>0.13166927879320001</c:v>
                </c:pt>
                <c:pt idx="674">
                  <c:v>0.13194396052400001</c:v>
                </c:pt>
                <c:pt idx="675">
                  <c:v>0.1321646508747</c:v>
                </c:pt>
                <c:pt idx="676">
                  <c:v>0.1323296225526</c:v>
                </c:pt>
                <c:pt idx="677">
                  <c:v>0.13244660874280001</c:v>
                </c:pt>
                <c:pt idx="678">
                  <c:v>0.13255876864400001</c:v>
                </c:pt>
                <c:pt idx="679">
                  <c:v>0.13295833078489999</c:v>
                </c:pt>
                <c:pt idx="680">
                  <c:v>0.1332639344031</c:v>
                </c:pt>
                <c:pt idx="681">
                  <c:v>0.13347555959480001</c:v>
                </c:pt>
                <c:pt idx="682">
                  <c:v>0.1335483062817</c:v>
                </c:pt>
                <c:pt idx="683">
                  <c:v>0.13348212760370001</c:v>
                </c:pt>
                <c:pt idx="684">
                  <c:v>0.13382567691409999</c:v>
                </c:pt>
                <c:pt idx="685">
                  <c:v>0.1342132740427</c:v>
                </c:pt>
                <c:pt idx="686">
                  <c:v>0.1344796980528</c:v>
                </c:pt>
                <c:pt idx="687">
                  <c:v>0.1345108510619</c:v>
                </c:pt>
                <c:pt idx="688">
                  <c:v>0.13435429910579999</c:v>
                </c:pt>
                <c:pt idx="689">
                  <c:v>0.13446048211869999</c:v>
                </c:pt>
                <c:pt idx="690">
                  <c:v>0.13498849748069999</c:v>
                </c:pt>
                <c:pt idx="691">
                  <c:v>0.13541089790069999</c:v>
                </c:pt>
                <c:pt idx="692">
                  <c:v>0.13559378958320001</c:v>
                </c:pt>
                <c:pt idx="693">
                  <c:v>0.13554696576780001</c:v>
                </c:pt>
                <c:pt idx="694">
                  <c:v>0.13604687957680001</c:v>
                </c:pt>
                <c:pt idx="695">
                  <c:v>0.1368552354733</c:v>
                </c:pt>
                <c:pt idx="696">
                  <c:v>0.1374600197891</c:v>
                </c:pt>
                <c:pt idx="697">
                  <c:v>0.1376695873081</c:v>
                </c:pt>
                <c:pt idx="698">
                  <c:v>0.13885741380620001</c:v>
                </c:pt>
                <c:pt idx="699">
                  <c:v>0.14007956658939999</c:v>
                </c:pt>
                <c:pt idx="700">
                  <c:v>0.14115796682349999</c:v>
                </c:pt>
                <c:pt idx="701">
                  <c:v>0.14186829456380001</c:v>
                </c:pt>
                <c:pt idx="702">
                  <c:v>0.1420855856388</c:v>
                </c:pt>
                <c:pt idx="703">
                  <c:v>0.14323446770000001</c:v>
                </c:pt>
                <c:pt idx="704">
                  <c:v>0.1446467296093</c:v>
                </c:pt>
                <c:pt idx="705">
                  <c:v>0.14587773815169999</c:v>
                </c:pt>
                <c:pt idx="706">
                  <c:v>0.1465945597311</c:v>
                </c:pt>
                <c:pt idx="707">
                  <c:v>0.14697880319459999</c:v>
                </c:pt>
                <c:pt idx="708">
                  <c:v>0.14715638440359999</c:v>
                </c:pt>
                <c:pt idx="709">
                  <c:v>0.14778042506549999</c:v>
                </c:pt>
                <c:pt idx="710">
                  <c:v>0.1475414640081</c:v>
                </c:pt>
                <c:pt idx="711">
                  <c:v>0.14725049656620001</c:v>
                </c:pt>
                <c:pt idx="712">
                  <c:v>0.1466663966765</c:v>
                </c:pt>
                <c:pt idx="713">
                  <c:v>0.14533068280350001</c:v>
                </c:pt>
                <c:pt idx="714">
                  <c:v>0.14404320700100001</c:v>
                </c:pt>
              </c:numCache>
            </c:numRef>
          </c:yVal>
          <c:smooth val="1"/>
          <c:extLst>
            <c:ext xmlns:c16="http://schemas.microsoft.com/office/drawing/2014/chart" uri="{C3380CC4-5D6E-409C-BE32-E72D297353CC}">
              <c16:uniqueId val="{00000001-3E96-4E6D-A3AB-FE56585F3847}"/>
            </c:ext>
          </c:extLst>
        </c:ser>
        <c:ser>
          <c:idx val="2"/>
          <c:order val="2"/>
          <c:tx>
            <c:strRef>
              <c:f>THEMO!$U$1</c:f>
              <c:strCache>
                <c:ptCount val="1"/>
                <c:pt idx="0">
                  <c:v>INJ 10 CA BTDC</c:v>
                </c:pt>
              </c:strCache>
            </c:strRef>
          </c:tx>
          <c:spPr>
            <a:ln w="25400" cap="rnd">
              <a:solidFill>
                <a:schemeClr val="accent3"/>
              </a:solidFill>
              <a:prstDash val="dash"/>
              <a:round/>
            </a:ln>
            <a:effectLst/>
          </c:spPr>
          <c:marker>
            <c:symbol val="none"/>
          </c:marker>
          <c:xVal>
            <c:numRef>
              <c:f>THEMO!$Y$2:$Y$716</c:f>
              <c:numCache>
                <c:formatCode>0.00E+00</c:formatCode>
                <c:ptCount val="715"/>
                <c:pt idx="0">
                  <c:v>17.897168054969999</c:v>
                </c:pt>
                <c:pt idx="1">
                  <c:v>17.929945813890001</c:v>
                </c:pt>
                <c:pt idx="2">
                  <c:v>18.05267674229</c:v>
                </c:pt>
                <c:pt idx="3">
                  <c:v>18.216766936220001</c:v>
                </c:pt>
                <c:pt idx="4">
                  <c:v>18.4392971935</c:v>
                </c:pt>
                <c:pt idx="5">
                  <c:v>19.034857627040001</c:v>
                </c:pt>
                <c:pt idx="6">
                  <c:v>19.428904227139999</c:v>
                </c:pt>
                <c:pt idx="7">
                  <c:v>20.014506479129999</c:v>
                </c:pt>
                <c:pt idx="8">
                  <c:v>20.645562760440001</c:v>
                </c:pt>
                <c:pt idx="9">
                  <c:v>21.290078902849999</c:v>
                </c:pt>
                <c:pt idx="10">
                  <c:v>21.87068252161</c:v>
                </c:pt>
                <c:pt idx="11">
                  <c:v>22.717492349400001</c:v>
                </c:pt>
                <c:pt idx="12">
                  <c:v>23.100802243970001</c:v>
                </c:pt>
                <c:pt idx="13">
                  <c:v>24.127027590640001</c:v>
                </c:pt>
                <c:pt idx="14">
                  <c:v>25.180661668220001</c:v>
                </c:pt>
                <c:pt idx="15">
                  <c:v>26.260339753829999</c:v>
                </c:pt>
                <c:pt idx="16">
                  <c:v>27.35018949805</c:v>
                </c:pt>
                <c:pt idx="17">
                  <c:v>28.54468476345</c:v>
                </c:pt>
                <c:pt idx="18">
                  <c:v>29.892445656380001</c:v>
                </c:pt>
                <c:pt idx="19">
                  <c:v>31.220694862369999</c:v>
                </c:pt>
                <c:pt idx="20">
                  <c:v>32.565593353410001</c:v>
                </c:pt>
                <c:pt idx="21">
                  <c:v>34.073392468080002</c:v>
                </c:pt>
                <c:pt idx="22">
                  <c:v>35.581130049499997</c:v>
                </c:pt>
                <c:pt idx="23">
                  <c:v>37.187759155990001</c:v>
                </c:pt>
                <c:pt idx="24">
                  <c:v>38.777002648429999</c:v>
                </c:pt>
                <c:pt idx="25">
                  <c:v>40.600193500549999</c:v>
                </c:pt>
                <c:pt idx="26">
                  <c:v>42.335607312119997</c:v>
                </c:pt>
                <c:pt idx="27">
                  <c:v>44.195194826790001</c:v>
                </c:pt>
                <c:pt idx="28">
                  <c:v>46.13330170914</c:v>
                </c:pt>
                <c:pt idx="29">
                  <c:v>48.099118671109999</c:v>
                </c:pt>
                <c:pt idx="30">
                  <c:v>50.227633923779997</c:v>
                </c:pt>
                <c:pt idx="31">
                  <c:v>52.266079860860003</c:v>
                </c:pt>
                <c:pt idx="32">
                  <c:v>54.395070305940003</c:v>
                </c:pt>
                <c:pt idx="33">
                  <c:v>56.675098181129997</c:v>
                </c:pt>
                <c:pt idx="34">
                  <c:v>58.904945815650002</c:v>
                </c:pt>
                <c:pt idx="35">
                  <c:v>61.214771047100001</c:v>
                </c:pt>
                <c:pt idx="36">
                  <c:v>63.642805875290001</c:v>
                </c:pt>
                <c:pt idx="37">
                  <c:v>66.145172072039998</c:v>
                </c:pt>
                <c:pt idx="38">
                  <c:v>68.766439995889996</c:v>
                </c:pt>
                <c:pt idx="39">
                  <c:v>71.345511832270006</c:v>
                </c:pt>
                <c:pt idx="40">
                  <c:v>73.977998855479996</c:v>
                </c:pt>
                <c:pt idx="41">
                  <c:v>76.583277240239994</c:v>
                </c:pt>
                <c:pt idx="42">
                  <c:v>79.222976567949999</c:v>
                </c:pt>
                <c:pt idx="43">
                  <c:v>82.099306649819994</c:v>
                </c:pt>
                <c:pt idx="44">
                  <c:v>84.746133726709999</c:v>
                </c:pt>
                <c:pt idx="45">
                  <c:v>87.658262437199994</c:v>
                </c:pt>
                <c:pt idx="46">
                  <c:v>90.598183546870004</c:v>
                </c:pt>
                <c:pt idx="47">
                  <c:v>93.431098640650006</c:v>
                </c:pt>
                <c:pt idx="48">
                  <c:v>96.36149412268</c:v>
                </c:pt>
                <c:pt idx="49">
                  <c:v>99.441857889190004</c:v>
                </c:pt>
                <c:pt idx="50">
                  <c:v>102.3681350377</c:v>
                </c:pt>
                <c:pt idx="51">
                  <c:v>105.4218599264</c:v>
                </c:pt>
                <c:pt idx="52">
                  <c:v>108.52403694740001</c:v>
                </c:pt>
                <c:pt idx="53">
                  <c:v>111.6608327725</c:v>
                </c:pt>
                <c:pt idx="54">
                  <c:v>115.0259144545</c:v>
                </c:pt>
                <c:pt idx="55">
                  <c:v>118.1041497686</c:v>
                </c:pt>
                <c:pt idx="56">
                  <c:v>121.2959082332</c:v>
                </c:pt>
                <c:pt idx="57">
                  <c:v>124.58630693809999</c:v>
                </c:pt>
                <c:pt idx="58">
                  <c:v>127.9325378437</c:v>
                </c:pt>
                <c:pt idx="59">
                  <c:v>131.12870793370001</c:v>
                </c:pt>
                <c:pt idx="60">
                  <c:v>134.4784085764</c:v>
                </c:pt>
                <c:pt idx="61">
                  <c:v>137.72919161440001</c:v>
                </c:pt>
                <c:pt idx="62">
                  <c:v>141.21133590829999</c:v>
                </c:pt>
                <c:pt idx="63">
                  <c:v>144.56216315040001</c:v>
                </c:pt>
                <c:pt idx="64">
                  <c:v>147.88883104429999</c:v>
                </c:pt>
                <c:pt idx="65">
                  <c:v>151.23759653569999</c:v>
                </c:pt>
                <c:pt idx="66">
                  <c:v>154.64874909810001</c:v>
                </c:pt>
                <c:pt idx="67">
                  <c:v>158.1670865456</c:v>
                </c:pt>
                <c:pt idx="68">
                  <c:v>161.53517446500001</c:v>
                </c:pt>
                <c:pt idx="69">
                  <c:v>164.90740181550001</c:v>
                </c:pt>
                <c:pt idx="70">
                  <c:v>168.2918573286</c:v>
                </c:pt>
                <c:pt idx="71">
                  <c:v>171.766435024</c:v>
                </c:pt>
                <c:pt idx="72">
                  <c:v>175.4177461973</c:v>
                </c:pt>
                <c:pt idx="73">
                  <c:v>178.69680398189999</c:v>
                </c:pt>
                <c:pt idx="74">
                  <c:v>182.31385250119999</c:v>
                </c:pt>
                <c:pt idx="75">
                  <c:v>185.56224463379999</c:v>
                </c:pt>
                <c:pt idx="76">
                  <c:v>189.102748424</c:v>
                </c:pt>
                <c:pt idx="77">
                  <c:v>192.6722897592</c:v>
                </c:pt>
                <c:pt idx="78">
                  <c:v>196.01797426499999</c:v>
                </c:pt>
                <c:pt idx="79">
                  <c:v>199.4794101432</c:v>
                </c:pt>
                <c:pt idx="80">
                  <c:v>203.03188210019999</c:v>
                </c:pt>
                <c:pt idx="81">
                  <c:v>206.4928307957</c:v>
                </c:pt>
                <c:pt idx="82">
                  <c:v>209.9331397972</c:v>
                </c:pt>
                <c:pt idx="83">
                  <c:v>213.0492521132</c:v>
                </c:pt>
                <c:pt idx="84">
                  <c:v>216.49310200970001</c:v>
                </c:pt>
                <c:pt idx="85">
                  <c:v>219.93860478729999</c:v>
                </c:pt>
                <c:pt idx="86">
                  <c:v>223.4259908745</c:v>
                </c:pt>
                <c:pt idx="87">
                  <c:v>226.7094672854</c:v>
                </c:pt>
                <c:pt idx="88">
                  <c:v>230.0982815575</c:v>
                </c:pt>
                <c:pt idx="89">
                  <c:v>233.19483951570001</c:v>
                </c:pt>
                <c:pt idx="90">
                  <c:v>236.4950442674</c:v>
                </c:pt>
                <c:pt idx="91">
                  <c:v>239.82807346940001</c:v>
                </c:pt>
                <c:pt idx="92">
                  <c:v>243.0990739762</c:v>
                </c:pt>
                <c:pt idx="93">
                  <c:v>246.37504787009999</c:v>
                </c:pt>
                <c:pt idx="94">
                  <c:v>249.32349749670001</c:v>
                </c:pt>
                <c:pt idx="95">
                  <c:v>252.59768174120001</c:v>
                </c:pt>
                <c:pt idx="96">
                  <c:v>255.5596932034</c:v>
                </c:pt>
                <c:pt idx="97">
                  <c:v>258.85882527579997</c:v>
                </c:pt>
                <c:pt idx="98">
                  <c:v>261.85280044040002</c:v>
                </c:pt>
                <c:pt idx="99">
                  <c:v>264.85787607629999</c:v>
                </c:pt>
                <c:pt idx="100">
                  <c:v>267.86878834309999</c:v>
                </c:pt>
                <c:pt idx="101">
                  <c:v>270.89373866300002</c:v>
                </c:pt>
                <c:pt idx="102">
                  <c:v>273.9505447679</c:v>
                </c:pt>
                <c:pt idx="103">
                  <c:v>276.64255046419999</c:v>
                </c:pt>
                <c:pt idx="104">
                  <c:v>279.63314299410001</c:v>
                </c:pt>
                <c:pt idx="105">
                  <c:v>282.6469141362</c:v>
                </c:pt>
                <c:pt idx="106">
                  <c:v>285.31442236740003</c:v>
                </c:pt>
                <c:pt idx="107">
                  <c:v>288.30886206410003</c:v>
                </c:pt>
                <c:pt idx="108">
                  <c:v>290.96816901390002</c:v>
                </c:pt>
                <c:pt idx="109">
                  <c:v>293.62561488839998</c:v>
                </c:pt>
                <c:pt idx="110">
                  <c:v>296.27412377439998</c:v>
                </c:pt>
                <c:pt idx="111">
                  <c:v>298.90875690920001</c:v>
                </c:pt>
                <c:pt idx="112">
                  <c:v>301.53731792550002</c:v>
                </c:pt>
                <c:pt idx="113">
                  <c:v>304.17513510340001</c:v>
                </c:pt>
                <c:pt idx="114">
                  <c:v>306.81932103560001</c:v>
                </c:pt>
                <c:pt idx="115">
                  <c:v>309.1381391781</c:v>
                </c:pt>
                <c:pt idx="116">
                  <c:v>311.79299352219999</c:v>
                </c:pt>
                <c:pt idx="117">
                  <c:v>314.11531901310002</c:v>
                </c:pt>
                <c:pt idx="118">
                  <c:v>316.43852019899998</c:v>
                </c:pt>
                <c:pt idx="119">
                  <c:v>318.74894283050003</c:v>
                </c:pt>
                <c:pt idx="120">
                  <c:v>321.06385274920001</c:v>
                </c:pt>
                <c:pt idx="121">
                  <c:v>323.38680057609997</c:v>
                </c:pt>
                <c:pt idx="122">
                  <c:v>325.69358599280002</c:v>
                </c:pt>
                <c:pt idx="123">
                  <c:v>327.66928802820001</c:v>
                </c:pt>
                <c:pt idx="124">
                  <c:v>329.97324548990002</c:v>
                </c:pt>
                <c:pt idx="125">
                  <c:v>331.94994896809999</c:v>
                </c:pt>
                <c:pt idx="126">
                  <c:v>334.25777139910002</c:v>
                </c:pt>
                <c:pt idx="127">
                  <c:v>336.22435570049998</c:v>
                </c:pt>
                <c:pt idx="128">
                  <c:v>338.18397776090001</c:v>
                </c:pt>
                <c:pt idx="129">
                  <c:v>340.14478520590001</c:v>
                </c:pt>
                <c:pt idx="130">
                  <c:v>342.1113724041</c:v>
                </c:pt>
                <c:pt idx="131">
                  <c:v>344.0706251176</c:v>
                </c:pt>
                <c:pt idx="132">
                  <c:v>345.70436279839998</c:v>
                </c:pt>
                <c:pt idx="133">
                  <c:v>347.670535315</c:v>
                </c:pt>
                <c:pt idx="134">
                  <c:v>349.30289266459999</c:v>
                </c:pt>
                <c:pt idx="135">
                  <c:v>351.2633969268</c:v>
                </c:pt>
                <c:pt idx="136">
                  <c:v>352.88841594820002</c:v>
                </c:pt>
                <c:pt idx="137">
                  <c:v>354.48497375049999</c:v>
                </c:pt>
                <c:pt idx="138">
                  <c:v>356.07966232899997</c:v>
                </c:pt>
                <c:pt idx="139">
                  <c:v>357.63028916989998</c:v>
                </c:pt>
                <c:pt idx="140">
                  <c:v>359.21353652400001</c:v>
                </c:pt>
                <c:pt idx="141">
                  <c:v>360.78811580180002</c:v>
                </c:pt>
                <c:pt idx="142">
                  <c:v>362.05182858239999</c:v>
                </c:pt>
                <c:pt idx="143">
                  <c:v>363.62599668310003</c:v>
                </c:pt>
                <c:pt idx="144">
                  <c:v>364.89158196839998</c:v>
                </c:pt>
                <c:pt idx="145">
                  <c:v>366.14937171510002</c:v>
                </c:pt>
                <c:pt idx="146">
                  <c:v>367.3979855828</c:v>
                </c:pt>
                <c:pt idx="147">
                  <c:v>368.64094654519999</c:v>
                </c:pt>
                <c:pt idx="148">
                  <c:v>369.88210063790001</c:v>
                </c:pt>
                <c:pt idx="149">
                  <c:v>371.11734051010001</c:v>
                </c:pt>
                <c:pt idx="150">
                  <c:v>372.32987860449998</c:v>
                </c:pt>
                <c:pt idx="151">
                  <c:v>373.55280103749999</c:v>
                </c:pt>
                <c:pt idx="152">
                  <c:v>374.45837379649998</c:v>
                </c:pt>
                <c:pt idx="153">
                  <c:v>375.64569002019999</c:v>
                </c:pt>
                <c:pt idx="154">
                  <c:v>376.53724574860001</c:v>
                </c:pt>
                <c:pt idx="155">
                  <c:v>377.43129890329999</c:v>
                </c:pt>
                <c:pt idx="156">
                  <c:v>378.327205703</c:v>
                </c:pt>
                <c:pt idx="157">
                  <c:v>379.2020243444</c:v>
                </c:pt>
                <c:pt idx="158">
                  <c:v>380.06164200529997</c:v>
                </c:pt>
                <c:pt idx="159">
                  <c:v>380.87173793030001</c:v>
                </c:pt>
                <c:pt idx="160">
                  <c:v>381.6797600017</c:v>
                </c:pt>
                <c:pt idx="161">
                  <c:v>382.49399791029998</c:v>
                </c:pt>
                <c:pt idx="162">
                  <c:v>383.29826193899999</c:v>
                </c:pt>
                <c:pt idx="163">
                  <c:v>383.8280510102</c:v>
                </c:pt>
                <c:pt idx="164">
                  <c:v>384.59831088359999</c:v>
                </c:pt>
                <c:pt idx="165">
                  <c:v>385.08954625849998</c:v>
                </c:pt>
                <c:pt idx="166">
                  <c:v>385.5673186935</c:v>
                </c:pt>
                <c:pt idx="167">
                  <c:v>386.23250684599998</c:v>
                </c:pt>
                <c:pt idx="168">
                  <c:v>386.65870031240001</c:v>
                </c:pt>
                <c:pt idx="169">
                  <c:v>387.06499511459998</c:v>
                </c:pt>
                <c:pt idx="170">
                  <c:v>387.44858897180001</c:v>
                </c:pt>
                <c:pt idx="171">
                  <c:v>387.98025489729997</c:v>
                </c:pt>
                <c:pt idx="172">
                  <c:v>388.30176168510002</c:v>
                </c:pt>
                <c:pt idx="173">
                  <c:v>388.59505992539999</c:v>
                </c:pt>
                <c:pt idx="174">
                  <c:v>388.8586438465</c:v>
                </c:pt>
                <c:pt idx="175">
                  <c:v>389.0919685728</c:v>
                </c:pt>
                <c:pt idx="176">
                  <c:v>389.30029845600001</c:v>
                </c:pt>
                <c:pt idx="177">
                  <c:v>389.4711793404</c:v>
                </c:pt>
                <c:pt idx="178">
                  <c:v>389.61014539320001</c:v>
                </c:pt>
                <c:pt idx="179">
                  <c:v>389.714902983</c:v>
                </c:pt>
                <c:pt idx="180">
                  <c:v>389.78569679269998</c:v>
                </c:pt>
                <c:pt idx="181">
                  <c:v>389.82515975569999</c:v>
                </c:pt>
                <c:pt idx="182">
                  <c:v>389.82537163969999</c:v>
                </c:pt>
                <c:pt idx="183">
                  <c:v>389.79093301310002</c:v>
                </c:pt>
                <c:pt idx="184">
                  <c:v>389.72233573369999</c:v>
                </c:pt>
                <c:pt idx="185">
                  <c:v>389.55977863369998</c:v>
                </c:pt>
                <c:pt idx="186">
                  <c:v>389.41209827630001</c:v>
                </c:pt>
                <c:pt idx="187">
                  <c:v>389.23141943600001</c:v>
                </c:pt>
                <c:pt idx="188">
                  <c:v>389.01676066789997</c:v>
                </c:pt>
                <c:pt idx="189">
                  <c:v>388.76719867970002</c:v>
                </c:pt>
                <c:pt idx="190">
                  <c:v>388.47724433920001</c:v>
                </c:pt>
                <c:pt idx="191">
                  <c:v>388.13882888860002</c:v>
                </c:pt>
                <c:pt idx="192">
                  <c:v>387.76698824599998</c:v>
                </c:pt>
                <c:pt idx="193">
                  <c:v>387.36063311319998</c:v>
                </c:pt>
                <c:pt idx="194">
                  <c:v>386.91946130140002</c:v>
                </c:pt>
                <c:pt idx="195">
                  <c:v>386.44670215240001</c:v>
                </c:pt>
                <c:pt idx="196">
                  <c:v>385.9530824592</c:v>
                </c:pt>
                <c:pt idx="197">
                  <c:v>385.42318883169997</c:v>
                </c:pt>
                <c:pt idx="198">
                  <c:v>384.88750555090002</c:v>
                </c:pt>
                <c:pt idx="199">
                  <c:v>384.12898227279999</c:v>
                </c:pt>
                <c:pt idx="200">
                  <c:v>383.44225185649998</c:v>
                </c:pt>
                <c:pt idx="201">
                  <c:v>382.78748279659999</c:v>
                </c:pt>
                <c:pt idx="202">
                  <c:v>382.164568277</c:v>
                </c:pt>
                <c:pt idx="203">
                  <c:v>381.36118076090003</c:v>
                </c:pt>
                <c:pt idx="204">
                  <c:v>380.5441737255</c:v>
                </c:pt>
                <c:pt idx="205">
                  <c:v>379.73329070649999</c:v>
                </c:pt>
                <c:pt idx="206">
                  <c:v>378.94520799650002</c:v>
                </c:pt>
                <c:pt idx="207">
                  <c:v>378.1091566856</c:v>
                </c:pt>
                <c:pt idx="208">
                  <c:v>377.03106392590001</c:v>
                </c:pt>
                <c:pt idx="209">
                  <c:v>376.20888730920001</c:v>
                </c:pt>
                <c:pt idx="210">
                  <c:v>375.09934196099999</c:v>
                </c:pt>
                <c:pt idx="211">
                  <c:v>374.09269842269998</c:v>
                </c:pt>
                <c:pt idx="212">
                  <c:v>372.92461233580002</c:v>
                </c:pt>
                <c:pt idx="213">
                  <c:v>371.8484531359</c:v>
                </c:pt>
                <c:pt idx="214">
                  <c:v>370.74632097049999</c:v>
                </c:pt>
                <c:pt idx="215">
                  <c:v>369.4890602923</c:v>
                </c:pt>
                <c:pt idx="216">
                  <c:v>368.25637216540002</c:v>
                </c:pt>
                <c:pt idx="217">
                  <c:v>367.01487019870001</c:v>
                </c:pt>
                <c:pt idx="218">
                  <c:v>365.4451854445</c:v>
                </c:pt>
                <c:pt idx="219">
                  <c:v>364.06171167140002</c:v>
                </c:pt>
                <c:pt idx="220">
                  <c:v>362.64582348089999</c:v>
                </c:pt>
                <c:pt idx="221">
                  <c:v>361.26227711929999</c:v>
                </c:pt>
                <c:pt idx="222">
                  <c:v>359.5627015773</c:v>
                </c:pt>
                <c:pt idx="223">
                  <c:v>358.11318868709998</c:v>
                </c:pt>
                <c:pt idx="224">
                  <c:v>356.34765773779998</c:v>
                </c:pt>
                <c:pt idx="225">
                  <c:v>354.5918157397</c:v>
                </c:pt>
                <c:pt idx="226">
                  <c:v>353.14412611130001</c:v>
                </c:pt>
                <c:pt idx="227">
                  <c:v>351.80313872110003</c:v>
                </c:pt>
                <c:pt idx="228">
                  <c:v>350.00448523919999</c:v>
                </c:pt>
                <c:pt idx="229">
                  <c:v>347.8787774923</c:v>
                </c:pt>
                <c:pt idx="230">
                  <c:v>345.66597142360001</c:v>
                </c:pt>
                <c:pt idx="231">
                  <c:v>344.13128161579999</c:v>
                </c:pt>
                <c:pt idx="232">
                  <c:v>341.71125791169999</c:v>
                </c:pt>
                <c:pt idx="233">
                  <c:v>340.01770558890001</c:v>
                </c:pt>
                <c:pt idx="234">
                  <c:v>338.27255595629998</c:v>
                </c:pt>
                <c:pt idx="235">
                  <c:v>335.61811736240003</c:v>
                </c:pt>
                <c:pt idx="236">
                  <c:v>333.83272642809999</c:v>
                </c:pt>
                <c:pt idx="237">
                  <c:v>332.03039181050002</c:v>
                </c:pt>
                <c:pt idx="238">
                  <c:v>329.29245653509997</c:v>
                </c:pt>
                <c:pt idx="239">
                  <c:v>327.44378757150002</c:v>
                </c:pt>
                <c:pt idx="240">
                  <c:v>324.61117666379999</c:v>
                </c:pt>
                <c:pt idx="241">
                  <c:v>322.65820142230001</c:v>
                </c:pt>
                <c:pt idx="242">
                  <c:v>320.63224396919998</c:v>
                </c:pt>
                <c:pt idx="243">
                  <c:v>317.41193835299998</c:v>
                </c:pt>
                <c:pt idx="244">
                  <c:v>315.11958388509998</c:v>
                </c:pt>
                <c:pt idx="245">
                  <c:v>312.71886672739998</c:v>
                </c:pt>
                <c:pt idx="246">
                  <c:v>310.27649222169998</c:v>
                </c:pt>
                <c:pt idx="247">
                  <c:v>307.79877028120001</c:v>
                </c:pt>
                <c:pt idx="248">
                  <c:v>305.28599205519998</c:v>
                </c:pt>
                <c:pt idx="249">
                  <c:v>302.73847077750003</c:v>
                </c:pt>
                <c:pt idx="250">
                  <c:v>300.59271017259999</c:v>
                </c:pt>
                <c:pt idx="251">
                  <c:v>296.84049175920001</c:v>
                </c:pt>
                <c:pt idx="252">
                  <c:v>294.18198079709998</c:v>
                </c:pt>
                <c:pt idx="253">
                  <c:v>291.49032356949999</c:v>
                </c:pt>
                <c:pt idx="254">
                  <c:v>288.76824668080002</c:v>
                </c:pt>
                <c:pt idx="255">
                  <c:v>286.00934846550001</c:v>
                </c:pt>
                <c:pt idx="256">
                  <c:v>283.22098311190001</c:v>
                </c:pt>
                <c:pt idx="257">
                  <c:v>280.4013773195</c:v>
                </c:pt>
                <c:pt idx="258">
                  <c:v>277.55107250179998</c:v>
                </c:pt>
                <c:pt idx="259">
                  <c:v>274.67063672260002</c:v>
                </c:pt>
                <c:pt idx="260">
                  <c:v>271.76066497099998</c:v>
                </c:pt>
                <c:pt idx="261">
                  <c:v>268.82177939770003</c:v>
                </c:pt>
                <c:pt idx="262">
                  <c:v>265.85462951390002</c:v>
                </c:pt>
                <c:pt idx="263">
                  <c:v>262.85989235059998</c:v>
                </c:pt>
                <c:pt idx="264">
                  <c:v>259.84461275749999</c:v>
                </c:pt>
                <c:pt idx="265">
                  <c:v>256.79050257979998</c:v>
                </c:pt>
                <c:pt idx="266">
                  <c:v>252.1739944812</c:v>
                </c:pt>
                <c:pt idx="267">
                  <c:v>249.06425464789999</c:v>
                </c:pt>
                <c:pt idx="268">
                  <c:v>245.9311456211</c:v>
                </c:pt>
                <c:pt idx="269">
                  <c:v>242.77552427559999</c:v>
                </c:pt>
                <c:pt idx="270">
                  <c:v>239.59827484389999</c:v>
                </c:pt>
                <c:pt idx="271">
                  <c:v>236.4003087058</c:v>
                </c:pt>
                <c:pt idx="272">
                  <c:v>233.1825641309</c:v>
                </c:pt>
                <c:pt idx="273">
                  <c:v>229.94600597639999</c:v>
                </c:pt>
                <c:pt idx="274">
                  <c:v>226.6916253393</c:v>
                </c:pt>
                <c:pt idx="275">
                  <c:v>223.42043886979999</c:v>
                </c:pt>
                <c:pt idx="276">
                  <c:v>220.1334895098</c:v>
                </c:pt>
                <c:pt idx="277">
                  <c:v>216.83184424730001</c:v>
                </c:pt>
                <c:pt idx="278">
                  <c:v>213.5165947687</c:v>
                </c:pt>
                <c:pt idx="279">
                  <c:v>210.1888565973</c:v>
                </c:pt>
                <c:pt idx="280">
                  <c:v>206.84976848529999</c:v>
                </c:pt>
                <c:pt idx="281">
                  <c:v>203.50049176589999</c:v>
                </c:pt>
                <c:pt idx="282">
                  <c:v>200.1422099488</c:v>
                </c:pt>
                <c:pt idx="283">
                  <c:v>195.0878070066</c:v>
                </c:pt>
                <c:pt idx="284">
                  <c:v>191.7123205266</c:v>
                </c:pt>
                <c:pt idx="285">
                  <c:v>188.33779595889999</c:v>
                </c:pt>
                <c:pt idx="286">
                  <c:v>184.94851551190001</c:v>
                </c:pt>
                <c:pt idx="287">
                  <c:v>181.5627590201</c:v>
                </c:pt>
                <c:pt idx="288">
                  <c:v>178.17616946339999</c:v>
                </c:pt>
                <c:pt idx="289">
                  <c:v>174.79006882389999</c:v>
                </c:pt>
                <c:pt idx="290">
                  <c:v>171.40579377270001</c:v>
                </c:pt>
                <c:pt idx="291">
                  <c:v>168.02469469010001</c:v>
                </c:pt>
                <c:pt idx="292">
                  <c:v>164.65096136650001</c:v>
                </c:pt>
                <c:pt idx="293">
                  <c:v>161.2774884769</c:v>
                </c:pt>
                <c:pt idx="294">
                  <c:v>157.9141415558</c:v>
                </c:pt>
                <c:pt idx="295">
                  <c:v>154.5721226105</c:v>
                </c:pt>
                <c:pt idx="296">
                  <c:v>151.21493417240001</c:v>
                </c:pt>
                <c:pt idx="297">
                  <c:v>147.8818882978</c:v>
                </c:pt>
                <c:pt idx="298">
                  <c:v>144.56176870199999</c:v>
                </c:pt>
                <c:pt idx="299">
                  <c:v>141.25599804390001</c:v>
                </c:pt>
                <c:pt idx="300">
                  <c:v>136.33002720190001</c:v>
                </c:pt>
                <c:pt idx="301">
                  <c:v>133.0663629739</c:v>
                </c:pt>
                <c:pt idx="302">
                  <c:v>129.8220515232</c:v>
                </c:pt>
                <c:pt idx="303">
                  <c:v>126.598525615</c:v>
                </c:pt>
                <c:pt idx="304">
                  <c:v>123.39721722020001</c:v>
                </c:pt>
                <c:pt idx="305">
                  <c:v>120.2195564158</c:v>
                </c:pt>
                <c:pt idx="306">
                  <c:v>117.0669702901</c:v>
                </c:pt>
                <c:pt idx="307">
                  <c:v>113.94088187609999</c:v>
                </c:pt>
                <c:pt idx="308">
                  <c:v>110.84270897330001</c:v>
                </c:pt>
                <c:pt idx="309">
                  <c:v>107.7738632523</c:v>
                </c:pt>
                <c:pt idx="310">
                  <c:v>104.73574905229999</c:v>
                </c:pt>
                <c:pt idx="311">
                  <c:v>101.7297623323</c:v>
                </c:pt>
                <c:pt idx="312">
                  <c:v>98.757289779049998</c:v>
                </c:pt>
                <c:pt idx="313">
                  <c:v>95.8197070704</c:v>
                </c:pt>
                <c:pt idx="314">
                  <c:v>92.918380674600002</c:v>
                </c:pt>
                <c:pt idx="315">
                  <c:v>90.054661401390007</c:v>
                </c:pt>
                <c:pt idx="316">
                  <c:v>87.229888885999998</c:v>
                </c:pt>
                <c:pt idx="317">
                  <c:v>84.445387341930001</c:v>
                </c:pt>
                <c:pt idx="318">
                  <c:v>80.34480581036</c:v>
                </c:pt>
                <c:pt idx="319">
                  <c:v>77.66671261818</c:v>
                </c:pt>
                <c:pt idx="320">
                  <c:v>75.033402480510006</c:v>
                </c:pt>
                <c:pt idx="321">
                  <c:v>72.446124917719999</c:v>
                </c:pt>
                <c:pt idx="322">
                  <c:v>69.906108519599996</c:v>
                </c:pt>
                <c:pt idx="323">
                  <c:v>67.4145634825</c:v>
                </c:pt>
                <c:pt idx="324">
                  <c:v>64.972678288449998</c:v>
                </c:pt>
                <c:pt idx="325">
                  <c:v>62.581620547210001</c:v>
                </c:pt>
                <c:pt idx="326">
                  <c:v>60.242534627360001</c:v>
                </c:pt>
                <c:pt idx="327">
                  <c:v>57.956541980460003</c:v>
                </c:pt>
                <c:pt idx="328">
                  <c:v>55.724740151360002</c:v>
                </c:pt>
                <c:pt idx="329">
                  <c:v>53.54820207769</c:v>
                </c:pt>
                <c:pt idx="330">
                  <c:v>51.427975411319998</c:v>
                </c:pt>
                <c:pt idx="331">
                  <c:v>49.365081861909999</c:v>
                </c:pt>
                <c:pt idx="332">
                  <c:v>47.360516829650003</c:v>
                </c:pt>
                <c:pt idx="333">
                  <c:v>45.415247724460002</c:v>
                </c:pt>
                <c:pt idx="334">
                  <c:v>43.530214978479997</c:v>
                </c:pt>
                <c:pt idx="335">
                  <c:v>40.819037790460001</c:v>
                </c:pt>
                <c:pt idx="336">
                  <c:v>39.088470949049999</c:v>
                </c:pt>
                <c:pt idx="337">
                  <c:v>37.421203601119998</c:v>
                </c:pt>
                <c:pt idx="338">
                  <c:v>35.818044211909999</c:v>
                </c:pt>
                <c:pt idx="339">
                  <c:v>34.279770611339998</c:v>
                </c:pt>
                <c:pt idx="340">
                  <c:v>33.300493669280002</c:v>
                </c:pt>
                <c:pt idx="341">
                  <c:v>31.473445222590001</c:v>
                </c:pt>
                <c:pt idx="342">
                  <c:v>30.130531243970001</c:v>
                </c:pt>
                <c:pt idx="343">
                  <c:v>28.85536448066</c:v>
                </c:pt>
                <c:pt idx="344">
                  <c:v>27.648466342390002</c:v>
                </c:pt>
                <c:pt idx="345">
                  <c:v>26.510423896790002</c:v>
                </c:pt>
                <c:pt idx="346">
                  <c:v>25.441790886949999</c:v>
                </c:pt>
                <c:pt idx="347">
                  <c:v>24.443087426089999</c:v>
                </c:pt>
                <c:pt idx="348">
                  <c:v>23.514799712519999</c:v>
                </c:pt>
                <c:pt idx="349">
                  <c:v>22.657379764470001</c:v>
                </c:pt>
                <c:pt idx="350">
                  <c:v>21.870679984639999</c:v>
                </c:pt>
                <c:pt idx="351">
                  <c:v>21.136139685740002</c:v>
                </c:pt>
                <c:pt idx="352">
                  <c:v>20.46138005677</c:v>
                </c:pt>
                <c:pt idx="353">
                  <c:v>19.878034084629999</c:v>
                </c:pt>
                <c:pt idx="354">
                  <c:v>19.366600065330001</c:v>
                </c:pt>
                <c:pt idx="355">
                  <c:v>18.947893510989999</c:v>
                </c:pt>
                <c:pt idx="356">
                  <c:v>18.378289017949999</c:v>
                </c:pt>
                <c:pt idx="357">
                  <c:v>18.172624000199999</c:v>
                </c:pt>
                <c:pt idx="358">
                  <c:v>18.02144190449</c:v>
                </c:pt>
                <c:pt idx="359">
                  <c:v>17.924407622029999</c:v>
                </c:pt>
                <c:pt idx="360">
                  <c:v>17.897216405839998</c:v>
                </c:pt>
                <c:pt idx="361">
                  <c:v>17.930415599869999</c:v>
                </c:pt>
                <c:pt idx="362">
                  <c:v>18.020778677349998</c:v>
                </c:pt>
                <c:pt idx="363">
                  <c:v>18.17923159119</c:v>
                </c:pt>
                <c:pt idx="364">
                  <c:v>18.409138202579999</c:v>
                </c:pt>
                <c:pt idx="365">
                  <c:v>19.09256544031</c:v>
                </c:pt>
                <c:pt idx="366">
                  <c:v>19.4359220429</c:v>
                </c:pt>
                <c:pt idx="367">
                  <c:v>19.9675639646</c:v>
                </c:pt>
                <c:pt idx="368">
                  <c:v>20.539157554039999</c:v>
                </c:pt>
                <c:pt idx="369">
                  <c:v>21.28584702937</c:v>
                </c:pt>
                <c:pt idx="370">
                  <c:v>21.927419520979999</c:v>
                </c:pt>
                <c:pt idx="371">
                  <c:v>22.774915620110001</c:v>
                </c:pt>
                <c:pt idx="372">
                  <c:v>23.62437664174</c:v>
                </c:pt>
                <c:pt idx="373">
                  <c:v>24.692147120440001</c:v>
                </c:pt>
                <c:pt idx="374">
                  <c:v>25.98906704857</c:v>
                </c:pt>
                <c:pt idx="375">
                  <c:v>26.900126644010001</c:v>
                </c:pt>
                <c:pt idx="376">
                  <c:v>28.32592643457</c:v>
                </c:pt>
                <c:pt idx="377">
                  <c:v>29.456059339399999</c:v>
                </c:pt>
                <c:pt idx="378">
                  <c:v>30.719096377989999</c:v>
                </c:pt>
                <c:pt idx="379">
                  <c:v>32.091772933020003</c:v>
                </c:pt>
                <c:pt idx="380">
                  <c:v>33.531144806630003</c:v>
                </c:pt>
                <c:pt idx="381">
                  <c:v>35.036512764900003</c:v>
                </c:pt>
                <c:pt idx="382">
                  <c:v>36.607146119249997</c:v>
                </c:pt>
                <c:pt idx="383">
                  <c:v>38.24228208185</c:v>
                </c:pt>
                <c:pt idx="384">
                  <c:v>39.941127797500002</c:v>
                </c:pt>
                <c:pt idx="385">
                  <c:v>41.702859741540003</c:v>
                </c:pt>
                <c:pt idx="386">
                  <c:v>44.463011219339997</c:v>
                </c:pt>
                <c:pt idx="387">
                  <c:v>46.378209747290001</c:v>
                </c:pt>
                <c:pt idx="388">
                  <c:v>48.353179124199997</c:v>
                </c:pt>
                <c:pt idx="389">
                  <c:v>50.386965254490001</c:v>
                </c:pt>
                <c:pt idx="390">
                  <c:v>52.478586555150002</c:v>
                </c:pt>
                <c:pt idx="391">
                  <c:v>54.627034556959998</c:v>
                </c:pt>
                <c:pt idx="392">
                  <c:v>56.82384439218</c:v>
                </c:pt>
                <c:pt idx="393">
                  <c:v>59.090246118259998</c:v>
                </c:pt>
                <c:pt idx="394">
                  <c:v>61.3989683386</c:v>
                </c:pt>
                <c:pt idx="395">
                  <c:v>63.768018698719999</c:v>
                </c:pt>
                <c:pt idx="396">
                  <c:v>66.180508180030003</c:v>
                </c:pt>
                <c:pt idx="397">
                  <c:v>68.651383066570006</c:v>
                </c:pt>
                <c:pt idx="398">
                  <c:v>71.158789876620006</c:v>
                </c:pt>
                <c:pt idx="399">
                  <c:v>73.73100455462</c:v>
                </c:pt>
                <c:pt idx="400">
                  <c:v>76.341401535169993</c:v>
                </c:pt>
                <c:pt idx="401">
                  <c:v>78.997210355459998</c:v>
                </c:pt>
                <c:pt idx="402">
                  <c:v>81.697171692970002</c:v>
                </c:pt>
                <c:pt idx="403">
                  <c:v>85.824853698850006</c:v>
                </c:pt>
                <c:pt idx="404">
                  <c:v>88.629544213220001</c:v>
                </c:pt>
                <c:pt idx="405">
                  <c:v>91.473849353990005</c:v>
                </c:pt>
                <c:pt idx="406">
                  <c:v>94.356437128760007</c:v>
                </c:pt>
                <c:pt idx="407">
                  <c:v>97.275961697409997</c:v>
                </c:pt>
                <c:pt idx="408">
                  <c:v>100.2310643047</c:v>
                </c:pt>
                <c:pt idx="409">
                  <c:v>103.22037432899999</c:v>
                </c:pt>
                <c:pt idx="410">
                  <c:v>105.3537253659</c:v>
                </c:pt>
                <c:pt idx="411">
                  <c:v>108.6239596647</c:v>
                </c:pt>
                <c:pt idx="412">
                  <c:v>111.70109913420001</c:v>
                </c:pt>
                <c:pt idx="413">
                  <c:v>116.3731579988</c:v>
                </c:pt>
                <c:pt idx="414">
                  <c:v>119.52000566860001</c:v>
                </c:pt>
                <c:pt idx="415">
                  <c:v>122.6922431696</c:v>
                </c:pt>
                <c:pt idx="416">
                  <c:v>125.8884442219</c:v>
                </c:pt>
                <c:pt idx="417">
                  <c:v>129.1071793438</c:v>
                </c:pt>
                <c:pt idx="418">
                  <c:v>132.34701683130001</c:v>
                </c:pt>
                <c:pt idx="419">
                  <c:v>135.6065240284</c:v>
                </c:pt>
                <c:pt idx="420">
                  <c:v>138.88426831550001</c:v>
                </c:pt>
                <c:pt idx="421">
                  <c:v>142.17605577579999</c:v>
                </c:pt>
                <c:pt idx="422">
                  <c:v>145.48874464049999</c:v>
                </c:pt>
                <c:pt idx="423">
                  <c:v>148.81262198179999</c:v>
                </c:pt>
                <c:pt idx="424">
                  <c:v>152.14343517009999</c:v>
                </c:pt>
                <c:pt idx="425">
                  <c:v>155.4965485326</c:v>
                </c:pt>
                <c:pt idx="426">
                  <c:v>158.85377323969999</c:v>
                </c:pt>
                <c:pt idx="427">
                  <c:v>162.2052005676</c:v>
                </c:pt>
                <c:pt idx="428">
                  <c:v>165.59174015709999</c:v>
                </c:pt>
                <c:pt idx="429">
                  <c:v>168.9697073566</c:v>
                </c:pt>
                <c:pt idx="430">
                  <c:v>174.0412806658</c:v>
                </c:pt>
                <c:pt idx="431">
                  <c:v>177.4270928517</c:v>
                </c:pt>
                <c:pt idx="432">
                  <c:v>180.8136883912</c:v>
                </c:pt>
                <c:pt idx="433">
                  <c:v>184.1997419432</c:v>
                </c:pt>
                <c:pt idx="434">
                  <c:v>187.58394368250001</c:v>
                </c:pt>
                <c:pt idx="435">
                  <c:v>190.9650000755</c:v>
                </c:pt>
                <c:pt idx="436">
                  <c:v>194.341634898</c:v>
                </c:pt>
                <c:pt idx="437">
                  <c:v>197.71259009010001</c:v>
                </c:pt>
                <c:pt idx="438">
                  <c:v>201.07662660810001</c:v>
                </c:pt>
                <c:pt idx="439">
                  <c:v>204.4325252445</c:v>
                </c:pt>
                <c:pt idx="440">
                  <c:v>207.77908741409999</c:v>
                </c:pt>
                <c:pt idx="441">
                  <c:v>211.1151359054</c:v>
                </c:pt>
                <c:pt idx="442">
                  <c:v>214.43951559550001</c:v>
                </c:pt>
                <c:pt idx="443">
                  <c:v>217.75109441999999</c:v>
                </c:pt>
                <c:pt idx="444">
                  <c:v>221.04876283479999</c:v>
                </c:pt>
                <c:pt idx="445">
                  <c:v>224.331436177</c:v>
                </c:pt>
                <c:pt idx="446">
                  <c:v>227.59805404330001</c:v>
                </c:pt>
                <c:pt idx="447">
                  <c:v>230.8475810974</c:v>
                </c:pt>
                <c:pt idx="448">
                  <c:v>235.69023458960001</c:v>
                </c:pt>
                <c:pt idx="449">
                  <c:v>238.89265756090001</c:v>
                </c:pt>
                <c:pt idx="450">
                  <c:v>242.07456905449999</c:v>
                </c:pt>
                <c:pt idx="451">
                  <c:v>245.2350517189</c:v>
                </c:pt>
                <c:pt idx="452">
                  <c:v>248.35485155949999</c:v>
                </c:pt>
                <c:pt idx="453">
                  <c:v>251.4881968462</c:v>
                </c:pt>
                <c:pt idx="454">
                  <c:v>254.5791609163</c:v>
                </c:pt>
                <c:pt idx="455">
                  <c:v>257.63248689009998</c:v>
                </c:pt>
                <c:pt idx="456">
                  <c:v>260.68583300789999</c:v>
                </c:pt>
                <c:pt idx="457">
                  <c:v>263.70000853229999</c:v>
                </c:pt>
                <c:pt idx="458">
                  <c:v>266.68460572459998</c:v>
                </c:pt>
                <c:pt idx="459">
                  <c:v>269.64641534150002</c:v>
                </c:pt>
                <c:pt idx="460">
                  <c:v>272.57728037200002</c:v>
                </c:pt>
                <c:pt idx="461">
                  <c:v>275.4790548693</c:v>
                </c:pt>
                <c:pt idx="462">
                  <c:v>278.3511242994</c:v>
                </c:pt>
                <c:pt idx="463">
                  <c:v>281.1875607586</c:v>
                </c:pt>
                <c:pt idx="464">
                  <c:v>284.00382507019998</c:v>
                </c:pt>
                <c:pt idx="465">
                  <c:v>288.15896471859998</c:v>
                </c:pt>
                <c:pt idx="466">
                  <c:v>290.89050302829997</c:v>
                </c:pt>
                <c:pt idx="467">
                  <c:v>293.58943363629999</c:v>
                </c:pt>
                <c:pt idx="468">
                  <c:v>296.25531276829997</c:v>
                </c:pt>
                <c:pt idx="469">
                  <c:v>298.88772153079998</c:v>
                </c:pt>
                <c:pt idx="470">
                  <c:v>301.48626545439998</c:v>
                </c:pt>
                <c:pt idx="471">
                  <c:v>304.05057401179999</c:v>
                </c:pt>
                <c:pt idx="472">
                  <c:v>306.58030011160002</c:v>
                </c:pt>
                <c:pt idx="473">
                  <c:v>309.07511956949998</c:v>
                </c:pt>
                <c:pt idx="474">
                  <c:v>311.53473055969999</c:v>
                </c:pt>
                <c:pt idx="475">
                  <c:v>313.95885304749999</c:v>
                </c:pt>
                <c:pt idx="476">
                  <c:v>316.34722820489998</c:v>
                </c:pt>
                <c:pt idx="477">
                  <c:v>318.69961781159998</c:v>
                </c:pt>
                <c:pt idx="478">
                  <c:v>321.01580364279999</c:v>
                </c:pt>
                <c:pt idx="479">
                  <c:v>323.29558684540001</c:v>
                </c:pt>
                <c:pt idx="480">
                  <c:v>325.41128568750003</c:v>
                </c:pt>
                <c:pt idx="481">
                  <c:v>328.71207966119999</c:v>
                </c:pt>
                <c:pt idx="482">
                  <c:v>330.86524263609999</c:v>
                </c:pt>
                <c:pt idx="483">
                  <c:v>332.98133704290001</c:v>
                </c:pt>
                <c:pt idx="484">
                  <c:v>335.06025820029998</c:v>
                </c:pt>
                <c:pt idx="485">
                  <c:v>337.10191661959999</c:v>
                </c:pt>
                <c:pt idx="486">
                  <c:v>339.10623734670003</c:v>
                </c:pt>
                <c:pt idx="487">
                  <c:v>341.07315930649997</c:v>
                </c:pt>
                <c:pt idx="488">
                  <c:v>343.00263465040001</c:v>
                </c:pt>
                <c:pt idx="489">
                  <c:v>344.89462810689997</c:v>
                </c:pt>
                <c:pt idx="490">
                  <c:v>346.74911633869999</c:v>
                </c:pt>
                <c:pt idx="491">
                  <c:v>348.56608730469998</c:v>
                </c:pt>
                <c:pt idx="492">
                  <c:v>350.07194003540002</c:v>
                </c:pt>
                <c:pt idx="493">
                  <c:v>352.59429820740002</c:v>
                </c:pt>
                <c:pt idx="494">
                  <c:v>354.28769104320003</c:v>
                </c:pt>
                <c:pt idx="495">
                  <c:v>355.94362848660001</c:v>
                </c:pt>
                <c:pt idx="496">
                  <c:v>357.56214802220001</c:v>
                </c:pt>
                <c:pt idx="497">
                  <c:v>359.14329461950001</c:v>
                </c:pt>
                <c:pt idx="498">
                  <c:v>360.68712016680001</c:v>
                </c:pt>
                <c:pt idx="499">
                  <c:v>362.19368291749998</c:v>
                </c:pt>
                <c:pt idx="500">
                  <c:v>363.66304694870001</c:v>
                </c:pt>
                <c:pt idx="501">
                  <c:v>364.59069940440003</c:v>
                </c:pt>
                <c:pt idx="502">
                  <c:v>366.04093041940001</c:v>
                </c:pt>
                <c:pt idx="503">
                  <c:v>367.41544698140001</c:v>
                </c:pt>
                <c:pt idx="504">
                  <c:v>368.80210012539999</c:v>
                </c:pt>
                <c:pt idx="505">
                  <c:v>370.12268724519998</c:v>
                </c:pt>
                <c:pt idx="506">
                  <c:v>371.4011808395</c:v>
                </c:pt>
                <c:pt idx="507">
                  <c:v>372.65100941190002</c:v>
                </c:pt>
                <c:pt idx="508">
                  <c:v>373.81624062769998</c:v>
                </c:pt>
                <c:pt idx="509">
                  <c:v>374.96440220199997</c:v>
                </c:pt>
                <c:pt idx="510">
                  <c:v>376.08053216180002</c:v>
                </c:pt>
                <c:pt idx="511">
                  <c:v>377.19044235609999</c:v>
                </c:pt>
                <c:pt idx="512">
                  <c:v>378.21937576990001</c:v>
                </c:pt>
                <c:pt idx="513">
                  <c:v>379.22267753620002</c:v>
                </c:pt>
                <c:pt idx="514">
                  <c:v>380.19683750759998</c:v>
                </c:pt>
                <c:pt idx="515">
                  <c:v>381.13000437419998</c:v>
                </c:pt>
                <c:pt idx="516">
                  <c:v>382.00585860780001</c:v>
                </c:pt>
                <c:pt idx="517">
                  <c:v>382.86222551359998</c:v>
                </c:pt>
                <c:pt idx="518">
                  <c:v>383.67773296360002</c:v>
                </c:pt>
                <c:pt idx="519">
                  <c:v>384.45326102400003</c:v>
                </c:pt>
                <c:pt idx="520">
                  <c:v>385.18497874780002</c:v>
                </c:pt>
                <c:pt idx="521">
                  <c:v>385.90267182000002</c:v>
                </c:pt>
                <c:pt idx="522">
                  <c:v>386.57043033719998</c:v>
                </c:pt>
                <c:pt idx="523">
                  <c:v>387.20513481590001</c:v>
                </c:pt>
                <c:pt idx="524">
                  <c:v>387.80577441190002</c:v>
                </c:pt>
                <c:pt idx="525">
                  <c:v>388.35943378040002</c:v>
                </c:pt>
                <c:pt idx="526">
                  <c:v>388.87095915129999</c:v>
                </c:pt>
                <c:pt idx="527">
                  <c:v>389.35571532910001</c:v>
                </c:pt>
                <c:pt idx="528">
                  <c:v>389.82420264450002</c:v>
                </c:pt>
                <c:pt idx="529">
                  <c:v>390.23221496489998</c:v>
                </c:pt>
                <c:pt idx="530">
                  <c:v>390.62920549270001</c:v>
                </c:pt>
                <c:pt idx="531">
                  <c:v>390.99712092150003</c:v>
                </c:pt>
                <c:pt idx="532">
                  <c:v>391.2960642873</c:v>
                </c:pt>
                <c:pt idx="533">
                  <c:v>391.56183224839998</c:v>
                </c:pt>
                <c:pt idx="534">
                  <c:v>391.80455574220002</c:v>
                </c:pt>
                <c:pt idx="535">
                  <c:v>391.99729176659997</c:v>
                </c:pt>
                <c:pt idx="536">
                  <c:v>392.16243297929998</c:v>
                </c:pt>
                <c:pt idx="537">
                  <c:v>392.2824844351</c:v>
                </c:pt>
                <c:pt idx="538">
                  <c:v>392.36483160189999</c:v>
                </c:pt>
                <c:pt idx="539">
                  <c:v>392.4207570726</c:v>
                </c:pt>
                <c:pt idx="540">
                  <c:v>392.44243030249999</c:v>
                </c:pt>
                <c:pt idx="541">
                  <c:v>392.42143335700001</c:v>
                </c:pt>
                <c:pt idx="542">
                  <c:v>392.35969387009999</c:v>
                </c:pt>
                <c:pt idx="543">
                  <c:v>392.26340301120001</c:v>
                </c:pt>
                <c:pt idx="544">
                  <c:v>392.13199189620002</c:v>
                </c:pt>
                <c:pt idx="545">
                  <c:v>391.96150800070001</c:v>
                </c:pt>
                <c:pt idx="546">
                  <c:v>391.75518688559998</c:v>
                </c:pt>
                <c:pt idx="547">
                  <c:v>391.51657715149997</c:v>
                </c:pt>
                <c:pt idx="548">
                  <c:v>391.23521508419998</c:v>
                </c:pt>
                <c:pt idx="549">
                  <c:v>390.91707329910002</c:v>
                </c:pt>
                <c:pt idx="550">
                  <c:v>390.56459275930001</c:v>
                </c:pt>
                <c:pt idx="551">
                  <c:v>390.17877269889999</c:v>
                </c:pt>
                <c:pt idx="552">
                  <c:v>389.7646053693</c:v>
                </c:pt>
                <c:pt idx="553">
                  <c:v>389.30780343959998</c:v>
                </c:pt>
                <c:pt idx="554">
                  <c:v>388.80308357310003</c:v>
                </c:pt>
                <c:pt idx="555">
                  <c:v>388.2725780605</c:v>
                </c:pt>
                <c:pt idx="556">
                  <c:v>387.69789160810001</c:v>
                </c:pt>
                <c:pt idx="557">
                  <c:v>387.09364731350001</c:v>
                </c:pt>
                <c:pt idx="558">
                  <c:v>386.45269780540002</c:v>
                </c:pt>
                <c:pt idx="559">
                  <c:v>385.76147467240003</c:v>
                </c:pt>
                <c:pt idx="560">
                  <c:v>385.03208418489999</c:v>
                </c:pt>
                <c:pt idx="561">
                  <c:v>384.2814043212</c:v>
                </c:pt>
                <c:pt idx="562">
                  <c:v>383.5026544525</c:v>
                </c:pt>
                <c:pt idx="563">
                  <c:v>382.64229701609997</c:v>
                </c:pt>
                <c:pt idx="564">
                  <c:v>381.78732149799998</c:v>
                </c:pt>
                <c:pt idx="565">
                  <c:v>380.90388026620002</c:v>
                </c:pt>
                <c:pt idx="566">
                  <c:v>379.93305523740003</c:v>
                </c:pt>
                <c:pt idx="567">
                  <c:v>378.98098439069997</c:v>
                </c:pt>
                <c:pt idx="568">
                  <c:v>377.92772755020002</c:v>
                </c:pt>
                <c:pt idx="569">
                  <c:v>376.90037992890001</c:v>
                </c:pt>
                <c:pt idx="570">
                  <c:v>375.76601781300002</c:v>
                </c:pt>
                <c:pt idx="571">
                  <c:v>374.59349131639999</c:v>
                </c:pt>
                <c:pt idx="572">
                  <c:v>373.47587620669998</c:v>
                </c:pt>
                <c:pt idx="573">
                  <c:v>372.21851710549998</c:v>
                </c:pt>
                <c:pt idx="574">
                  <c:v>371.03750855700002</c:v>
                </c:pt>
                <c:pt idx="575">
                  <c:v>369.72785923869998</c:v>
                </c:pt>
                <c:pt idx="576">
                  <c:v>368.28750909000001</c:v>
                </c:pt>
                <c:pt idx="577">
                  <c:v>367.02119220989999</c:v>
                </c:pt>
                <c:pt idx="578">
                  <c:v>365.63330166330002</c:v>
                </c:pt>
                <c:pt idx="579">
                  <c:v>364.11113709379998</c:v>
                </c:pt>
                <c:pt idx="580">
                  <c:v>362.649598959</c:v>
                </c:pt>
                <c:pt idx="581">
                  <c:v>361.05206818729999</c:v>
                </c:pt>
                <c:pt idx="582">
                  <c:v>359.56591708880001</c:v>
                </c:pt>
                <c:pt idx="583">
                  <c:v>357.97463287049999</c:v>
                </c:pt>
                <c:pt idx="584">
                  <c:v>356.27223134619999</c:v>
                </c:pt>
                <c:pt idx="585">
                  <c:v>354.45931727980002</c:v>
                </c:pt>
                <c:pt idx="586">
                  <c:v>352.87587459769998</c:v>
                </c:pt>
                <c:pt idx="587">
                  <c:v>351.24047993020002</c:v>
                </c:pt>
                <c:pt idx="588">
                  <c:v>349.22150254600001</c:v>
                </c:pt>
                <c:pt idx="589">
                  <c:v>347.49967473829997</c:v>
                </c:pt>
                <c:pt idx="590">
                  <c:v>345.39045511310002</c:v>
                </c:pt>
                <c:pt idx="591">
                  <c:v>343.65165632269998</c:v>
                </c:pt>
                <c:pt idx="592">
                  <c:v>341.6565758401</c:v>
                </c:pt>
                <c:pt idx="593">
                  <c:v>339.76103667289999</c:v>
                </c:pt>
                <c:pt idx="594">
                  <c:v>337.67090305160002</c:v>
                </c:pt>
                <c:pt idx="595">
                  <c:v>335.69522373439997</c:v>
                </c:pt>
                <c:pt idx="596">
                  <c:v>333.5563426983</c:v>
                </c:pt>
                <c:pt idx="597">
                  <c:v>331.2853241624</c:v>
                </c:pt>
                <c:pt idx="598">
                  <c:v>329.12901677439999</c:v>
                </c:pt>
                <c:pt idx="599">
                  <c:v>326.84908973329999</c:v>
                </c:pt>
                <c:pt idx="600">
                  <c:v>324.66858279889999</c:v>
                </c:pt>
                <c:pt idx="601">
                  <c:v>322.36510213029999</c:v>
                </c:pt>
                <c:pt idx="602">
                  <c:v>319.9310255506</c:v>
                </c:pt>
                <c:pt idx="603">
                  <c:v>317.5591674538</c:v>
                </c:pt>
                <c:pt idx="604">
                  <c:v>315.23391831970002</c:v>
                </c:pt>
                <c:pt idx="605">
                  <c:v>312.75676331810001</c:v>
                </c:pt>
                <c:pt idx="606">
                  <c:v>310.30257046949998</c:v>
                </c:pt>
                <c:pt idx="607">
                  <c:v>307.6725411127</c:v>
                </c:pt>
                <c:pt idx="608">
                  <c:v>305.0439215884</c:v>
                </c:pt>
                <c:pt idx="609">
                  <c:v>302.59878005889999</c:v>
                </c:pt>
                <c:pt idx="610">
                  <c:v>299.94273037720001</c:v>
                </c:pt>
                <c:pt idx="611">
                  <c:v>297.25844058080003</c:v>
                </c:pt>
                <c:pt idx="612">
                  <c:v>294.53928120640001</c:v>
                </c:pt>
                <c:pt idx="613">
                  <c:v>291.78609031650001</c:v>
                </c:pt>
                <c:pt idx="614">
                  <c:v>288.99001315999999</c:v>
                </c:pt>
                <c:pt idx="615">
                  <c:v>286.15501028249997</c:v>
                </c:pt>
                <c:pt idx="616">
                  <c:v>283.28765777170003</c:v>
                </c:pt>
                <c:pt idx="617">
                  <c:v>280.38655942809999</c:v>
                </c:pt>
                <c:pt idx="618">
                  <c:v>277.46319596770002</c:v>
                </c:pt>
                <c:pt idx="619">
                  <c:v>274.52326779520001</c:v>
                </c:pt>
                <c:pt idx="620">
                  <c:v>271.3638327717</c:v>
                </c:pt>
                <c:pt idx="621">
                  <c:v>268.40658599009998</c:v>
                </c:pt>
                <c:pt idx="622">
                  <c:v>265.45360714359998</c:v>
                </c:pt>
                <c:pt idx="623">
                  <c:v>262.30247754980002</c:v>
                </c:pt>
                <c:pt idx="624">
                  <c:v>259.16184988639998</c:v>
                </c:pt>
                <c:pt idx="625">
                  <c:v>256.03593708879998</c:v>
                </c:pt>
                <c:pt idx="626">
                  <c:v>252.92545236559999</c:v>
                </c:pt>
                <c:pt idx="627">
                  <c:v>249.62913239380001</c:v>
                </c:pt>
                <c:pt idx="628">
                  <c:v>246.5813637654</c:v>
                </c:pt>
                <c:pt idx="629">
                  <c:v>243.18745647969999</c:v>
                </c:pt>
                <c:pt idx="630">
                  <c:v>240.02330192630001</c:v>
                </c:pt>
                <c:pt idx="631">
                  <c:v>236.67983508610001</c:v>
                </c:pt>
                <c:pt idx="632">
                  <c:v>233.3450379107</c:v>
                </c:pt>
                <c:pt idx="633">
                  <c:v>230.019457488</c:v>
                </c:pt>
                <c:pt idx="634">
                  <c:v>226.70909268770001</c:v>
                </c:pt>
                <c:pt idx="635">
                  <c:v>223.40991508549999</c:v>
                </c:pt>
                <c:pt idx="636">
                  <c:v>220.12229502060001</c:v>
                </c:pt>
                <c:pt idx="637">
                  <c:v>216.65338494029999</c:v>
                </c:pt>
                <c:pt idx="638">
                  <c:v>213.19802354539999</c:v>
                </c:pt>
                <c:pt idx="639">
                  <c:v>209.73844628500001</c:v>
                </c:pt>
                <c:pt idx="640">
                  <c:v>206.3094577162</c:v>
                </c:pt>
                <c:pt idx="641">
                  <c:v>202.92273312130001</c:v>
                </c:pt>
                <c:pt idx="642">
                  <c:v>199.54125684479999</c:v>
                </c:pt>
                <c:pt idx="643">
                  <c:v>195.96563334129999</c:v>
                </c:pt>
                <c:pt idx="644">
                  <c:v>192.58155801199999</c:v>
                </c:pt>
                <c:pt idx="645">
                  <c:v>189.00565020529999</c:v>
                </c:pt>
                <c:pt idx="646">
                  <c:v>185.63020285140001</c:v>
                </c:pt>
                <c:pt idx="647">
                  <c:v>182.0899631712</c:v>
                </c:pt>
                <c:pt idx="648">
                  <c:v>178.7419149575</c:v>
                </c:pt>
                <c:pt idx="649">
                  <c:v>175.2201890419</c:v>
                </c:pt>
                <c:pt idx="650">
                  <c:v>171.78179744350001</c:v>
                </c:pt>
                <c:pt idx="651">
                  <c:v>168.21171449139999</c:v>
                </c:pt>
                <c:pt idx="652">
                  <c:v>164.8204866067</c:v>
                </c:pt>
                <c:pt idx="653">
                  <c:v>161.25346550890001</c:v>
                </c:pt>
                <c:pt idx="654">
                  <c:v>157.86938796429999</c:v>
                </c:pt>
                <c:pt idx="655">
                  <c:v>154.30128121600001</c:v>
                </c:pt>
                <c:pt idx="656">
                  <c:v>150.89612755069999</c:v>
                </c:pt>
                <c:pt idx="657">
                  <c:v>147.53267437829999</c:v>
                </c:pt>
                <c:pt idx="658">
                  <c:v>144.0842800682</c:v>
                </c:pt>
                <c:pt idx="659">
                  <c:v>140.6553440948</c:v>
                </c:pt>
                <c:pt idx="660">
                  <c:v>137.39742635409999</c:v>
                </c:pt>
                <c:pt idx="661">
                  <c:v>133.9788691004</c:v>
                </c:pt>
                <c:pt idx="662">
                  <c:v>130.5750883817</c:v>
                </c:pt>
                <c:pt idx="663">
                  <c:v>127.33395499300001</c:v>
                </c:pt>
                <c:pt idx="664">
                  <c:v>124.0040364533</c:v>
                </c:pt>
                <c:pt idx="665">
                  <c:v>120.7642233561</c:v>
                </c:pt>
                <c:pt idx="666">
                  <c:v>117.527254056</c:v>
                </c:pt>
                <c:pt idx="667">
                  <c:v>114.30071909590001</c:v>
                </c:pt>
                <c:pt idx="668">
                  <c:v>111.08862186570001</c:v>
                </c:pt>
                <c:pt idx="669">
                  <c:v>107.88834025289999</c:v>
                </c:pt>
                <c:pt idx="670">
                  <c:v>104.8012560695</c:v>
                </c:pt>
                <c:pt idx="671">
                  <c:v>101.69348703119999</c:v>
                </c:pt>
                <c:pt idx="672">
                  <c:v>98.614465099049994</c:v>
                </c:pt>
                <c:pt idx="673">
                  <c:v>95.57147200883</c:v>
                </c:pt>
                <c:pt idx="674">
                  <c:v>92.689706188580004</c:v>
                </c:pt>
                <c:pt idx="675">
                  <c:v>89.647482138480001</c:v>
                </c:pt>
                <c:pt idx="676">
                  <c:v>86.755291712939993</c:v>
                </c:pt>
                <c:pt idx="677">
                  <c:v>84.014421946110005</c:v>
                </c:pt>
                <c:pt idx="678">
                  <c:v>81.160620155860002</c:v>
                </c:pt>
                <c:pt idx="679">
                  <c:v>78.317634666179998</c:v>
                </c:pt>
                <c:pt idx="680">
                  <c:v>75.708146603629999</c:v>
                </c:pt>
                <c:pt idx="681">
                  <c:v>73.015108546969998</c:v>
                </c:pt>
                <c:pt idx="682">
                  <c:v>70.316182109170001</c:v>
                </c:pt>
                <c:pt idx="683">
                  <c:v>67.829336627090001</c:v>
                </c:pt>
                <c:pt idx="684">
                  <c:v>65.262913651839995</c:v>
                </c:pt>
                <c:pt idx="685">
                  <c:v>62.838490582250003</c:v>
                </c:pt>
                <c:pt idx="686">
                  <c:v>60.40435869265</c:v>
                </c:pt>
                <c:pt idx="687">
                  <c:v>58.06348347051</c:v>
                </c:pt>
                <c:pt idx="688">
                  <c:v>55.778394283529998</c:v>
                </c:pt>
                <c:pt idx="689">
                  <c:v>53.519552322910002</c:v>
                </c:pt>
                <c:pt idx="690">
                  <c:v>51.324856471300002</c:v>
                </c:pt>
                <c:pt idx="691">
                  <c:v>49.181180392900004</c:v>
                </c:pt>
                <c:pt idx="692">
                  <c:v>47.1455316236</c:v>
                </c:pt>
                <c:pt idx="693">
                  <c:v>45.14051214389</c:v>
                </c:pt>
                <c:pt idx="694">
                  <c:v>43.209464253139998</c:v>
                </c:pt>
                <c:pt idx="695">
                  <c:v>41.405379658279998</c:v>
                </c:pt>
                <c:pt idx="696">
                  <c:v>39.573771964229998</c:v>
                </c:pt>
                <c:pt idx="697">
                  <c:v>37.899847092980004</c:v>
                </c:pt>
                <c:pt idx="698">
                  <c:v>36.248423168119999</c:v>
                </c:pt>
                <c:pt idx="699">
                  <c:v>34.644366387630001</c:v>
                </c:pt>
                <c:pt idx="700">
                  <c:v>33.090709042439997</c:v>
                </c:pt>
                <c:pt idx="701">
                  <c:v>31.672843061159998</c:v>
                </c:pt>
                <c:pt idx="702">
                  <c:v>30.307529211959999</c:v>
                </c:pt>
                <c:pt idx="703">
                  <c:v>28.953542397589999</c:v>
                </c:pt>
                <c:pt idx="704">
                  <c:v>27.730070625740002</c:v>
                </c:pt>
                <c:pt idx="705">
                  <c:v>26.59218244054</c:v>
                </c:pt>
                <c:pt idx="706">
                  <c:v>25.463928499089999</c:v>
                </c:pt>
                <c:pt idx="707">
                  <c:v>24.48901598007</c:v>
                </c:pt>
                <c:pt idx="708">
                  <c:v>23.54021232705</c:v>
                </c:pt>
                <c:pt idx="709">
                  <c:v>22.56688891784</c:v>
                </c:pt>
                <c:pt idx="710">
                  <c:v>21.910919756439998</c:v>
                </c:pt>
                <c:pt idx="711">
                  <c:v>21.182652758490001</c:v>
                </c:pt>
                <c:pt idx="712">
                  <c:v>20.512407381149998</c:v>
                </c:pt>
                <c:pt idx="713">
                  <c:v>19.977485560609999</c:v>
                </c:pt>
                <c:pt idx="714">
                  <c:v>19.533479049779999</c:v>
                </c:pt>
              </c:numCache>
            </c:numRef>
          </c:xVal>
          <c:yVal>
            <c:numRef>
              <c:f>THEMO!$V$2:$V$716</c:f>
              <c:numCache>
                <c:formatCode>0.00E+00</c:formatCode>
                <c:ptCount val="715"/>
                <c:pt idx="0">
                  <c:v>0.11799999999999999</c:v>
                </c:pt>
                <c:pt idx="1">
                  <c:v>0.1174816653867</c:v>
                </c:pt>
                <c:pt idx="2">
                  <c:v>0.11612453477739999</c:v>
                </c:pt>
                <c:pt idx="3">
                  <c:v>0.1144726279895</c:v>
                </c:pt>
                <c:pt idx="4">
                  <c:v>0.1123449379226</c:v>
                </c:pt>
                <c:pt idx="5">
                  <c:v>0.1079141354442</c:v>
                </c:pt>
                <c:pt idx="6">
                  <c:v>0.1048016664352</c:v>
                </c:pt>
                <c:pt idx="7">
                  <c:v>0.1004889322618</c:v>
                </c:pt>
                <c:pt idx="8">
                  <c:v>9.619885992933E-2</c:v>
                </c:pt>
                <c:pt idx="9">
                  <c:v>9.2149781394729999E-2</c:v>
                </c:pt>
                <c:pt idx="10">
                  <c:v>8.8753963486689999E-2</c:v>
                </c:pt>
                <c:pt idx="11">
                  <c:v>8.4175474595549998E-2</c:v>
                </c:pt>
                <c:pt idx="12">
                  <c:v>8.0803591946169998E-2</c:v>
                </c:pt>
                <c:pt idx="13">
                  <c:v>7.8426208870209999E-2</c:v>
                </c:pt>
                <c:pt idx="14">
                  <c:v>7.6153874519099995E-2</c:v>
                </c:pt>
                <c:pt idx="15">
                  <c:v>7.4054714997160001E-2</c:v>
                </c:pt>
                <c:pt idx="16">
                  <c:v>7.2048056696800006E-2</c:v>
                </c:pt>
                <c:pt idx="17">
                  <c:v>7.0136519221680002E-2</c:v>
                </c:pt>
                <c:pt idx="18">
                  <c:v>6.8327922277099995E-2</c:v>
                </c:pt>
                <c:pt idx="19">
                  <c:v>6.687008660457E-2</c:v>
                </c:pt>
                <c:pt idx="20">
                  <c:v>6.5660966057850004E-2</c:v>
                </c:pt>
                <c:pt idx="21">
                  <c:v>6.4462112073229993E-2</c:v>
                </c:pt>
                <c:pt idx="22">
                  <c:v>6.3769673275849995E-2</c:v>
                </c:pt>
                <c:pt idx="23">
                  <c:v>6.3273099062880006E-2</c:v>
                </c:pt>
                <c:pt idx="24">
                  <c:v>6.2846785534620003E-2</c:v>
                </c:pt>
                <c:pt idx="25">
                  <c:v>6.2434906389690001E-2</c:v>
                </c:pt>
                <c:pt idx="26">
                  <c:v>6.2042125683229997E-2</c:v>
                </c:pt>
                <c:pt idx="27">
                  <c:v>6.183155341135E-2</c:v>
                </c:pt>
                <c:pt idx="28">
                  <c:v>6.2169769063520001E-2</c:v>
                </c:pt>
                <c:pt idx="29">
                  <c:v>6.2553858242049995E-2</c:v>
                </c:pt>
                <c:pt idx="30">
                  <c:v>6.2892650874180001E-2</c:v>
                </c:pt>
                <c:pt idx="31">
                  <c:v>6.3197306351909996E-2</c:v>
                </c:pt>
                <c:pt idx="32">
                  <c:v>6.3873473662989996E-2</c:v>
                </c:pt>
                <c:pt idx="33">
                  <c:v>6.4699015592210002E-2</c:v>
                </c:pt>
                <c:pt idx="34">
                  <c:v>6.5512658331309995E-2</c:v>
                </c:pt>
                <c:pt idx="35">
                  <c:v>6.6373040876350001E-2</c:v>
                </c:pt>
                <c:pt idx="36">
                  <c:v>6.7523598155640005E-2</c:v>
                </c:pt>
                <c:pt idx="37">
                  <c:v>6.8644407262340001E-2</c:v>
                </c:pt>
                <c:pt idx="38">
                  <c:v>6.9690196123980003E-2</c:v>
                </c:pt>
                <c:pt idx="39">
                  <c:v>7.0659301580670006E-2</c:v>
                </c:pt>
                <c:pt idx="40">
                  <c:v>7.162157442606E-2</c:v>
                </c:pt>
                <c:pt idx="41">
                  <c:v>7.2574888400569998E-2</c:v>
                </c:pt>
                <c:pt idx="42">
                  <c:v>7.3645175468770002E-2</c:v>
                </c:pt>
                <c:pt idx="43">
                  <c:v>7.467100145543E-2</c:v>
                </c:pt>
                <c:pt idx="44">
                  <c:v>7.5514336487299993E-2</c:v>
                </c:pt>
                <c:pt idx="45">
                  <c:v>7.6487082246429999E-2</c:v>
                </c:pt>
                <c:pt idx="46">
                  <c:v>7.7552542832419996E-2</c:v>
                </c:pt>
                <c:pt idx="47">
                  <c:v>7.8483307509250005E-2</c:v>
                </c:pt>
                <c:pt idx="48">
                  <c:v>7.9309342281639994E-2</c:v>
                </c:pt>
                <c:pt idx="49">
                  <c:v>8.0151971986850007E-2</c:v>
                </c:pt>
                <c:pt idx="50">
                  <c:v>8.1038904561380007E-2</c:v>
                </c:pt>
                <c:pt idx="51">
                  <c:v>8.1898935355309996E-2</c:v>
                </c:pt>
                <c:pt idx="52">
                  <c:v>8.2647646573640002E-2</c:v>
                </c:pt>
                <c:pt idx="53">
                  <c:v>8.3322753227330001E-2</c:v>
                </c:pt>
                <c:pt idx="54">
                  <c:v>8.3964313998459994E-2</c:v>
                </c:pt>
                <c:pt idx="55">
                  <c:v>8.4459695341960003E-2</c:v>
                </c:pt>
                <c:pt idx="56">
                  <c:v>8.4972363773510001E-2</c:v>
                </c:pt>
                <c:pt idx="57">
                  <c:v>8.5553252501109997E-2</c:v>
                </c:pt>
                <c:pt idx="58">
                  <c:v>8.6050794672700007E-2</c:v>
                </c:pt>
                <c:pt idx="59">
                  <c:v>8.6465101174349995E-2</c:v>
                </c:pt>
                <c:pt idx="60">
                  <c:v>8.6832549828519998E-2</c:v>
                </c:pt>
                <c:pt idx="61">
                  <c:v>8.7153342841050002E-2</c:v>
                </c:pt>
                <c:pt idx="62">
                  <c:v>8.7539066599179996E-2</c:v>
                </c:pt>
                <c:pt idx="63">
                  <c:v>8.7869198593059999E-2</c:v>
                </c:pt>
                <c:pt idx="64">
                  <c:v>8.8166376965920001E-2</c:v>
                </c:pt>
                <c:pt idx="65">
                  <c:v>8.8443016191680005E-2</c:v>
                </c:pt>
                <c:pt idx="66">
                  <c:v>8.8706169396910006E-2</c:v>
                </c:pt>
                <c:pt idx="67">
                  <c:v>8.8973734800820006E-2</c:v>
                </c:pt>
                <c:pt idx="68">
                  <c:v>8.9252140405989999E-2</c:v>
                </c:pt>
                <c:pt idx="69">
                  <c:v>8.9496134458769999E-2</c:v>
                </c:pt>
                <c:pt idx="70">
                  <c:v>8.9714426987180004E-2</c:v>
                </c:pt>
                <c:pt idx="71">
                  <c:v>8.9909840878569999E-2</c:v>
                </c:pt>
                <c:pt idx="72">
                  <c:v>9.0097421715459994E-2</c:v>
                </c:pt>
                <c:pt idx="73">
                  <c:v>9.0292557888190003E-2</c:v>
                </c:pt>
                <c:pt idx="74">
                  <c:v>9.0521473094910002E-2</c:v>
                </c:pt>
                <c:pt idx="75">
                  <c:v>9.0713595726999996E-2</c:v>
                </c:pt>
                <c:pt idx="76">
                  <c:v>9.0912881918819993E-2</c:v>
                </c:pt>
                <c:pt idx="77">
                  <c:v>9.1081031041030006E-2</c:v>
                </c:pt>
                <c:pt idx="78">
                  <c:v>9.1222244509669995E-2</c:v>
                </c:pt>
                <c:pt idx="79">
                  <c:v>9.1350144750340007E-2</c:v>
                </c:pt>
                <c:pt idx="80">
                  <c:v>9.1513172852880006E-2</c:v>
                </c:pt>
                <c:pt idx="81">
                  <c:v>9.1710301708520001E-2</c:v>
                </c:pt>
                <c:pt idx="82">
                  <c:v>9.1898419098020004E-2</c:v>
                </c:pt>
                <c:pt idx="83">
                  <c:v>9.2048844407720001E-2</c:v>
                </c:pt>
                <c:pt idx="84">
                  <c:v>9.2201429726100001E-2</c:v>
                </c:pt>
                <c:pt idx="85">
                  <c:v>9.23480058135E-2</c:v>
                </c:pt>
                <c:pt idx="86">
                  <c:v>9.2494409566139996E-2</c:v>
                </c:pt>
                <c:pt idx="87">
                  <c:v>9.2625534276910004E-2</c:v>
                </c:pt>
                <c:pt idx="88">
                  <c:v>9.2758599364870006E-2</c:v>
                </c:pt>
                <c:pt idx="89">
                  <c:v>9.2890585040760004E-2</c:v>
                </c:pt>
                <c:pt idx="90">
                  <c:v>9.3056194998250005E-2</c:v>
                </c:pt>
                <c:pt idx="91">
                  <c:v>9.3241216944759994E-2</c:v>
                </c:pt>
                <c:pt idx="92">
                  <c:v>9.3406456474660005E-2</c:v>
                </c:pt>
                <c:pt idx="93">
                  <c:v>9.3570951820320006E-2</c:v>
                </c:pt>
                <c:pt idx="94">
                  <c:v>9.3705993323450004E-2</c:v>
                </c:pt>
                <c:pt idx="95">
                  <c:v>9.3859773252250006E-2</c:v>
                </c:pt>
                <c:pt idx="96">
                  <c:v>9.3992702286950003E-2</c:v>
                </c:pt>
                <c:pt idx="97">
                  <c:v>9.4140425204299993E-2</c:v>
                </c:pt>
                <c:pt idx="98">
                  <c:v>9.4282626209370002E-2</c:v>
                </c:pt>
                <c:pt idx="99">
                  <c:v>9.4424971181059997E-2</c:v>
                </c:pt>
                <c:pt idx="100">
                  <c:v>9.4566586569020006E-2</c:v>
                </c:pt>
                <c:pt idx="101">
                  <c:v>9.4706355602390005E-2</c:v>
                </c:pt>
                <c:pt idx="102">
                  <c:v>9.4864887999310005E-2</c:v>
                </c:pt>
                <c:pt idx="103">
                  <c:v>9.5017083609300002E-2</c:v>
                </c:pt>
                <c:pt idx="104">
                  <c:v>9.5191019522880005E-2</c:v>
                </c:pt>
                <c:pt idx="105">
                  <c:v>9.5368840677820005E-2</c:v>
                </c:pt>
                <c:pt idx="106">
                  <c:v>9.5522846092130007E-2</c:v>
                </c:pt>
                <c:pt idx="107">
                  <c:v>9.5688648135410004E-2</c:v>
                </c:pt>
                <c:pt idx="108">
                  <c:v>9.5833980128550003E-2</c:v>
                </c:pt>
                <c:pt idx="109">
                  <c:v>9.5977656061929997E-2</c:v>
                </c:pt>
                <c:pt idx="110">
                  <c:v>9.6122159539670002E-2</c:v>
                </c:pt>
                <c:pt idx="111">
                  <c:v>9.6269932884509996E-2</c:v>
                </c:pt>
                <c:pt idx="112">
                  <c:v>9.6416153086409995E-2</c:v>
                </c:pt>
                <c:pt idx="113">
                  <c:v>9.6562145062850005E-2</c:v>
                </c:pt>
                <c:pt idx="114">
                  <c:v>9.6707452258770005E-2</c:v>
                </c:pt>
                <c:pt idx="115">
                  <c:v>9.6832565343729998E-2</c:v>
                </c:pt>
                <c:pt idx="116">
                  <c:v>9.6971438692809997E-2</c:v>
                </c:pt>
                <c:pt idx="117">
                  <c:v>9.7093282554550006E-2</c:v>
                </c:pt>
                <c:pt idx="118">
                  <c:v>9.7214721204109997E-2</c:v>
                </c:pt>
                <c:pt idx="119">
                  <c:v>9.7338344388050002E-2</c:v>
                </c:pt>
                <c:pt idx="120">
                  <c:v>9.7458927601609999E-2</c:v>
                </c:pt>
                <c:pt idx="121">
                  <c:v>9.7580273640759996E-2</c:v>
                </c:pt>
                <c:pt idx="122">
                  <c:v>9.7698837217559995E-2</c:v>
                </c:pt>
                <c:pt idx="123">
                  <c:v>9.7802723051590004E-2</c:v>
                </c:pt>
                <c:pt idx="124">
                  <c:v>9.7921471322070006E-2</c:v>
                </c:pt>
                <c:pt idx="125">
                  <c:v>9.8024256108920002E-2</c:v>
                </c:pt>
                <c:pt idx="126">
                  <c:v>9.8141799446129996E-2</c:v>
                </c:pt>
                <c:pt idx="127">
                  <c:v>9.8245238459350001E-2</c:v>
                </c:pt>
                <c:pt idx="128">
                  <c:v>9.8347558641450006E-2</c:v>
                </c:pt>
                <c:pt idx="129">
                  <c:v>9.8449877076100006E-2</c:v>
                </c:pt>
                <c:pt idx="130">
                  <c:v>9.85509262395E-2</c:v>
                </c:pt>
                <c:pt idx="131">
                  <c:v>9.8653043117299999E-2</c:v>
                </c:pt>
                <c:pt idx="132">
                  <c:v>9.8739385152020007E-2</c:v>
                </c:pt>
                <c:pt idx="133">
                  <c:v>9.8840027178880005E-2</c:v>
                </c:pt>
                <c:pt idx="134">
                  <c:v>9.8926775141880002E-2</c:v>
                </c:pt>
                <c:pt idx="135">
                  <c:v>9.9030993455549998E-2</c:v>
                </c:pt>
                <c:pt idx="136">
                  <c:v>9.9114393243009996E-2</c:v>
                </c:pt>
                <c:pt idx="137">
                  <c:v>9.920027882186E-2</c:v>
                </c:pt>
                <c:pt idx="138">
                  <c:v>9.9284250956750003E-2</c:v>
                </c:pt>
                <c:pt idx="139">
                  <c:v>9.93566124361E-2</c:v>
                </c:pt>
                <c:pt idx="140">
                  <c:v>9.9429799272590005E-2</c:v>
                </c:pt>
                <c:pt idx="141">
                  <c:v>9.9499148583140004E-2</c:v>
                </c:pt>
                <c:pt idx="142">
                  <c:v>9.9553177798119993E-2</c:v>
                </c:pt>
                <c:pt idx="143">
                  <c:v>9.9623903088270002E-2</c:v>
                </c:pt>
                <c:pt idx="144">
                  <c:v>9.968344058551E-2</c:v>
                </c:pt>
                <c:pt idx="145">
                  <c:v>9.9744945099149995E-2</c:v>
                </c:pt>
                <c:pt idx="146">
                  <c:v>9.9805464793899998E-2</c:v>
                </c:pt>
                <c:pt idx="147">
                  <c:v>9.9868009307210001E-2</c:v>
                </c:pt>
                <c:pt idx="148">
                  <c:v>9.9928280465330005E-2</c:v>
                </c:pt>
                <c:pt idx="149">
                  <c:v>9.9986878001449994E-2</c:v>
                </c:pt>
                <c:pt idx="150">
                  <c:v>0.1000400495896</c:v>
                </c:pt>
                <c:pt idx="151">
                  <c:v>0.1000924783143</c:v>
                </c:pt>
                <c:pt idx="152">
                  <c:v>0.1001320823102</c:v>
                </c:pt>
                <c:pt idx="153">
                  <c:v>0.100183660488</c:v>
                </c:pt>
                <c:pt idx="154">
                  <c:v>0.1002227954539</c:v>
                </c:pt>
                <c:pt idx="155">
                  <c:v>0.10026413879520001</c:v>
                </c:pt>
                <c:pt idx="156">
                  <c:v>0.1003069928871</c:v>
                </c:pt>
                <c:pt idx="157">
                  <c:v>0.10035155916210001</c:v>
                </c:pt>
                <c:pt idx="158">
                  <c:v>0.1003959923005</c:v>
                </c:pt>
                <c:pt idx="159">
                  <c:v>0.10043452390050001</c:v>
                </c:pt>
                <c:pt idx="160">
                  <c:v>0.1004701766366</c:v>
                </c:pt>
                <c:pt idx="161">
                  <c:v>0.1005071974987</c:v>
                </c:pt>
                <c:pt idx="162">
                  <c:v>0.1005463994474</c:v>
                </c:pt>
                <c:pt idx="163">
                  <c:v>0.10057374874779999</c:v>
                </c:pt>
                <c:pt idx="164">
                  <c:v>0.1006163161821</c:v>
                </c:pt>
                <c:pt idx="165">
                  <c:v>0.10064522880979999</c:v>
                </c:pt>
                <c:pt idx="166">
                  <c:v>0.1006717890043</c:v>
                </c:pt>
                <c:pt idx="167">
                  <c:v>0.1007089099094</c:v>
                </c:pt>
                <c:pt idx="168">
                  <c:v>0.1007332859737</c:v>
                </c:pt>
                <c:pt idx="169">
                  <c:v>0.1007592687781</c:v>
                </c:pt>
                <c:pt idx="170">
                  <c:v>0.1007848592415</c:v>
                </c:pt>
                <c:pt idx="171">
                  <c:v>0.1008244873019</c:v>
                </c:pt>
                <c:pt idx="172">
                  <c:v>0.1008490096741</c:v>
                </c:pt>
                <c:pt idx="173">
                  <c:v>0.1008733342633</c:v>
                </c:pt>
                <c:pt idx="174">
                  <c:v>0.1008976038166</c:v>
                </c:pt>
                <c:pt idx="175">
                  <c:v>0.10092175329560001</c:v>
                </c:pt>
                <c:pt idx="176">
                  <c:v>0.1009435771044</c:v>
                </c:pt>
                <c:pt idx="177">
                  <c:v>0.100965252319</c:v>
                </c:pt>
                <c:pt idx="178">
                  <c:v>0.1009863421863</c:v>
                </c:pt>
                <c:pt idx="179">
                  <c:v>0.1010070609943</c:v>
                </c:pt>
                <c:pt idx="180">
                  <c:v>0.101027208247</c:v>
                </c:pt>
                <c:pt idx="181">
                  <c:v>0.1010466295299</c:v>
                </c:pt>
                <c:pt idx="182">
                  <c:v>0.10106494228519999</c:v>
                </c:pt>
                <c:pt idx="183">
                  <c:v>0.1010822079877</c:v>
                </c:pt>
                <c:pt idx="184">
                  <c:v>0.101098751229</c:v>
                </c:pt>
                <c:pt idx="185">
                  <c:v>0.10112258786220001</c:v>
                </c:pt>
                <c:pt idx="186">
                  <c:v>0.1011367739854</c:v>
                </c:pt>
                <c:pt idx="187">
                  <c:v>0.10115143358000001</c:v>
                </c:pt>
                <c:pt idx="188">
                  <c:v>0.10116644036859999</c:v>
                </c:pt>
                <c:pt idx="189">
                  <c:v>0.1011816212004</c:v>
                </c:pt>
                <c:pt idx="190">
                  <c:v>0.10119706816890001</c:v>
                </c:pt>
                <c:pt idx="191">
                  <c:v>0.10121668202340001</c:v>
                </c:pt>
                <c:pt idx="192">
                  <c:v>0.10123480001640001</c:v>
                </c:pt>
                <c:pt idx="193">
                  <c:v>0.1012515866736</c:v>
                </c:pt>
                <c:pt idx="194">
                  <c:v>0.1012727348782</c:v>
                </c:pt>
                <c:pt idx="195">
                  <c:v>0.1012961591364</c:v>
                </c:pt>
                <c:pt idx="196">
                  <c:v>0.1013183110161</c:v>
                </c:pt>
                <c:pt idx="197">
                  <c:v>0.1013456304014</c:v>
                </c:pt>
                <c:pt idx="198">
                  <c:v>0.1013796852324</c:v>
                </c:pt>
                <c:pt idx="199">
                  <c:v>0.10143759297429999</c:v>
                </c:pt>
                <c:pt idx="200">
                  <c:v>0.1014956674726</c:v>
                </c:pt>
                <c:pt idx="201">
                  <c:v>0.1015484847978</c:v>
                </c:pt>
                <c:pt idx="202">
                  <c:v>0.1016064871139</c:v>
                </c:pt>
                <c:pt idx="203">
                  <c:v>0.1016949601355</c:v>
                </c:pt>
                <c:pt idx="204">
                  <c:v>0.10179357466449999</c:v>
                </c:pt>
                <c:pt idx="205">
                  <c:v>0.1018984439877</c:v>
                </c:pt>
                <c:pt idx="206">
                  <c:v>0.1020120513747</c:v>
                </c:pt>
                <c:pt idx="207">
                  <c:v>0.1021502148388</c:v>
                </c:pt>
                <c:pt idx="208">
                  <c:v>0.10234286945520001</c:v>
                </c:pt>
                <c:pt idx="209">
                  <c:v>0.1024959945658</c:v>
                </c:pt>
                <c:pt idx="210">
                  <c:v>0.1027050524769</c:v>
                </c:pt>
                <c:pt idx="211">
                  <c:v>0.1029096765277</c:v>
                </c:pt>
                <c:pt idx="212">
                  <c:v>0.1031914473377</c:v>
                </c:pt>
                <c:pt idx="213">
                  <c:v>0.10346951687560001</c:v>
                </c:pt>
                <c:pt idx="214">
                  <c:v>0.1037658628765</c:v>
                </c:pt>
                <c:pt idx="215">
                  <c:v>0.1041129225561</c:v>
                </c:pt>
                <c:pt idx="216">
                  <c:v>0.1044739306582</c:v>
                </c:pt>
                <c:pt idx="217">
                  <c:v>0.1048650602436</c:v>
                </c:pt>
                <c:pt idx="218">
                  <c:v>0.1053808604775</c:v>
                </c:pt>
                <c:pt idx="219">
                  <c:v>0.1058494586603</c:v>
                </c:pt>
                <c:pt idx="220">
                  <c:v>0.106332277585</c:v>
                </c:pt>
                <c:pt idx="221">
                  <c:v>0.1068164810867</c:v>
                </c:pt>
                <c:pt idx="222">
                  <c:v>0.1074163760538</c:v>
                </c:pt>
                <c:pt idx="223">
                  <c:v>0.1079353726346</c:v>
                </c:pt>
                <c:pt idx="224">
                  <c:v>0.10857470052319999</c:v>
                </c:pt>
                <c:pt idx="225">
                  <c:v>0.1092136207574</c:v>
                </c:pt>
                <c:pt idx="226">
                  <c:v>0.1097450261797</c:v>
                </c:pt>
                <c:pt idx="227">
                  <c:v>0.11043786349820001</c:v>
                </c:pt>
                <c:pt idx="228">
                  <c:v>0.1112476397512</c:v>
                </c:pt>
                <c:pt idx="229">
                  <c:v>0.1122161526015</c:v>
                </c:pt>
                <c:pt idx="230">
                  <c:v>0.1132380379048</c:v>
                </c:pt>
                <c:pt idx="231">
                  <c:v>0.1139551813403</c:v>
                </c:pt>
                <c:pt idx="232">
                  <c:v>0.1151014475912</c:v>
                </c:pt>
                <c:pt idx="233">
                  <c:v>0.115913275597</c:v>
                </c:pt>
                <c:pt idx="234">
                  <c:v>0.1167601944906</c:v>
                </c:pt>
                <c:pt idx="235">
                  <c:v>0.118065112694</c:v>
                </c:pt>
                <c:pt idx="236">
                  <c:v>0.1189577401353</c:v>
                </c:pt>
                <c:pt idx="237">
                  <c:v>0.1198682608173</c:v>
                </c:pt>
                <c:pt idx="238">
                  <c:v>0.121276086048</c:v>
                </c:pt>
                <c:pt idx="239">
                  <c:v>0.1222424363721</c:v>
                </c:pt>
                <c:pt idx="240">
                  <c:v>0.1237466594084</c:v>
                </c:pt>
                <c:pt idx="241">
                  <c:v>0.1247996311497</c:v>
                </c:pt>
                <c:pt idx="242">
                  <c:v>0.12590968164749999</c:v>
                </c:pt>
                <c:pt idx="243">
                  <c:v>0.12770877830149999</c:v>
                </c:pt>
                <c:pt idx="244">
                  <c:v>0.1290151780039</c:v>
                </c:pt>
                <c:pt idx="245">
                  <c:v>0.1304074020979</c:v>
                </c:pt>
                <c:pt idx="246">
                  <c:v>0.13184928561039999</c:v>
                </c:pt>
                <c:pt idx="247">
                  <c:v>0.13333959677939999</c:v>
                </c:pt>
                <c:pt idx="248">
                  <c:v>0.13487967960630001</c:v>
                </c:pt>
                <c:pt idx="249">
                  <c:v>0.1364660368168</c:v>
                </c:pt>
                <c:pt idx="250">
                  <c:v>0.1378314270888</c:v>
                </c:pt>
                <c:pt idx="251">
                  <c:v>0.14027391071279999</c:v>
                </c:pt>
                <c:pt idx="252">
                  <c:v>0.1420488888942</c:v>
                </c:pt>
                <c:pt idx="253">
                  <c:v>0.143884072566</c:v>
                </c:pt>
                <c:pt idx="254">
                  <c:v>0.14578219159690001</c:v>
                </c:pt>
                <c:pt idx="255">
                  <c:v>0.14774818224540001</c:v>
                </c:pt>
                <c:pt idx="256">
                  <c:v>0.1497779104112</c:v>
                </c:pt>
                <c:pt idx="257">
                  <c:v>0.15188176058319999</c:v>
                </c:pt>
                <c:pt idx="258">
                  <c:v>0.15405888104269999</c:v>
                </c:pt>
                <c:pt idx="259">
                  <c:v>0.156314174246</c:v>
                </c:pt>
                <c:pt idx="260">
                  <c:v>0.15864972540960001</c:v>
                </c:pt>
                <c:pt idx="261">
                  <c:v>0.16106632315989999</c:v>
                </c:pt>
                <c:pt idx="262">
                  <c:v>0.1635720563352</c:v>
                </c:pt>
                <c:pt idx="263">
                  <c:v>0.1661678662652</c:v>
                </c:pt>
                <c:pt idx="264">
                  <c:v>0.1688555962902</c:v>
                </c:pt>
                <c:pt idx="265">
                  <c:v>0.17165042686580001</c:v>
                </c:pt>
                <c:pt idx="266">
                  <c:v>0.1760263360912</c:v>
                </c:pt>
                <c:pt idx="267">
                  <c:v>0.1790841679105</c:v>
                </c:pt>
                <c:pt idx="268">
                  <c:v>0.18225396495839999</c:v>
                </c:pt>
                <c:pt idx="269">
                  <c:v>0.18554570634760001</c:v>
                </c:pt>
                <c:pt idx="270">
                  <c:v>0.18896510713879999</c:v>
                </c:pt>
                <c:pt idx="271">
                  <c:v>0.19251295683710001</c:v>
                </c:pt>
                <c:pt idx="272">
                  <c:v>0.19620048522190001</c:v>
                </c:pt>
                <c:pt idx="273">
                  <c:v>0.20003435213929999</c:v>
                </c:pt>
                <c:pt idx="274">
                  <c:v>0.20401632054140001</c:v>
                </c:pt>
                <c:pt idx="275">
                  <c:v>0.20815807334770001</c:v>
                </c:pt>
                <c:pt idx="276">
                  <c:v>0.21246835027960001</c:v>
                </c:pt>
                <c:pt idx="277">
                  <c:v>0.216950201274</c:v>
                </c:pt>
                <c:pt idx="278">
                  <c:v>0.22161539480190001</c:v>
                </c:pt>
                <c:pt idx="279">
                  <c:v>0.22647559438340001</c:v>
                </c:pt>
                <c:pt idx="280">
                  <c:v>0.23153523191120001</c:v>
                </c:pt>
                <c:pt idx="281">
                  <c:v>0.2368041388863</c:v>
                </c:pt>
                <c:pt idx="282">
                  <c:v>0.24229846890750001</c:v>
                </c:pt>
                <c:pt idx="283">
                  <c:v>0.25098885412850003</c:v>
                </c:pt>
                <c:pt idx="284">
                  <c:v>0.25709170241829998</c:v>
                </c:pt>
                <c:pt idx="285">
                  <c:v>0.26345628703559998</c:v>
                </c:pt>
                <c:pt idx="286">
                  <c:v>0.27011828644430003</c:v>
                </c:pt>
                <c:pt idx="287">
                  <c:v>0.27706635295830001</c:v>
                </c:pt>
                <c:pt idx="288">
                  <c:v>0.2843234030381</c:v>
                </c:pt>
                <c:pt idx="289">
                  <c:v>0.29191632833879999</c:v>
                </c:pt>
                <c:pt idx="290">
                  <c:v>0.29985707153809998</c:v>
                </c:pt>
                <c:pt idx="291">
                  <c:v>0.3081636794032</c:v>
                </c:pt>
                <c:pt idx="292">
                  <c:v>0.31685834336259999</c:v>
                </c:pt>
                <c:pt idx="293">
                  <c:v>0.32597540033490002</c:v>
                </c:pt>
                <c:pt idx="294">
                  <c:v>0.33552076309029999</c:v>
                </c:pt>
                <c:pt idx="295">
                  <c:v>0.34550258984940002</c:v>
                </c:pt>
                <c:pt idx="296">
                  <c:v>0.35603046076889999</c:v>
                </c:pt>
                <c:pt idx="297">
                  <c:v>0.36704621528089998</c:v>
                </c:pt>
                <c:pt idx="298">
                  <c:v>0.3786119814278</c:v>
                </c:pt>
                <c:pt idx="299">
                  <c:v>0.39076476044199998</c:v>
                </c:pt>
                <c:pt idx="300">
                  <c:v>0.41015865804149998</c:v>
                </c:pt>
                <c:pt idx="301">
                  <c:v>0.42393533490329999</c:v>
                </c:pt>
                <c:pt idx="302">
                  <c:v>0.43843587721119998</c:v>
                </c:pt>
                <c:pt idx="303">
                  <c:v>0.45370127556459999</c:v>
                </c:pt>
                <c:pt idx="304">
                  <c:v>0.46978838798720002</c:v>
                </c:pt>
                <c:pt idx="305">
                  <c:v>0.48675079147349998</c:v>
                </c:pt>
                <c:pt idx="306">
                  <c:v>0.50463940969489995</c:v>
                </c:pt>
                <c:pt idx="307">
                  <c:v>0.52352372607050002</c:v>
                </c:pt>
                <c:pt idx="308">
                  <c:v>0.54346906056459998</c:v>
                </c:pt>
                <c:pt idx="309">
                  <c:v>0.56454202424870004</c:v>
                </c:pt>
                <c:pt idx="310">
                  <c:v>0.5868300146762</c:v>
                </c:pt>
                <c:pt idx="311">
                  <c:v>0.61040841752969999</c:v>
                </c:pt>
                <c:pt idx="312">
                  <c:v>0.63536815767949995</c:v>
                </c:pt>
                <c:pt idx="313">
                  <c:v>0.661818624327</c:v>
                </c:pt>
                <c:pt idx="314">
                  <c:v>0.68984489287049999</c:v>
                </c:pt>
                <c:pt idx="315">
                  <c:v>0.71956495583440006</c:v>
                </c:pt>
                <c:pt idx="316">
                  <c:v>0.75111170078279998</c:v>
                </c:pt>
                <c:pt idx="317">
                  <c:v>0.78463874032640002</c:v>
                </c:pt>
                <c:pt idx="318">
                  <c:v>0.83886623265269999</c:v>
                </c:pt>
                <c:pt idx="319">
                  <c:v>0.87788936370229997</c:v>
                </c:pt>
                <c:pt idx="320">
                  <c:v>0.91940078182329998</c:v>
                </c:pt>
                <c:pt idx="321">
                  <c:v>0.96359855401079997</c:v>
                </c:pt>
                <c:pt idx="322">
                  <c:v>1.010656261034</c:v>
                </c:pt>
                <c:pt idx="323">
                  <c:v>1.060810204786</c:v>
                </c:pt>
                <c:pt idx="324">
                  <c:v>1.1142593874860001</c:v>
                </c:pt>
                <c:pt idx="325">
                  <c:v>1.1712741747469999</c:v>
                </c:pt>
                <c:pt idx="326">
                  <c:v>1.232075172959</c:v>
                </c:pt>
                <c:pt idx="327">
                  <c:v>1.2969827946979999</c:v>
                </c:pt>
                <c:pt idx="328">
                  <c:v>1.3662363273639999</c:v>
                </c:pt>
                <c:pt idx="329">
                  <c:v>1.440225697507</c:v>
                </c:pt>
                <c:pt idx="330">
                  <c:v>1.519149597033</c:v>
                </c:pt>
                <c:pt idx="331">
                  <c:v>1.603512704451</c:v>
                </c:pt>
                <c:pt idx="332">
                  <c:v>1.693474717063</c:v>
                </c:pt>
                <c:pt idx="333">
                  <c:v>1.7894563342980001</c:v>
                </c:pt>
                <c:pt idx="334">
                  <c:v>1.8918575565760001</c:v>
                </c:pt>
                <c:pt idx="335">
                  <c:v>2.058346455928</c:v>
                </c:pt>
                <c:pt idx="336">
                  <c:v>2.178321466041</c:v>
                </c:pt>
                <c:pt idx="337">
                  <c:v>2.3057773479199999</c:v>
                </c:pt>
                <c:pt idx="338">
                  <c:v>2.441411957088</c:v>
                </c:pt>
                <c:pt idx="339">
                  <c:v>2.5848449680610002</c:v>
                </c:pt>
                <c:pt idx="340">
                  <c:v>2.6838217854690001</c:v>
                </c:pt>
                <c:pt idx="341">
                  <c:v>2.887137544672</c:v>
                </c:pt>
                <c:pt idx="342">
                  <c:v>3.0548692357189999</c:v>
                </c:pt>
                <c:pt idx="343">
                  <c:v>3.230416769009</c:v>
                </c:pt>
                <c:pt idx="344">
                  <c:v>3.4134161036249999</c:v>
                </c:pt>
                <c:pt idx="345">
                  <c:v>3.6035268059810002</c:v>
                </c:pt>
                <c:pt idx="346">
                  <c:v>3.7992702287490001</c:v>
                </c:pt>
                <c:pt idx="347">
                  <c:v>3.9995013235779999</c:v>
                </c:pt>
                <c:pt idx="348">
                  <c:v>4.2024877476359999</c:v>
                </c:pt>
                <c:pt idx="349">
                  <c:v>4.4063340079940003</c:v>
                </c:pt>
                <c:pt idx="350">
                  <c:v>4.6078038589250001</c:v>
                </c:pt>
                <c:pt idx="351">
                  <c:v>4.7977516483449998</c:v>
                </c:pt>
                <c:pt idx="352">
                  <c:v>4.9794262860370004</c:v>
                </c:pt>
                <c:pt idx="353">
                  <c:v>5.148486827488</c:v>
                </c:pt>
                <c:pt idx="354">
                  <c:v>5.314441932557</c:v>
                </c:pt>
                <c:pt idx="355">
                  <c:v>5.468452161239</c:v>
                </c:pt>
                <c:pt idx="356">
                  <c:v>6.51669210871</c:v>
                </c:pt>
                <c:pt idx="357">
                  <c:v>7.8088971994560001</c:v>
                </c:pt>
                <c:pt idx="358">
                  <c:v>8.5916662565579998</c:v>
                </c:pt>
                <c:pt idx="359">
                  <c:v>9.2523203454779992</c:v>
                </c:pt>
                <c:pt idx="360">
                  <c:v>9.5727310116390001</c:v>
                </c:pt>
                <c:pt idx="361">
                  <c:v>9.6888555471090001</c:v>
                </c:pt>
                <c:pt idx="362">
                  <c:v>9.7371039225009994</c:v>
                </c:pt>
                <c:pt idx="363">
                  <c:v>9.7351630622929992</c:v>
                </c:pt>
                <c:pt idx="364">
                  <c:v>9.6630568078949999</c:v>
                </c:pt>
                <c:pt idx="365">
                  <c:v>9.3184489027250006</c:v>
                </c:pt>
                <c:pt idx="366">
                  <c:v>9.1776418849339993</c:v>
                </c:pt>
                <c:pt idx="367">
                  <c:v>8.9310872268330002</c:v>
                </c:pt>
                <c:pt idx="368">
                  <c:v>8.6718280300329997</c:v>
                </c:pt>
                <c:pt idx="369">
                  <c:v>8.3531315145170009</c:v>
                </c:pt>
                <c:pt idx="370">
                  <c:v>8.0873561016389992</c:v>
                </c:pt>
                <c:pt idx="371">
                  <c:v>7.7607837234239998</c:v>
                </c:pt>
                <c:pt idx="372">
                  <c:v>7.4300721299149997</c:v>
                </c:pt>
                <c:pt idx="373">
                  <c:v>7.0496515175710002</c:v>
                </c:pt>
                <c:pt idx="374">
                  <c:v>6.637844487453</c:v>
                </c:pt>
                <c:pt idx="375">
                  <c:v>6.3772296801339996</c:v>
                </c:pt>
                <c:pt idx="376">
                  <c:v>6.002153241737</c:v>
                </c:pt>
                <c:pt idx="377">
                  <c:v>5.7287199985279997</c:v>
                </c:pt>
                <c:pt idx="378">
                  <c:v>5.4505781973770002</c:v>
                </c:pt>
                <c:pt idx="379">
                  <c:v>5.1777579718410003</c:v>
                </c:pt>
                <c:pt idx="380">
                  <c:v>4.9165811972200002</c:v>
                </c:pt>
                <c:pt idx="381">
                  <c:v>4.6678269229499998</c:v>
                </c:pt>
                <c:pt idx="382">
                  <c:v>4.4325663296269999</c:v>
                </c:pt>
                <c:pt idx="383">
                  <c:v>4.2120091779579996</c:v>
                </c:pt>
                <c:pt idx="384">
                  <c:v>4.0008521015570002</c:v>
                </c:pt>
                <c:pt idx="385">
                  <c:v>3.8018444717689999</c:v>
                </c:pt>
                <c:pt idx="386">
                  <c:v>3.5240970562170002</c:v>
                </c:pt>
                <c:pt idx="387">
                  <c:v>3.352967566642</c:v>
                </c:pt>
                <c:pt idx="388">
                  <c:v>3.1925574494069999</c:v>
                </c:pt>
                <c:pt idx="389">
                  <c:v>3.0411660846889998</c:v>
                </c:pt>
                <c:pt idx="390">
                  <c:v>2.8992624122369999</c:v>
                </c:pt>
                <c:pt idx="391">
                  <c:v>2.76579377849</c:v>
                </c:pt>
                <c:pt idx="392">
                  <c:v>2.6411594003690002</c:v>
                </c:pt>
                <c:pt idx="393">
                  <c:v>2.5235498571949999</c:v>
                </c:pt>
                <c:pt idx="394">
                  <c:v>2.4134592800829999</c:v>
                </c:pt>
                <c:pt idx="395">
                  <c:v>2.3097280737969998</c:v>
                </c:pt>
                <c:pt idx="396">
                  <c:v>2.2122922896269999</c:v>
                </c:pt>
                <c:pt idx="397">
                  <c:v>2.120401939907</c:v>
                </c:pt>
                <c:pt idx="398">
                  <c:v>2.0342942710530001</c:v>
                </c:pt>
                <c:pt idx="399">
                  <c:v>1.9525818071859999</c:v>
                </c:pt>
                <c:pt idx="400">
                  <c:v>1.875685596087</c:v>
                </c:pt>
                <c:pt idx="401">
                  <c:v>1.8032127573109999</c:v>
                </c:pt>
                <c:pt idx="402">
                  <c:v>1.7346493543370001</c:v>
                </c:pt>
                <c:pt idx="403">
                  <c:v>1.6388948061549999</c:v>
                </c:pt>
                <c:pt idx="404">
                  <c:v>1.5794137111140001</c:v>
                </c:pt>
                <c:pt idx="405">
                  <c:v>1.5231716087310001</c:v>
                </c:pt>
                <c:pt idx="406">
                  <c:v>1.4699360048029999</c:v>
                </c:pt>
                <c:pt idx="407">
                  <c:v>1.4195037205600001</c:v>
                </c:pt>
                <c:pt idx="408">
                  <c:v>1.3717075451109999</c:v>
                </c:pt>
                <c:pt idx="409">
                  <c:v>1.3264113625089999</c:v>
                </c:pt>
                <c:pt idx="410">
                  <c:v>1.2963686468</c:v>
                </c:pt>
                <c:pt idx="411">
                  <c:v>1.251581059474</c:v>
                </c:pt>
                <c:pt idx="412">
                  <c:v>1.21199053236</c:v>
                </c:pt>
                <c:pt idx="413">
                  <c:v>1.156434635131</c:v>
                </c:pt>
                <c:pt idx="414">
                  <c:v>1.121601075237</c:v>
                </c:pt>
                <c:pt idx="415">
                  <c:v>1.0884303040150001</c:v>
                </c:pt>
                <c:pt idx="416">
                  <c:v>1.0568208709860001</c:v>
                </c:pt>
                <c:pt idx="417">
                  <c:v>1.0266662788680001</c:v>
                </c:pt>
                <c:pt idx="418">
                  <c:v>0.99789733927580004</c:v>
                </c:pt>
                <c:pt idx="419">
                  <c:v>0.97041899206750004</c:v>
                </c:pt>
                <c:pt idx="420">
                  <c:v>0.94417370256309996</c:v>
                </c:pt>
                <c:pt idx="421">
                  <c:v>0.9191399984652</c:v>
                </c:pt>
                <c:pt idx="422">
                  <c:v>0.89519722685750003</c:v>
                </c:pt>
                <c:pt idx="423">
                  <c:v>0.87229440298939998</c:v>
                </c:pt>
                <c:pt idx="424">
                  <c:v>0.85045326832260004</c:v>
                </c:pt>
                <c:pt idx="425">
                  <c:v>0.82948407952159997</c:v>
                </c:pt>
                <c:pt idx="426">
                  <c:v>0.80941476663230005</c:v>
                </c:pt>
                <c:pt idx="427">
                  <c:v>0.79028133926940003</c:v>
                </c:pt>
                <c:pt idx="428">
                  <c:v>0.77183404018629997</c:v>
                </c:pt>
                <c:pt idx="429">
                  <c:v>0.75417733502210005</c:v>
                </c:pt>
                <c:pt idx="430">
                  <c:v>0.72905479582749999</c:v>
                </c:pt>
                <c:pt idx="431">
                  <c:v>0.71318599664060001</c:v>
                </c:pt>
                <c:pt idx="432">
                  <c:v>0.69789945776140005</c:v>
                </c:pt>
                <c:pt idx="433">
                  <c:v>0.68322550457459996</c:v>
                </c:pt>
                <c:pt idx="434">
                  <c:v>0.66916067864700002</c:v>
                </c:pt>
                <c:pt idx="435">
                  <c:v>0.65557650078740004</c:v>
                </c:pt>
                <c:pt idx="436">
                  <c:v>0.64253319639719997</c:v>
                </c:pt>
                <c:pt idx="437">
                  <c:v>0.62997304777980001</c:v>
                </c:pt>
                <c:pt idx="438">
                  <c:v>0.61788213413360005</c:v>
                </c:pt>
                <c:pt idx="439">
                  <c:v>0.6062345156108</c:v>
                </c:pt>
                <c:pt idx="440">
                  <c:v>0.59504515047130002</c:v>
                </c:pt>
                <c:pt idx="441">
                  <c:v>0.58428183672330003</c:v>
                </c:pt>
                <c:pt idx="442">
                  <c:v>0.57388836423800005</c:v>
                </c:pt>
                <c:pt idx="443">
                  <c:v>0.56387017505009995</c:v>
                </c:pt>
                <c:pt idx="444">
                  <c:v>0.55425085432870003</c:v>
                </c:pt>
                <c:pt idx="445">
                  <c:v>0.5449433179173</c:v>
                </c:pt>
                <c:pt idx="446">
                  <c:v>0.53596824680300004</c:v>
                </c:pt>
                <c:pt idx="447">
                  <c:v>0.52731226049250002</c:v>
                </c:pt>
                <c:pt idx="448">
                  <c:v>0.51489220110419998</c:v>
                </c:pt>
                <c:pt idx="449">
                  <c:v>0.50696823398330004</c:v>
                </c:pt>
                <c:pt idx="450">
                  <c:v>0.49930739143230002</c:v>
                </c:pt>
                <c:pt idx="451">
                  <c:v>0.49192083415299998</c:v>
                </c:pt>
                <c:pt idx="452">
                  <c:v>0.48483339173130002</c:v>
                </c:pt>
                <c:pt idx="453">
                  <c:v>0.47791178632620002</c:v>
                </c:pt>
                <c:pt idx="454">
                  <c:v>0.47122884138339999</c:v>
                </c:pt>
                <c:pt idx="455">
                  <c:v>0.46478504534729997</c:v>
                </c:pt>
                <c:pt idx="456">
                  <c:v>0.4585591324662</c:v>
                </c:pt>
                <c:pt idx="457">
                  <c:v>0.45255140638620001</c:v>
                </c:pt>
                <c:pt idx="458">
                  <c:v>0.44673164214229999</c:v>
                </c:pt>
                <c:pt idx="459">
                  <c:v>0.44108848101519998</c:v>
                </c:pt>
                <c:pt idx="460">
                  <c:v>0.43562201675720003</c:v>
                </c:pt>
                <c:pt idx="461">
                  <c:v>0.43036131429039998</c:v>
                </c:pt>
                <c:pt idx="462">
                  <c:v>0.42527750922849999</c:v>
                </c:pt>
                <c:pt idx="463">
                  <c:v>0.42036534227950001</c:v>
                </c:pt>
                <c:pt idx="464">
                  <c:v>0.41559102213100002</c:v>
                </c:pt>
                <c:pt idx="465">
                  <c:v>0.408719377015</c:v>
                </c:pt>
                <c:pt idx="466">
                  <c:v>0.4043276530512</c:v>
                </c:pt>
                <c:pt idx="467">
                  <c:v>0.40006274099599998</c:v>
                </c:pt>
                <c:pt idx="468">
                  <c:v>0.3959358497055</c:v>
                </c:pt>
                <c:pt idx="469">
                  <c:v>0.3919369227133</c:v>
                </c:pt>
                <c:pt idx="470">
                  <c:v>0.38807059597940002</c:v>
                </c:pt>
                <c:pt idx="471">
                  <c:v>0.38432928844219999</c:v>
                </c:pt>
                <c:pt idx="472">
                  <c:v>0.38072042073369999</c:v>
                </c:pt>
                <c:pt idx="473">
                  <c:v>0.37722153597469998</c:v>
                </c:pt>
                <c:pt idx="474">
                  <c:v>0.37382924747610002</c:v>
                </c:pt>
                <c:pt idx="475">
                  <c:v>0.3705710375522</c:v>
                </c:pt>
                <c:pt idx="476">
                  <c:v>0.36739316644109998</c:v>
                </c:pt>
                <c:pt idx="477">
                  <c:v>0.36430789068109998</c:v>
                </c:pt>
                <c:pt idx="478">
                  <c:v>0.36132120847650001</c:v>
                </c:pt>
                <c:pt idx="479">
                  <c:v>0.35842710097019997</c:v>
                </c:pt>
                <c:pt idx="480">
                  <c:v>0.3557778233112</c:v>
                </c:pt>
                <c:pt idx="481">
                  <c:v>0.35170809553299998</c:v>
                </c:pt>
                <c:pt idx="482">
                  <c:v>0.34911573248130001</c:v>
                </c:pt>
                <c:pt idx="483">
                  <c:v>0.34659429899689997</c:v>
                </c:pt>
                <c:pt idx="484">
                  <c:v>0.34416087434300002</c:v>
                </c:pt>
                <c:pt idx="485">
                  <c:v>0.34180809322720002</c:v>
                </c:pt>
                <c:pt idx="486">
                  <c:v>0.3395313294715</c:v>
                </c:pt>
                <c:pt idx="487">
                  <c:v>0.33733189585439999</c:v>
                </c:pt>
                <c:pt idx="488">
                  <c:v>0.33519806266879998</c:v>
                </c:pt>
                <c:pt idx="489">
                  <c:v>0.3331431345302</c:v>
                </c:pt>
                <c:pt idx="490">
                  <c:v>0.33115414543839999</c:v>
                </c:pt>
                <c:pt idx="491">
                  <c:v>0.3292284274601</c:v>
                </c:pt>
                <c:pt idx="492">
                  <c:v>0.3275872508537</c:v>
                </c:pt>
                <c:pt idx="493">
                  <c:v>0.32456566711399998</c:v>
                </c:pt>
                <c:pt idx="494">
                  <c:v>0.32245790803230001</c:v>
                </c:pt>
                <c:pt idx="495">
                  <c:v>0.32041644878190001</c:v>
                </c:pt>
                <c:pt idx="496">
                  <c:v>0.31843698171759999</c:v>
                </c:pt>
                <c:pt idx="497">
                  <c:v>0.31651858092559998</c:v>
                </c:pt>
                <c:pt idx="498">
                  <c:v>0.31465979573199998</c:v>
                </c:pt>
                <c:pt idx="499">
                  <c:v>0.31286147424330002</c:v>
                </c:pt>
                <c:pt idx="500">
                  <c:v>0.31112144232310002</c:v>
                </c:pt>
                <c:pt idx="501">
                  <c:v>0.3088012680269</c:v>
                </c:pt>
                <c:pt idx="502">
                  <c:v>0.3053135068219</c:v>
                </c:pt>
                <c:pt idx="503">
                  <c:v>0.30199887840619999</c:v>
                </c:pt>
                <c:pt idx="504">
                  <c:v>0.29864623386259997</c:v>
                </c:pt>
                <c:pt idx="505">
                  <c:v>0.29546805702079998</c:v>
                </c:pt>
                <c:pt idx="506">
                  <c:v>0.29234547623250001</c:v>
                </c:pt>
                <c:pt idx="507">
                  <c:v>0.2892624234499</c:v>
                </c:pt>
                <c:pt idx="508">
                  <c:v>0.28632257344520001</c:v>
                </c:pt>
                <c:pt idx="509">
                  <c:v>0.28343100899880003</c:v>
                </c:pt>
                <c:pt idx="510">
                  <c:v>0.2806002319866</c:v>
                </c:pt>
                <c:pt idx="511">
                  <c:v>0.27771187224639998</c:v>
                </c:pt>
                <c:pt idx="512">
                  <c:v>0.2746367409528</c:v>
                </c:pt>
                <c:pt idx="513">
                  <c:v>0.27141345578140003</c:v>
                </c:pt>
                <c:pt idx="514">
                  <c:v>0.26814282377920001</c:v>
                </c:pt>
                <c:pt idx="515">
                  <c:v>0.2649110759576</c:v>
                </c:pt>
                <c:pt idx="516">
                  <c:v>0.26159108634</c:v>
                </c:pt>
                <c:pt idx="517">
                  <c:v>0.257815916348</c:v>
                </c:pt>
                <c:pt idx="518">
                  <c:v>0.25409741669199998</c:v>
                </c:pt>
                <c:pt idx="519">
                  <c:v>0.25047870474579997</c:v>
                </c:pt>
                <c:pt idx="520">
                  <c:v>0.24704375976990001</c:v>
                </c:pt>
                <c:pt idx="521">
                  <c:v>0.24325961946890001</c:v>
                </c:pt>
                <c:pt idx="522">
                  <c:v>0.2394303199169</c:v>
                </c:pt>
                <c:pt idx="523">
                  <c:v>0.2356908667474</c:v>
                </c:pt>
                <c:pt idx="524">
                  <c:v>0.23208087351580001</c:v>
                </c:pt>
                <c:pt idx="525">
                  <c:v>0.22855168955060001</c:v>
                </c:pt>
                <c:pt idx="526">
                  <c:v>0.22489669375740001</c:v>
                </c:pt>
                <c:pt idx="527">
                  <c:v>0.22092927782460001</c:v>
                </c:pt>
                <c:pt idx="528">
                  <c:v>0.21706847859549999</c:v>
                </c:pt>
                <c:pt idx="529">
                  <c:v>0.21340747152610001</c:v>
                </c:pt>
                <c:pt idx="530">
                  <c:v>0.20990452854069999</c:v>
                </c:pt>
                <c:pt idx="531">
                  <c:v>0.2060801391191</c:v>
                </c:pt>
                <c:pt idx="532">
                  <c:v>0.20232590467200001</c:v>
                </c:pt>
                <c:pt idx="533">
                  <c:v>0.1987110824003</c:v>
                </c:pt>
                <c:pt idx="534">
                  <c:v>0.195282179256</c:v>
                </c:pt>
                <c:pt idx="535">
                  <c:v>0.19191707290480001</c:v>
                </c:pt>
                <c:pt idx="536">
                  <c:v>0.18848527939570001</c:v>
                </c:pt>
                <c:pt idx="537">
                  <c:v>0.18499349725350001</c:v>
                </c:pt>
                <c:pt idx="538">
                  <c:v>0.18160993854230001</c:v>
                </c:pt>
                <c:pt idx="539">
                  <c:v>0.17835260933079999</c:v>
                </c:pt>
                <c:pt idx="540">
                  <c:v>0.1752801062854</c:v>
                </c:pt>
                <c:pt idx="541">
                  <c:v>0.1722132979014</c:v>
                </c:pt>
                <c:pt idx="542">
                  <c:v>0.16897974623750001</c:v>
                </c:pt>
                <c:pt idx="543">
                  <c:v>0.16590603859639999</c:v>
                </c:pt>
                <c:pt idx="544">
                  <c:v>0.1630933644792</c:v>
                </c:pt>
                <c:pt idx="545">
                  <c:v>0.1603355515638</c:v>
                </c:pt>
                <c:pt idx="546">
                  <c:v>0.15764286040209999</c:v>
                </c:pt>
                <c:pt idx="547">
                  <c:v>0.15494925950989999</c:v>
                </c:pt>
                <c:pt idx="548">
                  <c:v>0.1523043790287</c:v>
                </c:pt>
                <c:pt idx="549">
                  <c:v>0.14982101123120001</c:v>
                </c:pt>
                <c:pt idx="550">
                  <c:v>0.14745478602709999</c:v>
                </c:pt>
                <c:pt idx="551">
                  <c:v>0.14519298325409999</c:v>
                </c:pt>
                <c:pt idx="552">
                  <c:v>0.14301447997790001</c:v>
                </c:pt>
                <c:pt idx="553">
                  <c:v>0.14083761503440001</c:v>
                </c:pt>
                <c:pt idx="554">
                  <c:v>0.13873569806210001</c:v>
                </c:pt>
                <c:pt idx="555">
                  <c:v>0.1368180697792</c:v>
                </c:pt>
                <c:pt idx="556">
                  <c:v>0.1349903966041</c:v>
                </c:pt>
                <c:pt idx="557">
                  <c:v>0.13323941940369999</c:v>
                </c:pt>
                <c:pt idx="558">
                  <c:v>0.1315623482786</c:v>
                </c:pt>
                <c:pt idx="559">
                  <c:v>0.1299596199244</c:v>
                </c:pt>
                <c:pt idx="560">
                  <c:v>0.128486130216</c:v>
                </c:pt>
                <c:pt idx="561">
                  <c:v>0.1271556171597</c:v>
                </c:pt>
                <c:pt idx="562">
                  <c:v>0.12591934542319999</c:v>
                </c:pt>
                <c:pt idx="563">
                  <c:v>0.1246894936646</c:v>
                </c:pt>
                <c:pt idx="564">
                  <c:v>0.1236135081922</c:v>
                </c:pt>
                <c:pt idx="565">
                  <c:v>0.122646927494</c:v>
                </c:pt>
                <c:pt idx="566">
                  <c:v>0.1217332447642</c:v>
                </c:pt>
                <c:pt idx="567">
                  <c:v>0.120951479938</c:v>
                </c:pt>
                <c:pt idx="568">
                  <c:v>0.12020684827689999</c:v>
                </c:pt>
                <c:pt idx="569">
                  <c:v>0.1196028938074</c:v>
                </c:pt>
                <c:pt idx="570">
                  <c:v>0.11906406154639999</c:v>
                </c:pt>
                <c:pt idx="571">
                  <c:v>0.1186102420518</c:v>
                </c:pt>
                <c:pt idx="572">
                  <c:v>0.1182536808216</c:v>
                </c:pt>
                <c:pt idx="573">
                  <c:v>0.1179422780096</c:v>
                </c:pt>
                <c:pt idx="574">
                  <c:v>0.1177342740171</c:v>
                </c:pt>
                <c:pt idx="575">
                  <c:v>0.11758771893140001</c:v>
                </c:pt>
                <c:pt idx="576">
                  <c:v>0.11750119881109999</c:v>
                </c:pt>
                <c:pt idx="577">
                  <c:v>0.1174889568065</c:v>
                </c:pt>
                <c:pt idx="578">
                  <c:v>0.11753518168340001</c:v>
                </c:pt>
                <c:pt idx="579">
                  <c:v>0.11764502200889999</c:v>
                </c:pt>
                <c:pt idx="580">
                  <c:v>0.11779943854329999</c:v>
                </c:pt>
                <c:pt idx="581">
                  <c:v>0.1180144720478</c:v>
                </c:pt>
                <c:pt idx="582">
                  <c:v>0.11824959828919999</c:v>
                </c:pt>
                <c:pt idx="583">
                  <c:v>0.1185197427</c:v>
                </c:pt>
                <c:pt idx="584">
                  <c:v>0.1188283078133</c:v>
                </c:pt>
                <c:pt idx="585">
                  <c:v>0.1191718059874</c:v>
                </c:pt>
                <c:pt idx="586">
                  <c:v>0.1194753790604</c:v>
                </c:pt>
                <c:pt idx="587">
                  <c:v>0.1197907644212</c:v>
                </c:pt>
                <c:pt idx="588">
                  <c:v>0.120168243791</c:v>
                </c:pt>
                <c:pt idx="589">
                  <c:v>0.1204737540905</c:v>
                </c:pt>
                <c:pt idx="590">
                  <c:v>0.1208267203842</c:v>
                </c:pt>
                <c:pt idx="591">
                  <c:v>0.12109392918090001</c:v>
                </c:pt>
                <c:pt idx="592">
                  <c:v>0.1213766519523</c:v>
                </c:pt>
                <c:pt idx="593">
                  <c:v>0.1216100176638</c:v>
                </c:pt>
                <c:pt idx="594">
                  <c:v>0.12183404385</c:v>
                </c:pt>
                <c:pt idx="595">
                  <c:v>0.12201349797079999</c:v>
                </c:pt>
                <c:pt idx="596">
                  <c:v>0.12217070751969999</c:v>
                </c:pt>
                <c:pt idx="597">
                  <c:v>0.1223021847856</c:v>
                </c:pt>
                <c:pt idx="598">
                  <c:v>0.1223886206582</c:v>
                </c:pt>
                <c:pt idx="599">
                  <c:v>0.1224478668365</c:v>
                </c:pt>
                <c:pt idx="600">
                  <c:v>0.12247564387400001</c:v>
                </c:pt>
                <c:pt idx="601">
                  <c:v>0.1224805128799</c:v>
                </c:pt>
                <c:pt idx="602">
                  <c:v>0.1224581386635</c:v>
                </c:pt>
                <c:pt idx="603">
                  <c:v>0.1224204200198</c:v>
                </c:pt>
                <c:pt idx="604">
                  <c:v>0.1223724913138</c:v>
                </c:pt>
                <c:pt idx="605">
                  <c:v>0.12231939246570001</c:v>
                </c:pt>
                <c:pt idx="606">
                  <c:v>0.1222618900907</c:v>
                </c:pt>
                <c:pt idx="607">
                  <c:v>0.1222089644392</c:v>
                </c:pt>
                <c:pt idx="608">
                  <c:v>0.1221669595446</c:v>
                </c:pt>
                <c:pt idx="609">
                  <c:v>0.12214209999179999</c:v>
                </c:pt>
                <c:pt idx="610">
                  <c:v>0.1221317706377</c:v>
                </c:pt>
                <c:pt idx="611">
                  <c:v>0.1221438129825</c:v>
                </c:pt>
                <c:pt idx="612">
                  <c:v>0.1221793275195</c:v>
                </c:pt>
                <c:pt idx="613">
                  <c:v>0.1222382605839</c:v>
                </c:pt>
                <c:pt idx="614">
                  <c:v>0.122317724169</c:v>
                </c:pt>
                <c:pt idx="615">
                  <c:v>0.1224180476425</c:v>
                </c:pt>
                <c:pt idx="616">
                  <c:v>0.12253929546889999</c:v>
                </c:pt>
                <c:pt idx="617">
                  <c:v>0.1226781708483</c:v>
                </c:pt>
                <c:pt idx="618">
                  <c:v>0.1228317088185</c:v>
                </c:pt>
                <c:pt idx="619">
                  <c:v>0.1229933557303</c:v>
                </c:pt>
                <c:pt idx="620">
                  <c:v>0.1231724057669</c:v>
                </c:pt>
                <c:pt idx="621">
                  <c:v>0.1233407446956</c:v>
                </c:pt>
                <c:pt idx="622">
                  <c:v>0.123506255878</c:v>
                </c:pt>
                <c:pt idx="623">
                  <c:v>0.12367721095420001</c:v>
                </c:pt>
                <c:pt idx="624">
                  <c:v>0.1238414603035</c:v>
                </c:pt>
                <c:pt idx="625">
                  <c:v>0.1239996009311</c:v>
                </c:pt>
                <c:pt idx="626">
                  <c:v>0.12416217341959999</c:v>
                </c:pt>
                <c:pt idx="627">
                  <c:v>0.1243300785532</c:v>
                </c:pt>
                <c:pt idx="628">
                  <c:v>0.1244803594564</c:v>
                </c:pt>
                <c:pt idx="629">
                  <c:v>0.1246425403986</c:v>
                </c:pt>
                <c:pt idx="630">
                  <c:v>0.1247841587588</c:v>
                </c:pt>
                <c:pt idx="631">
                  <c:v>0.1249266884448</c:v>
                </c:pt>
                <c:pt idx="632">
                  <c:v>0.1250730154012</c:v>
                </c:pt>
                <c:pt idx="633">
                  <c:v>0.12521246516859999</c:v>
                </c:pt>
                <c:pt idx="634">
                  <c:v>0.1253480733723</c:v>
                </c:pt>
                <c:pt idx="635">
                  <c:v>0.12547569696989999</c:v>
                </c:pt>
                <c:pt idx="636">
                  <c:v>0.12560487283980001</c:v>
                </c:pt>
                <c:pt idx="637">
                  <c:v>0.12573807305750001</c:v>
                </c:pt>
                <c:pt idx="638">
                  <c:v>0.12586587984549999</c:v>
                </c:pt>
                <c:pt idx="639">
                  <c:v>0.12600829480510001</c:v>
                </c:pt>
                <c:pt idx="640">
                  <c:v>0.12615265447570001</c:v>
                </c:pt>
                <c:pt idx="641">
                  <c:v>0.12629230103819999</c:v>
                </c:pt>
                <c:pt idx="642">
                  <c:v>0.12643297956470001</c:v>
                </c:pt>
                <c:pt idx="643">
                  <c:v>0.12659819686900001</c:v>
                </c:pt>
                <c:pt idx="644">
                  <c:v>0.1267559183957</c:v>
                </c:pt>
                <c:pt idx="645">
                  <c:v>0.12691971419859999</c:v>
                </c:pt>
                <c:pt idx="646">
                  <c:v>0.12706934284890001</c:v>
                </c:pt>
                <c:pt idx="647">
                  <c:v>0.1272166583265</c:v>
                </c:pt>
                <c:pt idx="648">
                  <c:v>0.12737441311110001</c:v>
                </c:pt>
                <c:pt idx="649">
                  <c:v>0.12754857671209999</c:v>
                </c:pt>
                <c:pt idx="650">
                  <c:v>0.12771279816860001</c:v>
                </c:pt>
                <c:pt idx="651">
                  <c:v>0.12786573874009999</c:v>
                </c:pt>
                <c:pt idx="652">
                  <c:v>0.1280064883399</c:v>
                </c:pt>
                <c:pt idx="653">
                  <c:v>0.1281808256799</c:v>
                </c:pt>
                <c:pt idx="654">
                  <c:v>0.12835451142500001</c:v>
                </c:pt>
                <c:pt idx="655">
                  <c:v>0.12851160750240001</c:v>
                </c:pt>
                <c:pt idx="656">
                  <c:v>0.12867647870320001</c:v>
                </c:pt>
                <c:pt idx="657">
                  <c:v>0.12884101454669999</c:v>
                </c:pt>
                <c:pt idx="658">
                  <c:v>0.12900544896460001</c:v>
                </c:pt>
                <c:pt idx="659">
                  <c:v>0.12916551603189999</c:v>
                </c:pt>
                <c:pt idx="660">
                  <c:v>0.12932274901329999</c:v>
                </c:pt>
                <c:pt idx="661">
                  <c:v>0.12950028595800001</c:v>
                </c:pt>
                <c:pt idx="662">
                  <c:v>0.129668676802</c:v>
                </c:pt>
                <c:pt idx="663">
                  <c:v>0.1298764339331</c:v>
                </c:pt>
                <c:pt idx="664">
                  <c:v>0.13008165455590001</c:v>
                </c:pt>
                <c:pt idx="665">
                  <c:v>0.13027857202830001</c:v>
                </c:pt>
                <c:pt idx="666">
                  <c:v>0.13044099783640001</c:v>
                </c:pt>
                <c:pt idx="667">
                  <c:v>0.13058319473569999</c:v>
                </c:pt>
                <c:pt idx="668">
                  <c:v>0.13080439764890001</c:v>
                </c:pt>
                <c:pt idx="669">
                  <c:v>0.13108614289039999</c:v>
                </c:pt>
                <c:pt idx="670">
                  <c:v>0.13135636083890001</c:v>
                </c:pt>
                <c:pt idx="671">
                  <c:v>0.13161861630239999</c:v>
                </c:pt>
                <c:pt idx="672">
                  <c:v>0.13179675155619999</c:v>
                </c:pt>
                <c:pt idx="673">
                  <c:v>0.13201340160489999</c:v>
                </c:pt>
                <c:pt idx="674">
                  <c:v>0.13237129861890001</c:v>
                </c:pt>
                <c:pt idx="675">
                  <c:v>0.13269887579049999</c:v>
                </c:pt>
                <c:pt idx="676">
                  <c:v>0.13298297019499999</c:v>
                </c:pt>
                <c:pt idx="677">
                  <c:v>0.13320533584559999</c:v>
                </c:pt>
                <c:pt idx="678">
                  <c:v>0.1333582793144</c:v>
                </c:pt>
                <c:pt idx="679">
                  <c:v>0.13377100829499999</c:v>
                </c:pt>
                <c:pt idx="680">
                  <c:v>0.1341600131955</c:v>
                </c:pt>
                <c:pt idx="681">
                  <c:v>0.13451053529070001</c:v>
                </c:pt>
                <c:pt idx="682">
                  <c:v>0.13472112192829999</c:v>
                </c:pt>
                <c:pt idx="683">
                  <c:v>0.1347903889331</c:v>
                </c:pt>
                <c:pt idx="684">
                  <c:v>0.13505086738370001</c:v>
                </c:pt>
                <c:pt idx="685">
                  <c:v>0.13556726778870001</c:v>
                </c:pt>
                <c:pt idx="686">
                  <c:v>0.13593900476529999</c:v>
                </c:pt>
                <c:pt idx="687">
                  <c:v>0.13616189193690001</c:v>
                </c:pt>
                <c:pt idx="688">
                  <c:v>0.13617300960440001</c:v>
                </c:pt>
                <c:pt idx="689">
                  <c:v>0.13669023398300001</c:v>
                </c:pt>
                <c:pt idx="690">
                  <c:v>0.13734866195920001</c:v>
                </c:pt>
                <c:pt idx="691">
                  <c:v>0.13784932929050001</c:v>
                </c:pt>
                <c:pt idx="692">
                  <c:v>0.13817178445770001</c:v>
                </c:pt>
                <c:pt idx="693">
                  <c:v>0.13839487206660001</c:v>
                </c:pt>
                <c:pt idx="694">
                  <c:v>0.1393207414472</c:v>
                </c:pt>
                <c:pt idx="695">
                  <c:v>0.14024067724969999</c:v>
                </c:pt>
                <c:pt idx="696">
                  <c:v>0.1410034723911</c:v>
                </c:pt>
                <c:pt idx="697">
                  <c:v>0.14126952980329999</c:v>
                </c:pt>
                <c:pt idx="698">
                  <c:v>0.14200837174799999</c:v>
                </c:pt>
                <c:pt idx="699">
                  <c:v>0.1431993996309</c:v>
                </c:pt>
                <c:pt idx="700">
                  <c:v>0.1443593800305</c:v>
                </c:pt>
                <c:pt idx="701">
                  <c:v>0.14519983851919999</c:v>
                </c:pt>
                <c:pt idx="702">
                  <c:v>0.1453299074593</c:v>
                </c:pt>
                <c:pt idx="703">
                  <c:v>0.14693428527079999</c:v>
                </c:pt>
                <c:pt idx="704">
                  <c:v>0.14851913675530001</c:v>
                </c:pt>
                <c:pt idx="705">
                  <c:v>0.1499937446962</c:v>
                </c:pt>
                <c:pt idx="706">
                  <c:v>0.15106646751940001</c:v>
                </c:pt>
                <c:pt idx="707">
                  <c:v>0.15171286506189999</c:v>
                </c:pt>
                <c:pt idx="708">
                  <c:v>0.1521102993888</c:v>
                </c:pt>
                <c:pt idx="709">
                  <c:v>0.15286281667560001</c:v>
                </c:pt>
                <c:pt idx="710">
                  <c:v>0.1528530882012</c:v>
                </c:pt>
                <c:pt idx="711">
                  <c:v>0.15260282317490001</c:v>
                </c:pt>
                <c:pt idx="712">
                  <c:v>0.1519585301327</c:v>
                </c:pt>
                <c:pt idx="713">
                  <c:v>0.1505940181089</c:v>
                </c:pt>
                <c:pt idx="714">
                  <c:v>0.14926128766409999</c:v>
                </c:pt>
              </c:numCache>
            </c:numRef>
          </c:yVal>
          <c:smooth val="1"/>
          <c:extLst>
            <c:ext xmlns:c16="http://schemas.microsoft.com/office/drawing/2014/chart" uri="{C3380CC4-5D6E-409C-BE32-E72D297353CC}">
              <c16:uniqueId val="{00000002-3E96-4E6D-A3AB-FE56585F3847}"/>
            </c:ext>
          </c:extLst>
        </c:ser>
        <c:ser>
          <c:idx val="3"/>
          <c:order val="3"/>
          <c:tx>
            <c:strRef>
              <c:f>THEMO!$AD$1</c:f>
              <c:strCache>
                <c:ptCount val="1"/>
                <c:pt idx="0">
                  <c:v>INJ 5 CA BTDC</c:v>
                </c:pt>
              </c:strCache>
            </c:strRef>
          </c:tx>
          <c:spPr>
            <a:ln w="25400" cap="rnd">
              <a:solidFill>
                <a:schemeClr val="accent4"/>
              </a:solidFill>
              <a:prstDash val="dashDot"/>
              <a:round/>
            </a:ln>
            <a:effectLst/>
          </c:spPr>
          <c:marker>
            <c:symbol val="none"/>
          </c:marker>
          <c:xVal>
            <c:numRef>
              <c:f>THEMO!$AH$2:$AH$716</c:f>
              <c:numCache>
                <c:formatCode>0.00E+00</c:formatCode>
                <c:ptCount val="715"/>
                <c:pt idx="0">
                  <c:v>17.897168054969999</c:v>
                </c:pt>
                <c:pt idx="1">
                  <c:v>17.929945813890001</c:v>
                </c:pt>
                <c:pt idx="2">
                  <c:v>18.05267674229</c:v>
                </c:pt>
                <c:pt idx="3">
                  <c:v>18.216766936220001</c:v>
                </c:pt>
                <c:pt idx="4">
                  <c:v>18.4392971935</c:v>
                </c:pt>
                <c:pt idx="5">
                  <c:v>19.034857627040001</c:v>
                </c:pt>
                <c:pt idx="6">
                  <c:v>19.42893170392</c:v>
                </c:pt>
                <c:pt idx="7">
                  <c:v>20.014523794119999</c:v>
                </c:pt>
                <c:pt idx="8">
                  <c:v>20.64555487981</c:v>
                </c:pt>
                <c:pt idx="9">
                  <c:v>21.290070919449999</c:v>
                </c:pt>
                <c:pt idx="10">
                  <c:v>21.87068252161</c:v>
                </c:pt>
                <c:pt idx="11">
                  <c:v>22.717494134270002</c:v>
                </c:pt>
                <c:pt idx="12">
                  <c:v>23.10080829452</c:v>
                </c:pt>
                <c:pt idx="13">
                  <c:v>24.127036946370001</c:v>
                </c:pt>
                <c:pt idx="14">
                  <c:v>25.180680511799999</c:v>
                </c:pt>
                <c:pt idx="15">
                  <c:v>26.26036588158</c:v>
                </c:pt>
                <c:pt idx="16">
                  <c:v>27.350218437670001</c:v>
                </c:pt>
                <c:pt idx="17">
                  <c:v>28.544692267750001</c:v>
                </c:pt>
                <c:pt idx="18">
                  <c:v>29.892836481389999</c:v>
                </c:pt>
                <c:pt idx="19">
                  <c:v>31.221008118010001</c:v>
                </c:pt>
                <c:pt idx="20">
                  <c:v>32.565776766589998</c:v>
                </c:pt>
                <c:pt idx="21">
                  <c:v>34.073527165740003</c:v>
                </c:pt>
                <c:pt idx="22">
                  <c:v>35.58124488787</c:v>
                </c:pt>
                <c:pt idx="23">
                  <c:v>37.187288502149997</c:v>
                </c:pt>
                <c:pt idx="24">
                  <c:v>38.776361773790001</c:v>
                </c:pt>
                <c:pt idx="25">
                  <c:v>40.59987836026</c:v>
                </c:pt>
                <c:pt idx="26">
                  <c:v>42.335264078580003</c:v>
                </c:pt>
                <c:pt idx="27">
                  <c:v>44.192531844439998</c:v>
                </c:pt>
                <c:pt idx="28">
                  <c:v>46.130753998320003</c:v>
                </c:pt>
                <c:pt idx="29">
                  <c:v>48.096506590659999</c:v>
                </c:pt>
                <c:pt idx="30">
                  <c:v>50.224953085739998</c:v>
                </c:pt>
                <c:pt idx="31">
                  <c:v>52.26355701952</c:v>
                </c:pt>
                <c:pt idx="32">
                  <c:v>54.39047632143</c:v>
                </c:pt>
                <c:pt idx="33">
                  <c:v>56.670257151569999</c:v>
                </c:pt>
                <c:pt idx="34">
                  <c:v>58.900158411889997</c:v>
                </c:pt>
                <c:pt idx="35">
                  <c:v>61.205485288490003</c:v>
                </c:pt>
                <c:pt idx="36">
                  <c:v>63.629743290660002</c:v>
                </c:pt>
                <c:pt idx="37">
                  <c:v>66.131857386340002</c:v>
                </c:pt>
                <c:pt idx="38">
                  <c:v>68.753121591630006</c:v>
                </c:pt>
                <c:pt idx="39">
                  <c:v>71.332454826749995</c:v>
                </c:pt>
                <c:pt idx="40">
                  <c:v>73.965519356919998</c:v>
                </c:pt>
                <c:pt idx="41">
                  <c:v>76.568534404649995</c:v>
                </c:pt>
                <c:pt idx="42">
                  <c:v>79.368828096049995</c:v>
                </c:pt>
                <c:pt idx="43">
                  <c:v>82.08610366936</c:v>
                </c:pt>
                <c:pt idx="44">
                  <c:v>84.732552188970004</c:v>
                </c:pt>
                <c:pt idx="45">
                  <c:v>87.647773175379996</c:v>
                </c:pt>
                <c:pt idx="46">
                  <c:v>90.58778422012</c:v>
                </c:pt>
                <c:pt idx="47">
                  <c:v>93.420149183109999</c:v>
                </c:pt>
                <c:pt idx="48">
                  <c:v>96.351573558870001</c:v>
                </c:pt>
                <c:pt idx="49">
                  <c:v>99.430794332350004</c:v>
                </c:pt>
                <c:pt idx="50">
                  <c:v>102.35450925329999</c:v>
                </c:pt>
                <c:pt idx="51">
                  <c:v>105.4080704023</c:v>
                </c:pt>
                <c:pt idx="52">
                  <c:v>108.70667818610001</c:v>
                </c:pt>
                <c:pt idx="53">
                  <c:v>111.84201584989999</c:v>
                </c:pt>
                <c:pt idx="54">
                  <c:v>115.0114216627</c:v>
                </c:pt>
                <c:pt idx="55">
                  <c:v>118.0887771955</c:v>
                </c:pt>
                <c:pt idx="56">
                  <c:v>121.27892052350001</c:v>
                </c:pt>
                <c:pt idx="57">
                  <c:v>124.56686920049999</c:v>
                </c:pt>
                <c:pt idx="58">
                  <c:v>127.9105132234</c:v>
                </c:pt>
                <c:pt idx="59">
                  <c:v>131.10597942909999</c:v>
                </c:pt>
                <c:pt idx="60">
                  <c:v>134.45427525580001</c:v>
                </c:pt>
                <c:pt idx="61">
                  <c:v>137.953617404</c:v>
                </c:pt>
                <c:pt idx="62">
                  <c:v>141.1767565168</c:v>
                </c:pt>
                <c:pt idx="63">
                  <c:v>144.5237554254</c:v>
                </c:pt>
                <c:pt idx="64">
                  <c:v>147.8496065324</c:v>
                </c:pt>
                <c:pt idx="65">
                  <c:v>151.19744195089999</c:v>
                </c:pt>
                <c:pt idx="66">
                  <c:v>154.60702960969999</c:v>
                </c:pt>
                <c:pt idx="67">
                  <c:v>158.12447604600001</c:v>
                </c:pt>
                <c:pt idx="68">
                  <c:v>161.49224768240001</c:v>
                </c:pt>
                <c:pt idx="69">
                  <c:v>164.8662924436</c:v>
                </c:pt>
                <c:pt idx="70">
                  <c:v>168.2494842406</c:v>
                </c:pt>
                <c:pt idx="71">
                  <c:v>171.72466585559999</c:v>
                </c:pt>
                <c:pt idx="72">
                  <c:v>175.38009729730001</c:v>
                </c:pt>
                <c:pt idx="73">
                  <c:v>178.6679112329</c:v>
                </c:pt>
                <c:pt idx="74">
                  <c:v>182.2862121135</c:v>
                </c:pt>
                <c:pt idx="75">
                  <c:v>185.53453972989999</c:v>
                </c:pt>
                <c:pt idx="76">
                  <c:v>189.07681843079999</c:v>
                </c:pt>
                <c:pt idx="77">
                  <c:v>192.6459636985</c:v>
                </c:pt>
                <c:pt idx="78">
                  <c:v>195.99167195230001</c:v>
                </c:pt>
                <c:pt idx="79">
                  <c:v>199.45297756810001</c:v>
                </c:pt>
                <c:pt idx="80">
                  <c:v>203.007599744</c:v>
                </c:pt>
                <c:pt idx="81">
                  <c:v>206.46625027339999</c:v>
                </c:pt>
                <c:pt idx="82">
                  <c:v>209.9055829486</c:v>
                </c:pt>
                <c:pt idx="83">
                  <c:v>213.33327049350001</c:v>
                </c:pt>
                <c:pt idx="84">
                  <c:v>216.46634229509999</c:v>
                </c:pt>
                <c:pt idx="85">
                  <c:v>219.91206024799999</c:v>
                </c:pt>
                <c:pt idx="86">
                  <c:v>223.40091834969999</c:v>
                </c:pt>
                <c:pt idx="87">
                  <c:v>226.6856423067</c:v>
                </c:pt>
                <c:pt idx="88">
                  <c:v>230.0695666192</c:v>
                </c:pt>
                <c:pt idx="89">
                  <c:v>233.16372502199999</c:v>
                </c:pt>
                <c:pt idx="90">
                  <c:v>236.46511819</c:v>
                </c:pt>
                <c:pt idx="91">
                  <c:v>239.80136104440001</c:v>
                </c:pt>
                <c:pt idx="92">
                  <c:v>243.08074916699999</c:v>
                </c:pt>
                <c:pt idx="93">
                  <c:v>246.3575526731</c:v>
                </c:pt>
                <c:pt idx="94">
                  <c:v>249.30612820510001</c:v>
                </c:pt>
                <c:pt idx="95">
                  <c:v>252.5801219896</c:v>
                </c:pt>
                <c:pt idx="96">
                  <c:v>255.5421508897</c:v>
                </c:pt>
                <c:pt idx="97">
                  <c:v>258.84075925899998</c:v>
                </c:pt>
                <c:pt idx="98">
                  <c:v>261.83445960469999</c:v>
                </c:pt>
                <c:pt idx="99">
                  <c:v>264.83979209199998</c:v>
                </c:pt>
                <c:pt idx="100">
                  <c:v>267.8515980331</c:v>
                </c:pt>
                <c:pt idx="101">
                  <c:v>270.87716051389998</c:v>
                </c:pt>
                <c:pt idx="102">
                  <c:v>273.93342440039999</c:v>
                </c:pt>
                <c:pt idx="103">
                  <c:v>276.95963433989999</c:v>
                </c:pt>
                <c:pt idx="104">
                  <c:v>279.61753752840002</c:v>
                </c:pt>
                <c:pt idx="105">
                  <c:v>282.63145948990001</c:v>
                </c:pt>
                <c:pt idx="106">
                  <c:v>285.29916008769999</c:v>
                </c:pt>
                <c:pt idx="107">
                  <c:v>288.29289875680001</c:v>
                </c:pt>
                <c:pt idx="108">
                  <c:v>290.95161929189999</c:v>
                </c:pt>
                <c:pt idx="109">
                  <c:v>293.60824146290003</c:v>
                </c:pt>
                <c:pt idx="110">
                  <c:v>296.25646152780001</c:v>
                </c:pt>
                <c:pt idx="111">
                  <c:v>298.8915891812</c:v>
                </c:pt>
                <c:pt idx="112">
                  <c:v>301.52038632059998</c:v>
                </c:pt>
                <c:pt idx="113">
                  <c:v>304.15822918589998</c:v>
                </c:pt>
                <c:pt idx="114">
                  <c:v>306.80250470840002</c:v>
                </c:pt>
                <c:pt idx="115">
                  <c:v>309.12099637509999</c:v>
                </c:pt>
                <c:pt idx="116">
                  <c:v>311.77548355940002</c:v>
                </c:pt>
                <c:pt idx="117">
                  <c:v>314.0976155413</c:v>
                </c:pt>
                <c:pt idx="118">
                  <c:v>316.42076282739998</c:v>
                </c:pt>
                <c:pt idx="119">
                  <c:v>318.73089684849998</c:v>
                </c:pt>
                <c:pt idx="120">
                  <c:v>321.0455085447</c:v>
                </c:pt>
                <c:pt idx="121">
                  <c:v>323.36806394609999</c:v>
                </c:pt>
                <c:pt idx="122">
                  <c:v>325.67449774990001</c:v>
                </c:pt>
                <c:pt idx="123">
                  <c:v>327.97941858540003</c:v>
                </c:pt>
                <c:pt idx="124">
                  <c:v>329.95375817450002</c:v>
                </c:pt>
                <c:pt idx="125">
                  <c:v>332.2605720016</c:v>
                </c:pt>
                <c:pt idx="126">
                  <c:v>334.23735987010002</c:v>
                </c:pt>
                <c:pt idx="127">
                  <c:v>336.20356348130002</c:v>
                </c:pt>
                <c:pt idx="128">
                  <c:v>338.16293710150001</c:v>
                </c:pt>
                <c:pt idx="129">
                  <c:v>340.12380727049998</c:v>
                </c:pt>
                <c:pt idx="130">
                  <c:v>342.09023970129999</c:v>
                </c:pt>
                <c:pt idx="131">
                  <c:v>344.04908000979998</c:v>
                </c:pt>
                <c:pt idx="132">
                  <c:v>345.68237177050003</c:v>
                </c:pt>
                <c:pt idx="133">
                  <c:v>347.6482516502</c:v>
                </c:pt>
                <c:pt idx="134">
                  <c:v>349.28041563229999</c:v>
                </c:pt>
                <c:pt idx="135">
                  <c:v>351.24075369889999</c:v>
                </c:pt>
                <c:pt idx="136">
                  <c:v>352.86609896509998</c:v>
                </c:pt>
                <c:pt idx="137">
                  <c:v>354.46260541539999</c:v>
                </c:pt>
                <c:pt idx="138">
                  <c:v>356.05688002789998</c:v>
                </c:pt>
                <c:pt idx="139">
                  <c:v>357.61557287879998</c:v>
                </c:pt>
                <c:pt idx="140">
                  <c:v>359.20005131409999</c:v>
                </c:pt>
                <c:pt idx="141">
                  <c:v>360.77545940649998</c:v>
                </c:pt>
                <c:pt idx="142">
                  <c:v>362.0396877142</c:v>
                </c:pt>
                <c:pt idx="143">
                  <c:v>363.61552510140001</c:v>
                </c:pt>
                <c:pt idx="144">
                  <c:v>364.88114029979999</c:v>
                </c:pt>
                <c:pt idx="145">
                  <c:v>366.13858249510002</c:v>
                </c:pt>
                <c:pt idx="146">
                  <c:v>367.38721641580003</c:v>
                </c:pt>
                <c:pt idx="147">
                  <c:v>368.6302908225</c:v>
                </c:pt>
                <c:pt idx="148">
                  <c:v>369.87180340250001</c:v>
                </c:pt>
                <c:pt idx="149">
                  <c:v>371.10674394879999</c:v>
                </c:pt>
                <c:pt idx="150">
                  <c:v>372.31929307450002</c:v>
                </c:pt>
                <c:pt idx="151">
                  <c:v>373.54448208159999</c:v>
                </c:pt>
                <c:pt idx="152">
                  <c:v>374.45065113570001</c:v>
                </c:pt>
                <c:pt idx="153">
                  <c:v>375.63772512169999</c:v>
                </c:pt>
                <c:pt idx="154">
                  <c:v>376.52902967170002</c:v>
                </c:pt>
                <c:pt idx="155">
                  <c:v>377.42274414799999</c:v>
                </c:pt>
                <c:pt idx="156">
                  <c:v>378.31886416370003</c:v>
                </c:pt>
                <c:pt idx="157">
                  <c:v>379.19413477929999</c:v>
                </c:pt>
                <c:pt idx="158">
                  <c:v>380.05434932560001</c:v>
                </c:pt>
                <c:pt idx="159">
                  <c:v>380.8643223432</c:v>
                </c:pt>
                <c:pt idx="160">
                  <c:v>381.67194406620001</c:v>
                </c:pt>
                <c:pt idx="161">
                  <c:v>382.48634504810002</c:v>
                </c:pt>
                <c:pt idx="162">
                  <c:v>383.29079854269997</c:v>
                </c:pt>
                <c:pt idx="163">
                  <c:v>383.82072142089999</c:v>
                </c:pt>
                <c:pt idx="164">
                  <c:v>384.58875736670001</c:v>
                </c:pt>
                <c:pt idx="165">
                  <c:v>385.07855279760003</c:v>
                </c:pt>
                <c:pt idx="166">
                  <c:v>385.55519691619998</c:v>
                </c:pt>
                <c:pt idx="167">
                  <c:v>386.21972188569998</c:v>
                </c:pt>
                <c:pt idx="168">
                  <c:v>386.6447366777</c:v>
                </c:pt>
                <c:pt idx="169">
                  <c:v>387.04996428819999</c:v>
                </c:pt>
                <c:pt idx="170">
                  <c:v>387.61639145309999</c:v>
                </c:pt>
                <c:pt idx="171">
                  <c:v>387.9638044591</c:v>
                </c:pt>
                <c:pt idx="172">
                  <c:v>388.28542613569999</c:v>
                </c:pt>
                <c:pt idx="173">
                  <c:v>388.57929297229998</c:v>
                </c:pt>
                <c:pt idx="174">
                  <c:v>388.84417922070003</c:v>
                </c:pt>
                <c:pt idx="175">
                  <c:v>389.07831051319999</c:v>
                </c:pt>
                <c:pt idx="176">
                  <c:v>389.2888327174</c:v>
                </c:pt>
                <c:pt idx="177">
                  <c:v>389.46156735149998</c:v>
                </c:pt>
                <c:pt idx="178">
                  <c:v>389.60260843229997</c:v>
                </c:pt>
                <c:pt idx="179">
                  <c:v>389.70947629559998</c:v>
                </c:pt>
                <c:pt idx="180">
                  <c:v>389.78229216580002</c:v>
                </c:pt>
                <c:pt idx="181">
                  <c:v>389.8237066364</c:v>
                </c:pt>
                <c:pt idx="182">
                  <c:v>389.81461742059997</c:v>
                </c:pt>
                <c:pt idx="183">
                  <c:v>389.76546398720001</c:v>
                </c:pt>
                <c:pt idx="184">
                  <c:v>389.68236364490002</c:v>
                </c:pt>
                <c:pt idx="185">
                  <c:v>389.56833116180002</c:v>
                </c:pt>
                <c:pt idx="186">
                  <c:v>389.42307807840001</c:v>
                </c:pt>
                <c:pt idx="187">
                  <c:v>389.24460660220001</c:v>
                </c:pt>
                <c:pt idx="188">
                  <c:v>389.03215517979999</c:v>
                </c:pt>
                <c:pt idx="189">
                  <c:v>388.7849503937</c:v>
                </c:pt>
                <c:pt idx="190">
                  <c:v>388.49873193370001</c:v>
                </c:pt>
                <c:pt idx="191">
                  <c:v>388.1625402697</c:v>
                </c:pt>
                <c:pt idx="192">
                  <c:v>387.79295069850002</c:v>
                </c:pt>
                <c:pt idx="193">
                  <c:v>387.38889299189998</c:v>
                </c:pt>
                <c:pt idx="194">
                  <c:v>386.95010446650002</c:v>
                </c:pt>
                <c:pt idx="195">
                  <c:v>386.47853964759997</c:v>
                </c:pt>
                <c:pt idx="196">
                  <c:v>385.9874374236</c:v>
                </c:pt>
                <c:pt idx="197">
                  <c:v>385.45975868559998</c:v>
                </c:pt>
                <c:pt idx="198">
                  <c:v>384.66333528119998</c:v>
                </c:pt>
                <c:pt idx="199">
                  <c:v>384.15954091600003</c:v>
                </c:pt>
                <c:pt idx="200">
                  <c:v>383.46992041380003</c:v>
                </c:pt>
                <c:pt idx="201">
                  <c:v>382.81331992169999</c:v>
                </c:pt>
                <c:pt idx="202">
                  <c:v>382.18751655789998</c:v>
                </c:pt>
                <c:pt idx="203">
                  <c:v>381.38723292449998</c:v>
                </c:pt>
                <c:pt idx="204">
                  <c:v>380.57011272329999</c:v>
                </c:pt>
                <c:pt idx="205">
                  <c:v>379.7583721579</c:v>
                </c:pt>
                <c:pt idx="206">
                  <c:v>378.98549246959999</c:v>
                </c:pt>
                <c:pt idx="207">
                  <c:v>378.05258927210002</c:v>
                </c:pt>
                <c:pt idx="208">
                  <c:v>377.01407528139998</c:v>
                </c:pt>
                <c:pt idx="209">
                  <c:v>376.21098827349999</c:v>
                </c:pt>
                <c:pt idx="210">
                  <c:v>375.10891676490002</c:v>
                </c:pt>
                <c:pt idx="211">
                  <c:v>374.11048828219998</c:v>
                </c:pt>
                <c:pt idx="212">
                  <c:v>372.9251449779</c:v>
                </c:pt>
                <c:pt idx="213">
                  <c:v>371.85701590190001</c:v>
                </c:pt>
                <c:pt idx="214">
                  <c:v>370.5890456473</c:v>
                </c:pt>
                <c:pt idx="215">
                  <c:v>369.4416283365</c:v>
                </c:pt>
                <c:pt idx="216">
                  <c:v>368.14388132160002</c:v>
                </c:pt>
                <c:pt idx="217">
                  <c:v>366.88188987699999</c:v>
                </c:pt>
                <c:pt idx="218">
                  <c:v>365.58454864430001</c:v>
                </c:pt>
                <c:pt idx="219">
                  <c:v>364.14812968929999</c:v>
                </c:pt>
                <c:pt idx="220">
                  <c:v>362.715507027</c:v>
                </c:pt>
                <c:pt idx="221">
                  <c:v>361.3170794669</c:v>
                </c:pt>
                <c:pt idx="222">
                  <c:v>359.60469172080002</c:v>
                </c:pt>
                <c:pt idx="223">
                  <c:v>358.14699678070002</c:v>
                </c:pt>
                <c:pt idx="224">
                  <c:v>356.3820024611</c:v>
                </c:pt>
                <c:pt idx="225">
                  <c:v>354.63139550950001</c:v>
                </c:pt>
                <c:pt idx="226">
                  <c:v>352.90438453709999</c:v>
                </c:pt>
                <c:pt idx="227">
                  <c:v>351.18589444290001</c:v>
                </c:pt>
                <c:pt idx="228">
                  <c:v>349.9820427496</c:v>
                </c:pt>
                <c:pt idx="229">
                  <c:v>348.22720813220002</c:v>
                </c:pt>
                <c:pt idx="230">
                  <c:v>346.01851889829999</c:v>
                </c:pt>
                <c:pt idx="231">
                  <c:v>343.7316105896</c:v>
                </c:pt>
                <c:pt idx="232">
                  <c:v>342.15083832409999</c:v>
                </c:pt>
                <c:pt idx="233">
                  <c:v>339.64443227179999</c:v>
                </c:pt>
                <c:pt idx="234">
                  <c:v>337.86329287289999</c:v>
                </c:pt>
                <c:pt idx="235">
                  <c:v>336.01842992209998</c:v>
                </c:pt>
                <c:pt idx="236">
                  <c:v>334.15102559870002</c:v>
                </c:pt>
                <c:pt idx="237">
                  <c:v>331.34222219629999</c:v>
                </c:pt>
                <c:pt idx="238">
                  <c:v>329.46444982119999</c:v>
                </c:pt>
                <c:pt idx="239">
                  <c:v>327.5775796625</c:v>
                </c:pt>
                <c:pt idx="240">
                  <c:v>324.71171311559999</c:v>
                </c:pt>
                <c:pt idx="241">
                  <c:v>322.75387690999997</c:v>
                </c:pt>
                <c:pt idx="242">
                  <c:v>320.74051877800002</c:v>
                </c:pt>
                <c:pt idx="243">
                  <c:v>317.57354122779998</c:v>
                </c:pt>
                <c:pt idx="244">
                  <c:v>315.33335509509999</c:v>
                </c:pt>
                <c:pt idx="245">
                  <c:v>312.97146331919998</c:v>
                </c:pt>
                <c:pt idx="246">
                  <c:v>310.53279019029998</c:v>
                </c:pt>
                <c:pt idx="247">
                  <c:v>308.05874052310003</c:v>
                </c:pt>
                <c:pt idx="248">
                  <c:v>305.54960319719999</c:v>
                </c:pt>
                <c:pt idx="249">
                  <c:v>303.00568911750003</c:v>
                </c:pt>
                <c:pt idx="250">
                  <c:v>300.59271017259999</c:v>
                </c:pt>
                <c:pt idx="251">
                  <c:v>296.66247476469999</c:v>
                </c:pt>
                <c:pt idx="252">
                  <c:v>294.0017179427</c:v>
                </c:pt>
                <c:pt idx="253">
                  <c:v>291.30784358940002</c:v>
                </c:pt>
                <c:pt idx="254">
                  <c:v>288.58472691740002</c:v>
                </c:pt>
                <c:pt idx="255">
                  <c:v>285.82252720550002</c:v>
                </c:pt>
                <c:pt idx="256">
                  <c:v>283.03204115080001</c:v>
                </c:pt>
                <c:pt idx="257">
                  <c:v>280.21035029389998</c:v>
                </c:pt>
                <c:pt idx="258">
                  <c:v>277.3579978336</c:v>
                </c:pt>
                <c:pt idx="259">
                  <c:v>274.47797383890003</c:v>
                </c:pt>
                <c:pt idx="260">
                  <c:v>271.56361452290002</c:v>
                </c:pt>
                <c:pt idx="261">
                  <c:v>268.62280447170002</c:v>
                </c:pt>
                <c:pt idx="262">
                  <c:v>265.65377484620001</c:v>
                </c:pt>
                <c:pt idx="263">
                  <c:v>262.65720453569998</c:v>
                </c:pt>
                <c:pt idx="264">
                  <c:v>259.63380007479998</c:v>
                </c:pt>
                <c:pt idx="265">
                  <c:v>256.58429571699997</c:v>
                </c:pt>
                <c:pt idx="266">
                  <c:v>253.50945346669999</c:v>
                </c:pt>
                <c:pt idx="267">
                  <c:v>250.4152644808</c:v>
                </c:pt>
                <c:pt idx="268">
                  <c:v>245.71929303100001</c:v>
                </c:pt>
                <c:pt idx="269">
                  <c:v>242.5621868266</c:v>
                </c:pt>
                <c:pt idx="270">
                  <c:v>239.3835130729</c:v>
                </c:pt>
                <c:pt idx="271">
                  <c:v>236.18418496940001</c:v>
                </c:pt>
                <c:pt idx="272">
                  <c:v>232.96514258650001</c:v>
                </c:pt>
                <c:pt idx="273">
                  <c:v>229.72735256019999</c:v>
                </c:pt>
                <c:pt idx="274">
                  <c:v>226.47180774149999</c:v>
                </c:pt>
                <c:pt idx="275">
                  <c:v>223.1995268002</c:v>
                </c:pt>
                <c:pt idx="276">
                  <c:v>219.91155378479999</c:v>
                </c:pt>
                <c:pt idx="277">
                  <c:v>216.6089576382</c:v>
                </c:pt>
                <c:pt idx="278">
                  <c:v>213.29283167040001</c:v>
                </c:pt>
                <c:pt idx="279">
                  <c:v>209.96429298890001</c:v>
                </c:pt>
                <c:pt idx="280">
                  <c:v>206.6244818879</c:v>
                </c:pt>
                <c:pt idx="281">
                  <c:v>203.27456119710001</c:v>
                </c:pt>
                <c:pt idx="282">
                  <c:v>199.91571559210001</c:v>
                </c:pt>
                <c:pt idx="283">
                  <c:v>196.5491508666</c:v>
                </c:pt>
                <c:pt idx="284">
                  <c:v>193.17609316939999</c:v>
                </c:pt>
                <c:pt idx="285">
                  <c:v>188.1170626617</c:v>
                </c:pt>
                <c:pt idx="286">
                  <c:v>184.7205172736</c:v>
                </c:pt>
                <c:pt idx="287">
                  <c:v>181.33466345860001</c:v>
                </c:pt>
                <c:pt idx="288">
                  <c:v>177.94806513009999</c:v>
                </c:pt>
                <c:pt idx="289">
                  <c:v>174.5620453121</c:v>
                </c:pt>
                <c:pt idx="290">
                  <c:v>171.17794161899999</c:v>
                </c:pt>
                <c:pt idx="291">
                  <c:v>167.79710531879999</c:v>
                </c:pt>
                <c:pt idx="292">
                  <c:v>164.4279662818</c:v>
                </c:pt>
                <c:pt idx="293">
                  <c:v>161.05070215250001</c:v>
                </c:pt>
                <c:pt idx="294">
                  <c:v>157.6878969258</c:v>
                </c:pt>
                <c:pt idx="295">
                  <c:v>154.33388027949999</c:v>
                </c:pt>
                <c:pt idx="296">
                  <c:v>150.99005631489999</c:v>
                </c:pt>
                <c:pt idx="297">
                  <c:v>147.65783651780001</c:v>
                </c:pt>
                <c:pt idx="298">
                  <c:v>144.3386386713</c:v>
                </c:pt>
                <c:pt idx="299">
                  <c:v>141.0366502528</c:v>
                </c:pt>
                <c:pt idx="300">
                  <c:v>137.74500487669999</c:v>
                </c:pt>
                <c:pt idx="301">
                  <c:v>134.47342610460001</c:v>
                </c:pt>
                <c:pt idx="302">
                  <c:v>131.2233015493</c:v>
                </c:pt>
                <c:pt idx="303">
                  <c:v>126.3821845352</c:v>
                </c:pt>
                <c:pt idx="304">
                  <c:v>123.18242406740001</c:v>
                </c:pt>
                <c:pt idx="305">
                  <c:v>120.006407397</c:v>
                </c:pt>
                <c:pt idx="306">
                  <c:v>116.8555614046</c:v>
                </c:pt>
                <c:pt idx="307">
                  <c:v>113.73130878800001</c:v>
                </c:pt>
                <c:pt idx="308">
                  <c:v>110.63506698259999</c:v>
                </c:pt>
                <c:pt idx="309">
                  <c:v>107.5682471904</c:v>
                </c:pt>
                <c:pt idx="310">
                  <c:v>104.5322532216</c:v>
                </c:pt>
                <c:pt idx="311">
                  <c:v>101.52848043669999</c:v>
                </c:pt>
                <c:pt idx="312">
                  <c:v>98.558314854299994</c:v>
                </c:pt>
                <c:pt idx="313">
                  <c:v>95.62313141576</c:v>
                </c:pt>
                <c:pt idx="314">
                  <c:v>92.724295774759995</c:v>
                </c:pt>
                <c:pt idx="315">
                  <c:v>89.863157893299999</c:v>
                </c:pt>
                <c:pt idx="316">
                  <c:v>87.041056460820002</c:v>
                </c:pt>
                <c:pt idx="317">
                  <c:v>84.259314703249999</c:v>
                </c:pt>
                <c:pt idx="318">
                  <c:v>81.519242141480007</c:v>
                </c:pt>
                <c:pt idx="319">
                  <c:v>78.822130437149994</c:v>
                </c:pt>
                <c:pt idx="320">
                  <c:v>74.857674141130005</c:v>
                </c:pt>
                <c:pt idx="321">
                  <c:v>72.273541533240007</c:v>
                </c:pt>
                <c:pt idx="322">
                  <c:v>69.736752205949998</c:v>
                </c:pt>
                <c:pt idx="323">
                  <c:v>67.248514973979994</c:v>
                </c:pt>
                <c:pt idx="324">
                  <c:v>64.810016884000007</c:v>
                </c:pt>
                <c:pt idx="325">
                  <c:v>62.422424058159997</c:v>
                </c:pt>
                <c:pt idx="326">
                  <c:v>60.086879326569999</c:v>
                </c:pt>
                <c:pt idx="327">
                  <c:v>57.80450255297</c:v>
                </c:pt>
                <c:pt idx="328">
                  <c:v>55.576389646540001</c:v>
                </c:pt>
                <c:pt idx="329">
                  <c:v>53.403611862829997</c:v>
                </c:pt>
                <c:pt idx="330">
                  <c:v>51.28721512672</c:v>
                </c:pt>
                <c:pt idx="331">
                  <c:v>49.228219377439999</c:v>
                </c:pt>
                <c:pt idx="332">
                  <c:v>47.227618202850003</c:v>
                </c:pt>
                <c:pt idx="333">
                  <c:v>45.286377160059999</c:v>
                </c:pt>
                <c:pt idx="334">
                  <c:v>43.405434789449998</c:v>
                </c:pt>
                <c:pt idx="335">
                  <c:v>41.585700979279999</c:v>
                </c:pt>
                <c:pt idx="336">
                  <c:v>39.828056687839997</c:v>
                </c:pt>
                <c:pt idx="337">
                  <c:v>37.31119877191</c:v>
                </c:pt>
                <c:pt idx="338">
                  <c:v>35.712385742069998</c:v>
                </c:pt>
                <c:pt idx="339">
                  <c:v>34.178509779880002</c:v>
                </c:pt>
                <c:pt idx="340">
                  <c:v>33.300493669280002</c:v>
                </c:pt>
                <c:pt idx="341">
                  <c:v>31.748277941409999</c:v>
                </c:pt>
                <c:pt idx="342">
                  <c:v>29.80670921942</c:v>
                </c:pt>
                <c:pt idx="343">
                  <c:v>28.548482311330002</c:v>
                </c:pt>
                <c:pt idx="344">
                  <c:v>27.358673286110001</c:v>
                </c:pt>
                <c:pt idx="345">
                  <c:v>26.23786094439</c:v>
                </c:pt>
                <c:pt idx="346">
                  <c:v>25.1865906843</c:v>
                </c:pt>
                <c:pt idx="347">
                  <c:v>24.2053742013</c:v>
                </c:pt>
                <c:pt idx="348">
                  <c:v>23.294689208049999</c:v>
                </c:pt>
                <c:pt idx="349">
                  <c:v>22.454979174190001</c:v>
                </c:pt>
                <c:pt idx="350">
                  <c:v>21.686653086029999</c:v>
                </c:pt>
                <c:pt idx="351">
                  <c:v>21.135822749910002</c:v>
                </c:pt>
                <c:pt idx="352">
                  <c:v>20.42695210282</c:v>
                </c:pt>
                <c:pt idx="353">
                  <c:v>19.885960108279999</c:v>
                </c:pt>
                <c:pt idx="354">
                  <c:v>19.384570678749999</c:v>
                </c:pt>
                <c:pt idx="355">
                  <c:v>18.966603876960001</c:v>
                </c:pt>
                <c:pt idx="356">
                  <c:v>18.37688828392</c:v>
                </c:pt>
                <c:pt idx="357">
                  <c:v>18.174939247569998</c:v>
                </c:pt>
                <c:pt idx="358">
                  <c:v>18.015065185579999</c:v>
                </c:pt>
                <c:pt idx="359">
                  <c:v>17.92636249812</c:v>
                </c:pt>
                <c:pt idx="360">
                  <c:v>17.897250381039999</c:v>
                </c:pt>
                <c:pt idx="361">
                  <c:v>17.92858892265</c:v>
                </c:pt>
                <c:pt idx="362">
                  <c:v>18.0274868592</c:v>
                </c:pt>
                <c:pt idx="363">
                  <c:v>18.181769971209999</c:v>
                </c:pt>
                <c:pt idx="364">
                  <c:v>18.405294682179999</c:v>
                </c:pt>
                <c:pt idx="365">
                  <c:v>19.006911636390001</c:v>
                </c:pt>
                <c:pt idx="366">
                  <c:v>19.444466801659999</c:v>
                </c:pt>
                <c:pt idx="367">
                  <c:v>19.962576164590001</c:v>
                </c:pt>
                <c:pt idx="368">
                  <c:v>20.617827754170001</c:v>
                </c:pt>
                <c:pt idx="369">
                  <c:v>21.18190170211</c:v>
                </c:pt>
                <c:pt idx="370">
                  <c:v>21.92150851585</c:v>
                </c:pt>
                <c:pt idx="371">
                  <c:v>22.725792846539999</c:v>
                </c:pt>
                <c:pt idx="372">
                  <c:v>23.746764638030001</c:v>
                </c:pt>
                <c:pt idx="373">
                  <c:v>24.751191904270001</c:v>
                </c:pt>
                <c:pt idx="374">
                  <c:v>25.597252013110001</c:v>
                </c:pt>
                <c:pt idx="375">
                  <c:v>26.832331846719999</c:v>
                </c:pt>
                <c:pt idx="376">
                  <c:v>28.157921303689999</c:v>
                </c:pt>
                <c:pt idx="377">
                  <c:v>29.266721320870001</c:v>
                </c:pt>
                <c:pt idx="378">
                  <c:v>30.4412100238</c:v>
                </c:pt>
                <c:pt idx="379">
                  <c:v>32.131747347610002</c:v>
                </c:pt>
                <c:pt idx="380">
                  <c:v>33.550694748870001</c:v>
                </c:pt>
                <c:pt idx="381">
                  <c:v>35.125088213049999</c:v>
                </c:pt>
                <c:pt idx="382">
                  <c:v>36.848503218460003</c:v>
                </c:pt>
                <c:pt idx="383">
                  <c:v>38.727496526720003</c:v>
                </c:pt>
                <c:pt idx="384">
                  <c:v>40.05970522578</c:v>
                </c:pt>
                <c:pt idx="385">
                  <c:v>42.224949061959997</c:v>
                </c:pt>
                <c:pt idx="386">
                  <c:v>43.762634355579998</c:v>
                </c:pt>
                <c:pt idx="387">
                  <c:v>46.250429159699998</c:v>
                </c:pt>
                <c:pt idx="388">
                  <c:v>48.031914152509998</c:v>
                </c:pt>
                <c:pt idx="389">
                  <c:v>49.813049164280002</c:v>
                </c:pt>
                <c:pt idx="390">
                  <c:v>52.637590988100001</c:v>
                </c:pt>
                <c:pt idx="391">
                  <c:v>54.584716699200001</c:v>
                </c:pt>
                <c:pt idx="392">
                  <c:v>56.642718130730003</c:v>
                </c:pt>
                <c:pt idx="393">
                  <c:v>58.815095666269997</c:v>
                </c:pt>
                <c:pt idx="394">
                  <c:v>61.094860670229998</c:v>
                </c:pt>
                <c:pt idx="395">
                  <c:v>63.453158494610001</c:v>
                </c:pt>
                <c:pt idx="396">
                  <c:v>65.863003891860004</c:v>
                </c:pt>
                <c:pt idx="397">
                  <c:v>68.323250726360001</c:v>
                </c:pt>
                <c:pt idx="398">
                  <c:v>70.830612103159993</c:v>
                </c:pt>
                <c:pt idx="399">
                  <c:v>74.684506545350004</c:v>
                </c:pt>
                <c:pt idx="400">
                  <c:v>77.311728162820003</c:v>
                </c:pt>
                <c:pt idx="401">
                  <c:v>79.983901603999996</c:v>
                </c:pt>
                <c:pt idx="402">
                  <c:v>82.699761658119996</c:v>
                </c:pt>
                <c:pt idx="403">
                  <c:v>85.458025150699996</c:v>
                </c:pt>
                <c:pt idx="404">
                  <c:v>88.257393035099994</c:v>
                </c:pt>
                <c:pt idx="405">
                  <c:v>91.096550124380002</c:v>
                </c:pt>
                <c:pt idx="406">
                  <c:v>93.974166568499996</c:v>
                </c:pt>
                <c:pt idx="407">
                  <c:v>96.888897775250001</c:v>
                </c:pt>
                <c:pt idx="408">
                  <c:v>99.839386910459993</c:v>
                </c:pt>
                <c:pt idx="409">
                  <c:v>102.8242648537</c:v>
                </c:pt>
                <c:pt idx="410">
                  <c:v>105.35372535490001</c:v>
                </c:pt>
                <c:pt idx="411">
                  <c:v>109.73756390680001</c:v>
                </c:pt>
                <c:pt idx="412">
                  <c:v>112.8396258515</c:v>
                </c:pt>
                <c:pt idx="413">
                  <c:v>115.95598328929999</c:v>
                </c:pt>
                <c:pt idx="414">
                  <c:v>119.0851624205</c:v>
                </c:pt>
                <c:pt idx="415">
                  <c:v>122.2682793179</c:v>
                </c:pt>
                <c:pt idx="416">
                  <c:v>125.46137083399999</c:v>
                </c:pt>
                <c:pt idx="417">
                  <c:v>128.66268647550001</c:v>
                </c:pt>
                <c:pt idx="418">
                  <c:v>131.9142962592</c:v>
                </c:pt>
                <c:pt idx="419">
                  <c:v>135.17126612160001</c:v>
                </c:pt>
                <c:pt idx="420">
                  <c:v>138.42743649240001</c:v>
                </c:pt>
                <c:pt idx="421">
                  <c:v>141.73905780230001</c:v>
                </c:pt>
                <c:pt idx="422">
                  <c:v>145.04701841240001</c:v>
                </c:pt>
                <c:pt idx="423">
                  <c:v>148.36911910809999</c:v>
                </c:pt>
                <c:pt idx="424">
                  <c:v>151.70114313650001</c:v>
                </c:pt>
                <c:pt idx="425">
                  <c:v>155.0500597143</c:v>
                </c:pt>
                <c:pt idx="426">
                  <c:v>160.08462233</c:v>
                </c:pt>
                <c:pt idx="427">
                  <c:v>163.4528404086</c:v>
                </c:pt>
                <c:pt idx="428">
                  <c:v>166.8274621539</c:v>
                </c:pt>
                <c:pt idx="429">
                  <c:v>170.20710889279999</c:v>
                </c:pt>
                <c:pt idx="430">
                  <c:v>173.59041327630001</c:v>
                </c:pt>
                <c:pt idx="431">
                  <c:v>176.9760203045</c:v>
                </c:pt>
                <c:pt idx="432">
                  <c:v>180.36258860109999</c:v>
                </c:pt>
                <c:pt idx="433">
                  <c:v>183.74879033560001</c:v>
                </c:pt>
                <c:pt idx="434">
                  <c:v>187.13331378460001</c:v>
                </c:pt>
                <c:pt idx="435">
                  <c:v>190.51486320730001</c:v>
                </c:pt>
                <c:pt idx="436">
                  <c:v>193.89216002590001</c:v>
                </c:pt>
                <c:pt idx="437">
                  <c:v>197.26394371110001</c:v>
                </c:pt>
                <c:pt idx="438">
                  <c:v>200.62897263830001</c:v>
                </c:pt>
                <c:pt idx="439">
                  <c:v>203.98602436120001</c:v>
                </c:pt>
                <c:pt idx="440">
                  <c:v>207.33389860400001</c:v>
                </c:pt>
                <c:pt idx="441">
                  <c:v>210.6714147161</c:v>
                </c:pt>
                <c:pt idx="442">
                  <c:v>213.99741459200001</c:v>
                </c:pt>
                <c:pt idx="443">
                  <c:v>218.9622574974</c:v>
                </c:pt>
                <c:pt idx="444">
                  <c:v>222.2573049543</c:v>
                </c:pt>
                <c:pt idx="445">
                  <c:v>225.534198315</c:v>
                </c:pt>
                <c:pt idx="446">
                  <c:v>228.78238134750001</c:v>
                </c:pt>
                <c:pt idx="447">
                  <c:v>232.03764224419999</c:v>
                </c:pt>
                <c:pt idx="448">
                  <c:v>235.26216623939999</c:v>
                </c:pt>
                <c:pt idx="449">
                  <c:v>238.45452057790001</c:v>
                </c:pt>
                <c:pt idx="450">
                  <c:v>241.65194792790001</c:v>
                </c:pt>
                <c:pt idx="451">
                  <c:v>244.81533695100001</c:v>
                </c:pt>
                <c:pt idx="452">
                  <c:v>247.94470713749999</c:v>
                </c:pt>
                <c:pt idx="453">
                  <c:v>251.07464218160001</c:v>
                </c:pt>
                <c:pt idx="454">
                  <c:v>254.16885267629999</c:v>
                </c:pt>
                <c:pt idx="455">
                  <c:v>257.23321309530002</c:v>
                </c:pt>
                <c:pt idx="456">
                  <c:v>260.28233194320001</c:v>
                </c:pt>
                <c:pt idx="457">
                  <c:v>263.30006082749998</c:v>
                </c:pt>
                <c:pt idx="458">
                  <c:v>266.28830322689998</c:v>
                </c:pt>
                <c:pt idx="459">
                  <c:v>269.2538554372</c:v>
                </c:pt>
                <c:pt idx="460">
                  <c:v>272.17138559509999</c:v>
                </c:pt>
                <c:pt idx="461">
                  <c:v>276.53366502900002</c:v>
                </c:pt>
                <c:pt idx="462">
                  <c:v>279.39471442849998</c:v>
                </c:pt>
                <c:pt idx="463">
                  <c:v>282.22526306449998</c:v>
                </c:pt>
                <c:pt idx="464">
                  <c:v>285.0247601122</c:v>
                </c:pt>
                <c:pt idx="465">
                  <c:v>287.7926812023</c:v>
                </c:pt>
                <c:pt idx="466">
                  <c:v>290.52852808929998</c:v>
                </c:pt>
                <c:pt idx="467">
                  <c:v>293.23182828739999</c:v>
                </c:pt>
                <c:pt idx="468">
                  <c:v>295.90213467529998</c:v>
                </c:pt>
                <c:pt idx="469">
                  <c:v>298.53902507110001</c:v>
                </c:pt>
                <c:pt idx="470">
                  <c:v>301.14210177929999</c:v>
                </c:pt>
                <c:pt idx="471">
                  <c:v>303.71099111230001</c:v>
                </c:pt>
                <c:pt idx="472">
                  <c:v>306.24534288680002</c:v>
                </c:pt>
                <c:pt idx="473">
                  <c:v>308.74482989860002</c:v>
                </c:pt>
                <c:pt idx="474">
                  <c:v>311.20914737620001</c:v>
                </c:pt>
                <c:pt idx="475">
                  <c:v>313.63801241549999</c:v>
                </c:pt>
                <c:pt idx="476">
                  <c:v>316.03116339799999</c:v>
                </c:pt>
                <c:pt idx="477">
                  <c:v>318.38835939350002</c:v>
                </c:pt>
                <c:pt idx="478">
                  <c:v>321.85812086060002</c:v>
                </c:pt>
                <c:pt idx="479">
                  <c:v>324.12069513969999</c:v>
                </c:pt>
                <c:pt idx="480">
                  <c:v>325.41128568750003</c:v>
                </c:pt>
                <c:pt idx="481">
                  <c:v>328.18715205960001</c:v>
                </c:pt>
                <c:pt idx="482">
                  <c:v>330.29910165579997</c:v>
                </c:pt>
                <c:pt idx="483">
                  <c:v>332.42501550439999</c:v>
                </c:pt>
                <c:pt idx="484">
                  <c:v>334.51378229789998</c:v>
                </c:pt>
                <c:pt idx="485">
                  <c:v>336.5653085916</c:v>
                </c:pt>
                <c:pt idx="486">
                  <c:v>338.57951564929999</c:v>
                </c:pt>
                <c:pt idx="487">
                  <c:v>340.55633878700002</c:v>
                </c:pt>
                <c:pt idx="488">
                  <c:v>342.49572671969997</c:v>
                </c:pt>
                <c:pt idx="489">
                  <c:v>345.33301646789999</c:v>
                </c:pt>
                <c:pt idx="490">
                  <c:v>347.178704525</c:v>
                </c:pt>
                <c:pt idx="491">
                  <c:v>348.98687406149998</c:v>
                </c:pt>
                <c:pt idx="492">
                  <c:v>350.07194003540002</c:v>
                </c:pt>
                <c:pt idx="493">
                  <c:v>352.33190281489999</c:v>
                </c:pt>
                <c:pt idx="494">
                  <c:v>354.03127838120002</c:v>
                </c:pt>
                <c:pt idx="495">
                  <c:v>355.69293872380001</c:v>
                </c:pt>
                <c:pt idx="496">
                  <c:v>357.31717493010001</c:v>
                </c:pt>
                <c:pt idx="497">
                  <c:v>358.9040308626</c:v>
                </c:pt>
                <c:pt idx="498">
                  <c:v>360.45355738810002</c:v>
                </c:pt>
                <c:pt idx="499">
                  <c:v>361.96581182249997</c:v>
                </c:pt>
                <c:pt idx="500">
                  <c:v>363.44085738720003</c:v>
                </c:pt>
                <c:pt idx="501">
                  <c:v>364.6003707964</c:v>
                </c:pt>
                <c:pt idx="502">
                  <c:v>366.04266748719999</c:v>
                </c:pt>
                <c:pt idx="503">
                  <c:v>367.444544549</c:v>
                </c:pt>
                <c:pt idx="504">
                  <c:v>368.81476188200003</c:v>
                </c:pt>
                <c:pt idx="505">
                  <c:v>370.12334817030001</c:v>
                </c:pt>
                <c:pt idx="506">
                  <c:v>371.3997005416</c:v>
                </c:pt>
                <c:pt idx="507">
                  <c:v>372.6536595531</c:v>
                </c:pt>
                <c:pt idx="508">
                  <c:v>373.83018188189999</c:v>
                </c:pt>
                <c:pt idx="509">
                  <c:v>374.97051539350002</c:v>
                </c:pt>
                <c:pt idx="510">
                  <c:v>376.10655534609998</c:v>
                </c:pt>
                <c:pt idx="511">
                  <c:v>377.17899384079999</c:v>
                </c:pt>
                <c:pt idx="512">
                  <c:v>378.2423167915</c:v>
                </c:pt>
                <c:pt idx="513">
                  <c:v>379.23319424189998</c:v>
                </c:pt>
                <c:pt idx="514">
                  <c:v>380.19189777589997</c:v>
                </c:pt>
                <c:pt idx="515">
                  <c:v>381.13052064819999</c:v>
                </c:pt>
                <c:pt idx="516">
                  <c:v>382.01382515450001</c:v>
                </c:pt>
                <c:pt idx="517">
                  <c:v>382.8509759566</c:v>
                </c:pt>
                <c:pt idx="518">
                  <c:v>383.67342662359999</c:v>
                </c:pt>
                <c:pt idx="519">
                  <c:v>384.45479491420002</c:v>
                </c:pt>
                <c:pt idx="520">
                  <c:v>385.18294862049999</c:v>
                </c:pt>
                <c:pt idx="521">
                  <c:v>385.90382045579997</c:v>
                </c:pt>
                <c:pt idx="522">
                  <c:v>386.56449293589998</c:v>
                </c:pt>
                <c:pt idx="523">
                  <c:v>387.2001100475</c:v>
                </c:pt>
                <c:pt idx="524">
                  <c:v>387.80348225810002</c:v>
                </c:pt>
                <c:pt idx="525">
                  <c:v>388.35760367889998</c:v>
                </c:pt>
                <c:pt idx="526">
                  <c:v>388.87837419520002</c:v>
                </c:pt>
                <c:pt idx="527">
                  <c:v>389.35364647940003</c:v>
                </c:pt>
                <c:pt idx="528">
                  <c:v>389.82549219219999</c:v>
                </c:pt>
                <c:pt idx="529">
                  <c:v>390.2269516851</c:v>
                </c:pt>
                <c:pt idx="530">
                  <c:v>390.63586314529999</c:v>
                </c:pt>
                <c:pt idx="531">
                  <c:v>390.99231712329998</c:v>
                </c:pt>
                <c:pt idx="532">
                  <c:v>391.29776095199998</c:v>
                </c:pt>
                <c:pt idx="533">
                  <c:v>391.56185311199999</c:v>
                </c:pt>
                <c:pt idx="534">
                  <c:v>391.80492026069999</c:v>
                </c:pt>
                <c:pt idx="535">
                  <c:v>391.998510877</c:v>
                </c:pt>
                <c:pt idx="536">
                  <c:v>392.16280538759997</c:v>
                </c:pt>
                <c:pt idx="537">
                  <c:v>392.28164558100002</c:v>
                </c:pt>
                <c:pt idx="538">
                  <c:v>392.3746067614</c:v>
                </c:pt>
                <c:pt idx="539">
                  <c:v>392.42239818230001</c:v>
                </c:pt>
                <c:pt idx="540">
                  <c:v>392.43330039839998</c:v>
                </c:pt>
                <c:pt idx="541">
                  <c:v>392.42131625690001</c:v>
                </c:pt>
                <c:pt idx="542">
                  <c:v>392.35936159739998</c:v>
                </c:pt>
                <c:pt idx="543">
                  <c:v>392.26329215840002</c:v>
                </c:pt>
                <c:pt idx="544">
                  <c:v>392.13115400330003</c:v>
                </c:pt>
                <c:pt idx="545">
                  <c:v>391.96232060770001</c:v>
                </c:pt>
                <c:pt idx="546">
                  <c:v>391.75239778589997</c:v>
                </c:pt>
                <c:pt idx="547">
                  <c:v>391.51307731959997</c:v>
                </c:pt>
                <c:pt idx="548">
                  <c:v>391.23330385539998</c:v>
                </c:pt>
                <c:pt idx="549">
                  <c:v>390.91690205539999</c:v>
                </c:pt>
                <c:pt idx="550">
                  <c:v>390.57230951309998</c:v>
                </c:pt>
                <c:pt idx="551">
                  <c:v>390.18004655959999</c:v>
                </c:pt>
                <c:pt idx="552">
                  <c:v>389.76498768919998</c:v>
                </c:pt>
                <c:pt idx="553">
                  <c:v>389.29271864890001</c:v>
                </c:pt>
                <c:pt idx="554">
                  <c:v>388.80932297129999</c:v>
                </c:pt>
                <c:pt idx="555">
                  <c:v>388.2693252917</c:v>
                </c:pt>
                <c:pt idx="556">
                  <c:v>387.70098536799998</c:v>
                </c:pt>
                <c:pt idx="557">
                  <c:v>387.10198470559999</c:v>
                </c:pt>
                <c:pt idx="558">
                  <c:v>386.44414104779997</c:v>
                </c:pt>
                <c:pt idx="559">
                  <c:v>385.76548099500002</c:v>
                </c:pt>
                <c:pt idx="560">
                  <c:v>385.0575002013</c:v>
                </c:pt>
                <c:pt idx="561">
                  <c:v>384.27307887789999</c:v>
                </c:pt>
                <c:pt idx="562">
                  <c:v>383.47938802530001</c:v>
                </c:pt>
                <c:pt idx="563">
                  <c:v>382.67804510019999</c:v>
                </c:pt>
                <c:pt idx="564">
                  <c:v>381.79564817890002</c:v>
                </c:pt>
                <c:pt idx="565">
                  <c:v>380.87713511409999</c:v>
                </c:pt>
                <c:pt idx="566">
                  <c:v>379.92855600809997</c:v>
                </c:pt>
                <c:pt idx="567">
                  <c:v>378.9537872546</c:v>
                </c:pt>
                <c:pt idx="568">
                  <c:v>377.9481590812</c:v>
                </c:pt>
                <c:pt idx="569">
                  <c:v>376.83779266189998</c:v>
                </c:pt>
                <c:pt idx="570">
                  <c:v>375.75977666189999</c:v>
                </c:pt>
                <c:pt idx="571">
                  <c:v>374.65357528480001</c:v>
                </c:pt>
                <c:pt idx="572">
                  <c:v>373.41216919179999</c:v>
                </c:pt>
                <c:pt idx="573">
                  <c:v>372.23701811759997</c:v>
                </c:pt>
                <c:pt idx="574">
                  <c:v>370.92854285070001</c:v>
                </c:pt>
                <c:pt idx="575">
                  <c:v>369.74532022260001</c:v>
                </c:pt>
                <c:pt idx="576">
                  <c:v>368.29741335990002</c:v>
                </c:pt>
                <c:pt idx="577">
                  <c:v>367.02310866189998</c:v>
                </c:pt>
                <c:pt idx="578">
                  <c:v>365.63073184849998</c:v>
                </c:pt>
                <c:pt idx="579">
                  <c:v>364.1135277834</c:v>
                </c:pt>
                <c:pt idx="580">
                  <c:v>362.66572325800001</c:v>
                </c:pt>
                <c:pt idx="581">
                  <c:v>361.08670056350002</c:v>
                </c:pt>
                <c:pt idx="582">
                  <c:v>359.61714639809998</c:v>
                </c:pt>
                <c:pt idx="583">
                  <c:v>358.0423607587</c:v>
                </c:pt>
                <c:pt idx="584">
                  <c:v>356.36042016990001</c:v>
                </c:pt>
                <c:pt idx="585">
                  <c:v>354.57270367619998</c:v>
                </c:pt>
                <c:pt idx="586">
                  <c:v>353.00778845280001</c:v>
                </c:pt>
                <c:pt idx="587">
                  <c:v>351.05392582500002</c:v>
                </c:pt>
                <c:pt idx="588">
                  <c:v>349.3803048172</c:v>
                </c:pt>
                <c:pt idx="589">
                  <c:v>347.35032333309999</c:v>
                </c:pt>
                <c:pt idx="590">
                  <c:v>345.67634731369998</c:v>
                </c:pt>
                <c:pt idx="591">
                  <c:v>343.72598303270001</c:v>
                </c:pt>
                <c:pt idx="592">
                  <c:v>341.85331559140002</c:v>
                </c:pt>
                <c:pt idx="593">
                  <c:v>339.77724190039999</c:v>
                </c:pt>
                <c:pt idx="594">
                  <c:v>337.8124435071</c:v>
                </c:pt>
                <c:pt idx="595">
                  <c:v>335.68881673520002</c:v>
                </c:pt>
                <c:pt idx="596">
                  <c:v>333.42435615260001</c:v>
                </c:pt>
                <c:pt idx="597">
                  <c:v>331.27399327990003</c:v>
                </c:pt>
                <c:pt idx="598">
                  <c:v>329.22284242640001</c:v>
                </c:pt>
                <c:pt idx="599">
                  <c:v>327.04820990550002</c:v>
                </c:pt>
                <c:pt idx="600">
                  <c:v>324.75868537309998</c:v>
                </c:pt>
                <c:pt idx="601">
                  <c:v>322.36299927980002</c:v>
                </c:pt>
                <c:pt idx="602">
                  <c:v>320.04602369119999</c:v>
                </c:pt>
                <c:pt idx="603">
                  <c:v>317.6074905003</c:v>
                </c:pt>
                <c:pt idx="604">
                  <c:v>315.21659230709997</c:v>
                </c:pt>
                <c:pt idx="605">
                  <c:v>312.67990551209999</c:v>
                </c:pt>
                <c:pt idx="606">
                  <c:v>310.16862264399998</c:v>
                </c:pt>
                <c:pt idx="607">
                  <c:v>307.6714549244</c:v>
                </c:pt>
                <c:pt idx="608">
                  <c:v>305.16841247769997</c:v>
                </c:pt>
                <c:pt idx="609">
                  <c:v>302.46777786920001</c:v>
                </c:pt>
                <c:pt idx="610">
                  <c:v>299.92370851430002</c:v>
                </c:pt>
                <c:pt idx="611">
                  <c:v>297.15719267290001</c:v>
                </c:pt>
                <c:pt idx="612">
                  <c:v>294.53211094239998</c:v>
                </c:pt>
                <c:pt idx="613">
                  <c:v>291.67265541590001</c:v>
                </c:pt>
                <c:pt idx="614">
                  <c:v>288.9532964778</c:v>
                </c:pt>
                <c:pt idx="615">
                  <c:v>285.98735004550002</c:v>
                </c:pt>
                <c:pt idx="616">
                  <c:v>283.17704836180002</c:v>
                </c:pt>
                <c:pt idx="617">
                  <c:v>280.3236180289</c:v>
                </c:pt>
                <c:pt idx="618">
                  <c:v>277.43685260500001</c:v>
                </c:pt>
                <c:pt idx="619">
                  <c:v>274.52647191670002</c:v>
                </c:pt>
                <c:pt idx="620">
                  <c:v>271.39353925220001</c:v>
                </c:pt>
                <c:pt idx="621">
                  <c:v>268.4586015113</c:v>
                </c:pt>
                <c:pt idx="622">
                  <c:v>265.31345913280001</c:v>
                </c:pt>
                <c:pt idx="623">
                  <c:v>262.38230024040001</c:v>
                </c:pt>
                <c:pt idx="624">
                  <c:v>259.24207374939999</c:v>
                </c:pt>
                <c:pt idx="625">
                  <c:v>256.10611295490003</c:v>
                </c:pt>
                <c:pt idx="626">
                  <c:v>252.97541278910001</c:v>
                </c:pt>
                <c:pt idx="627">
                  <c:v>249.64549761469999</c:v>
                </c:pt>
                <c:pt idx="628">
                  <c:v>246.55708472320001</c:v>
                </c:pt>
                <c:pt idx="629">
                  <c:v>243.33667928380001</c:v>
                </c:pt>
                <c:pt idx="630">
                  <c:v>239.95531828060001</c:v>
                </c:pt>
                <c:pt idx="631">
                  <c:v>236.7823244345</c:v>
                </c:pt>
                <c:pt idx="632">
                  <c:v>233.41081340420001</c:v>
                </c:pt>
                <c:pt idx="633">
                  <c:v>230.0484738371</c:v>
                </c:pt>
                <c:pt idx="634">
                  <c:v>226.691080285</c:v>
                </c:pt>
                <c:pt idx="635">
                  <c:v>223.35194915509999</c:v>
                </c:pt>
                <c:pt idx="636">
                  <c:v>220.0292637796</c:v>
                </c:pt>
                <c:pt idx="637">
                  <c:v>216.71853601270001</c:v>
                </c:pt>
                <c:pt idx="638">
                  <c:v>213.23767876459999</c:v>
                </c:pt>
                <c:pt idx="639">
                  <c:v>209.75875687449999</c:v>
                </c:pt>
                <c:pt idx="640">
                  <c:v>206.30370154600001</c:v>
                </c:pt>
                <c:pt idx="641">
                  <c:v>202.9059052618</c:v>
                </c:pt>
                <c:pt idx="642">
                  <c:v>199.5144754065</c:v>
                </c:pt>
                <c:pt idx="643">
                  <c:v>196.11734656620001</c:v>
                </c:pt>
                <c:pt idx="644">
                  <c:v>192.54780820560001</c:v>
                </c:pt>
                <c:pt idx="645">
                  <c:v>189.16894292160001</c:v>
                </c:pt>
                <c:pt idx="646">
                  <c:v>185.6228229601</c:v>
                </c:pt>
                <c:pt idx="647">
                  <c:v>182.08368243890001</c:v>
                </c:pt>
                <c:pt idx="648">
                  <c:v>178.7353937545</c:v>
                </c:pt>
                <c:pt idx="649">
                  <c:v>175.20929665360001</c:v>
                </c:pt>
                <c:pt idx="650">
                  <c:v>171.75184656510001</c:v>
                </c:pt>
                <c:pt idx="651">
                  <c:v>168.1492781204</c:v>
                </c:pt>
                <c:pt idx="652">
                  <c:v>164.70970559200001</c:v>
                </c:pt>
                <c:pt idx="653">
                  <c:v>161.26727509139999</c:v>
                </c:pt>
                <c:pt idx="654">
                  <c:v>157.82991251710001</c:v>
                </c:pt>
                <c:pt idx="655">
                  <c:v>154.40812869339999</c:v>
                </c:pt>
                <c:pt idx="656">
                  <c:v>150.9910570703</c:v>
                </c:pt>
                <c:pt idx="657">
                  <c:v>147.4333066959</c:v>
                </c:pt>
                <c:pt idx="658">
                  <c:v>144.14880423720001</c:v>
                </c:pt>
                <c:pt idx="659">
                  <c:v>140.6933133462</c:v>
                </c:pt>
                <c:pt idx="660">
                  <c:v>137.40172061850001</c:v>
                </c:pt>
                <c:pt idx="661">
                  <c:v>133.9402353488</c:v>
                </c:pt>
                <c:pt idx="662">
                  <c:v>130.6543795126</c:v>
                </c:pt>
                <c:pt idx="663">
                  <c:v>127.3465681205</c:v>
                </c:pt>
                <c:pt idx="664">
                  <c:v>124.0761784152</c:v>
                </c:pt>
                <c:pt idx="665">
                  <c:v>120.7392624462</c:v>
                </c:pt>
                <c:pt idx="666">
                  <c:v>117.4093544512</c:v>
                </c:pt>
                <c:pt idx="667">
                  <c:v>114.26693974849999</c:v>
                </c:pt>
                <c:pt idx="668">
                  <c:v>111.1138791395</c:v>
                </c:pt>
                <c:pt idx="669">
                  <c:v>107.9479350806</c:v>
                </c:pt>
                <c:pt idx="670">
                  <c:v>104.7197007342</c:v>
                </c:pt>
                <c:pt idx="671">
                  <c:v>101.6883548914</c:v>
                </c:pt>
                <c:pt idx="672">
                  <c:v>98.694207816239995</c:v>
                </c:pt>
                <c:pt idx="673">
                  <c:v>95.551264218819995</c:v>
                </c:pt>
                <c:pt idx="674">
                  <c:v>92.638845918589993</c:v>
                </c:pt>
                <c:pt idx="675">
                  <c:v>89.670910304109995</c:v>
                </c:pt>
                <c:pt idx="676">
                  <c:v>86.806505025730004</c:v>
                </c:pt>
                <c:pt idx="677">
                  <c:v>83.984433227319997</c:v>
                </c:pt>
                <c:pt idx="678">
                  <c:v>81.186081084540007</c:v>
                </c:pt>
                <c:pt idx="679">
                  <c:v>78.399850864610002</c:v>
                </c:pt>
                <c:pt idx="680">
                  <c:v>75.598694990339993</c:v>
                </c:pt>
                <c:pt idx="681">
                  <c:v>72.922482416029993</c:v>
                </c:pt>
                <c:pt idx="682">
                  <c:v>70.398973627770005</c:v>
                </c:pt>
                <c:pt idx="683">
                  <c:v>67.813174099679998</c:v>
                </c:pt>
                <c:pt idx="684">
                  <c:v>65.245419120560001</c:v>
                </c:pt>
                <c:pt idx="685">
                  <c:v>62.775312463340001</c:v>
                </c:pt>
                <c:pt idx="686">
                  <c:v>60.387344537879997</c:v>
                </c:pt>
                <c:pt idx="687">
                  <c:v>58.101069029240001</c:v>
                </c:pt>
                <c:pt idx="688">
                  <c:v>55.701453376880004</c:v>
                </c:pt>
                <c:pt idx="689">
                  <c:v>53.483577842720003</c:v>
                </c:pt>
                <c:pt idx="690">
                  <c:v>51.291969831590002</c:v>
                </c:pt>
                <c:pt idx="691">
                  <c:v>49.216462568319997</c:v>
                </c:pt>
                <c:pt idx="692">
                  <c:v>47.112009222189997</c:v>
                </c:pt>
                <c:pt idx="693">
                  <c:v>45.165328694140001</c:v>
                </c:pt>
                <c:pt idx="694">
                  <c:v>43.295709231319996</c:v>
                </c:pt>
                <c:pt idx="695">
                  <c:v>41.421112267719998</c:v>
                </c:pt>
                <c:pt idx="696">
                  <c:v>39.566806652899999</c:v>
                </c:pt>
                <c:pt idx="697">
                  <c:v>37.86638365564</c:v>
                </c:pt>
                <c:pt idx="698">
                  <c:v>36.217582559779999</c:v>
                </c:pt>
                <c:pt idx="699">
                  <c:v>34.632934820540001</c:v>
                </c:pt>
                <c:pt idx="700">
                  <c:v>33.095076878</c:v>
                </c:pt>
                <c:pt idx="701">
                  <c:v>31.644048884549999</c:v>
                </c:pt>
                <c:pt idx="702">
                  <c:v>30.262355040029998</c:v>
                </c:pt>
                <c:pt idx="703">
                  <c:v>28.997296262190002</c:v>
                </c:pt>
                <c:pt idx="704">
                  <c:v>27.753579104210001</c:v>
                </c:pt>
                <c:pt idx="705">
                  <c:v>26.592781637950001</c:v>
                </c:pt>
                <c:pt idx="706">
                  <c:v>25.481769221699999</c:v>
                </c:pt>
                <c:pt idx="707">
                  <c:v>24.49017841005</c:v>
                </c:pt>
                <c:pt idx="708">
                  <c:v>23.540414173390001</c:v>
                </c:pt>
                <c:pt idx="709">
                  <c:v>22.566717893869999</c:v>
                </c:pt>
                <c:pt idx="710">
                  <c:v>21.910919756439998</c:v>
                </c:pt>
                <c:pt idx="711">
                  <c:v>21.190168047930001</c:v>
                </c:pt>
                <c:pt idx="712">
                  <c:v>20.51703602305</c:v>
                </c:pt>
                <c:pt idx="713">
                  <c:v>19.983898984650001</c:v>
                </c:pt>
                <c:pt idx="714">
                  <c:v>19.53349226345</c:v>
                </c:pt>
              </c:numCache>
            </c:numRef>
          </c:xVal>
          <c:yVal>
            <c:numRef>
              <c:f>THEMO!$AE$2:$AE$716</c:f>
              <c:numCache>
                <c:formatCode>0.00E+00</c:formatCode>
                <c:ptCount val="715"/>
                <c:pt idx="0">
                  <c:v>0.11799999999999999</c:v>
                </c:pt>
                <c:pt idx="1">
                  <c:v>0.1174816653867</c:v>
                </c:pt>
                <c:pt idx="2">
                  <c:v>0.1161245347951</c:v>
                </c:pt>
                <c:pt idx="3">
                  <c:v>0.1144726254053</c:v>
                </c:pt>
                <c:pt idx="4">
                  <c:v>0.1123449317582</c:v>
                </c:pt>
                <c:pt idx="5">
                  <c:v>0.1079141772382</c:v>
                </c:pt>
                <c:pt idx="6">
                  <c:v>0.1048015470512</c:v>
                </c:pt>
                <c:pt idx="7">
                  <c:v>0.10048891783900001</c:v>
                </c:pt>
                <c:pt idx="8">
                  <c:v>9.6199007232789999E-2</c:v>
                </c:pt>
                <c:pt idx="9">
                  <c:v>9.2149916622610004E-2</c:v>
                </c:pt>
                <c:pt idx="10">
                  <c:v>8.8754048650129994E-2</c:v>
                </c:pt>
                <c:pt idx="11">
                  <c:v>8.4175543952329998E-2</c:v>
                </c:pt>
                <c:pt idx="12">
                  <c:v>8.0803657384729999E-2</c:v>
                </c:pt>
                <c:pt idx="13">
                  <c:v>7.8426294318639997E-2</c:v>
                </c:pt>
                <c:pt idx="14">
                  <c:v>7.6153950693599995E-2</c:v>
                </c:pt>
                <c:pt idx="15">
                  <c:v>7.4054756182320006E-2</c:v>
                </c:pt>
                <c:pt idx="16">
                  <c:v>7.2048118379519993E-2</c:v>
                </c:pt>
                <c:pt idx="17">
                  <c:v>7.0137322902190005E-2</c:v>
                </c:pt>
                <c:pt idx="18">
                  <c:v>6.8325995851090005E-2</c:v>
                </c:pt>
                <c:pt idx="19">
                  <c:v>6.6868683326780004E-2</c:v>
                </c:pt>
                <c:pt idx="20">
                  <c:v>6.5660459346010003E-2</c:v>
                </c:pt>
                <c:pt idx="21">
                  <c:v>6.4461832859809998E-2</c:v>
                </c:pt>
                <c:pt idx="22">
                  <c:v>6.3769495676100005E-2</c:v>
                </c:pt>
                <c:pt idx="23">
                  <c:v>6.3275538700759998E-2</c:v>
                </c:pt>
                <c:pt idx="24">
                  <c:v>6.2848872861409999E-2</c:v>
                </c:pt>
                <c:pt idx="25">
                  <c:v>6.243684177462E-2</c:v>
                </c:pt>
                <c:pt idx="26">
                  <c:v>6.2044522753370003E-2</c:v>
                </c:pt>
                <c:pt idx="27">
                  <c:v>6.183412833989E-2</c:v>
                </c:pt>
                <c:pt idx="28">
                  <c:v>6.2171535003740001E-2</c:v>
                </c:pt>
                <c:pt idx="29">
                  <c:v>6.2556505399469997E-2</c:v>
                </c:pt>
                <c:pt idx="30">
                  <c:v>6.2894311533740005E-2</c:v>
                </c:pt>
                <c:pt idx="31">
                  <c:v>6.3199168824149998E-2</c:v>
                </c:pt>
                <c:pt idx="32">
                  <c:v>6.3874951017080003E-2</c:v>
                </c:pt>
                <c:pt idx="33">
                  <c:v>6.4700480324439993E-2</c:v>
                </c:pt>
                <c:pt idx="34">
                  <c:v>6.5513267770639996E-2</c:v>
                </c:pt>
                <c:pt idx="35">
                  <c:v>6.6372183037220006E-2</c:v>
                </c:pt>
                <c:pt idx="36">
                  <c:v>6.7521001180679996E-2</c:v>
                </c:pt>
                <c:pt idx="37">
                  <c:v>6.8640662100930006E-2</c:v>
                </c:pt>
                <c:pt idx="38">
                  <c:v>6.9687227095179993E-2</c:v>
                </c:pt>
                <c:pt idx="39">
                  <c:v>7.0657050190789994E-2</c:v>
                </c:pt>
                <c:pt idx="40">
                  <c:v>7.1619982703339996E-2</c:v>
                </c:pt>
                <c:pt idx="41">
                  <c:v>7.2571025683249996E-2</c:v>
                </c:pt>
                <c:pt idx="42">
                  <c:v>7.3700355210320007E-2</c:v>
                </c:pt>
                <c:pt idx="43">
                  <c:v>7.4668270511319995E-2</c:v>
                </c:pt>
                <c:pt idx="44">
                  <c:v>7.5511109289200004E-2</c:v>
                </c:pt>
                <c:pt idx="45">
                  <c:v>7.6484673318350002E-2</c:v>
                </c:pt>
                <c:pt idx="46">
                  <c:v>7.7549789823849996E-2</c:v>
                </c:pt>
                <c:pt idx="47">
                  <c:v>7.8480846188329997E-2</c:v>
                </c:pt>
                <c:pt idx="48">
                  <c:v>7.9307247168959996E-2</c:v>
                </c:pt>
                <c:pt idx="49">
                  <c:v>8.0149171889970006E-2</c:v>
                </c:pt>
                <c:pt idx="50">
                  <c:v>8.103467153334E-2</c:v>
                </c:pt>
                <c:pt idx="51">
                  <c:v>8.1894289304179996E-2</c:v>
                </c:pt>
                <c:pt idx="52">
                  <c:v>8.2685777247040002E-2</c:v>
                </c:pt>
                <c:pt idx="53">
                  <c:v>8.3356788449800004E-2</c:v>
                </c:pt>
                <c:pt idx="54">
                  <c:v>8.3958075939080001E-2</c:v>
                </c:pt>
                <c:pt idx="55">
                  <c:v>8.4453114053710004E-2</c:v>
                </c:pt>
                <c:pt idx="56">
                  <c:v>8.496564534329E-2</c:v>
                </c:pt>
                <c:pt idx="57">
                  <c:v>8.5546691836729999E-2</c:v>
                </c:pt>
                <c:pt idx="58">
                  <c:v>8.60446398045E-2</c:v>
                </c:pt>
                <c:pt idx="59">
                  <c:v>8.6459103365699994E-2</c:v>
                </c:pt>
                <c:pt idx="60">
                  <c:v>8.6828042142020001E-2</c:v>
                </c:pt>
                <c:pt idx="61">
                  <c:v>8.7179065523730004E-2</c:v>
                </c:pt>
                <c:pt idx="62">
                  <c:v>8.753411386354E-2</c:v>
                </c:pt>
                <c:pt idx="63">
                  <c:v>8.7864500815309998E-2</c:v>
                </c:pt>
                <c:pt idx="64">
                  <c:v>8.8161594930000003E-2</c:v>
                </c:pt>
                <c:pt idx="65">
                  <c:v>8.8438862866880005E-2</c:v>
                </c:pt>
                <c:pt idx="66">
                  <c:v>8.8703412058059997E-2</c:v>
                </c:pt>
                <c:pt idx="67">
                  <c:v>8.8972120403259997E-2</c:v>
                </c:pt>
                <c:pt idx="68">
                  <c:v>8.9250499041280004E-2</c:v>
                </c:pt>
                <c:pt idx="69">
                  <c:v>8.9494570164190004E-2</c:v>
                </c:pt>
                <c:pt idx="70">
                  <c:v>8.9712783852149994E-2</c:v>
                </c:pt>
                <c:pt idx="71">
                  <c:v>8.9908372490109995E-2</c:v>
                </c:pt>
                <c:pt idx="72">
                  <c:v>9.0095932437949999E-2</c:v>
                </c:pt>
                <c:pt idx="73">
                  <c:v>9.0291356087090005E-2</c:v>
                </c:pt>
                <c:pt idx="74">
                  <c:v>9.0520388608099994E-2</c:v>
                </c:pt>
                <c:pt idx="75">
                  <c:v>9.0712377748470005E-2</c:v>
                </c:pt>
                <c:pt idx="76">
                  <c:v>9.0911590634610004E-2</c:v>
                </c:pt>
                <c:pt idx="77">
                  <c:v>9.1079964621269993E-2</c:v>
                </c:pt>
                <c:pt idx="78">
                  <c:v>9.1221103246279994E-2</c:v>
                </c:pt>
                <c:pt idx="79">
                  <c:v>9.1348635596180006E-2</c:v>
                </c:pt>
                <c:pt idx="80">
                  <c:v>9.151157542702E-2</c:v>
                </c:pt>
                <c:pt idx="81">
                  <c:v>9.1708667861590001E-2</c:v>
                </c:pt>
                <c:pt idx="82">
                  <c:v>9.1896712857470003E-2</c:v>
                </c:pt>
                <c:pt idx="83">
                  <c:v>9.2061642792519993E-2</c:v>
                </c:pt>
                <c:pt idx="84">
                  <c:v>9.2199590216040003E-2</c:v>
                </c:pt>
                <c:pt idx="85">
                  <c:v>9.2346555973860003E-2</c:v>
                </c:pt>
                <c:pt idx="86">
                  <c:v>9.2493150643740002E-2</c:v>
                </c:pt>
                <c:pt idx="87">
                  <c:v>9.2624364503339995E-2</c:v>
                </c:pt>
                <c:pt idx="88">
                  <c:v>9.2757230918429995E-2</c:v>
                </c:pt>
                <c:pt idx="89">
                  <c:v>9.2889119594510003E-2</c:v>
                </c:pt>
                <c:pt idx="90">
                  <c:v>9.3054252686700006E-2</c:v>
                </c:pt>
                <c:pt idx="91">
                  <c:v>9.3239396141280004E-2</c:v>
                </c:pt>
                <c:pt idx="92">
                  <c:v>9.3405295129759994E-2</c:v>
                </c:pt>
                <c:pt idx="93">
                  <c:v>9.3569710406709999E-2</c:v>
                </c:pt>
                <c:pt idx="94">
                  <c:v>9.3704712380720007E-2</c:v>
                </c:pt>
                <c:pt idx="95">
                  <c:v>9.3858198606070004E-2</c:v>
                </c:pt>
                <c:pt idx="96">
                  <c:v>9.3990989056580002E-2</c:v>
                </c:pt>
                <c:pt idx="97">
                  <c:v>9.4138481818530004E-2</c:v>
                </c:pt>
                <c:pt idx="98">
                  <c:v>9.4280642437520004E-2</c:v>
                </c:pt>
                <c:pt idx="99">
                  <c:v>9.4422895527560002E-2</c:v>
                </c:pt>
                <c:pt idx="100">
                  <c:v>9.4564545713440001E-2</c:v>
                </c:pt>
                <c:pt idx="101">
                  <c:v>9.4704449906840002E-2</c:v>
                </c:pt>
                <c:pt idx="102">
                  <c:v>9.4862632580860001E-2</c:v>
                </c:pt>
                <c:pt idx="103">
                  <c:v>9.5033745580890006E-2</c:v>
                </c:pt>
                <c:pt idx="104">
                  <c:v>9.5188750622180004E-2</c:v>
                </c:pt>
                <c:pt idx="105">
                  <c:v>9.5366665355599997E-2</c:v>
                </c:pt>
                <c:pt idx="106">
                  <c:v>9.5520683383039998E-2</c:v>
                </c:pt>
                <c:pt idx="107">
                  <c:v>9.5686522256969997E-2</c:v>
                </c:pt>
                <c:pt idx="108">
                  <c:v>9.5832012984249995E-2</c:v>
                </c:pt>
                <c:pt idx="109">
                  <c:v>9.5975772803869999E-2</c:v>
                </c:pt>
                <c:pt idx="110">
                  <c:v>9.6120208635089993E-2</c:v>
                </c:pt>
                <c:pt idx="111">
                  <c:v>9.6267922727399993E-2</c:v>
                </c:pt>
                <c:pt idx="112">
                  <c:v>9.6414151661469993E-2</c:v>
                </c:pt>
                <c:pt idx="113">
                  <c:v>9.6560253649890002E-2</c:v>
                </c:pt>
                <c:pt idx="114">
                  <c:v>9.6705583969949993E-2</c:v>
                </c:pt>
                <c:pt idx="115">
                  <c:v>9.683078512953E-2</c:v>
                </c:pt>
                <c:pt idx="116">
                  <c:v>9.696970178837E-2</c:v>
                </c:pt>
                <c:pt idx="117">
                  <c:v>9.7091556794520001E-2</c:v>
                </c:pt>
                <c:pt idx="118">
                  <c:v>9.7213028463169995E-2</c:v>
                </c:pt>
                <c:pt idx="119">
                  <c:v>9.7336626309640004E-2</c:v>
                </c:pt>
                <c:pt idx="120">
                  <c:v>9.7457233698189996E-2</c:v>
                </c:pt>
                <c:pt idx="121">
                  <c:v>9.7578615428269996E-2</c:v>
                </c:pt>
                <c:pt idx="122">
                  <c:v>9.7697205549130001E-2</c:v>
                </c:pt>
                <c:pt idx="123">
                  <c:v>9.7818035147479998E-2</c:v>
                </c:pt>
                <c:pt idx="124">
                  <c:v>9.7919957923670004E-2</c:v>
                </c:pt>
                <c:pt idx="125">
                  <c:v>9.8039568194509999E-2</c:v>
                </c:pt>
                <c:pt idx="126">
                  <c:v>9.8140443899320001E-2</c:v>
                </c:pt>
                <c:pt idx="127">
                  <c:v>9.8243892711239997E-2</c:v>
                </c:pt>
                <c:pt idx="128">
                  <c:v>9.8346283403050003E-2</c:v>
                </c:pt>
                <c:pt idx="129">
                  <c:v>9.8448617935779997E-2</c:v>
                </c:pt>
                <c:pt idx="130">
                  <c:v>9.8549668126230006E-2</c:v>
                </c:pt>
                <c:pt idx="131">
                  <c:v>9.8651788978350002E-2</c:v>
                </c:pt>
                <c:pt idx="132">
                  <c:v>9.8738172532980006E-2</c:v>
                </c:pt>
                <c:pt idx="133">
                  <c:v>9.8838772647380002E-2</c:v>
                </c:pt>
                <c:pt idx="134">
                  <c:v>9.892546858371E-2</c:v>
                </c:pt>
                <c:pt idx="135">
                  <c:v>9.9029703575710004E-2</c:v>
                </c:pt>
                <c:pt idx="136">
                  <c:v>9.9113100775859997E-2</c:v>
                </c:pt>
                <c:pt idx="137">
                  <c:v>9.9199007347289994E-2</c:v>
                </c:pt>
                <c:pt idx="138">
                  <c:v>9.9283136691620005E-2</c:v>
                </c:pt>
                <c:pt idx="139">
                  <c:v>9.9355934870429999E-2</c:v>
                </c:pt>
                <c:pt idx="140">
                  <c:v>9.9429164301579998E-2</c:v>
                </c:pt>
                <c:pt idx="141">
                  <c:v>9.949854554583E-2</c:v>
                </c:pt>
                <c:pt idx="142">
                  <c:v>9.9552625868639999E-2</c:v>
                </c:pt>
                <c:pt idx="143">
                  <c:v>9.9623307979839995E-2</c:v>
                </c:pt>
                <c:pt idx="144">
                  <c:v>9.9682743644010002E-2</c:v>
                </c:pt>
                <c:pt idx="145">
                  <c:v>9.9744265719860004E-2</c:v>
                </c:pt>
                <c:pt idx="146">
                  <c:v>9.9804692251340005E-2</c:v>
                </c:pt>
                <c:pt idx="147">
                  <c:v>9.9867174701639999E-2</c:v>
                </c:pt>
                <c:pt idx="148">
                  <c:v>9.9927426482200002E-2</c:v>
                </c:pt>
                <c:pt idx="149">
                  <c:v>9.9985945688379999E-2</c:v>
                </c:pt>
                <c:pt idx="150">
                  <c:v>0.100038949705</c:v>
                </c:pt>
                <c:pt idx="151">
                  <c:v>0.1000913918901</c:v>
                </c:pt>
                <c:pt idx="152">
                  <c:v>0.1001309471352</c:v>
                </c:pt>
                <c:pt idx="153">
                  <c:v>0.1001825186473</c:v>
                </c:pt>
                <c:pt idx="154">
                  <c:v>0.1002216629979</c:v>
                </c:pt>
                <c:pt idx="155">
                  <c:v>0.100262988983</c:v>
                </c:pt>
                <c:pt idx="156">
                  <c:v>0.1003058483789</c:v>
                </c:pt>
                <c:pt idx="157">
                  <c:v>0.1003503941064</c:v>
                </c:pt>
                <c:pt idx="158">
                  <c:v>0.10039486618769999</c:v>
                </c:pt>
                <c:pt idx="159">
                  <c:v>0.1004334531695</c:v>
                </c:pt>
                <c:pt idx="160">
                  <c:v>0.10046910600179999</c:v>
                </c:pt>
                <c:pt idx="161">
                  <c:v>0.1005061170315</c:v>
                </c:pt>
                <c:pt idx="162">
                  <c:v>0.1005452885917</c:v>
                </c:pt>
                <c:pt idx="163">
                  <c:v>0.10057268773810001</c:v>
                </c:pt>
                <c:pt idx="164">
                  <c:v>0.1006151801967</c:v>
                </c:pt>
                <c:pt idx="165">
                  <c:v>0.1006440102712</c:v>
                </c:pt>
                <c:pt idx="166">
                  <c:v>0.1006705772706</c:v>
                </c:pt>
                <c:pt idx="167">
                  <c:v>0.10070771630479999</c:v>
                </c:pt>
                <c:pt idx="168">
                  <c:v>0.10073209609970001</c:v>
                </c:pt>
                <c:pt idx="169">
                  <c:v>0.1007580092492</c:v>
                </c:pt>
                <c:pt idx="170">
                  <c:v>0.1007965941814</c:v>
                </c:pt>
                <c:pt idx="171">
                  <c:v>0.1008228566604</c:v>
                </c:pt>
                <c:pt idx="172">
                  <c:v>0.1008474325173</c:v>
                </c:pt>
                <c:pt idx="173">
                  <c:v>0.10087171590089999</c:v>
                </c:pt>
                <c:pt idx="174">
                  <c:v>0.1008959579329</c:v>
                </c:pt>
                <c:pt idx="175">
                  <c:v>0.1009200762086</c:v>
                </c:pt>
                <c:pt idx="176">
                  <c:v>0.10094196474680001</c:v>
                </c:pt>
                <c:pt idx="177">
                  <c:v>0.10096394840630001</c:v>
                </c:pt>
                <c:pt idx="178">
                  <c:v>0.1009857536494</c:v>
                </c:pt>
                <c:pt idx="179">
                  <c:v>0.1010067433389</c:v>
                </c:pt>
                <c:pt idx="180">
                  <c:v>0.10102706273040001</c:v>
                </c:pt>
                <c:pt idx="181">
                  <c:v>0.1010465973012</c:v>
                </c:pt>
                <c:pt idx="182">
                  <c:v>0.10107323095280001</c:v>
                </c:pt>
                <c:pt idx="183">
                  <c:v>0.10108985428349999</c:v>
                </c:pt>
                <c:pt idx="184">
                  <c:v>0.1011060096763</c:v>
                </c:pt>
                <c:pt idx="185">
                  <c:v>0.10112207772990001</c:v>
                </c:pt>
                <c:pt idx="186">
                  <c:v>0.101136252224</c:v>
                </c:pt>
                <c:pt idx="187">
                  <c:v>0.101150935141</c:v>
                </c:pt>
                <c:pt idx="188">
                  <c:v>0.10116595869599999</c:v>
                </c:pt>
                <c:pt idx="189">
                  <c:v>0.10118108979480001</c:v>
                </c:pt>
                <c:pt idx="190">
                  <c:v>0.10119639647629999</c:v>
                </c:pt>
                <c:pt idx="191">
                  <c:v>0.1012158549831</c:v>
                </c:pt>
                <c:pt idx="192">
                  <c:v>0.1012337628807</c:v>
                </c:pt>
                <c:pt idx="193">
                  <c:v>0.1012502992601</c:v>
                </c:pt>
                <c:pt idx="194">
                  <c:v>0.1012713481294</c:v>
                </c:pt>
                <c:pt idx="195">
                  <c:v>0.1012941437431</c:v>
                </c:pt>
                <c:pt idx="196">
                  <c:v>0.1013159383114</c:v>
                </c:pt>
                <c:pt idx="197">
                  <c:v>0.1013430101182</c:v>
                </c:pt>
                <c:pt idx="198">
                  <c:v>0.1013962770065</c:v>
                </c:pt>
                <c:pt idx="199">
                  <c:v>0.10143493942289999</c:v>
                </c:pt>
                <c:pt idx="200">
                  <c:v>0.10149310096649999</c:v>
                </c:pt>
                <c:pt idx="201">
                  <c:v>0.1015459580336</c:v>
                </c:pt>
                <c:pt idx="202">
                  <c:v>0.1016041077877</c:v>
                </c:pt>
                <c:pt idx="203">
                  <c:v>0.1016922519541</c:v>
                </c:pt>
                <c:pt idx="204">
                  <c:v>0.1017907584357</c:v>
                </c:pt>
                <c:pt idx="205">
                  <c:v>0.1018955590956</c:v>
                </c:pt>
                <c:pt idx="206">
                  <c:v>0.1020030072786</c:v>
                </c:pt>
                <c:pt idx="207">
                  <c:v>0.1021442112088</c:v>
                </c:pt>
                <c:pt idx="208">
                  <c:v>0.1023281880612</c:v>
                </c:pt>
                <c:pt idx="209">
                  <c:v>0.1024746365616</c:v>
                </c:pt>
                <c:pt idx="210">
                  <c:v>0.1026832144092</c:v>
                </c:pt>
                <c:pt idx="211">
                  <c:v>0.1028856652066</c:v>
                </c:pt>
                <c:pt idx="212">
                  <c:v>0.1031731893104</c:v>
                </c:pt>
                <c:pt idx="213">
                  <c:v>0.1034473008169</c:v>
                </c:pt>
                <c:pt idx="214">
                  <c:v>0.1037885961867</c:v>
                </c:pt>
                <c:pt idx="215">
                  <c:v>0.10410545528490001</c:v>
                </c:pt>
                <c:pt idx="216">
                  <c:v>0.1044902769932</c:v>
                </c:pt>
                <c:pt idx="217">
                  <c:v>0.1048890989614</c:v>
                </c:pt>
                <c:pt idx="218">
                  <c:v>0.1053184741875</c:v>
                </c:pt>
                <c:pt idx="219">
                  <c:v>0.1058049229149</c:v>
                </c:pt>
                <c:pt idx="220">
                  <c:v>0.1062943907987</c:v>
                </c:pt>
                <c:pt idx="221">
                  <c:v>0.1067844005718</c:v>
                </c:pt>
                <c:pt idx="222">
                  <c:v>0.1073915719669</c:v>
                </c:pt>
                <c:pt idx="223">
                  <c:v>0.10791381330450001</c:v>
                </c:pt>
                <c:pt idx="224">
                  <c:v>0.1085527307561</c:v>
                </c:pt>
                <c:pt idx="225">
                  <c:v>0.1091903411364</c:v>
                </c:pt>
                <c:pt idx="226">
                  <c:v>0.10982405016540001</c:v>
                </c:pt>
                <c:pt idx="227">
                  <c:v>0.11043332801359999</c:v>
                </c:pt>
                <c:pt idx="228">
                  <c:v>0.1111513734793</c:v>
                </c:pt>
                <c:pt idx="229">
                  <c:v>0.11194879331179999</c:v>
                </c:pt>
                <c:pt idx="230">
                  <c:v>0.1129642045334</c:v>
                </c:pt>
                <c:pt idx="231">
                  <c:v>0.1140321542624</c:v>
                </c:pt>
                <c:pt idx="232">
                  <c:v>0.114776800439</c:v>
                </c:pt>
                <c:pt idx="233">
                  <c:v>0.1159779438709</c:v>
                </c:pt>
                <c:pt idx="234">
                  <c:v>0.1168439515822</c:v>
                </c:pt>
                <c:pt idx="235">
                  <c:v>0.1177506725797</c:v>
                </c:pt>
                <c:pt idx="236">
                  <c:v>0.1186810190966</c:v>
                </c:pt>
                <c:pt idx="237">
                  <c:v>0.1201030918635</c:v>
                </c:pt>
                <c:pt idx="238">
                  <c:v>0.1210693042249</c:v>
                </c:pt>
                <c:pt idx="239">
                  <c:v>0.1220519034941</c:v>
                </c:pt>
                <c:pt idx="240">
                  <c:v>0.1235711662973</c:v>
                </c:pt>
                <c:pt idx="241">
                  <c:v>0.12462766223460001</c:v>
                </c:pt>
                <c:pt idx="242">
                  <c:v>0.125728514485</c:v>
                </c:pt>
                <c:pt idx="243">
                  <c:v>0.12749330547669999</c:v>
                </c:pt>
                <c:pt idx="244">
                  <c:v>0.12876643418049999</c:v>
                </c:pt>
                <c:pt idx="245">
                  <c:v>0.13013028984700001</c:v>
                </c:pt>
                <c:pt idx="246">
                  <c:v>0.13156545996919999</c:v>
                </c:pt>
                <c:pt idx="247">
                  <c:v>0.1330481799944</c:v>
                </c:pt>
                <c:pt idx="248">
                  <c:v>0.13458070595560001</c:v>
                </c:pt>
                <c:pt idx="249">
                  <c:v>0.13616422941469999</c:v>
                </c:pt>
                <c:pt idx="250">
                  <c:v>0.13769610642489999</c:v>
                </c:pt>
                <c:pt idx="251">
                  <c:v>0.14025333820290001</c:v>
                </c:pt>
                <c:pt idx="252">
                  <c:v>0.1420306442691</c:v>
                </c:pt>
                <c:pt idx="253">
                  <c:v>0.1438684758637</c:v>
                </c:pt>
                <c:pt idx="254">
                  <c:v>0.1457686900047</c:v>
                </c:pt>
                <c:pt idx="255">
                  <c:v>0.14773810864010001</c:v>
                </c:pt>
                <c:pt idx="256">
                  <c:v>0.14977093013519999</c:v>
                </c:pt>
                <c:pt idx="257">
                  <c:v>0.1518778024868</c:v>
                </c:pt>
                <c:pt idx="258">
                  <c:v>0.15405819544509999</c:v>
                </c:pt>
                <c:pt idx="259">
                  <c:v>0.15631550010779999</c:v>
                </c:pt>
                <c:pt idx="260">
                  <c:v>0.1586560240097</c:v>
                </c:pt>
                <c:pt idx="261">
                  <c:v>0.16107639971679999</c:v>
                </c:pt>
                <c:pt idx="262">
                  <c:v>0.16358592857679999</c:v>
                </c:pt>
                <c:pt idx="263">
                  <c:v>0.16618590825589999</c:v>
                </c:pt>
                <c:pt idx="264">
                  <c:v>0.1688783407118</c:v>
                </c:pt>
                <c:pt idx="265">
                  <c:v>0.17167245522140001</c:v>
                </c:pt>
                <c:pt idx="266">
                  <c:v>0.17456897953850001</c:v>
                </c:pt>
                <c:pt idx="267">
                  <c:v>0.17757154258970001</c:v>
                </c:pt>
                <c:pt idx="268">
                  <c:v>0.1822940025591</c:v>
                </c:pt>
                <c:pt idx="269">
                  <c:v>0.18559099982960001</c:v>
                </c:pt>
                <c:pt idx="270">
                  <c:v>0.18901613082140001</c:v>
                </c:pt>
                <c:pt idx="271">
                  <c:v>0.19257035468700001</c:v>
                </c:pt>
                <c:pt idx="272">
                  <c:v>0.1962639289009</c:v>
                </c:pt>
                <c:pt idx="273">
                  <c:v>0.20010442064110001</c:v>
                </c:pt>
                <c:pt idx="274">
                  <c:v>0.20409380193339999</c:v>
                </c:pt>
                <c:pt idx="275">
                  <c:v>0.20824264711109999</c:v>
                </c:pt>
                <c:pt idx="276">
                  <c:v>0.21256067990749999</c:v>
                </c:pt>
                <c:pt idx="277">
                  <c:v>0.21705089271030001</c:v>
                </c:pt>
                <c:pt idx="278">
                  <c:v>0.22172213824500001</c:v>
                </c:pt>
                <c:pt idx="279">
                  <c:v>0.22658837647960001</c:v>
                </c:pt>
                <c:pt idx="280">
                  <c:v>0.231657973342</c:v>
                </c:pt>
                <c:pt idx="281">
                  <c:v>0.23693735666089999</c:v>
                </c:pt>
                <c:pt idx="282">
                  <c:v>0.24244198108779999</c:v>
                </c:pt>
                <c:pt idx="283">
                  <c:v>0.24818393925060001</c:v>
                </c:pt>
                <c:pt idx="284">
                  <c:v>0.25417042940220003</c:v>
                </c:pt>
                <c:pt idx="285">
                  <c:v>0.26363181308490002</c:v>
                </c:pt>
                <c:pt idx="286">
                  <c:v>0.27031720378020002</c:v>
                </c:pt>
                <c:pt idx="287">
                  <c:v>0.2772796587013</c:v>
                </c:pt>
                <c:pt idx="288">
                  <c:v>0.28455195872720002</c:v>
                </c:pt>
                <c:pt idx="289">
                  <c:v>0.29216101661420002</c:v>
                </c:pt>
                <c:pt idx="290">
                  <c:v>0.30011911615640002</c:v>
                </c:pt>
                <c:pt idx="291">
                  <c:v>0.30844388750349999</c:v>
                </c:pt>
                <c:pt idx="292">
                  <c:v>0.3171494658133</c:v>
                </c:pt>
                <c:pt idx="293">
                  <c:v>0.32629539729099999</c:v>
                </c:pt>
                <c:pt idx="294">
                  <c:v>0.33586266806519999</c:v>
                </c:pt>
                <c:pt idx="295">
                  <c:v>0.34589305499220002</c:v>
                </c:pt>
                <c:pt idx="296">
                  <c:v>0.35641687829449997</c:v>
                </c:pt>
                <c:pt idx="297">
                  <c:v>0.36745909797800003</c:v>
                </c:pt>
                <c:pt idx="298">
                  <c:v>0.37905285308129999</c:v>
                </c:pt>
                <c:pt idx="299">
                  <c:v>0.39122783839570002</c:v>
                </c:pt>
                <c:pt idx="300">
                  <c:v>0.40403858451660002</c:v>
                </c:pt>
                <c:pt idx="301">
                  <c:v>0.41750198824790002</c:v>
                </c:pt>
                <c:pt idx="302">
                  <c:v>0.4316621566503</c:v>
                </c:pt>
                <c:pt idx="303">
                  <c:v>0.4543331127511</c:v>
                </c:pt>
                <c:pt idx="304">
                  <c:v>0.47046161088839999</c:v>
                </c:pt>
                <c:pt idx="305">
                  <c:v>0.48747030045209999</c:v>
                </c:pt>
                <c:pt idx="306">
                  <c:v>0.50540842987479995</c:v>
                </c:pt>
                <c:pt idx="307">
                  <c:v>0.52434342143000001</c:v>
                </c:pt>
                <c:pt idx="308">
                  <c:v>0.54434536060329997</c:v>
                </c:pt>
                <c:pt idx="309">
                  <c:v>0.56547886130379998</c:v>
                </c:pt>
                <c:pt idx="310">
                  <c:v>0.58782939377730004</c:v>
                </c:pt>
                <c:pt idx="311">
                  <c:v>0.61147766758410005</c:v>
                </c:pt>
                <c:pt idx="312">
                  <c:v>0.63651111165050001</c:v>
                </c:pt>
                <c:pt idx="313">
                  <c:v>0.66303852120710005</c:v>
                </c:pt>
                <c:pt idx="314">
                  <c:v>0.69115081955769997</c:v>
                </c:pt>
                <c:pt idx="315">
                  <c:v>0.72095989045880005</c:v>
                </c:pt>
                <c:pt idx="316">
                  <c:v>0.75260572692439998</c:v>
                </c:pt>
                <c:pt idx="317">
                  <c:v>0.78623638985830002</c:v>
                </c:pt>
                <c:pt idx="318">
                  <c:v>0.82194514206339997</c:v>
                </c:pt>
                <c:pt idx="319">
                  <c:v>0.85989799149839996</c:v>
                </c:pt>
                <c:pt idx="320">
                  <c:v>0.92143147597389996</c:v>
                </c:pt>
                <c:pt idx="321">
                  <c:v>0.96577352161490004</c:v>
                </c:pt>
                <c:pt idx="322">
                  <c:v>1.012989292513</c:v>
                </c:pt>
                <c:pt idx="323">
                  <c:v>1.063310630907</c:v>
                </c:pt>
                <c:pt idx="324">
                  <c:v>1.116940957855</c:v>
                </c:pt>
                <c:pt idx="325">
                  <c:v>1.1741465412659999</c:v>
                </c:pt>
                <c:pt idx="326">
                  <c:v>1.23515678172</c:v>
                </c:pt>
                <c:pt idx="327">
                  <c:v>1.3002864922170001</c:v>
                </c:pt>
                <c:pt idx="328">
                  <c:v>1.369780319905</c:v>
                </c:pt>
                <c:pt idx="329">
                  <c:v>1.444018230365</c:v>
                </c:pt>
                <c:pt idx="330">
                  <c:v>1.5232164930800001</c:v>
                </c:pt>
                <c:pt idx="331">
                  <c:v>1.607864275876</c:v>
                </c:pt>
                <c:pt idx="332">
                  <c:v>1.6981343727660001</c:v>
                </c:pt>
                <c:pt idx="333">
                  <c:v>1.7944483599050001</c:v>
                </c:pt>
                <c:pt idx="334">
                  <c:v>1.8971871703730001</c:v>
                </c:pt>
                <c:pt idx="335">
                  <c:v>2.0066571825590001</c:v>
                </c:pt>
                <c:pt idx="336">
                  <c:v>2.123448412239</c:v>
                </c:pt>
                <c:pt idx="337">
                  <c:v>2.3124246282029999</c:v>
                </c:pt>
                <c:pt idx="338">
                  <c:v>2.4484046658510001</c:v>
                </c:pt>
                <c:pt idx="339">
                  <c:v>2.5922559489450001</c:v>
                </c:pt>
                <c:pt idx="340">
                  <c:v>2.6812058920999999</c:v>
                </c:pt>
                <c:pt idx="341">
                  <c:v>2.8524464804149998</c:v>
                </c:pt>
                <c:pt idx="342">
                  <c:v>3.0951138754700001</c:v>
                </c:pt>
                <c:pt idx="343">
                  <c:v>3.2724293021430002</c:v>
                </c:pt>
                <c:pt idx="344">
                  <c:v>3.4570273565680001</c:v>
                </c:pt>
                <c:pt idx="345">
                  <c:v>3.6483689385560001</c:v>
                </c:pt>
                <c:pt idx="346">
                  <c:v>3.8451470570540001</c:v>
                </c:pt>
                <c:pt idx="347">
                  <c:v>4.0460405404540003</c:v>
                </c:pt>
                <c:pt idx="348">
                  <c:v>4.2492435388249996</c:v>
                </c:pt>
                <c:pt idx="349">
                  <c:v>4.4527560170780003</c:v>
                </c:pt>
                <c:pt idx="350">
                  <c:v>4.6530162498319996</c:v>
                </c:pt>
                <c:pt idx="351">
                  <c:v>4.808119514915</c:v>
                </c:pt>
                <c:pt idx="352">
                  <c:v>5.0205704976970003</c:v>
                </c:pt>
                <c:pt idx="353">
                  <c:v>5.1928552910499999</c:v>
                </c:pt>
                <c:pt idx="354">
                  <c:v>5.3606310160430004</c:v>
                </c:pt>
                <c:pt idx="355">
                  <c:v>5.5061468923229997</c:v>
                </c:pt>
                <c:pt idx="356">
                  <c:v>5.6931554472170003</c:v>
                </c:pt>
                <c:pt idx="357">
                  <c:v>5.7540677570009997</c:v>
                </c:pt>
                <c:pt idx="358">
                  <c:v>5.8056546850839998</c:v>
                </c:pt>
                <c:pt idx="359">
                  <c:v>5.8745722661119997</c:v>
                </c:pt>
                <c:pt idx="360">
                  <c:v>6.9314402008569997</c:v>
                </c:pt>
                <c:pt idx="361">
                  <c:v>7.6640613044780004</c:v>
                </c:pt>
                <c:pt idx="362">
                  <c:v>8.2489698511010001</c:v>
                </c:pt>
                <c:pt idx="363">
                  <c:v>8.5037136329739997</c:v>
                </c:pt>
                <c:pt idx="364">
                  <c:v>8.7185870787639992</c:v>
                </c:pt>
                <c:pt idx="365">
                  <c:v>8.5757014195100005</c:v>
                </c:pt>
                <c:pt idx="366">
                  <c:v>8.4286560514200008</c:v>
                </c:pt>
                <c:pt idx="367">
                  <c:v>8.2261639744299995</c:v>
                </c:pt>
                <c:pt idx="368">
                  <c:v>7.954171653955</c:v>
                </c:pt>
                <c:pt idx="369">
                  <c:v>7.7498679755340003</c:v>
                </c:pt>
                <c:pt idx="370">
                  <c:v>7.4821416111190002</c:v>
                </c:pt>
                <c:pt idx="371">
                  <c:v>7.207048071989</c:v>
                </c:pt>
                <c:pt idx="372">
                  <c:v>6.8759256193249998</c:v>
                </c:pt>
                <c:pt idx="373">
                  <c:v>6.5778422829260004</c:v>
                </c:pt>
                <c:pt idx="374">
                  <c:v>6.3449651680189998</c:v>
                </c:pt>
                <c:pt idx="375">
                  <c:v>6.0335198237830001</c:v>
                </c:pt>
                <c:pt idx="376">
                  <c:v>5.7278656682240001</c:v>
                </c:pt>
                <c:pt idx="377">
                  <c:v>5.48907898604</c:v>
                </c:pt>
                <c:pt idx="378">
                  <c:v>5.25660063717</c:v>
                </c:pt>
                <c:pt idx="379">
                  <c:v>4.952823854219</c:v>
                </c:pt>
                <c:pt idx="380">
                  <c:v>4.7193480102379999</c:v>
                </c:pt>
                <c:pt idx="381">
                  <c:v>4.4821771757970001</c:v>
                </c:pt>
                <c:pt idx="382">
                  <c:v>4.2471432197899999</c:v>
                </c:pt>
                <c:pt idx="383">
                  <c:v>4.0152028927709997</c:v>
                </c:pt>
                <c:pt idx="384">
                  <c:v>3.8636725874060001</c:v>
                </c:pt>
                <c:pt idx="385">
                  <c:v>3.6387254994129998</c:v>
                </c:pt>
                <c:pt idx="386">
                  <c:v>3.492693422856</c:v>
                </c:pt>
                <c:pt idx="387">
                  <c:v>3.2776976511129998</c:v>
                </c:pt>
                <c:pt idx="388">
                  <c:v>3.138644823306</c:v>
                </c:pt>
                <c:pt idx="389">
                  <c:v>3.009729086308</c:v>
                </c:pt>
                <c:pt idx="390">
                  <c:v>2.824706352437</c:v>
                </c:pt>
                <c:pt idx="391">
                  <c:v>2.708762515463</c:v>
                </c:pt>
                <c:pt idx="392">
                  <c:v>2.5956167648889998</c:v>
                </c:pt>
                <c:pt idx="393">
                  <c:v>2.4856912999110001</c:v>
                </c:pt>
                <c:pt idx="394">
                  <c:v>2.378912677372</c:v>
                </c:pt>
                <c:pt idx="395">
                  <c:v>2.2773111104770001</c:v>
                </c:pt>
                <c:pt idx="396">
                  <c:v>2.1814070749529999</c:v>
                </c:pt>
                <c:pt idx="397">
                  <c:v>2.0910532931380001</c:v>
                </c:pt>
                <c:pt idx="398">
                  <c:v>2.0056908192649998</c:v>
                </c:pt>
                <c:pt idx="399">
                  <c:v>1.886616302832</c:v>
                </c:pt>
                <c:pt idx="400">
                  <c:v>1.812959323516</c:v>
                </c:pt>
                <c:pt idx="401">
                  <c:v>1.743017144707</c:v>
                </c:pt>
                <c:pt idx="402">
                  <c:v>1.6767753189429999</c:v>
                </c:pt>
                <c:pt idx="403">
                  <c:v>1.6140422139990001</c:v>
                </c:pt>
                <c:pt idx="404">
                  <c:v>1.554583379458</c:v>
                </c:pt>
                <c:pt idx="405">
                  <c:v>1.498360447716</c:v>
                </c:pt>
                <c:pt idx="406">
                  <c:v>1.4450173017620001</c:v>
                </c:pt>
                <c:pt idx="407">
                  <c:v>1.394631441045</c:v>
                </c:pt>
                <c:pt idx="408">
                  <c:v>1.3466721302210001</c:v>
                </c:pt>
                <c:pt idx="409">
                  <c:v>1.3011211477610001</c:v>
                </c:pt>
                <c:pt idx="410">
                  <c:v>1.2650189468140001</c:v>
                </c:pt>
                <c:pt idx="411">
                  <c:v>1.205901964176</c:v>
                </c:pt>
                <c:pt idx="412">
                  <c:v>1.167203139687</c:v>
                </c:pt>
                <c:pt idx="413">
                  <c:v>1.130558175068</c:v>
                </c:pt>
                <c:pt idx="414">
                  <c:v>1.0958892917950001</c:v>
                </c:pt>
                <c:pt idx="415">
                  <c:v>1.062606497739</c:v>
                </c:pt>
                <c:pt idx="416">
                  <c:v>1.03099059722</c:v>
                </c:pt>
                <c:pt idx="417">
                  <c:v>1.0010057988429999</c:v>
                </c:pt>
                <c:pt idx="418">
                  <c:v>0.97214273852459998</c:v>
                </c:pt>
                <c:pt idx="419">
                  <c:v>0.94473957689639998</c:v>
                </c:pt>
                <c:pt idx="420">
                  <c:v>0.91878920654109997</c:v>
                </c:pt>
                <c:pt idx="421">
                  <c:v>0.89370881104650002</c:v>
                </c:pt>
                <c:pt idx="422">
                  <c:v>0.8698645276368</c:v>
                </c:pt>
                <c:pt idx="423">
                  <c:v>0.84710581016740005</c:v>
                </c:pt>
                <c:pt idx="424">
                  <c:v>0.82539971412930002</c:v>
                </c:pt>
                <c:pt idx="425">
                  <c:v>0.80456159330090005</c:v>
                </c:pt>
                <c:pt idx="426">
                  <c:v>0.77499722799579995</c:v>
                </c:pt>
                <c:pt idx="427">
                  <c:v>0.75634386105600004</c:v>
                </c:pt>
                <c:pt idx="428">
                  <c:v>0.73847649771629997</c:v>
                </c:pt>
                <c:pt idx="429">
                  <c:v>0.72133008469399995</c:v>
                </c:pt>
                <c:pt idx="430">
                  <c:v>0.70495689762540004</c:v>
                </c:pt>
                <c:pt idx="431">
                  <c:v>0.6892132859697</c:v>
                </c:pt>
                <c:pt idx="432">
                  <c:v>0.67411737711149999</c:v>
                </c:pt>
                <c:pt idx="433">
                  <c:v>0.65962645165459999</c:v>
                </c:pt>
                <c:pt idx="434">
                  <c:v>0.64571555003390002</c:v>
                </c:pt>
                <c:pt idx="435">
                  <c:v>0.63231711973329996</c:v>
                </c:pt>
                <c:pt idx="436">
                  <c:v>0.6194368206716</c:v>
                </c:pt>
                <c:pt idx="437">
                  <c:v>0.6070715980218</c:v>
                </c:pt>
                <c:pt idx="438">
                  <c:v>0.5951655738153</c:v>
                </c:pt>
                <c:pt idx="439">
                  <c:v>0.58373710940470003</c:v>
                </c:pt>
                <c:pt idx="440">
                  <c:v>0.57274430031989998</c:v>
                </c:pt>
                <c:pt idx="441">
                  <c:v>0.56216595175520001</c:v>
                </c:pt>
                <c:pt idx="442">
                  <c:v>0.5519906677127</c:v>
                </c:pt>
                <c:pt idx="443">
                  <c:v>0.53741144721580003</c:v>
                </c:pt>
                <c:pt idx="444">
                  <c:v>0.52815550840619996</c:v>
                </c:pt>
                <c:pt idx="445">
                  <c:v>0.51920753150900001</c:v>
                </c:pt>
                <c:pt idx="446">
                  <c:v>0.51062268336119998</c:v>
                </c:pt>
                <c:pt idx="447">
                  <c:v>0.50228293687430003</c:v>
                </c:pt>
                <c:pt idx="448">
                  <c:v>0.4942697690965</c:v>
                </c:pt>
                <c:pt idx="449">
                  <c:v>0.48657496680739998</c:v>
                </c:pt>
                <c:pt idx="450">
                  <c:v>0.4791124678623</c:v>
                </c:pt>
                <c:pt idx="451">
                  <c:v>0.47191464514749998</c:v>
                </c:pt>
                <c:pt idx="452">
                  <c:v>0.46501070690820001</c:v>
                </c:pt>
                <c:pt idx="453">
                  <c:v>0.45828445834949999</c:v>
                </c:pt>
                <c:pt idx="454">
                  <c:v>0.45180411019599998</c:v>
                </c:pt>
                <c:pt idx="455">
                  <c:v>0.4455517741685</c:v>
                </c:pt>
                <c:pt idx="456">
                  <c:v>0.43948445727660002</c:v>
                </c:pt>
                <c:pt idx="457">
                  <c:v>0.43364551661329998</c:v>
                </c:pt>
                <c:pt idx="458">
                  <c:v>0.42800762147479998</c:v>
                </c:pt>
                <c:pt idx="459">
                  <c:v>0.42257403870990001</c:v>
                </c:pt>
                <c:pt idx="460">
                  <c:v>0.41735461303650001</c:v>
                </c:pt>
                <c:pt idx="461">
                  <c:v>0.40976560039429999</c:v>
                </c:pt>
                <c:pt idx="462">
                  <c:v>0.40493632931790002</c:v>
                </c:pt>
                <c:pt idx="463">
                  <c:v>0.40026584529589998</c:v>
                </c:pt>
                <c:pt idx="464">
                  <c:v>0.3957551888345</c:v>
                </c:pt>
                <c:pt idx="465">
                  <c:v>0.3914039236022</c:v>
                </c:pt>
                <c:pt idx="466">
                  <c:v>0.38718821153350003</c:v>
                </c:pt>
                <c:pt idx="467">
                  <c:v>0.38310187992959999</c:v>
                </c:pt>
                <c:pt idx="468">
                  <c:v>0.3791490175958</c:v>
                </c:pt>
                <c:pt idx="469">
                  <c:v>0.3753106226272</c:v>
                </c:pt>
                <c:pt idx="470">
                  <c:v>0.37161660456239998</c:v>
                </c:pt>
                <c:pt idx="471">
                  <c:v>0.3680196127016</c:v>
                </c:pt>
                <c:pt idx="472">
                  <c:v>0.36454320652420003</c:v>
                </c:pt>
                <c:pt idx="473">
                  <c:v>0.36118062149149999</c:v>
                </c:pt>
                <c:pt idx="474">
                  <c:v>0.35791547738110002</c:v>
                </c:pt>
                <c:pt idx="475">
                  <c:v>0.35475181358629998</c:v>
                </c:pt>
                <c:pt idx="476">
                  <c:v>0.35168148044199998</c:v>
                </c:pt>
                <c:pt idx="477">
                  <c:v>0.34872434191259999</c:v>
                </c:pt>
                <c:pt idx="478">
                  <c:v>0.34445041051410002</c:v>
                </c:pt>
                <c:pt idx="479">
                  <c:v>0.34171598720890001</c:v>
                </c:pt>
                <c:pt idx="480">
                  <c:v>0.34018046685350001</c:v>
                </c:pt>
                <c:pt idx="481">
                  <c:v>0.33694582859510003</c:v>
                </c:pt>
                <c:pt idx="482">
                  <c:v>0.33448651362740001</c:v>
                </c:pt>
                <c:pt idx="483">
                  <c:v>0.33205106578560001</c:v>
                </c:pt>
                <c:pt idx="484">
                  <c:v>0.32969580569270002</c:v>
                </c:pt>
                <c:pt idx="485">
                  <c:v>0.32741663809530003</c:v>
                </c:pt>
                <c:pt idx="486">
                  <c:v>0.32520461255150002</c:v>
                </c:pt>
                <c:pt idx="487">
                  <c:v>0.3230647297509</c:v>
                </c:pt>
                <c:pt idx="488">
                  <c:v>0.3209996345501</c:v>
                </c:pt>
                <c:pt idx="489">
                  <c:v>0.31801679665330002</c:v>
                </c:pt>
                <c:pt idx="490">
                  <c:v>0.31610551518230001</c:v>
                </c:pt>
                <c:pt idx="491">
                  <c:v>0.31425516563900002</c:v>
                </c:pt>
                <c:pt idx="492">
                  <c:v>0.31317538958930002</c:v>
                </c:pt>
                <c:pt idx="493">
                  <c:v>0.31058462857050001</c:v>
                </c:pt>
                <c:pt idx="494">
                  <c:v>0.30856026783399998</c:v>
                </c:pt>
                <c:pt idx="495">
                  <c:v>0.30660232203760002</c:v>
                </c:pt>
                <c:pt idx="496">
                  <c:v>0.30470217381499998</c:v>
                </c:pt>
                <c:pt idx="497">
                  <c:v>0.3028615204972</c:v>
                </c:pt>
                <c:pt idx="498">
                  <c:v>0.30107859229520001</c:v>
                </c:pt>
                <c:pt idx="499">
                  <c:v>0.29935138258689997</c:v>
                </c:pt>
                <c:pt idx="500">
                  <c:v>0.29768066081799999</c:v>
                </c:pt>
                <c:pt idx="501">
                  <c:v>0.29575998924329999</c:v>
                </c:pt>
                <c:pt idx="502">
                  <c:v>0.29247782950869999</c:v>
                </c:pt>
                <c:pt idx="503">
                  <c:v>0.28932202381849997</c:v>
                </c:pt>
                <c:pt idx="504">
                  <c:v>0.28620449917489998</c:v>
                </c:pt>
                <c:pt idx="505">
                  <c:v>0.28327172324170002</c:v>
                </c:pt>
                <c:pt idx="506">
                  <c:v>0.28039795572240001</c:v>
                </c:pt>
                <c:pt idx="507">
                  <c:v>0.27750360993880002</c:v>
                </c:pt>
                <c:pt idx="508">
                  <c:v>0.2747418018626</c:v>
                </c:pt>
                <c:pt idx="509">
                  <c:v>0.27208435730910002</c:v>
                </c:pt>
                <c:pt idx="510">
                  <c:v>0.26941643520839997</c:v>
                </c:pt>
                <c:pt idx="511">
                  <c:v>0.26682764817229998</c:v>
                </c:pt>
                <c:pt idx="512">
                  <c:v>0.2639562943955</c:v>
                </c:pt>
                <c:pt idx="513">
                  <c:v>0.26100807903529999</c:v>
                </c:pt>
                <c:pt idx="514">
                  <c:v>0.25803472601549998</c:v>
                </c:pt>
                <c:pt idx="515">
                  <c:v>0.25500418148089998</c:v>
                </c:pt>
                <c:pt idx="516">
                  <c:v>0.25197670989690002</c:v>
                </c:pt>
                <c:pt idx="517">
                  <c:v>0.24855330405119999</c:v>
                </c:pt>
                <c:pt idx="518">
                  <c:v>0.2450658907237</c:v>
                </c:pt>
                <c:pt idx="519">
                  <c:v>0.2416979640701</c:v>
                </c:pt>
                <c:pt idx="520">
                  <c:v>0.2385097757387</c:v>
                </c:pt>
                <c:pt idx="521">
                  <c:v>0.23504317696759999</c:v>
                </c:pt>
                <c:pt idx="522">
                  <c:v>0.2315307917983</c:v>
                </c:pt>
                <c:pt idx="523">
                  <c:v>0.22803285843400001</c:v>
                </c:pt>
                <c:pt idx="524">
                  <c:v>0.22463519945239999</c:v>
                </c:pt>
                <c:pt idx="525">
                  <c:v>0.22138911137760001</c:v>
                </c:pt>
                <c:pt idx="526">
                  <c:v>0.21800498595289999</c:v>
                </c:pt>
                <c:pt idx="527">
                  <c:v>0.21438534484380001</c:v>
                </c:pt>
                <c:pt idx="528">
                  <c:v>0.21076999719639999</c:v>
                </c:pt>
                <c:pt idx="529">
                  <c:v>0.2074015283575</c:v>
                </c:pt>
                <c:pt idx="530">
                  <c:v>0.20399186468630001</c:v>
                </c:pt>
                <c:pt idx="531">
                  <c:v>0.20039399293390001</c:v>
                </c:pt>
                <c:pt idx="532">
                  <c:v>0.19678875307810001</c:v>
                </c:pt>
                <c:pt idx="533">
                  <c:v>0.19338309532789999</c:v>
                </c:pt>
                <c:pt idx="534">
                  <c:v>0.19010613702170001</c:v>
                </c:pt>
                <c:pt idx="535">
                  <c:v>0.18691276525200001</c:v>
                </c:pt>
                <c:pt idx="536">
                  <c:v>0.18372180492090001</c:v>
                </c:pt>
                <c:pt idx="537">
                  <c:v>0.18045233466560001</c:v>
                </c:pt>
                <c:pt idx="538">
                  <c:v>0.1772013893711</c:v>
                </c:pt>
                <c:pt idx="539">
                  <c:v>0.1742111783991</c:v>
                </c:pt>
                <c:pt idx="540">
                  <c:v>0.17137381419299999</c:v>
                </c:pt>
                <c:pt idx="541">
                  <c:v>0.16837190527359999</c:v>
                </c:pt>
                <c:pt idx="542">
                  <c:v>0.16536124771710001</c:v>
                </c:pt>
                <c:pt idx="543">
                  <c:v>0.16251311629859999</c:v>
                </c:pt>
                <c:pt idx="544">
                  <c:v>0.15980056980679999</c:v>
                </c:pt>
                <c:pt idx="545">
                  <c:v>0.15723398262470001</c:v>
                </c:pt>
                <c:pt idx="546">
                  <c:v>0.1546446787553</c:v>
                </c:pt>
                <c:pt idx="547">
                  <c:v>0.1521079456102</c:v>
                </c:pt>
                <c:pt idx="548">
                  <c:v>0.14960612441070001</c:v>
                </c:pt>
                <c:pt idx="549">
                  <c:v>0.14726389987239999</c:v>
                </c:pt>
                <c:pt idx="550">
                  <c:v>0.1451164999815</c:v>
                </c:pt>
                <c:pt idx="551">
                  <c:v>0.1430029227348</c:v>
                </c:pt>
                <c:pt idx="552">
                  <c:v>0.14098086305759999</c:v>
                </c:pt>
                <c:pt idx="553">
                  <c:v>0.13887641937969999</c:v>
                </c:pt>
                <c:pt idx="554">
                  <c:v>0.13699313206989999</c:v>
                </c:pt>
                <c:pt idx="555">
                  <c:v>0.1351894100705</c:v>
                </c:pt>
                <c:pt idx="556">
                  <c:v>0.13353438072089999</c:v>
                </c:pt>
                <c:pt idx="557">
                  <c:v>0.13194730878220001</c:v>
                </c:pt>
                <c:pt idx="558">
                  <c:v>0.1303576541883</c:v>
                </c:pt>
                <c:pt idx="559">
                  <c:v>0.12888263525310001</c:v>
                </c:pt>
                <c:pt idx="560">
                  <c:v>0.12752705020210001</c:v>
                </c:pt>
                <c:pt idx="561">
                  <c:v>0.12622038355820001</c:v>
                </c:pt>
                <c:pt idx="562">
                  <c:v>0.12506373808429999</c:v>
                </c:pt>
                <c:pt idx="563">
                  <c:v>0.1240243683426</c:v>
                </c:pt>
                <c:pt idx="564">
                  <c:v>0.12301012471930001</c:v>
                </c:pt>
                <c:pt idx="565">
                  <c:v>0.12208819609340001</c:v>
                </c:pt>
                <c:pt idx="566">
                  <c:v>0.1212627437737</c:v>
                </c:pt>
                <c:pt idx="567">
                  <c:v>0.1205234646735</c:v>
                </c:pt>
                <c:pt idx="568">
                  <c:v>0.1198692395032</c:v>
                </c:pt>
                <c:pt idx="569">
                  <c:v>0.1192739937062</c:v>
                </c:pt>
                <c:pt idx="570">
                  <c:v>0.11880992610049999</c:v>
                </c:pt>
                <c:pt idx="571">
                  <c:v>0.11842828984290001</c:v>
                </c:pt>
                <c:pt idx="572">
                  <c:v>0.1180944259667</c:v>
                </c:pt>
                <c:pt idx="573">
                  <c:v>0.1178569076413</c:v>
                </c:pt>
                <c:pt idx="574">
                  <c:v>0.1176738614417</c:v>
                </c:pt>
                <c:pt idx="575">
                  <c:v>0.11757459788879999</c:v>
                </c:pt>
                <c:pt idx="576">
                  <c:v>0.1175241694885</c:v>
                </c:pt>
                <c:pt idx="577">
                  <c:v>0.1175387080831</c:v>
                </c:pt>
                <c:pt idx="578">
                  <c:v>0.1176061662747</c:v>
                </c:pt>
                <c:pt idx="579">
                  <c:v>0.1177286128666</c:v>
                </c:pt>
                <c:pt idx="580">
                  <c:v>0.11788837833099999</c:v>
                </c:pt>
                <c:pt idx="581">
                  <c:v>0.1181051285954</c:v>
                </c:pt>
                <c:pt idx="582">
                  <c:v>0.1183383879755</c:v>
                </c:pt>
                <c:pt idx="583">
                  <c:v>0.11860657619040001</c:v>
                </c:pt>
                <c:pt idx="584">
                  <c:v>0.1189092523921</c:v>
                </c:pt>
                <c:pt idx="585">
                  <c:v>0.1192434033954</c:v>
                </c:pt>
                <c:pt idx="586">
                  <c:v>0.11954025932450001</c:v>
                </c:pt>
                <c:pt idx="587">
                  <c:v>0.1199131501848</c:v>
                </c:pt>
                <c:pt idx="588">
                  <c:v>0.1202224481419</c:v>
                </c:pt>
                <c:pt idx="589">
                  <c:v>0.1205799561083</c:v>
                </c:pt>
                <c:pt idx="590">
                  <c:v>0.1208581710876</c:v>
                </c:pt>
                <c:pt idx="591">
                  <c:v>0.12115855347060001</c:v>
                </c:pt>
                <c:pt idx="592">
                  <c:v>0.1214220766877</c:v>
                </c:pt>
                <c:pt idx="593">
                  <c:v>0.12168218585350001</c:v>
                </c:pt>
                <c:pt idx="594">
                  <c:v>0.1218950097273</c:v>
                </c:pt>
                <c:pt idx="595">
                  <c:v>0.1220893796434</c:v>
                </c:pt>
                <c:pt idx="596">
                  <c:v>0.1222576152809</c:v>
                </c:pt>
                <c:pt idx="597">
                  <c:v>0.12238163124030001</c:v>
                </c:pt>
                <c:pt idx="598">
                  <c:v>0.1224681508229</c:v>
                </c:pt>
                <c:pt idx="599">
                  <c:v>0.1225270310119</c:v>
                </c:pt>
                <c:pt idx="600">
                  <c:v>0.1225570585027</c:v>
                </c:pt>
                <c:pt idx="601">
                  <c:v>0.12256000437469999</c:v>
                </c:pt>
                <c:pt idx="602">
                  <c:v>0.1225403359892</c:v>
                </c:pt>
                <c:pt idx="603">
                  <c:v>0.1224980448604</c:v>
                </c:pt>
                <c:pt idx="604">
                  <c:v>0.1224437568731</c:v>
                </c:pt>
                <c:pt idx="605">
                  <c:v>0.12238025930389999</c:v>
                </c:pt>
                <c:pt idx="606">
                  <c:v>0.1223167026105</c:v>
                </c:pt>
                <c:pt idx="607">
                  <c:v>0.1222563508977</c:v>
                </c:pt>
                <c:pt idx="608">
                  <c:v>0.1222076525273</c:v>
                </c:pt>
                <c:pt idx="609">
                  <c:v>0.12217491669989999</c:v>
                </c:pt>
                <c:pt idx="610">
                  <c:v>0.1221619875766</c:v>
                </c:pt>
                <c:pt idx="611">
                  <c:v>0.1221728779249</c:v>
                </c:pt>
                <c:pt idx="612">
                  <c:v>0.12220760863089999</c:v>
                </c:pt>
                <c:pt idx="613">
                  <c:v>0.1222721947136</c:v>
                </c:pt>
                <c:pt idx="614">
                  <c:v>0.12235708865599999</c:v>
                </c:pt>
                <c:pt idx="615">
                  <c:v>0.1224733016678</c:v>
                </c:pt>
                <c:pt idx="616">
                  <c:v>0.1226016366111</c:v>
                </c:pt>
                <c:pt idx="617">
                  <c:v>0.1227481954512</c:v>
                </c:pt>
                <c:pt idx="618">
                  <c:v>0.12290865540610001</c:v>
                </c:pt>
                <c:pt idx="619">
                  <c:v>0.12307701875800001</c:v>
                </c:pt>
                <c:pt idx="620">
                  <c:v>0.1232587220229</c:v>
                </c:pt>
                <c:pt idx="621">
                  <c:v>0.123427930243</c:v>
                </c:pt>
                <c:pt idx="622">
                  <c:v>0.1236078068646</c:v>
                </c:pt>
                <c:pt idx="623">
                  <c:v>0.1237733892491</c:v>
                </c:pt>
                <c:pt idx="624">
                  <c:v>0.1239507219365</c:v>
                </c:pt>
                <c:pt idx="625">
                  <c:v>0.1241243795875</c:v>
                </c:pt>
                <c:pt idx="626">
                  <c:v>0.12429825859260001</c:v>
                </c:pt>
                <c:pt idx="627">
                  <c:v>0.12447896769319999</c:v>
                </c:pt>
                <c:pt idx="628">
                  <c:v>0.1246425354535</c:v>
                </c:pt>
                <c:pt idx="629">
                  <c:v>0.1248080302403</c:v>
                </c:pt>
                <c:pt idx="630">
                  <c:v>0.1249720854632</c:v>
                </c:pt>
                <c:pt idx="631">
                  <c:v>0.12511639421359999</c:v>
                </c:pt>
                <c:pt idx="632">
                  <c:v>0.1252708033953</c:v>
                </c:pt>
                <c:pt idx="633">
                  <c:v>0.12541898339349999</c:v>
                </c:pt>
                <c:pt idx="634">
                  <c:v>0.12555959315599999</c:v>
                </c:pt>
                <c:pt idx="635">
                  <c:v>0.1256963015626</c:v>
                </c:pt>
                <c:pt idx="636">
                  <c:v>0.12583228033999999</c:v>
                </c:pt>
                <c:pt idx="637">
                  <c:v>0.1259617400002</c:v>
                </c:pt>
                <c:pt idx="638">
                  <c:v>0.12608996727540001</c:v>
                </c:pt>
                <c:pt idx="639">
                  <c:v>0.12623260823570001</c:v>
                </c:pt>
                <c:pt idx="640">
                  <c:v>0.12637797864520001</c:v>
                </c:pt>
                <c:pt idx="641">
                  <c:v>0.1265168382047</c:v>
                </c:pt>
                <c:pt idx="642">
                  <c:v>0.12665721152930001</c:v>
                </c:pt>
                <c:pt idx="643">
                  <c:v>0.12680850077620001</c:v>
                </c:pt>
                <c:pt idx="644">
                  <c:v>0.12697146954739999</c:v>
                </c:pt>
                <c:pt idx="645">
                  <c:v>0.12712842013969999</c:v>
                </c:pt>
                <c:pt idx="646">
                  <c:v>0.1272906141679</c:v>
                </c:pt>
                <c:pt idx="647">
                  <c:v>0.12744525556219999</c:v>
                </c:pt>
                <c:pt idx="648">
                  <c:v>0.1276078559038</c:v>
                </c:pt>
                <c:pt idx="649">
                  <c:v>0.1277941138881</c:v>
                </c:pt>
                <c:pt idx="650">
                  <c:v>0.12797511645760001</c:v>
                </c:pt>
                <c:pt idx="651">
                  <c:v>0.1281529608766</c:v>
                </c:pt>
                <c:pt idx="652">
                  <c:v>0.12832593322540001</c:v>
                </c:pt>
                <c:pt idx="653">
                  <c:v>0.12851846957150001</c:v>
                </c:pt>
                <c:pt idx="654">
                  <c:v>0.1287180760021</c:v>
                </c:pt>
                <c:pt idx="655">
                  <c:v>0.1289012534018</c:v>
                </c:pt>
                <c:pt idx="656">
                  <c:v>0.12910331028550001</c:v>
                </c:pt>
                <c:pt idx="657">
                  <c:v>0.12933080964429999</c:v>
                </c:pt>
                <c:pt idx="658">
                  <c:v>0.1295370471249</c:v>
                </c:pt>
                <c:pt idx="659">
                  <c:v>0.12974703827420001</c:v>
                </c:pt>
                <c:pt idx="660">
                  <c:v>0.12995434941539999</c:v>
                </c:pt>
                <c:pt idx="661">
                  <c:v>0.13017434863560001</c:v>
                </c:pt>
                <c:pt idx="662">
                  <c:v>0.1303981198667</c:v>
                </c:pt>
                <c:pt idx="663">
                  <c:v>0.13065733010969999</c:v>
                </c:pt>
                <c:pt idx="664">
                  <c:v>0.13092088713819999</c:v>
                </c:pt>
                <c:pt idx="665">
                  <c:v>0.13117563691779999</c:v>
                </c:pt>
                <c:pt idx="666">
                  <c:v>0.1313981956901</c:v>
                </c:pt>
                <c:pt idx="667">
                  <c:v>0.1315955534363</c:v>
                </c:pt>
                <c:pt idx="668">
                  <c:v>0.1318494017188</c:v>
                </c:pt>
                <c:pt idx="669">
                  <c:v>0.1321760318137</c:v>
                </c:pt>
                <c:pt idx="670">
                  <c:v>0.13250357915479999</c:v>
                </c:pt>
                <c:pt idx="671">
                  <c:v>0.1327842421048</c:v>
                </c:pt>
                <c:pt idx="672">
                  <c:v>0.1329886733681</c:v>
                </c:pt>
                <c:pt idx="673">
                  <c:v>0.13335058725179999</c:v>
                </c:pt>
                <c:pt idx="674">
                  <c:v>0.13376279474050001</c:v>
                </c:pt>
                <c:pt idx="675">
                  <c:v>0.13411597938780001</c:v>
                </c:pt>
                <c:pt idx="676">
                  <c:v>0.1344196845983</c:v>
                </c:pt>
                <c:pt idx="677">
                  <c:v>0.13464681987679999</c:v>
                </c:pt>
                <c:pt idx="678">
                  <c:v>0.13483710214210001</c:v>
                </c:pt>
                <c:pt idx="679">
                  <c:v>0.1351938754301</c:v>
                </c:pt>
                <c:pt idx="680">
                  <c:v>0.13557849469370001</c:v>
                </c:pt>
                <c:pt idx="681">
                  <c:v>0.13584238598109999</c:v>
                </c:pt>
                <c:pt idx="682">
                  <c:v>0.13597767977069999</c:v>
                </c:pt>
                <c:pt idx="683">
                  <c:v>0.1359959303804</c:v>
                </c:pt>
                <c:pt idx="684">
                  <c:v>0.1363336816463</c:v>
                </c:pt>
                <c:pt idx="685">
                  <c:v>0.1367554087681</c:v>
                </c:pt>
                <c:pt idx="686">
                  <c:v>0.13706328976580001</c:v>
                </c:pt>
                <c:pt idx="687">
                  <c:v>0.1371969021204</c:v>
                </c:pt>
                <c:pt idx="688">
                  <c:v>0.13707780014359999</c:v>
                </c:pt>
                <c:pt idx="689">
                  <c:v>0.13727854194370001</c:v>
                </c:pt>
                <c:pt idx="690">
                  <c:v>0.1378108471974</c:v>
                </c:pt>
                <c:pt idx="691">
                  <c:v>0.13814304814600001</c:v>
                </c:pt>
                <c:pt idx="692">
                  <c:v>0.13829415863229999</c:v>
                </c:pt>
                <c:pt idx="693">
                  <c:v>0.13817882815480001</c:v>
                </c:pt>
                <c:pt idx="694">
                  <c:v>0.13869347190039999</c:v>
                </c:pt>
                <c:pt idx="695">
                  <c:v>0.139432844936</c:v>
                </c:pt>
                <c:pt idx="696">
                  <c:v>0.13997460169500001</c:v>
                </c:pt>
                <c:pt idx="697">
                  <c:v>0.1400628990983</c:v>
                </c:pt>
                <c:pt idx="698">
                  <c:v>0.14036887137840001</c:v>
                </c:pt>
                <c:pt idx="699">
                  <c:v>0.1414671266143</c:v>
                </c:pt>
                <c:pt idx="700">
                  <c:v>0.1424461277264</c:v>
                </c:pt>
                <c:pt idx="701">
                  <c:v>0.14312254150049999</c:v>
                </c:pt>
                <c:pt idx="702">
                  <c:v>0.1431074559812</c:v>
                </c:pt>
                <c:pt idx="703">
                  <c:v>0.144156847566</c:v>
                </c:pt>
                <c:pt idx="704">
                  <c:v>0.14556674555310001</c:v>
                </c:pt>
                <c:pt idx="705">
                  <c:v>0.1469179056214</c:v>
                </c:pt>
                <c:pt idx="706">
                  <c:v>0.14782817355799999</c:v>
                </c:pt>
                <c:pt idx="707">
                  <c:v>0.14826972757859999</c:v>
                </c:pt>
                <c:pt idx="708">
                  <c:v>0.1484724188737</c:v>
                </c:pt>
                <c:pt idx="709">
                  <c:v>0.1490880851179</c:v>
                </c:pt>
                <c:pt idx="710">
                  <c:v>0.14878123270480001</c:v>
                </c:pt>
                <c:pt idx="711">
                  <c:v>0.1483240186283</c:v>
                </c:pt>
                <c:pt idx="712">
                  <c:v>0.14749452675489999</c:v>
                </c:pt>
                <c:pt idx="713">
                  <c:v>0.14584438754820001</c:v>
                </c:pt>
                <c:pt idx="714">
                  <c:v>0.1443213848604</c:v>
                </c:pt>
              </c:numCache>
            </c:numRef>
          </c:yVal>
          <c:smooth val="1"/>
          <c:extLst>
            <c:ext xmlns:c16="http://schemas.microsoft.com/office/drawing/2014/chart" uri="{C3380CC4-5D6E-409C-BE32-E72D297353CC}">
              <c16:uniqueId val="{00000003-3E96-4E6D-A3AB-FE56585F3847}"/>
            </c:ext>
          </c:extLst>
        </c:ser>
        <c:dLbls>
          <c:showLegendKey val="0"/>
          <c:showVal val="0"/>
          <c:showCatName val="0"/>
          <c:showSerName val="0"/>
          <c:showPercent val="0"/>
          <c:showBubbleSize val="0"/>
        </c:dLbls>
        <c:axId val="785785704"/>
        <c:axId val="785786688"/>
      </c:scatterChart>
      <c:valAx>
        <c:axId val="785785704"/>
        <c:scaling>
          <c:orientation val="minMax"/>
          <c:max val="4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vi-VN"/>
                  <a:t>Thể tích (Cm3)</a:t>
                </a:r>
                <a:endParaRPr lang="en-GB"/>
              </a:p>
            </c:rich>
          </c:tx>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785786688"/>
        <c:crosses val="autoZero"/>
        <c:crossBetween val="midCat"/>
      </c:valAx>
      <c:valAx>
        <c:axId val="78578668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vi-VN"/>
                  <a:t>Áp suất (MPa)</a:t>
                </a:r>
                <a:endParaRPr lang="en-GB"/>
              </a:p>
            </c:rich>
          </c:tx>
          <c:overlay val="0"/>
          <c:spPr>
            <a:noFill/>
            <a:ln>
              <a:noFill/>
            </a:ln>
            <a:effectLst/>
          </c:spPr>
          <c:txPr>
            <a:bodyPr rot="-54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title>
        <c:numFmt formatCode="0;[Red]0" sourceLinked="0"/>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785785704"/>
        <c:crosses val="autoZero"/>
        <c:crossBetween val="midCat"/>
      </c:valAx>
      <c:spPr>
        <a:noFill/>
        <a:ln>
          <a:noFill/>
        </a:ln>
        <a:effectLst/>
      </c:spPr>
    </c:plotArea>
    <c:legend>
      <c:legendPos val="r"/>
      <c:layout>
        <c:manualLayout>
          <c:xMode val="edge"/>
          <c:yMode val="edge"/>
          <c:x val="0.41238865543361486"/>
          <c:y val="0.24498826851189059"/>
          <c:w val="0.49942746793956455"/>
          <c:h val="0.31231307853036161"/>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8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vi-VN" sz="1100"/>
              <a:t>BIỂU ĐỒ</a:t>
            </a:r>
            <a:r>
              <a:rPr lang="en-GB" sz="1100"/>
              <a:t> RADAR </a:t>
            </a:r>
            <a:r>
              <a:rPr lang="vi-VN" sz="1100"/>
              <a:t>SO SÁNH KẾT QUẢ TRƯỜNG HỢP 20 %EH2 THAY ĐỔI THỜI </a:t>
            </a:r>
            <a:r>
              <a:rPr lang="en-GB" sz="1100"/>
              <a:t>ĐIỂM </a:t>
            </a:r>
            <a:r>
              <a:rPr lang="vi-VN" sz="1100"/>
              <a:t>PHUN</a:t>
            </a:r>
            <a:endParaRPr lang="en-GB" sz="1100"/>
          </a:p>
        </c:rich>
      </c:tx>
      <c:layout>
        <c:manualLayout>
          <c:xMode val="edge"/>
          <c:yMode val="edge"/>
          <c:x val="0.1289300391235956"/>
          <c:y val="0"/>
        </c:manualLayout>
      </c:layout>
      <c:overlay val="0"/>
      <c:spPr>
        <a:noFill/>
        <a:ln>
          <a:noFill/>
        </a:ln>
        <a:effectLst/>
      </c:spPr>
      <c:txPr>
        <a:bodyPr rot="0" spcFirstLastPara="1" vertOverflow="ellipsis" vert="horz" wrap="square" anchor="ctr" anchorCtr="1"/>
        <a:lstStyle/>
        <a:p>
          <a:pPr>
            <a:defRPr sz="1320" b="0"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manualLayout>
          <c:layoutTarget val="inner"/>
          <c:xMode val="edge"/>
          <c:yMode val="edge"/>
          <c:x val="0.22600718759159738"/>
          <c:y val="0.20836077834162453"/>
          <c:w val="0.55405010225000884"/>
          <c:h val="0.58307434522692358"/>
        </c:manualLayout>
      </c:layout>
      <c:radarChart>
        <c:radarStyle val="marker"/>
        <c:varyColors val="0"/>
        <c:ser>
          <c:idx val="0"/>
          <c:order val="0"/>
          <c:tx>
            <c:strRef>
              <c:f>'THAY DOI THOI DIEM PHUN 15% EH2'!$I$58</c:f>
              <c:strCache>
                <c:ptCount val="1"/>
                <c:pt idx="0">
                  <c:v>INJ 17 CA BTDC</c:v>
                </c:pt>
              </c:strCache>
            </c:strRef>
          </c:tx>
          <c:spPr>
            <a:ln w="25400" cap="rnd">
              <a:solidFill>
                <a:schemeClr val="accent1"/>
              </a:solidFill>
              <a:round/>
            </a:ln>
            <a:effectLst/>
          </c:spPr>
          <c:marker>
            <c:symbol val="none"/>
          </c:marker>
          <c:cat>
            <c:strRef>
              <c:f>'THAY DOI THOI DIEM PHUN 15% EH2'!$J$57:$O$57</c:f>
              <c:strCache>
                <c:ptCount val="6"/>
                <c:pt idx="0">
                  <c:v>Công suất chỉ thị (kW)</c:v>
                </c:pt>
                <c:pt idx="1">
                  <c:v>Áp suất cực đại (Mpa)</c:v>
                </c:pt>
                <c:pt idx="2">
                  <c:v>Nhiệt độ cực đại (K)</c:v>
                </c:pt>
                <c:pt idx="3">
                  <c:v>NOx (ppm)</c:v>
                </c:pt>
                <c:pt idx="4">
                  <c:v>CO (ppm)</c:v>
                </c:pt>
                <c:pt idx="5">
                  <c:v>HC (ppm)</c:v>
                </c:pt>
              </c:strCache>
            </c:strRef>
          </c:cat>
          <c:val>
            <c:numRef>
              <c:f>'THAY DOI THOI DIEM PHUN 15% EH2'!$J$58:$O$58</c:f>
              <c:numCache>
                <c:formatCode>0.00</c:formatCode>
                <c:ptCount val="6"/>
                <c:pt idx="0">
                  <c:v>19.514320000000001</c:v>
                </c:pt>
                <c:pt idx="1">
                  <c:v>21.915479999999999</c:v>
                </c:pt>
                <c:pt idx="2">
                  <c:v>20.759455200000001</c:v>
                </c:pt>
                <c:pt idx="3">
                  <c:v>18.283249999999999</c:v>
                </c:pt>
                <c:pt idx="4">
                  <c:v>23.709599999999998</c:v>
                </c:pt>
                <c:pt idx="5">
                  <c:v>21.551266666666667</c:v>
                </c:pt>
              </c:numCache>
            </c:numRef>
          </c:val>
          <c:extLst>
            <c:ext xmlns:c16="http://schemas.microsoft.com/office/drawing/2014/chart" uri="{C3380CC4-5D6E-409C-BE32-E72D297353CC}">
              <c16:uniqueId val="{00000000-01AE-429E-B447-05135A66DA22}"/>
            </c:ext>
          </c:extLst>
        </c:ser>
        <c:ser>
          <c:idx val="1"/>
          <c:order val="1"/>
          <c:tx>
            <c:strRef>
              <c:f>'THAY DOI THOI DIEM PHUN 15% EH2'!$I$59</c:f>
              <c:strCache>
                <c:ptCount val="1"/>
                <c:pt idx="0">
                  <c:v>INJ 15 CA BTDC</c:v>
                </c:pt>
              </c:strCache>
            </c:strRef>
          </c:tx>
          <c:spPr>
            <a:ln w="25400" cap="rnd">
              <a:solidFill>
                <a:schemeClr val="accent2"/>
              </a:solidFill>
              <a:round/>
            </a:ln>
            <a:effectLst/>
          </c:spPr>
          <c:marker>
            <c:symbol val="none"/>
          </c:marker>
          <c:cat>
            <c:strRef>
              <c:f>'THAY DOI THOI DIEM PHUN 15% EH2'!$J$57:$O$57</c:f>
              <c:strCache>
                <c:ptCount val="6"/>
                <c:pt idx="0">
                  <c:v>Công suất chỉ thị (kW)</c:v>
                </c:pt>
                <c:pt idx="1">
                  <c:v>Áp suất cực đại (Mpa)</c:v>
                </c:pt>
                <c:pt idx="2">
                  <c:v>Nhiệt độ cực đại (K)</c:v>
                </c:pt>
                <c:pt idx="3">
                  <c:v>NOx (ppm)</c:v>
                </c:pt>
                <c:pt idx="4">
                  <c:v>CO (ppm)</c:v>
                </c:pt>
                <c:pt idx="5">
                  <c:v>HC (ppm)</c:v>
                </c:pt>
              </c:strCache>
            </c:strRef>
          </c:cat>
          <c:val>
            <c:numRef>
              <c:f>'THAY DOI THOI DIEM PHUN 15% EH2'!$J$59:$O$59</c:f>
              <c:numCache>
                <c:formatCode>0.00</c:formatCode>
                <c:ptCount val="6"/>
                <c:pt idx="0">
                  <c:v>19.78152</c:v>
                </c:pt>
                <c:pt idx="1">
                  <c:v>22.039840000000002</c:v>
                </c:pt>
                <c:pt idx="2">
                  <c:v>20.892517400000003</c:v>
                </c:pt>
                <c:pt idx="3">
                  <c:v>18.208500000000001</c:v>
                </c:pt>
                <c:pt idx="4">
                  <c:v>20.4895</c:v>
                </c:pt>
                <c:pt idx="5">
                  <c:v>20.569433333333333</c:v>
                </c:pt>
              </c:numCache>
            </c:numRef>
          </c:val>
          <c:extLst>
            <c:ext xmlns:c16="http://schemas.microsoft.com/office/drawing/2014/chart" uri="{C3380CC4-5D6E-409C-BE32-E72D297353CC}">
              <c16:uniqueId val="{00000001-01AE-429E-B447-05135A66DA22}"/>
            </c:ext>
          </c:extLst>
        </c:ser>
        <c:ser>
          <c:idx val="2"/>
          <c:order val="2"/>
          <c:tx>
            <c:strRef>
              <c:f>'THAY DOI THOI DIEM PHUN 15% EH2'!$I$60</c:f>
              <c:strCache>
                <c:ptCount val="1"/>
                <c:pt idx="0">
                  <c:v>INJ 10 CA BTDC</c:v>
                </c:pt>
              </c:strCache>
            </c:strRef>
          </c:tx>
          <c:spPr>
            <a:ln w="25400" cap="rnd">
              <a:solidFill>
                <a:schemeClr val="accent3"/>
              </a:solidFill>
              <a:round/>
            </a:ln>
            <a:effectLst/>
          </c:spPr>
          <c:marker>
            <c:symbol val="none"/>
          </c:marker>
          <c:cat>
            <c:strRef>
              <c:f>'THAY DOI THOI DIEM PHUN 15% EH2'!$J$57:$O$57</c:f>
              <c:strCache>
                <c:ptCount val="6"/>
                <c:pt idx="0">
                  <c:v>Công suất chỉ thị (kW)</c:v>
                </c:pt>
                <c:pt idx="1">
                  <c:v>Áp suất cực đại (Mpa)</c:v>
                </c:pt>
                <c:pt idx="2">
                  <c:v>Nhiệt độ cực đại (K)</c:v>
                </c:pt>
                <c:pt idx="3">
                  <c:v>NOx (ppm)</c:v>
                </c:pt>
                <c:pt idx="4">
                  <c:v>CO (ppm)</c:v>
                </c:pt>
                <c:pt idx="5">
                  <c:v>HC (ppm)</c:v>
                </c:pt>
              </c:strCache>
            </c:strRef>
          </c:cat>
          <c:val>
            <c:numRef>
              <c:f>'THAY DOI THOI DIEM PHUN 15% EH2'!$J$60:$O$60</c:f>
              <c:numCache>
                <c:formatCode>0.00</c:formatCode>
                <c:ptCount val="6"/>
                <c:pt idx="0">
                  <c:v>20.77392</c:v>
                </c:pt>
                <c:pt idx="1">
                  <c:v>19.4742</c:v>
                </c:pt>
                <c:pt idx="2">
                  <c:v>18.954079400000001</c:v>
                </c:pt>
                <c:pt idx="3">
                  <c:v>6.3189500000000001</c:v>
                </c:pt>
                <c:pt idx="4">
                  <c:v>4.0936500000000002</c:v>
                </c:pt>
                <c:pt idx="5">
                  <c:v>3.5942000000000003</c:v>
                </c:pt>
              </c:numCache>
            </c:numRef>
          </c:val>
          <c:extLst>
            <c:ext xmlns:c16="http://schemas.microsoft.com/office/drawing/2014/chart" uri="{C3380CC4-5D6E-409C-BE32-E72D297353CC}">
              <c16:uniqueId val="{00000002-01AE-429E-B447-05135A66DA22}"/>
            </c:ext>
          </c:extLst>
        </c:ser>
        <c:ser>
          <c:idx val="3"/>
          <c:order val="3"/>
          <c:tx>
            <c:strRef>
              <c:f>'THAY DOI THOI DIEM PHUN 15% EH2'!$I$61</c:f>
              <c:strCache>
                <c:ptCount val="1"/>
                <c:pt idx="0">
                  <c:v>INJ 5 CA BTDC</c:v>
                </c:pt>
              </c:strCache>
            </c:strRef>
          </c:tx>
          <c:spPr>
            <a:ln w="25400" cap="rnd">
              <a:solidFill>
                <a:schemeClr val="accent4"/>
              </a:solidFill>
              <a:round/>
            </a:ln>
            <a:effectLst/>
          </c:spPr>
          <c:marker>
            <c:symbol val="none"/>
          </c:marker>
          <c:cat>
            <c:strRef>
              <c:f>'THAY DOI THOI DIEM PHUN 15% EH2'!$J$57:$O$57</c:f>
              <c:strCache>
                <c:ptCount val="6"/>
                <c:pt idx="0">
                  <c:v>Công suất chỉ thị (kW)</c:v>
                </c:pt>
                <c:pt idx="1">
                  <c:v>Áp suất cực đại (Mpa)</c:v>
                </c:pt>
                <c:pt idx="2">
                  <c:v>Nhiệt độ cực đại (K)</c:v>
                </c:pt>
                <c:pt idx="3">
                  <c:v>NOx (ppm)</c:v>
                </c:pt>
                <c:pt idx="4">
                  <c:v>CO (ppm)</c:v>
                </c:pt>
                <c:pt idx="5">
                  <c:v>HC (ppm)</c:v>
                </c:pt>
              </c:strCache>
            </c:strRef>
          </c:cat>
          <c:val>
            <c:numRef>
              <c:f>'THAY DOI THOI DIEM PHUN 15% EH2'!$J$61:$O$61</c:f>
              <c:numCache>
                <c:formatCode>0.00</c:formatCode>
                <c:ptCount val="6"/>
                <c:pt idx="0">
                  <c:v>19.32048</c:v>
                </c:pt>
                <c:pt idx="1">
                  <c:v>17.437180000000001</c:v>
                </c:pt>
                <c:pt idx="2">
                  <c:v>17.688184400000001</c:v>
                </c:pt>
                <c:pt idx="3">
                  <c:v>7.2002499999999996</c:v>
                </c:pt>
                <c:pt idx="4">
                  <c:v>11.14265</c:v>
                </c:pt>
                <c:pt idx="5">
                  <c:v>19.7987</c:v>
                </c:pt>
              </c:numCache>
            </c:numRef>
          </c:val>
          <c:extLst>
            <c:ext xmlns:c16="http://schemas.microsoft.com/office/drawing/2014/chart" uri="{C3380CC4-5D6E-409C-BE32-E72D297353CC}">
              <c16:uniqueId val="{00000003-01AE-429E-B447-05135A66DA22}"/>
            </c:ext>
          </c:extLst>
        </c:ser>
        <c:dLbls>
          <c:showLegendKey val="0"/>
          <c:showVal val="0"/>
          <c:showCatName val="0"/>
          <c:showSerName val="0"/>
          <c:showPercent val="0"/>
          <c:showBubbleSize val="0"/>
        </c:dLbls>
        <c:axId val="808847632"/>
        <c:axId val="808851896"/>
      </c:radarChart>
      <c:catAx>
        <c:axId val="808847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808851896"/>
        <c:crosses val="autoZero"/>
        <c:auto val="1"/>
        <c:lblAlgn val="ctr"/>
        <c:lblOffset val="100"/>
        <c:noMultiLvlLbl val="0"/>
      </c:catAx>
      <c:valAx>
        <c:axId val="8088518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808847632"/>
        <c:crosses val="autoZero"/>
        <c:crossBetween val="between"/>
      </c:valAx>
      <c:spPr>
        <a:noFill/>
        <a:ln>
          <a:noFill/>
        </a:ln>
        <a:effectLst/>
      </c:spPr>
    </c:plotArea>
    <c:legend>
      <c:legendPos val="b"/>
      <c:layout>
        <c:manualLayout>
          <c:xMode val="edge"/>
          <c:yMode val="edge"/>
          <c:x val="0.15011721921340646"/>
          <c:y val="0.88150575309955825"/>
          <c:w val="0.68254148275142468"/>
          <c:h val="0.10532118922630587"/>
        </c:manualLayout>
      </c:layout>
      <c:overlay val="0"/>
      <c:spPr>
        <a:noFill/>
        <a:ln>
          <a:noFill/>
        </a:ln>
        <a:effectLst/>
      </c:spPr>
      <c:txPr>
        <a:bodyPr rot="0" spcFirstLastPara="1" vertOverflow="ellipsis" vert="horz" wrap="square" anchor="ctr" anchorCtr="1"/>
        <a:lstStyle/>
        <a:p>
          <a:pPr>
            <a:defRPr sz="11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noFill/>
    <a:ln w="9525" cap="flat" cmpd="sng" algn="ctr">
      <a:solidFill>
        <a:schemeClr val="tx1"/>
      </a:solidFill>
      <a:round/>
    </a:ln>
    <a:effectLst/>
  </c:spPr>
  <c:txPr>
    <a:bodyPr/>
    <a:lstStyle/>
    <a:p>
      <a:pPr>
        <a:defRPr sz="1100">
          <a:solidFill>
            <a:schemeClr val="tx1"/>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31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GAZ</b:Tag>
    <b:SourceType>Report</b:SourceType>
    <b:Guid>{48FF1586-BACF-457B-9E48-6C103008F9BA}</b:Guid>
    <b:Author>
      <b:Author>
        <b:NameList>
          <b:Person>
            <b:Last>BUSES</b:Last>
            <b:First>GAZelle</b:First>
            <b:Middle>NEXT</b:Middle>
          </b:Person>
        </b:NameList>
      </b:Author>
    </b:Author>
    <b:City>Gazglobal</b:City>
    <b:RefOrder>2</b:RefOrder>
  </b:Source>
  <b:Source>
    <b:Tag>Giớ</b:Tag>
    <b:SourceType>Report</b:SourceType>
    <b:Guid>{C4FB3771-846F-4E96-80FE-877C3CE946D6}</b:Guid>
    <b:Title>Giới thiệu Dana Bus</b:Title>
    <b:City>Phương trang</b:City>
    <b:RefOrder>1</b:RefOrder>
  </b:Source>
  <b:Source>
    <b:Tag>Tổn20</b:Tag>
    <b:SourceType>InternetSite</b:SourceType>
    <b:Guid>{3FE8E055-EFB4-4F46-AA72-6356CE9DFE8B}</b:Guid>
    <b:Title>Tạp chí điện tử tự động hoá ngày nay</b:Title>
    <b:Year>2020</b:Year>
    <b:Author>
      <b:Author>
        <b:NameList>
          <b:Person>
            <b:Last>Nam</b:Last>
            <b:First>Tổng</b:First>
            <b:Middle>quan tình hình nghiên cứu ô tô điện trên thế giới và tại Việt</b:Middle>
          </b:Person>
        </b:NameList>
      </b:Author>
    </b:Author>
    <b:Month>05</b:Month>
    <b:Day>14</b:Day>
    <b:URL>https://vnautomate.net/tong-quan-tinh-hinh-nghien-cuu-o-to-dien-tren-the-gioi-va-tai-viet-nam.html</b:URL>
    <b:RefOrder>3</b:RefOrder>
  </b:Source>
  <b:Source>
    <b:Tag>Phạ22</b:Tag>
    <b:SourceType>Report</b:SourceType>
    <b:Guid>{ABD0CC1F-323A-4C1B-9EE6-A6831FEDC2D0}</b:Guid>
    <b:Title>PHƯƠNG PHÁP THIẾT KẾ HỆ ĐỘNG LỰC XE ĐIỆN</b:Title>
    <b:Year>2022</b:Year>
    <b:Author>
      <b:Author>
        <b:NameList>
          <b:Person>
            <b:Last>Phạm Xuân Mai</b:Last>
            <b:First>Phạm</b:First>
            <b:Middle>Văn Hà, Trần Thị Mỹ Tiên, Tiêu Hà Hồng Nhân</b:Middle>
          </b:Person>
        </b:NameList>
      </b:Author>
    </b:Author>
    <b:RefOrder>4</b:RefOrder>
  </b:Source>
  <b:Source>
    <b:Tag>Ent22</b:Tag>
    <b:SourceType>DocumentFromInternetSite</b:SourceType>
    <b:Guid>{B65DE0FD-A58A-44E9-9CF9-A9B3E2CDF54E}</b:Guid>
    <b:Author>
      <b:Author>
        <b:NameList>
          <b:Person>
            <b:Last>EnterKnow</b:Last>
          </b:Person>
        </b:NameList>
      </b:Author>
    </b:Author>
    <b:Title>Xe điện chạy bằng pin (All-electric vehicle, BEV) là gì?</b:Title>
    <b:Year>2022</b:Year>
    <b:Month>5</b:Month>
    <b:Day>26</b:Day>
    <b:URL>https://www.xecov.com/articles/xe-dien-chay-bang-pin-all-electric-vehicle-bev-la-gi</b:URL>
    <b:InternetSiteTitle>xecov</b:InternetSiteTitle>
    <b:RefOrder>5</b:RefOrder>
  </b:Source>
  <b:Source>
    <b:Tag>Ent221</b:Tag>
    <b:SourceType>DocumentFromInternetSite</b:SourceType>
    <b:Guid>{7CDF7620-6304-4613-A4AF-1D74B49E89F6}</b:Guid>
    <b:Author>
      <b:Author>
        <b:NameList>
          <b:Person>
            <b:Last>EnterKnow</b:Last>
          </b:Person>
        </b:NameList>
      </b:Author>
    </b:Author>
    <b:Title>HEV – Xe điện Hybrid là gì? Tổng quan nhất về Xe điện Hybrid</b:Title>
    <b:Year>2022</b:Year>
    <b:Month>5</b:Month>
    <b:Day>18</b:Day>
    <b:URL>https://www.xecov.com/articles/hev-xe-dien-hybrid-la-gi-tong-quan-nhat-ve-xe-dien-hybrid</b:URL>
    <b:InternetSiteTitle>xecov</b:InternetSiteTitle>
    <b:RefOrder>6</b:RefOrder>
  </b:Source>
  <b:Source>
    <b:Tag>BON19</b:Tag>
    <b:SourceType>DocumentFromInternetSite</b:SourceType>
    <b:Guid>{57E18A56-0D5A-40B9-9FC8-21708F079B50}</b:Guid>
    <b:Author>
      <b:Author>
        <b:NameList>
          <b:Person>
            <b:Last>BONNICI</b:Last>
            <b:First>Tom</b:First>
            <b:Middle>FRASER David</b:Middle>
          </b:Person>
        </b:NameList>
      </b:Author>
    </b:Author>
    <b:Title>What is a mild hybrid system?</b:Title>
    <b:Year>2019</b:Year>
    <b:Month>5</b:Month>
    <b:Day>8</b:Day>
    <b:URL>https://www.whichcar.com.au/car-advice/what-is-a-mild-hybrid</b:URL>
    <b:InternetSiteTitle>whichcar</b:InternetSiteTitle>
    <b:RefOrder>7</b:RefOrder>
  </b:Source>
  <b:Source>
    <b:Tag>Ent222</b:Tag>
    <b:SourceType>DocumentFromInternetSite</b:SourceType>
    <b:Guid>{5B7C5686-754C-4775-A007-82182DC1C942}</b:Guid>
    <b:Author>
      <b:Author>
        <b:NameList>
          <b:Person>
            <b:Last>EnterKnow</b:Last>
          </b:Person>
        </b:NameList>
      </b:Author>
    </b:Author>
    <b:Title>Xe điện Plug-in Hybrid là gì? Tổng quan về xe điện PHEV</b:Title>
    <b:Year>2022</b:Year>
    <b:Month>12</b:Month>
    <b:Day>19</b:Day>
    <b:URL>https://www.xecov.com/articles/xe-dien-plug-in-hybrid-la-gi-tong-quan-ve-xe-dien-phev</b:URL>
    <b:InternetSiteTitle>xecov</b:InternetSiteTitle>
    <b:RefOrder>8</b:RefOrder>
  </b:Source>
  <b:Source>
    <b:Tag>Ent223</b:Tag>
    <b:SourceType>DocumentFromInternetSite</b:SourceType>
    <b:Guid>{870789D7-7056-4966-AF80-B56E2C4CB9CA}</b:Guid>
    <b:Author>
      <b:Author>
        <b:NameList>
          <b:Person>
            <b:Last>EnterKnow</b:Last>
          </b:Person>
        </b:NameList>
      </b:Author>
    </b:Author>
    <b:Title>Xe điện pin nhiên liệu FCEV (Fuel Cell Electric Vehicle) là gì?</b:Title>
    <b:Year>2022</b:Year>
    <b:Month>5</b:Month>
    <b:Day>28</b:Day>
    <b:URL>https://www.xecov.com/articles/xe-dien-pin-nhien-lieu-fcev-fuel-cell-electric-vehicle-la-gi</b:URL>
    <b:InternetSiteTitle>xecov</b:InternetSiteTitle>
    <b:RefOrder>9</b:RefOrder>
  </b:Source>
  <b:Source>
    <b:Tag>Đức23</b:Tag>
    <b:SourceType>DocumentFromInternetSite</b:SourceType>
    <b:Guid>{4B8750A5-1215-4498-841F-5ECFEDBF1D9B}</b:Guid>
    <b:Author>
      <b:Author>
        <b:NameList>
          <b:Person>
            <b:Last>Đức</b:Last>
            <b:First>ThS</b:First>
            <b:Middle>Lê Duy</b:Middle>
          </b:Person>
        </b:NameList>
      </b:Author>
    </b:Author>
    <b:Title>Xe điện và xu hướng phát triển</b:Title>
    <b:Year>2023</b:Year>
    <b:Month>1</b:Month>
    <b:Day>5</b:Day>
    <b:URL>https://vjst.vn/vn/tin-tuc/7240/xe-dien-va-xu-huong-phat-trien.aspx</b:URL>
    <b:InternetSiteTitle>tạp chí khoa học &amp; công nghệ việt nam</b:InternetSiteTitle>
    <b:RefOrder>10</b:RefOrder>
  </b:Source>
</b:Sources>
</file>

<file path=customXml/itemProps1.xml><?xml version="1.0" encoding="utf-8"?>
<ds:datastoreItem xmlns:ds="http://schemas.openxmlformats.org/officeDocument/2006/customXml" ds:itemID="{D193F5C3-773C-49FD-BFCA-B603A0763B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120</Pages>
  <Words>37372</Words>
  <Characters>213024</Characters>
  <Application>Microsoft Office Word</Application>
  <DocSecurity>0</DocSecurity>
  <Lines>1775</Lines>
  <Paragraphs>499</Paragraphs>
  <ScaleCrop>false</ScaleCrop>
  <HeadingPairs>
    <vt:vector size="2" baseType="variant">
      <vt:variant>
        <vt:lpstr>Title</vt:lpstr>
      </vt:variant>
      <vt:variant>
        <vt:i4>1</vt:i4>
      </vt:variant>
    </vt:vector>
  </HeadingPairs>
  <TitlesOfParts>
    <vt:vector size="1" baseType="lpstr">
      <vt:lpstr/>
    </vt:vector>
  </TitlesOfParts>
  <Company>BK</Company>
  <LinksUpToDate>false</LinksUpToDate>
  <CharactersWithSpaces>249897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Duc</dc:creator>
  <cp:keywords/>
  <dc:description/>
  <cp:lastModifiedBy>Lê Văn Sỹ</cp:lastModifiedBy>
  <cp:revision>4</cp:revision>
  <cp:lastPrinted>2025-06-09T08:27:00Z</cp:lastPrinted>
  <dcterms:created xsi:type="dcterms:W3CDTF">2025-06-11T08:36:00Z</dcterms:created>
  <dcterms:modified xsi:type="dcterms:W3CDTF">2025-11-04T06:44:00Z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